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FCC3" w14:textId="1227FE49" w:rsidR="002B4407" w:rsidRPr="00F82F44" w:rsidRDefault="25F1382B" w:rsidP="2A56B562">
      <w:pPr>
        <w:pStyle w:val="Heading1"/>
        <w:jc w:val="center"/>
        <w:rPr>
          <w:rFonts w:ascii="Arial" w:eastAsia="Arial" w:hAnsi="Arial" w:cs="Arial"/>
          <w:color w:val="auto"/>
        </w:rPr>
      </w:pPr>
      <w:bookmarkStart w:id="0" w:name="_Toc223076625"/>
      <w:r w:rsidRPr="00F82F44">
        <w:rPr>
          <w:rFonts w:ascii="Arial" w:eastAsia="Arial" w:hAnsi="Arial" w:cs="Arial"/>
          <w:color w:val="auto"/>
        </w:rPr>
        <w:t>Massachusetts Department of Revenue</w:t>
      </w:r>
      <w:bookmarkEnd w:id="0"/>
      <w:r w:rsidRPr="00F82F44">
        <w:rPr>
          <w:rFonts w:ascii="Arial" w:eastAsia="Arial" w:hAnsi="Arial" w:cs="Arial"/>
          <w:color w:val="auto"/>
        </w:rPr>
        <w:t xml:space="preserve"> </w:t>
      </w:r>
    </w:p>
    <w:p w14:paraId="5ABE47C4" w14:textId="37F820F0" w:rsidR="002B4407" w:rsidRPr="00F82F44" w:rsidRDefault="25F1382B" w:rsidP="2A56B562">
      <w:pPr>
        <w:pStyle w:val="Heading1"/>
        <w:jc w:val="center"/>
        <w:rPr>
          <w:rFonts w:ascii="Arial" w:eastAsia="Arial" w:hAnsi="Arial" w:cs="Arial"/>
          <w:color w:val="auto"/>
        </w:rPr>
      </w:pPr>
      <w:bookmarkStart w:id="1" w:name="_Toc223076626"/>
      <w:r w:rsidRPr="00F82F44">
        <w:rPr>
          <w:rFonts w:ascii="Arial" w:eastAsia="Arial" w:hAnsi="Arial" w:cs="Arial"/>
          <w:color w:val="auto"/>
        </w:rPr>
        <w:t>Underground Storage Tank Petroleum Product Cleanup Fund</w:t>
      </w:r>
      <w:bookmarkEnd w:id="1"/>
    </w:p>
    <w:p w14:paraId="0AF6AE8C" w14:textId="12CA4D26" w:rsidR="408AAD43" w:rsidRPr="00F82F44" w:rsidRDefault="408AAD43" w:rsidP="2A56B562">
      <w:pPr>
        <w:pStyle w:val="Heading1"/>
        <w:jc w:val="center"/>
        <w:rPr>
          <w:rFonts w:ascii="Arial" w:eastAsia="Arial" w:hAnsi="Arial" w:cs="Arial"/>
          <w:b/>
          <w:bCs/>
          <w:color w:val="auto"/>
          <w:sz w:val="40"/>
          <w:szCs w:val="40"/>
        </w:rPr>
      </w:pPr>
      <w:bookmarkStart w:id="2" w:name="_Toc223076627"/>
      <w:r w:rsidRPr="00F82F44">
        <w:rPr>
          <w:rFonts w:ascii="Arial" w:eastAsia="Arial" w:hAnsi="Arial" w:cs="Arial"/>
          <w:b/>
          <w:bCs/>
          <w:color w:val="auto"/>
        </w:rPr>
        <w:t>Claim Filing Handbook</w:t>
      </w:r>
      <w:bookmarkEnd w:id="2"/>
    </w:p>
    <w:p w14:paraId="25C74ED1" w14:textId="73CE4CD9" w:rsidR="408AAD43" w:rsidRPr="00F82F44" w:rsidRDefault="408AAD43" w:rsidP="2A56B562">
      <w:pPr>
        <w:pStyle w:val="Heading1"/>
        <w:jc w:val="center"/>
        <w:rPr>
          <w:rFonts w:ascii="Arial" w:eastAsia="Arial" w:hAnsi="Arial" w:cs="Arial"/>
          <w:color w:val="auto"/>
          <w:sz w:val="40"/>
          <w:szCs w:val="40"/>
        </w:rPr>
      </w:pPr>
      <w:bookmarkStart w:id="3" w:name="_Toc223076628"/>
      <w:r w:rsidRPr="00F82F44">
        <w:rPr>
          <w:rFonts w:ascii="Arial" w:eastAsia="Arial" w:hAnsi="Arial" w:cs="Arial"/>
          <w:color w:val="auto"/>
        </w:rPr>
        <w:t>April 2026</w:t>
      </w:r>
      <w:bookmarkEnd w:id="3"/>
    </w:p>
    <w:p w14:paraId="66BC0E82" w14:textId="68EED6CC" w:rsidR="2A56B562" w:rsidRPr="00F82F44" w:rsidRDefault="2A56B562" w:rsidP="2A56B562">
      <w:pPr>
        <w:spacing w:line="276" w:lineRule="auto"/>
        <w:jc w:val="center"/>
        <w:rPr>
          <w:rFonts w:ascii="Arial" w:eastAsia="Arial" w:hAnsi="Arial" w:cs="Arial"/>
          <w:sz w:val="28"/>
          <w:szCs w:val="28"/>
        </w:rPr>
      </w:pPr>
    </w:p>
    <w:p w14:paraId="31432191" w14:textId="5B8FA046" w:rsidR="002B4407" w:rsidRDefault="002B4407" w:rsidP="19A3ACD1">
      <w:pPr>
        <w:spacing w:line="276" w:lineRule="auto"/>
        <w:jc w:val="center"/>
        <w:rPr>
          <w:rFonts w:ascii="Arial" w:eastAsia="Arial" w:hAnsi="Arial" w:cs="Arial"/>
          <w:sz w:val="28"/>
          <w:szCs w:val="28"/>
        </w:rPr>
      </w:pPr>
    </w:p>
    <w:p w14:paraId="041A4E0A" w14:textId="77777777" w:rsidR="00AC0589" w:rsidRPr="001402F6" w:rsidRDefault="00AC0589" w:rsidP="19A3ACD1">
      <w:pPr>
        <w:spacing w:line="276" w:lineRule="auto"/>
        <w:jc w:val="center"/>
        <w:rPr>
          <w:rFonts w:ascii="Arial" w:eastAsia="Arial" w:hAnsi="Arial" w:cs="Arial"/>
          <w:sz w:val="28"/>
          <w:szCs w:val="28"/>
        </w:rPr>
      </w:pPr>
    </w:p>
    <w:p w14:paraId="0DAE3E11" w14:textId="16908CF8" w:rsidR="002B4407" w:rsidRPr="001402F6" w:rsidRDefault="002B4407" w:rsidP="19A3ACD1">
      <w:pPr>
        <w:spacing w:line="276" w:lineRule="auto"/>
        <w:jc w:val="center"/>
        <w:rPr>
          <w:rFonts w:ascii="Arial" w:eastAsia="Arial" w:hAnsi="Arial" w:cs="Arial"/>
          <w:sz w:val="28"/>
          <w:szCs w:val="28"/>
        </w:rPr>
      </w:pPr>
    </w:p>
    <w:p w14:paraId="48978137" w14:textId="51BA5850" w:rsidR="002B4407" w:rsidRDefault="25F1382B" w:rsidP="19A3ACD1">
      <w:pPr>
        <w:spacing w:line="276" w:lineRule="auto"/>
        <w:jc w:val="center"/>
      </w:pPr>
      <w:r>
        <w:rPr>
          <w:noProof/>
        </w:rPr>
        <w:drawing>
          <wp:inline distT="0" distB="0" distL="0" distR="0" wp14:anchorId="12DD18F4" wp14:editId="5279052A">
            <wp:extent cx="2630164" cy="2691312"/>
            <wp:effectExtent l="0" t="0" r="0" b="0"/>
            <wp:docPr id="1621441365" name="drawing" descr="21J Underground Storage Tank Program - eUST decor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441365" name=""/>
                    <pic:cNvPicPr/>
                  </pic:nvPicPr>
                  <pic:blipFill>
                    <a:blip r:embed="rId8">
                      <a:extLst>
                        <a:ext uri="{28A0092B-C50C-407E-A947-70E740481C1C}">
                          <a14:useLocalDpi xmlns:a14="http://schemas.microsoft.com/office/drawing/2010/main" val="0"/>
                        </a:ext>
                      </a:extLst>
                    </a:blip>
                    <a:stretch>
                      <a:fillRect/>
                    </a:stretch>
                  </pic:blipFill>
                  <pic:spPr>
                    <a:xfrm>
                      <a:off x="0" y="0"/>
                      <a:ext cx="2644814" cy="2706302"/>
                    </a:xfrm>
                    <a:prstGeom prst="rect">
                      <a:avLst/>
                    </a:prstGeom>
                  </pic:spPr>
                </pic:pic>
              </a:graphicData>
            </a:graphic>
          </wp:inline>
        </w:drawing>
      </w:r>
    </w:p>
    <w:p w14:paraId="1EB03E35" w14:textId="77777777" w:rsidR="00C13F3E" w:rsidRDefault="00C13F3E" w:rsidP="005A33A4">
      <w:pPr>
        <w:spacing w:line="276" w:lineRule="auto"/>
      </w:pPr>
    </w:p>
    <w:p w14:paraId="7E03ED1D" w14:textId="77777777" w:rsidR="00C13F3E" w:rsidRDefault="00C13F3E" w:rsidP="19A3ACD1">
      <w:pPr>
        <w:spacing w:line="276" w:lineRule="auto"/>
        <w:jc w:val="center"/>
      </w:pPr>
    </w:p>
    <w:p w14:paraId="2DC7EF15" w14:textId="77777777" w:rsidR="00C13F3E" w:rsidRPr="001402F6" w:rsidRDefault="00C13F3E" w:rsidP="19A3ACD1">
      <w:pPr>
        <w:spacing w:line="276" w:lineRule="auto"/>
        <w:jc w:val="center"/>
      </w:pPr>
    </w:p>
    <w:p w14:paraId="64AD1525" w14:textId="56691919" w:rsidR="002B4407" w:rsidRPr="001402F6" w:rsidRDefault="002B4407" w:rsidP="19A3ACD1"/>
    <w:p w14:paraId="1616EF09" w14:textId="60311F5A" w:rsidR="002B4407" w:rsidRPr="00C13F3E" w:rsidRDefault="15D54257" w:rsidP="00C13F3E">
      <w:pPr>
        <w:spacing w:after="0" w:line="240" w:lineRule="auto"/>
        <w:jc w:val="center"/>
      </w:pPr>
      <w:r>
        <w:rPr>
          <w:noProof/>
        </w:rPr>
        <w:drawing>
          <wp:inline distT="0" distB="0" distL="0" distR="0" wp14:anchorId="497D7B7A" wp14:editId="3700A9A5">
            <wp:extent cx="4560203" cy="1012024"/>
            <wp:effectExtent l="0" t="0" r="0" b="0"/>
            <wp:docPr id="1314376686" name="drawing" descr="Commonwealth of Massachusetts Department of Revenue decorativ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76686" name=""/>
                    <pic:cNvPicPr/>
                  </pic:nvPicPr>
                  <pic:blipFill>
                    <a:blip r:embed="rId9">
                      <a:extLst>
                        <a:ext uri="{28A0092B-C50C-407E-A947-70E740481C1C}">
                          <a14:useLocalDpi xmlns:a14="http://schemas.microsoft.com/office/drawing/2010/main" val="0"/>
                        </a:ext>
                      </a:extLst>
                    </a:blip>
                    <a:stretch>
                      <a:fillRect/>
                    </a:stretch>
                  </pic:blipFill>
                  <pic:spPr>
                    <a:xfrm>
                      <a:off x="0" y="0"/>
                      <a:ext cx="4560203" cy="1012024"/>
                    </a:xfrm>
                    <a:prstGeom prst="rect">
                      <a:avLst/>
                    </a:prstGeom>
                  </pic:spPr>
                </pic:pic>
              </a:graphicData>
            </a:graphic>
          </wp:inline>
        </w:drawing>
      </w:r>
    </w:p>
    <w:sdt>
      <w:sdtPr>
        <w:rPr>
          <w:rFonts w:asciiTheme="minorHAnsi" w:eastAsiaTheme="minorEastAsia" w:hAnsiTheme="minorHAnsi" w:cstheme="minorBidi"/>
          <w:color w:val="auto"/>
          <w:sz w:val="22"/>
          <w:szCs w:val="22"/>
        </w:rPr>
        <w:id w:val="373822545"/>
        <w:docPartObj>
          <w:docPartGallery w:val="Table of Contents"/>
          <w:docPartUnique/>
        </w:docPartObj>
      </w:sdtPr>
      <w:sdtEndPr/>
      <w:sdtContent>
        <w:p w14:paraId="01C143B0" w14:textId="734329D3" w:rsidR="003964E5" w:rsidRPr="001402F6" w:rsidRDefault="477979A7" w:rsidP="359E1CBC">
          <w:pPr>
            <w:pStyle w:val="TOCHeading"/>
            <w:spacing w:before="0" w:line="240" w:lineRule="auto"/>
            <w:rPr>
              <w:rFonts w:ascii="Arial" w:eastAsia="Arial" w:hAnsi="Arial" w:cs="Arial"/>
              <w:sz w:val="24"/>
              <w:szCs w:val="24"/>
            </w:rPr>
          </w:pPr>
          <w:r w:rsidRPr="2A56B562">
            <w:rPr>
              <w:rFonts w:ascii="Sans Serif Collection" w:hAnsi="Sans Serif Collection" w:cs="Sans Serif Collection"/>
              <w:sz w:val="24"/>
              <w:szCs w:val="24"/>
            </w:rPr>
            <w:t>Table of Contents</w:t>
          </w:r>
        </w:p>
        <w:p w14:paraId="1A04E907" w14:textId="4D842900" w:rsidR="00696766" w:rsidRDefault="2A56B562" w:rsidP="00920816">
          <w:pPr>
            <w:pStyle w:val="TOC1"/>
            <w:rPr>
              <w:rFonts w:eastAsiaTheme="minorEastAsia"/>
              <w:noProof/>
              <w:kern w:val="2"/>
              <w:sz w:val="24"/>
              <w:szCs w:val="24"/>
              <w14:ligatures w14:val="standardContextual"/>
            </w:rPr>
          </w:pPr>
          <w:r>
            <w:fldChar w:fldCharType="begin"/>
          </w:r>
          <w:r w:rsidR="003964E5">
            <w:instrText>TOC \o "1-2" \z \u \h</w:instrText>
          </w:r>
          <w:r>
            <w:fldChar w:fldCharType="separate"/>
          </w:r>
        </w:p>
        <w:p w14:paraId="496C726E" w14:textId="4950C298" w:rsidR="00696766" w:rsidRDefault="00696766">
          <w:pPr>
            <w:pStyle w:val="TOC1"/>
            <w:rPr>
              <w:rFonts w:eastAsiaTheme="minorEastAsia"/>
              <w:noProof/>
              <w:kern w:val="2"/>
              <w:sz w:val="24"/>
              <w:szCs w:val="24"/>
              <w14:ligatures w14:val="standardContextual"/>
            </w:rPr>
          </w:pPr>
          <w:hyperlink w:anchor="_Toc223076629" w:history="1">
            <w:r w:rsidRPr="00BF1058">
              <w:rPr>
                <w:rStyle w:val="Hyperlink"/>
                <w:rFonts w:ascii="Arial" w:eastAsia="Arial" w:hAnsi="Arial" w:cs="Arial"/>
                <w:b/>
                <w:bCs/>
                <w:smallCaps/>
                <w:noProof/>
              </w:rPr>
              <w:t>Introduction</w:t>
            </w:r>
            <w:r>
              <w:rPr>
                <w:noProof/>
                <w:webHidden/>
              </w:rPr>
              <w:tab/>
            </w:r>
            <w:r>
              <w:rPr>
                <w:noProof/>
                <w:webHidden/>
              </w:rPr>
              <w:fldChar w:fldCharType="begin"/>
            </w:r>
            <w:r>
              <w:rPr>
                <w:noProof/>
                <w:webHidden/>
              </w:rPr>
              <w:instrText xml:space="preserve"> PAGEREF _Toc223076629 \h </w:instrText>
            </w:r>
            <w:r>
              <w:rPr>
                <w:noProof/>
                <w:webHidden/>
              </w:rPr>
            </w:r>
            <w:r>
              <w:rPr>
                <w:noProof/>
                <w:webHidden/>
              </w:rPr>
              <w:fldChar w:fldCharType="separate"/>
            </w:r>
            <w:r w:rsidR="001C10FC">
              <w:rPr>
                <w:noProof/>
                <w:webHidden/>
              </w:rPr>
              <w:t>1</w:t>
            </w:r>
            <w:r>
              <w:rPr>
                <w:noProof/>
                <w:webHidden/>
              </w:rPr>
              <w:fldChar w:fldCharType="end"/>
            </w:r>
          </w:hyperlink>
        </w:p>
        <w:p w14:paraId="606ECB56" w14:textId="2E60A1EF" w:rsidR="00696766" w:rsidRDefault="00696766">
          <w:pPr>
            <w:pStyle w:val="TOC1"/>
            <w:rPr>
              <w:rFonts w:eastAsiaTheme="minorEastAsia"/>
              <w:noProof/>
              <w:kern w:val="2"/>
              <w:sz w:val="24"/>
              <w:szCs w:val="24"/>
              <w14:ligatures w14:val="standardContextual"/>
            </w:rPr>
          </w:pPr>
          <w:hyperlink w:anchor="_Toc223076630" w:history="1">
            <w:r w:rsidRPr="00BF1058">
              <w:rPr>
                <w:rStyle w:val="Hyperlink"/>
                <w:rFonts w:ascii="Arial" w:eastAsia="Arial" w:hAnsi="Arial" w:cs="Arial"/>
                <w:b/>
                <w:bCs/>
                <w:noProof/>
              </w:rPr>
              <w:t>1.0</w:t>
            </w:r>
            <w:r>
              <w:rPr>
                <w:rFonts w:eastAsiaTheme="minorEastAsia"/>
                <w:noProof/>
                <w:kern w:val="2"/>
                <w:sz w:val="24"/>
                <w:szCs w:val="24"/>
                <w14:ligatures w14:val="standardContextual"/>
              </w:rPr>
              <w:tab/>
            </w:r>
            <w:r w:rsidRPr="00BF1058">
              <w:rPr>
                <w:rStyle w:val="Hyperlink"/>
                <w:rFonts w:ascii="Arial" w:eastAsia="Arial" w:hAnsi="Arial" w:cs="Arial"/>
                <w:b/>
                <w:bCs/>
                <w:noProof/>
              </w:rPr>
              <w:t xml:space="preserve"> </w:t>
            </w:r>
            <w:r w:rsidRPr="00CF723D">
              <w:rPr>
                <w:rStyle w:val="Hyperlink"/>
                <w:rFonts w:ascii="Arial" w:eastAsia="Arial" w:hAnsi="Arial" w:cs="Arial"/>
                <w:b/>
                <w:bCs/>
                <w:noProof/>
                <w:sz w:val="24"/>
                <w:szCs w:val="24"/>
              </w:rPr>
              <w:t>Before</w:t>
            </w:r>
            <w:r w:rsidRPr="00BF1058">
              <w:rPr>
                <w:rStyle w:val="Hyperlink"/>
                <w:rFonts w:ascii="Arial" w:eastAsia="Arial" w:hAnsi="Arial" w:cs="Arial"/>
                <w:b/>
                <w:bCs/>
                <w:noProof/>
              </w:rPr>
              <w:t xml:space="preserve"> Filing Your Claim</w:t>
            </w:r>
            <w:r>
              <w:rPr>
                <w:noProof/>
                <w:webHidden/>
              </w:rPr>
              <w:tab/>
            </w:r>
            <w:r>
              <w:rPr>
                <w:noProof/>
                <w:webHidden/>
              </w:rPr>
              <w:fldChar w:fldCharType="begin"/>
            </w:r>
            <w:r>
              <w:rPr>
                <w:noProof/>
                <w:webHidden/>
              </w:rPr>
              <w:instrText xml:space="preserve"> PAGEREF _Toc223076630 \h </w:instrText>
            </w:r>
            <w:r>
              <w:rPr>
                <w:noProof/>
                <w:webHidden/>
              </w:rPr>
            </w:r>
            <w:r>
              <w:rPr>
                <w:noProof/>
                <w:webHidden/>
              </w:rPr>
              <w:fldChar w:fldCharType="separate"/>
            </w:r>
            <w:r w:rsidR="001C10FC">
              <w:rPr>
                <w:noProof/>
                <w:webHidden/>
              </w:rPr>
              <w:t>2</w:t>
            </w:r>
            <w:r>
              <w:rPr>
                <w:noProof/>
                <w:webHidden/>
              </w:rPr>
              <w:fldChar w:fldCharType="end"/>
            </w:r>
          </w:hyperlink>
        </w:p>
        <w:p w14:paraId="157B993B" w14:textId="11E0180F" w:rsidR="00696766" w:rsidRDefault="00696766">
          <w:pPr>
            <w:pStyle w:val="TOC2"/>
            <w:rPr>
              <w:rFonts w:eastAsiaTheme="minorEastAsia"/>
              <w:noProof/>
              <w:kern w:val="2"/>
              <w:sz w:val="24"/>
              <w:szCs w:val="24"/>
              <w14:ligatures w14:val="standardContextual"/>
            </w:rPr>
          </w:pPr>
          <w:hyperlink w:anchor="_Toc223076631" w:history="1">
            <w:r w:rsidRPr="00BF1058">
              <w:rPr>
                <w:rStyle w:val="Hyperlink"/>
                <w:rFonts w:ascii="Arial" w:eastAsiaTheme="majorEastAsia" w:hAnsi="Arial" w:cs="Arial"/>
                <w:noProof/>
              </w:rPr>
              <w:t>1.1</w:t>
            </w:r>
            <w:r>
              <w:rPr>
                <w:rFonts w:eastAsiaTheme="minorEastAsia"/>
                <w:noProof/>
                <w:kern w:val="2"/>
                <w:sz w:val="24"/>
                <w:szCs w:val="24"/>
                <w14:ligatures w14:val="standardContextual"/>
              </w:rPr>
              <w:tab/>
            </w:r>
            <w:r w:rsidRPr="00BF1058">
              <w:rPr>
                <w:rStyle w:val="Hyperlink"/>
                <w:rFonts w:ascii="Arial" w:eastAsia="Arial" w:hAnsi="Arial" w:cs="Arial"/>
                <w:noProof/>
              </w:rPr>
              <w:t>Filing an Application for Certificate of Compliance</w:t>
            </w:r>
            <w:r>
              <w:rPr>
                <w:noProof/>
                <w:webHidden/>
              </w:rPr>
              <w:tab/>
            </w:r>
            <w:r>
              <w:rPr>
                <w:noProof/>
                <w:webHidden/>
              </w:rPr>
              <w:fldChar w:fldCharType="begin"/>
            </w:r>
            <w:r>
              <w:rPr>
                <w:noProof/>
                <w:webHidden/>
              </w:rPr>
              <w:instrText xml:space="preserve"> PAGEREF _Toc223076631 \h </w:instrText>
            </w:r>
            <w:r>
              <w:rPr>
                <w:noProof/>
                <w:webHidden/>
              </w:rPr>
            </w:r>
            <w:r>
              <w:rPr>
                <w:noProof/>
                <w:webHidden/>
              </w:rPr>
              <w:fldChar w:fldCharType="separate"/>
            </w:r>
            <w:r w:rsidR="001C10FC">
              <w:rPr>
                <w:noProof/>
                <w:webHidden/>
              </w:rPr>
              <w:t>2</w:t>
            </w:r>
            <w:r>
              <w:rPr>
                <w:noProof/>
                <w:webHidden/>
              </w:rPr>
              <w:fldChar w:fldCharType="end"/>
            </w:r>
          </w:hyperlink>
        </w:p>
        <w:p w14:paraId="41B230FE" w14:textId="09BC5D34" w:rsidR="00696766" w:rsidRDefault="00696766">
          <w:pPr>
            <w:pStyle w:val="TOC2"/>
            <w:rPr>
              <w:rFonts w:eastAsiaTheme="minorEastAsia"/>
              <w:noProof/>
              <w:kern w:val="2"/>
              <w:sz w:val="24"/>
              <w:szCs w:val="24"/>
              <w14:ligatures w14:val="standardContextual"/>
            </w:rPr>
          </w:pPr>
          <w:hyperlink w:anchor="_Toc223076632" w:history="1">
            <w:r w:rsidRPr="00BF1058">
              <w:rPr>
                <w:rStyle w:val="Hyperlink"/>
                <w:rFonts w:ascii="Arial" w:eastAsiaTheme="majorEastAsia" w:hAnsi="Arial" w:cs="Arial"/>
                <w:noProof/>
              </w:rPr>
              <w:t>1.2</w:t>
            </w:r>
            <w:r>
              <w:rPr>
                <w:rFonts w:eastAsiaTheme="minorEastAsia"/>
                <w:noProof/>
                <w:kern w:val="2"/>
                <w:sz w:val="24"/>
                <w:szCs w:val="24"/>
                <w14:ligatures w14:val="standardContextual"/>
              </w:rPr>
              <w:tab/>
            </w:r>
            <w:r w:rsidRPr="00BF1058">
              <w:rPr>
                <w:rStyle w:val="Hyperlink"/>
                <w:rFonts w:ascii="Arial" w:eastAsia="Arial" w:hAnsi="Arial" w:cs="Arial"/>
                <w:noProof/>
              </w:rPr>
              <w:t>Filing an Application for Eligibility (Eligibility Application)</w:t>
            </w:r>
            <w:r>
              <w:rPr>
                <w:noProof/>
                <w:webHidden/>
              </w:rPr>
              <w:tab/>
            </w:r>
            <w:r>
              <w:rPr>
                <w:noProof/>
                <w:webHidden/>
              </w:rPr>
              <w:fldChar w:fldCharType="begin"/>
            </w:r>
            <w:r>
              <w:rPr>
                <w:noProof/>
                <w:webHidden/>
              </w:rPr>
              <w:instrText xml:space="preserve"> PAGEREF _Toc223076632 \h </w:instrText>
            </w:r>
            <w:r>
              <w:rPr>
                <w:noProof/>
                <w:webHidden/>
              </w:rPr>
            </w:r>
            <w:r>
              <w:rPr>
                <w:noProof/>
                <w:webHidden/>
              </w:rPr>
              <w:fldChar w:fldCharType="separate"/>
            </w:r>
            <w:r w:rsidR="001C10FC">
              <w:rPr>
                <w:noProof/>
                <w:webHidden/>
              </w:rPr>
              <w:t>3</w:t>
            </w:r>
            <w:r>
              <w:rPr>
                <w:noProof/>
                <w:webHidden/>
              </w:rPr>
              <w:fldChar w:fldCharType="end"/>
            </w:r>
          </w:hyperlink>
        </w:p>
        <w:p w14:paraId="6C0E61D4" w14:textId="17AE91B7" w:rsidR="00696766" w:rsidRDefault="00696766">
          <w:pPr>
            <w:pStyle w:val="TOC1"/>
            <w:rPr>
              <w:rFonts w:eastAsiaTheme="minorEastAsia"/>
              <w:noProof/>
              <w:kern w:val="2"/>
              <w:sz w:val="24"/>
              <w:szCs w:val="24"/>
              <w14:ligatures w14:val="standardContextual"/>
            </w:rPr>
          </w:pPr>
          <w:hyperlink w:anchor="_Toc223076633" w:history="1">
            <w:r w:rsidRPr="00BF1058">
              <w:rPr>
                <w:rStyle w:val="Hyperlink"/>
                <w:rFonts w:ascii="Arial" w:eastAsia="Arial" w:hAnsi="Arial" w:cs="Arial"/>
                <w:b/>
                <w:bCs/>
                <w:noProof/>
              </w:rPr>
              <w:t>2.0</w:t>
            </w:r>
            <w:r>
              <w:rPr>
                <w:rFonts w:eastAsiaTheme="minorEastAsia"/>
                <w:noProof/>
                <w:kern w:val="2"/>
                <w:sz w:val="24"/>
                <w:szCs w:val="24"/>
                <w14:ligatures w14:val="standardContextual"/>
              </w:rPr>
              <w:tab/>
            </w:r>
            <w:r w:rsidRPr="00BF1058">
              <w:rPr>
                <w:rStyle w:val="Hyperlink"/>
                <w:rFonts w:ascii="Arial" w:eastAsia="Arial" w:hAnsi="Arial" w:cs="Arial"/>
                <w:b/>
                <w:bCs/>
                <w:noProof/>
              </w:rPr>
              <w:t>Filing an Application for Reimbursement (Claim)</w:t>
            </w:r>
            <w:r>
              <w:rPr>
                <w:noProof/>
                <w:webHidden/>
              </w:rPr>
              <w:tab/>
            </w:r>
            <w:r>
              <w:rPr>
                <w:noProof/>
                <w:webHidden/>
              </w:rPr>
              <w:fldChar w:fldCharType="begin"/>
            </w:r>
            <w:r>
              <w:rPr>
                <w:noProof/>
                <w:webHidden/>
              </w:rPr>
              <w:instrText xml:space="preserve"> PAGEREF _Toc223076633 \h </w:instrText>
            </w:r>
            <w:r>
              <w:rPr>
                <w:noProof/>
                <w:webHidden/>
              </w:rPr>
            </w:r>
            <w:r>
              <w:rPr>
                <w:noProof/>
                <w:webHidden/>
              </w:rPr>
              <w:fldChar w:fldCharType="separate"/>
            </w:r>
            <w:r w:rsidR="001C10FC">
              <w:rPr>
                <w:noProof/>
                <w:webHidden/>
              </w:rPr>
              <w:t>3</w:t>
            </w:r>
            <w:r>
              <w:rPr>
                <w:noProof/>
                <w:webHidden/>
              </w:rPr>
              <w:fldChar w:fldCharType="end"/>
            </w:r>
          </w:hyperlink>
        </w:p>
        <w:p w14:paraId="7ECBEEE2" w14:textId="184A4459" w:rsidR="00696766" w:rsidRDefault="00696766">
          <w:pPr>
            <w:pStyle w:val="TOC2"/>
            <w:rPr>
              <w:rFonts w:eastAsiaTheme="minorEastAsia"/>
              <w:noProof/>
              <w:kern w:val="2"/>
              <w:sz w:val="24"/>
              <w:szCs w:val="24"/>
              <w14:ligatures w14:val="standardContextual"/>
            </w:rPr>
          </w:pPr>
          <w:hyperlink w:anchor="_Toc223076634" w:history="1">
            <w:r w:rsidRPr="00BF1058">
              <w:rPr>
                <w:rStyle w:val="Hyperlink"/>
                <w:rFonts w:ascii="Arial" w:eastAsia="Arial" w:hAnsi="Arial" w:cs="Arial"/>
                <w:noProof/>
              </w:rPr>
              <w:t>2.1</w:t>
            </w:r>
            <w:r>
              <w:rPr>
                <w:rFonts w:eastAsiaTheme="minorEastAsia"/>
                <w:noProof/>
                <w:kern w:val="2"/>
                <w:sz w:val="24"/>
                <w:szCs w:val="24"/>
                <w14:ligatures w14:val="standardContextual"/>
              </w:rPr>
              <w:tab/>
            </w:r>
            <w:r w:rsidRPr="00BF1058">
              <w:rPr>
                <w:rStyle w:val="Hyperlink"/>
                <w:rFonts w:ascii="Arial" w:eastAsia="Arial" w:hAnsi="Arial" w:cs="Arial"/>
                <w:noProof/>
              </w:rPr>
              <w:t>Application Reimbursement Deadlines</w:t>
            </w:r>
            <w:r>
              <w:rPr>
                <w:noProof/>
                <w:webHidden/>
              </w:rPr>
              <w:tab/>
            </w:r>
            <w:r>
              <w:rPr>
                <w:noProof/>
                <w:webHidden/>
              </w:rPr>
              <w:fldChar w:fldCharType="begin"/>
            </w:r>
            <w:r>
              <w:rPr>
                <w:noProof/>
                <w:webHidden/>
              </w:rPr>
              <w:instrText xml:space="preserve"> PAGEREF _Toc223076634 \h </w:instrText>
            </w:r>
            <w:r>
              <w:rPr>
                <w:noProof/>
                <w:webHidden/>
              </w:rPr>
            </w:r>
            <w:r>
              <w:rPr>
                <w:noProof/>
                <w:webHidden/>
              </w:rPr>
              <w:fldChar w:fldCharType="separate"/>
            </w:r>
            <w:r w:rsidR="001C10FC">
              <w:rPr>
                <w:noProof/>
                <w:webHidden/>
              </w:rPr>
              <w:t>4</w:t>
            </w:r>
            <w:r>
              <w:rPr>
                <w:noProof/>
                <w:webHidden/>
              </w:rPr>
              <w:fldChar w:fldCharType="end"/>
            </w:r>
          </w:hyperlink>
        </w:p>
        <w:p w14:paraId="70985174" w14:textId="743DF713" w:rsidR="00696766" w:rsidRDefault="00696766">
          <w:pPr>
            <w:pStyle w:val="TOC2"/>
            <w:rPr>
              <w:rFonts w:eastAsiaTheme="minorEastAsia"/>
              <w:noProof/>
              <w:kern w:val="2"/>
              <w:sz w:val="24"/>
              <w:szCs w:val="24"/>
              <w14:ligatures w14:val="standardContextual"/>
            </w:rPr>
          </w:pPr>
          <w:hyperlink w:anchor="_Toc223076635" w:history="1">
            <w:r w:rsidRPr="00BF1058">
              <w:rPr>
                <w:rStyle w:val="Hyperlink"/>
                <w:rFonts w:ascii="Arial" w:eastAsia="Arial" w:hAnsi="Arial" w:cs="Arial"/>
                <w:noProof/>
              </w:rPr>
              <w:t>2.2</w:t>
            </w:r>
            <w:r>
              <w:rPr>
                <w:rFonts w:eastAsiaTheme="minorEastAsia"/>
                <w:noProof/>
                <w:kern w:val="2"/>
                <w:sz w:val="24"/>
                <w:szCs w:val="24"/>
                <w14:ligatures w14:val="standardContextual"/>
              </w:rPr>
              <w:tab/>
            </w:r>
            <w:r w:rsidRPr="00BF1058">
              <w:rPr>
                <w:rStyle w:val="Hyperlink"/>
                <w:rFonts w:ascii="Arial" w:eastAsia="Arial" w:hAnsi="Arial" w:cs="Arial"/>
                <w:noProof/>
              </w:rPr>
              <w:t>Required Documentation</w:t>
            </w:r>
            <w:r>
              <w:rPr>
                <w:noProof/>
                <w:webHidden/>
              </w:rPr>
              <w:tab/>
            </w:r>
            <w:r>
              <w:rPr>
                <w:noProof/>
                <w:webHidden/>
              </w:rPr>
              <w:fldChar w:fldCharType="begin"/>
            </w:r>
            <w:r>
              <w:rPr>
                <w:noProof/>
                <w:webHidden/>
              </w:rPr>
              <w:instrText xml:space="preserve"> PAGEREF _Toc223076635 \h </w:instrText>
            </w:r>
            <w:r>
              <w:rPr>
                <w:noProof/>
                <w:webHidden/>
              </w:rPr>
            </w:r>
            <w:r>
              <w:rPr>
                <w:noProof/>
                <w:webHidden/>
              </w:rPr>
              <w:fldChar w:fldCharType="separate"/>
            </w:r>
            <w:r w:rsidR="001C10FC">
              <w:rPr>
                <w:noProof/>
                <w:webHidden/>
              </w:rPr>
              <w:t>4</w:t>
            </w:r>
            <w:r>
              <w:rPr>
                <w:noProof/>
                <w:webHidden/>
              </w:rPr>
              <w:fldChar w:fldCharType="end"/>
            </w:r>
          </w:hyperlink>
        </w:p>
        <w:p w14:paraId="1E79CB00" w14:textId="153EB640" w:rsidR="00696766" w:rsidRDefault="00696766">
          <w:pPr>
            <w:pStyle w:val="TOC2"/>
            <w:rPr>
              <w:rFonts w:eastAsiaTheme="minorEastAsia"/>
              <w:noProof/>
              <w:kern w:val="2"/>
              <w:sz w:val="24"/>
              <w:szCs w:val="24"/>
              <w14:ligatures w14:val="standardContextual"/>
            </w:rPr>
          </w:pPr>
          <w:hyperlink w:anchor="_Toc223076636" w:history="1">
            <w:r w:rsidRPr="00BF1058">
              <w:rPr>
                <w:rStyle w:val="Hyperlink"/>
                <w:rFonts w:ascii="Arial" w:eastAsia="Arial" w:hAnsi="Arial" w:cs="Arial"/>
                <w:noProof/>
              </w:rPr>
              <w:t>2.3</w:t>
            </w:r>
            <w:r>
              <w:rPr>
                <w:rFonts w:eastAsiaTheme="minorEastAsia"/>
                <w:noProof/>
                <w:kern w:val="2"/>
                <w:sz w:val="24"/>
                <w:szCs w:val="24"/>
                <w14:ligatures w14:val="standardContextual"/>
              </w:rPr>
              <w:tab/>
            </w:r>
            <w:r w:rsidRPr="00BF1058">
              <w:rPr>
                <w:rStyle w:val="Hyperlink"/>
                <w:rFonts w:ascii="Arial" w:eastAsia="Arial" w:hAnsi="Arial" w:cs="Arial"/>
                <w:noProof/>
              </w:rPr>
              <w:t>Proof of Payment (PoP)</w:t>
            </w:r>
            <w:r>
              <w:rPr>
                <w:noProof/>
                <w:webHidden/>
              </w:rPr>
              <w:tab/>
            </w:r>
            <w:r>
              <w:rPr>
                <w:noProof/>
                <w:webHidden/>
              </w:rPr>
              <w:fldChar w:fldCharType="begin"/>
            </w:r>
            <w:r>
              <w:rPr>
                <w:noProof/>
                <w:webHidden/>
              </w:rPr>
              <w:instrText xml:space="preserve"> PAGEREF _Toc223076636 \h </w:instrText>
            </w:r>
            <w:r>
              <w:rPr>
                <w:noProof/>
                <w:webHidden/>
              </w:rPr>
            </w:r>
            <w:r>
              <w:rPr>
                <w:noProof/>
                <w:webHidden/>
              </w:rPr>
              <w:fldChar w:fldCharType="separate"/>
            </w:r>
            <w:r w:rsidR="001C10FC">
              <w:rPr>
                <w:noProof/>
                <w:webHidden/>
              </w:rPr>
              <w:t>5</w:t>
            </w:r>
            <w:r>
              <w:rPr>
                <w:noProof/>
                <w:webHidden/>
              </w:rPr>
              <w:fldChar w:fldCharType="end"/>
            </w:r>
          </w:hyperlink>
        </w:p>
        <w:p w14:paraId="416D7C37" w14:textId="07E68194" w:rsidR="00696766" w:rsidRDefault="00696766">
          <w:pPr>
            <w:pStyle w:val="TOC2"/>
            <w:rPr>
              <w:rFonts w:eastAsiaTheme="minorEastAsia"/>
              <w:noProof/>
              <w:kern w:val="2"/>
              <w:sz w:val="24"/>
              <w:szCs w:val="24"/>
              <w14:ligatures w14:val="standardContextual"/>
            </w:rPr>
          </w:pPr>
          <w:hyperlink w:anchor="_Toc223076637" w:history="1">
            <w:r w:rsidRPr="00BF1058">
              <w:rPr>
                <w:rStyle w:val="Hyperlink"/>
                <w:rFonts w:ascii="Arial" w:eastAsia="Arial" w:hAnsi="Arial" w:cs="Arial"/>
                <w:noProof/>
              </w:rPr>
              <w:t>2.4</w:t>
            </w:r>
            <w:r>
              <w:rPr>
                <w:rFonts w:eastAsiaTheme="minorEastAsia"/>
                <w:noProof/>
                <w:kern w:val="2"/>
                <w:sz w:val="24"/>
                <w:szCs w:val="24"/>
                <w14:ligatures w14:val="standardContextual"/>
              </w:rPr>
              <w:tab/>
            </w:r>
            <w:r w:rsidRPr="00BF1058">
              <w:rPr>
                <w:rStyle w:val="Hyperlink"/>
                <w:rFonts w:ascii="Arial" w:eastAsia="Arial" w:hAnsi="Arial" w:cs="Arial"/>
                <w:noProof/>
              </w:rPr>
              <w:t>Supporting Documentation</w:t>
            </w:r>
            <w:r>
              <w:rPr>
                <w:noProof/>
                <w:webHidden/>
              </w:rPr>
              <w:tab/>
            </w:r>
            <w:r>
              <w:rPr>
                <w:noProof/>
                <w:webHidden/>
              </w:rPr>
              <w:fldChar w:fldCharType="begin"/>
            </w:r>
            <w:r>
              <w:rPr>
                <w:noProof/>
                <w:webHidden/>
              </w:rPr>
              <w:instrText xml:space="preserve"> PAGEREF _Toc223076637 \h </w:instrText>
            </w:r>
            <w:r>
              <w:rPr>
                <w:noProof/>
                <w:webHidden/>
              </w:rPr>
            </w:r>
            <w:r>
              <w:rPr>
                <w:noProof/>
                <w:webHidden/>
              </w:rPr>
              <w:fldChar w:fldCharType="separate"/>
            </w:r>
            <w:r w:rsidR="001C10FC">
              <w:rPr>
                <w:noProof/>
                <w:webHidden/>
              </w:rPr>
              <w:t>5</w:t>
            </w:r>
            <w:r>
              <w:rPr>
                <w:noProof/>
                <w:webHidden/>
              </w:rPr>
              <w:fldChar w:fldCharType="end"/>
            </w:r>
          </w:hyperlink>
        </w:p>
        <w:p w14:paraId="2043332F" w14:textId="4645EC57" w:rsidR="00696766" w:rsidRDefault="00696766">
          <w:pPr>
            <w:pStyle w:val="TOC1"/>
            <w:rPr>
              <w:rFonts w:eastAsiaTheme="minorEastAsia"/>
              <w:noProof/>
              <w:kern w:val="2"/>
              <w:sz w:val="24"/>
              <w:szCs w:val="24"/>
              <w14:ligatures w14:val="standardContextual"/>
            </w:rPr>
          </w:pPr>
          <w:hyperlink w:anchor="_Toc223076638" w:history="1">
            <w:r w:rsidRPr="00BF1058">
              <w:rPr>
                <w:rStyle w:val="Hyperlink"/>
                <w:rFonts w:ascii="Arial" w:eastAsia="Arial" w:hAnsi="Arial" w:cs="Arial"/>
                <w:b/>
                <w:bCs/>
                <w:noProof/>
              </w:rPr>
              <w:t>3.0</w:t>
            </w:r>
            <w:r>
              <w:rPr>
                <w:rFonts w:eastAsiaTheme="minorEastAsia"/>
                <w:noProof/>
                <w:kern w:val="2"/>
                <w:sz w:val="24"/>
                <w:szCs w:val="24"/>
                <w14:ligatures w14:val="standardContextual"/>
              </w:rPr>
              <w:tab/>
            </w:r>
            <w:r w:rsidRPr="00BF1058">
              <w:rPr>
                <w:rStyle w:val="Hyperlink"/>
                <w:rFonts w:ascii="Arial" w:eastAsia="Arial" w:hAnsi="Arial" w:cs="Arial"/>
                <w:b/>
                <w:bCs/>
                <w:noProof/>
              </w:rPr>
              <w:t>Third-Party Claims</w:t>
            </w:r>
            <w:r>
              <w:rPr>
                <w:noProof/>
                <w:webHidden/>
              </w:rPr>
              <w:tab/>
            </w:r>
            <w:r>
              <w:rPr>
                <w:noProof/>
                <w:webHidden/>
              </w:rPr>
              <w:fldChar w:fldCharType="begin"/>
            </w:r>
            <w:r>
              <w:rPr>
                <w:noProof/>
                <w:webHidden/>
              </w:rPr>
              <w:instrText xml:space="preserve"> PAGEREF _Toc223076638 \h </w:instrText>
            </w:r>
            <w:r>
              <w:rPr>
                <w:noProof/>
                <w:webHidden/>
              </w:rPr>
            </w:r>
            <w:r>
              <w:rPr>
                <w:noProof/>
                <w:webHidden/>
              </w:rPr>
              <w:fldChar w:fldCharType="separate"/>
            </w:r>
            <w:r w:rsidR="001C10FC">
              <w:rPr>
                <w:noProof/>
                <w:webHidden/>
              </w:rPr>
              <w:t>8</w:t>
            </w:r>
            <w:r>
              <w:rPr>
                <w:noProof/>
                <w:webHidden/>
              </w:rPr>
              <w:fldChar w:fldCharType="end"/>
            </w:r>
          </w:hyperlink>
        </w:p>
        <w:p w14:paraId="4D0F4673" w14:textId="2A655515" w:rsidR="00696766" w:rsidRDefault="00696766">
          <w:pPr>
            <w:pStyle w:val="TOC1"/>
            <w:rPr>
              <w:rFonts w:eastAsiaTheme="minorEastAsia"/>
              <w:noProof/>
              <w:kern w:val="2"/>
              <w:sz w:val="24"/>
              <w:szCs w:val="24"/>
              <w14:ligatures w14:val="standardContextual"/>
            </w:rPr>
          </w:pPr>
          <w:hyperlink w:anchor="_Toc223076639" w:history="1">
            <w:r w:rsidRPr="00BF1058">
              <w:rPr>
                <w:rStyle w:val="Hyperlink"/>
                <w:rFonts w:ascii="Arial" w:eastAsia="Arial" w:hAnsi="Arial" w:cs="Arial"/>
                <w:b/>
                <w:bCs/>
                <w:noProof/>
              </w:rPr>
              <w:t>4.0</w:t>
            </w:r>
            <w:r>
              <w:rPr>
                <w:rFonts w:eastAsiaTheme="minorEastAsia"/>
                <w:noProof/>
                <w:kern w:val="2"/>
                <w:sz w:val="24"/>
                <w:szCs w:val="24"/>
                <w14:ligatures w14:val="standardContextual"/>
              </w:rPr>
              <w:tab/>
            </w:r>
            <w:r w:rsidRPr="00BF1058">
              <w:rPr>
                <w:rStyle w:val="Hyperlink"/>
                <w:rFonts w:ascii="Arial" w:eastAsia="Arial" w:hAnsi="Arial" w:cs="Arial"/>
                <w:b/>
                <w:bCs/>
                <w:noProof/>
              </w:rPr>
              <w:t>Final Checklist Before Submittal of Claim</w:t>
            </w:r>
            <w:r>
              <w:rPr>
                <w:noProof/>
                <w:webHidden/>
              </w:rPr>
              <w:tab/>
            </w:r>
            <w:r>
              <w:rPr>
                <w:noProof/>
                <w:webHidden/>
              </w:rPr>
              <w:fldChar w:fldCharType="begin"/>
            </w:r>
            <w:r>
              <w:rPr>
                <w:noProof/>
                <w:webHidden/>
              </w:rPr>
              <w:instrText xml:space="preserve"> PAGEREF _Toc223076639 \h </w:instrText>
            </w:r>
            <w:r>
              <w:rPr>
                <w:noProof/>
                <w:webHidden/>
              </w:rPr>
            </w:r>
            <w:r>
              <w:rPr>
                <w:noProof/>
                <w:webHidden/>
              </w:rPr>
              <w:fldChar w:fldCharType="separate"/>
            </w:r>
            <w:r w:rsidR="001C10FC">
              <w:rPr>
                <w:noProof/>
                <w:webHidden/>
              </w:rPr>
              <w:t>8</w:t>
            </w:r>
            <w:r>
              <w:rPr>
                <w:noProof/>
                <w:webHidden/>
              </w:rPr>
              <w:fldChar w:fldCharType="end"/>
            </w:r>
          </w:hyperlink>
        </w:p>
        <w:p w14:paraId="5E0E8257" w14:textId="4F08C797" w:rsidR="00696766" w:rsidRDefault="00696766">
          <w:pPr>
            <w:pStyle w:val="TOC1"/>
            <w:rPr>
              <w:rFonts w:eastAsiaTheme="minorEastAsia"/>
              <w:noProof/>
              <w:kern w:val="2"/>
              <w:sz w:val="24"/>
              <w:szCs w:val="24"/>
              <w14:ligatures w14:val="standardContextual"/>
            </w:rPr>
          </w:pPr>
          <w:hyperlink w:anchor="_Toc223076640" w:history="1">
            <w:r w:rsidRPr="00BF1058">
              <w:rPr>
                <w:rStyle w:val="Hyperlink"/>
                <w:rFonts w:ascii="Arial" w:eastAsia="Arial" w:hAnsi="Arial" w:cs="Arial"/>
                <w:b/>
                <w:bCs/>
                <w:noProof/>
              </w:rPr>
              <w:t>5.0</w:t>
            </w:r>
            <w:r>
              <w:rPr>
                <w:rFonts w:eastAsiaTheme="minorEastAsia"/>
                <w:noProof/>
                <w:kern w:val="2"/>
                <w:sz w:val="24"/>
                <w:szCs w:val="24"/>
                <w14:ligatures w14:val="standardContextual"/>
              </w:rPr>
              <w:tab/>
            </w:r>
            <w:r w:rsidRPr="00BF1058">
              <w:rPr>
                <w:rStyle w:val="Hyperlink"/>
                <w:noProof/>
              </w:rPr>
              <w:t xml:space="preserve"> </w:t>
            </w:r>
            <w:r w:rsidRPr="00BF1058">
              <w:rPr>
                <w:rStyle w:val="Hyperlink"/>
                <w:rFonts w:ascii="Arial" w:eastAsia="Arial" w:hAnsi="Arial" w:cs="Arial"/>
                <w:b/>
                <w:bCs/>
                <w:noProof/>
              </w:rPr>
              <w:t>Next Steps</w:t>
            </w:r>
            <w:r>
              <w:rPr>
                <w:noProof/>
                <w:webHidden/>
              </w:rPr>
              <w:tab/>
            </w:r>
            <w:r>
              <w:rPr>
                <w:noProof/>
                <w:webHidden/>
              </w:rPr>
              <w:fldChar w:fldCharType="begin"/>
            </w:r>
            <w:r>
              <w:rPr>
                <w:noProof/>
                <w:webHidden/>
              </w:rPr>
              <w:instrText xml:space="preserve"> PAGEREF _Toc223076640 \h </w:instrText>
            </w:r>
            <w:r>
              <w:rPr>
                <w:noProof/>
                <w:webHidden/>
              </w:rPr>
            </w:r>
            <w:r>
              <w:rPr>
                <w:noProof/>
                <w:webHidden/>
              </w:rPr>
              <w:fldChar w:fldCharType="separate"/>
            </w:r>
            <w:r w:rsidR="001C10FC">
              <w:rPr>
                <w:noProof/>
                <w:webHidden/>
              </w:rPr>
              <w:t>10</w:t>
            </w:r>
            <w:r>
              <w:rPr>
                <w:noProof/>
                <w:webHidden/>
              </w:rPr>
              <w:fldChar w:fldCharType="end"/>
            </w:r>
          </w:hyperlink>
        </w:p>
        <w:p w14:paraId="6DAB3844" w14:textId="3F77127F" w:rsidR="00696766" w:rsidRDefault="00696766">
          <w:pPr>
            <w:pStyle w:val="TOC2"/>
            <w:rPr>
              <w:rFonts w:eastAsiaTheme="minorEastAsia"/>
              <w:noProof/>
              <w:kern w:val="2"/>
              <w:sz w:val="24"/>
              <w:szCs w:val="24"/>
              <w14:ligatures w14:val="standardContextual"/>
            </w:rPr>
          </w:pPr>
          <w:hyperlink w:anchor="_Toc223076641" w:history="1">
            <w:r w:rsidRPr="00BF1058">
              <w:rPr>
                <w:rStyle w:val="Hyperlink"/>
                <w:rFonts w:ascii="Arial" w:eastAsia="Arial" w:hAnsi="Arial" w:cs="Arial"/>
                <w:noProof/>
              </w:rPr>
              <w:t>5.1</w:t>
            </w:r>
            <w:r>
              <w:rPr>
                <w:rFonts w:eastAsiaTheme="minorEastAsia"/>
                <w:noProof/>
                <w:kern w:val="2"/>
                <w:sz w:val="24"/>
                <w:szCs w:val="24"/>
                <w14:ligatures w14:val="standardContextual"/>
              </w:rPr>
              <w:tab/>
            </w:r>
            <w:r w:rsidRPr="00BF1058">
              <w:rPr>
                <w:rStyle w:val="Hyperlink"/>
                <w:rFonts w:ascii="Arial" w:eastAsia="Arial" w:hAnsi="Arial" w:cs="Arial"/>
                <w:noProof/>
              </w:rPr>
              <w:t>Worksheet Response</w:t>
            </w:r>
            <w:r>
              <w:rPr>
                <w:noProof/>
                <w:webHidden/>
              </w:rPr>
              <w:tab/>
            </w:r>
            <w:r>
              <w:rPr>
                <w:noProof/>
                <w:webHidden/>
              </w:rPr>
              <w:fldChar w:fldCharType="begin"/>
            </w:r>
            <w:r>
              <w:rPr>
                <w:noProof/>
                <w:webHidden/>
              </w:rPr>
              <w:instrText xml:space="preserve"> PAGEREF _Toc223076641 \h </w:instrText>
            </w:r>
            <w:r>
              <w:rPr>
                <w:noProof/>
                <w:webHidden/>
              </w:rPr>
            </w:r>
            <w:r>
              <w:rPr>
                <w:noProof/>
                <w:webHidden/>
              </w:rPr>
              <w:fldChar w:fldCharType="separate"/>
            </w:r>
            <w:r w:rsidR="001C10FC">
              <w:rPr>
                <w:noProof/>
                <w:webHidden/>
              </w:rPr>
              <w:t>10</w:t>
            </w:r>
            <w:r>
              <w:rPr>
                <w:noProof/>
                <w:webHidden/>
              </w:rPr>
              <w:fldChar w:fldCharType="end"/>
            </w:r>
          </w:hyperlink>
        </w:p>
        <w:p w14:paraId="5C9A81C9" w14:textId="5C25054B" w:rsidR="00696766" w:rsidRDefault="00696766">
          <w:pPr>
            <w:pStyle w:val="TOC2"/>
            <w:rPr>
              <w:rFonts w:eastAsiaTheme="minorEastAsia"/>
              <w:noProof/>
              <w:kern w:val="2"/>
              <w:sz w:val="24"/>
              <w:szCs w:val="24"/>
              <w14:ligatures w14:val="standardContextual"/>
            </w:rPr>
          </w:pPr>
          <w:hyperlink w:anchor="_Toc223076642" w:history="1">
            <w:r w:rsidRPr="00BF1058">
              <w:rPr>
                <w:rStyle w:val="Hyperlink"/>
                <w:rFonts w:ascii="Arial" w:eastAsia="Arial" w:hAnsi="Arial" w:cs="Arial"/>
                <w:noProof/>
              </w:rPr>
              <w:t>5.2</w:t>
            </w:r>
            <w:r>
              <w:rPr>
                <w:rFonts w:eastAsiaTheme="minorEastAsia"/>
                <w:noProof/>
                <w:kern w:val="2"/>
                <w:sz w:val="24"/>
                <w:szCs w:val="24"/>
                <w14:ligatures w14:val="standardContextual"/>
              </w:rPr>
              <w:tab/>
            </w:r>
            <w:r w:rsidRPr="00BF1058">
              <w:rPr>
                <w:rStyle w:val="Hyperlink"/>
                <w:rFonts w:ascii="Arial" w:eastAsia="Arial" w:hAnsi="Arial" w:cs="Arial"/>
                <w:noProof/>
              </w:rPr>
              <w:t>Extension Requests</w:t>
            </w:r>
            <w:r>
              <w:rPr>
                <w:noProof/>
                <w:webHidden/>
              </w:rPr>
              <w:tab/>
            </w:r>
            <w:r>
              <w:rPr>
                <w:noProof/>
                <w:webHidden/>
              </w:rPr>
              <w:fldChar w:fldCharType="begin"/>
            </w:r>
            <w:r>
              <w:rPr>
                <w:noProof/>
                <w:webHidden/>
              </w:rPr>
              <w:instrText xml:space="preserve"> PAGEREF _Toc223076642 \h </w:instrText>
            </w:r>
            <w:r>
              <w:rPr>
                <w:noProof/>
                <w:webHidden/>
              </w:rPr>
            </w:r>
            <w:r>
              <w:rPr>
                <w:noProof/>
                <w:webHidden/>
              </w:rPr>
              <w:fldChar w:fldCharType="separate"/>
            </w:r>
            <w:r w:rsidR="001C10FC">
              <w:rPr>
                <w:noProof/>
                <w:webHidden/>
              </w:rPr>
              <w:t>11</w:t>
            </w:r>
            <w:r>
              <w:rPr>
                <w:noProof/>
                <w:webHidden/>
              </w:rPr>
              <w:fldChar w:fldCharType="end"/>
            </w:r>
          </w:hyperlink>
        </w:p>
        <w:p w14:paraId="2E71EA3E" w14:textId="6FEAFAED" w:rsidR="00696766" w:rsidRDefault="00696766">
          <w:pPr>
            <w:pStyle w:val="TOC2"/>
            <w:rPr>
              <w:rFonts w:eastAsiaTheme="minorEastAsia"/>
              <w:noProof/>
              <w:kern w:val="2"/>
              <w:sz w:val="24"/>
              <w:szCs w:val="24"/>
              <w14:ligatures w14:val="standardContextual"/>
            </w:rPr>
          </w:pPr>
          <w:hyperlink w:anchor="_Toc223076643" w:history="1">
            <w:r w:rsidRPr="00BF1058">
              <w:rPr>
                <w:rStyle w:val="Hyperlink"/>
                <w:rFonts w:ascii="Arial" w:eastAsia="Arial" w:hAnsi="Arial" w:cs="Arial"/>
                <w:noProof/>
              </w:rPr>
              <w:t>5.3</w:t>
            </w:r>
            <w:r>
              <w:rPr>
                <w:rFonts w:eastAsiaTheme="minorEastAsia"/>
                <w:noProof/>
                <w:kern w:val="2"/>
                <w:sz w:val="24"/>
                <w:szCs w:val="24"/>
                <w14:ligatures w14:val="standardContextual"/>
              </w:rPr>
              <w:tab/>
            </w:r>
            <w:r w:rsidRPr="00BF1058">
              <w:rPr>
                <w:rStyle w:val="Hyperlink"/>
                <w:rFonts w:ascii="Arial" w:eastAsia="Arial" w:hAnsi="Arial" w:cs="Arial"/>
                <w:noProof/>
              </w:rPr>
              <w:t>Final Review</w:t>
            </w:r>
            <w:r>
              <w:rPr>
                <w:noProof/>
                <w:webHidden/>
              </w:rPr>
              <w:tab/>
            </w:r>
            <w:r>
              <w:rPr>
                <w:noProof/>
                <w:webHidden/>
              </w:rPr>
              <w:fldChar w:fldCharType="begin"/>
            </w:r>
            <w:r>
              <w:rPr>
                <w:noProof/>
                <w:webHidden/>
              </w:rPr>
              <w:instrText xml:space="preserve"> PAGEREF _Toc223076643 \h </w:instrText>
            </w:r>
            <w:r>
              <w:rPr>
                <w:noProof/>
                <w:webHidden/>
              </w:rPr>
            </w:r>
            <w:r>
              <w:rPr>
                <w:noProof/>
                <w:webHidden/>
              </w:rPr>
              <w:fldChar w:fldCharType="separate"/>
            </w:r>
            <w:r w:rsidR="001C10FC">
              <w:rPr>
                <w:noProof/>
                <w:webHidden/>
              </w:rPr>
              <w:t>11</w:t>
            </w:r>
            <w:r>
              <w:rPr>
                <w:noProof/>
                <w:webHidden/>
              </w:rPr>
              <w:fldChar w:fldCharType="end"/>
            </w:r>
          </w:hyperlink>
        </w:p>
        <w:p w14:paraId="6334076A" w14:textId="0FCAF4DD" w:rsidR="00696766" w:rsidRDefault="00696766">
          <w:pPr>
            <w:pStyle w:val="TOC2"/>
            <w:rPr>
              <w:rFonts w:eastAsiaTheme="minorEastAsia"/>
              <w:noProof/>
              <w:kern w:val="2"/>
              <w:sz w:val="24"/>
              <w:szCs w:val="24"/>
              <w14:ligatures w14:val="standardContextual"/>
            </w:rPr>
          </w:pPr>
          <w:hyperlink w:anchor="_Toc223076644" w:history="1">
            <w:r w:rsidRPr="00BF1058">
              <w:rPr>
                <w:rStyle w:val="Hyperlink"/>
                <w:rFonts w:ascii="Arial" w:eastAsia="Arial" w:hAnsi="Arial" w:cs="Arial"/>
                <w:noProof/>
              </w:rPr>
              <w:t>5.4</w:t>
            </w:r>
            <w:r>
              <w:rPr>
                <w:rFonts w:eastAsiaTheme="minorEastAsia"/>
                <w:noProof/>
                <w:kern w:val="2"/>
                <w:sz w:val="24"/>
                <w:szCs w:val="24"/>
                <w14:ligatures w14:val="standardContextual"/>
              </w:rPr>
              <w:tab/>
            </w:r>
            <w:r w:rsidRPr="00BF1058">
              <w:rPr>
                <w:rStyle w:val="Hyperlink"/>
                <w:rFonts w:ascii="Arial" w:eastAsia="Arial" w:hAnsi="Arial" w:cs="Arial"/>
                <w:noProof/>
              </w:rPr>
              <w:t>UST Board Vote and Reimbursement Payments</w:t>
            </w:r>
            <w:r>
              <w:rPr>
                <w:noProof/>
                <w:webHidden/>
              </w:rPr>
              <w:tab/>
            </w:r>
            <w:r>
              <w:rPr>
                <w:noProof/>
                <w:webHidden/>
              </w:rPr>
              <w:fldChar w:fldCharType="begin"/>
            </w:r>
            <w:r>
              <w:rPr>
                <w:noProof/>
                <w:webHidden/>
              </w:rPr>
              <w:instrText xml:space="preserve"> PAGEREF _Toc223076644 \h </w:instrText>
            </w:r>
            <w:r>
              <w:rPr>
                <w:noProof/>
                <w:webHidden/>
              </w:rPr>
            </w:r>
            <w:r>
              <w:rPr>
                <w:noProof/>
                <w:webHidden/>
              </w:rPr>
              <w:fldChar w:fldCharType="separate"/>
            </w:r>
            <w:r w:rsidR="001C10FC">
              <w:rPr>
                <w:noProof/>
                <w:webHidden/>
              </w:rPr>
              <w:t>11</w:t>
            </w:r>
            <w:r>
              <w:rPr>
                <w:noProof/>
                <w:webHidden/>
              </w:rPr>
              <w:fldChar w:fldCharType="end"/>
            </w:r>
          </w:hyperlink>
        </w:p>
        <w:p w14:paraId="5E0D64DE" w14:textId="1066AA9C" w:rsidR="00696766" w:rsidRDefault="00696766">
          <w:pPr>
            <w:pStyle w:val="TOC2"/>
            <w:rPr>
              <w:rFonts w:eastAsiaTheme="minorEastAsia"/>
              <w:noProof/>
              <w:kern w:val="2"/>
              <w:sz w:val="24"/>
              <w:szCs w:val="24"/>
              <w14:ligatures w14:val="standardContextual"/>
            </w:rPr>
          </w:pPr>
          <w:hyperlink w:anchor="_Toc223076645" w:history="1">
            <w:r w:rsidRPr="00BF1058">
              <w:rPr>
                <w:rStyle w:val="Hyperlink"/>
                <w:rFonts w:ascii="Arial" w:eastAsia="Arial" w:hAnsi="Arial" w:cs="Arial"/>
                <w:noProof/>
              </w:rPr>
              <w:t>5.5</w:t>
            </w:r>
            <w:r>
              <w:rPr>
                <w:rFonts w:eastAsiaTheme="minorEastAsia"/>
                <w:noProof/>
                <w:kern w:val="2"/>
                <w:sz w:val="24"/>
                <w:szCs w:val="24"/>
                <w14:ligatures w14:val="standardContextual"/>
              </w:rPr>
              <w:tab/>
            </w:r>
            <w:r w:rsidRPr="00BF1058">
              <w:rPr>
                <w:rStyle w:val="Hyperlink"/>
                <w:rFonts w:ascii="Arial" w:eastAsia="Arial" w:hAnsi="Arial" w:cs="Arial"/>
                <w:noProof/>
              </w:rPr>
              <w:t>Claim Status</w:t>
            </w:r>
            <w:r>
              <w:rPr>
                <w:noProof/>
                <w:webHidden/>
              </w:rPr>
              <w:tab/>
            </w:r>
            <w:r>
              <w:rPr>
                <w:noProof/>
                <w:webHidden/>
              </w:rPr>
              <w:fldChar w:fldCharType="begin"/>
            </w:r>
            <w:r>
              <w:rPr>
                <w:noProof/>
                <w:webHidden/>
              </w:rPr>
              <w:instrText xml:space="preserve"> PAGEREF _Toc223076645 \h </w:instrText>
            </w:r>
            <w:r>
              <w:rPr>
                <w:noProof/>
                <w:webHidden/>
              </w:rPr>
            </w:r>
            <w:r>
              <w:rPr>
                <w:noProof/>
                <w:webHidden/>
              </w:rPr>
              <w:fldChar w:fldCharType="separate"/>
            </w:r>
            <w:r w:rsidR="001C10FC">
              <w:rPr>
                <w:noProof/>
                <w:webHidden/>
              </w:rPr>
              <w:t>11</w:t>
            </w:r>
            <w:r>
              <w:rPr>
                <w:noProof/>
                <w:webHidden/>
              </w:rPr>
              <w:fldChar w:fldCharType="end"/>
            </w:r>
          </w:hyperlink>
        </w:p>
        <w:p w14:paraId="42E3800D" w14:textId="55A1F1B3" w:rsidR="00696766" w:rsidRDefault="00696766">
          <w:pPr>
            <w:pStyle w:val="TOC1"/>
            <w:rPr>
              <w:rFonts w:eastAsiaTheme="minorEastAsia"/>
              <w:noProof/>
              <w:kern w:val="2"/>
              <w:sz w:val="24"/>
              <w:szCs w:val="24"/>
              <w14:ligatures w14:val="standardContextual"/>
            </w:rPr>
          </w:pPr>
          <w:hyperlink w:anchor="_Toc223076646" w:history="1">
            <w:r w:rsidRPr="00BF1058">
              <w:rPr>
                <w:rStyle w:val="Hyperlink"/>
                <w:rFonts w:ascii="Arial" w:eastAsia="Arial" w:hAnsi="Arial" w:cs="Arial"/>
                <w:b/>
                <w:bCs/>
                <w:noProof/>
              </w:rPr>
              <w:t>6.0</w:t>
            </w:r>
            <w:r>
              <w:rPr>
                <w:rFonts w:eastAsiaTheme="minorEastAsia"/>
                <w:noProof/>
                <w:kern w:val="2"/>
                <w:sz w:val="24"/>
                <w:szCs w:val="24"/>
                <w14:ligatures w14:val="standardContextual"/>
              </w:rPr>
              <w:tab/>
            </w:r>
            <w:r w:rsidRPr="00BF1058">
              <w:rPr>
                <w:rStyle w:val="Hyperlink"/>
                <w:rFonts w:ascii="Arial" w:eastAsia="Arial" w:hAnsi="Arial" w:cs="Arial"/>
                <w:b/>
                <w:bCs/>
                <w:noProof/>
              </w:rPr>
              <w:t>How to File an Appeal and the Appeals Process</w:t>
            </w:r>
            <w:r>
              <w:rPr>
                <w:noProof/>
                <w:webHidden/>
              </w:rPr>
              <w:tab/>
            </w:r>
            <w:r>
              <w:rPr>
                <w:noProof/>
                <w:webHidden/>
              </w:rPr>
              <w:fldChar w:fldCharType="begin"/>
            </w:r>
            <w:r>
              <w:rPr>
                <w:noProof/>
                <w:webHidden/>
              </w:rPr>
              <w:instrText xml:space="preserve"> PAGEREF _Toc223076646 \h </w:instrText>
            </w:r>
            <w:r>
              <w:rPr>
                <w:noProof/>
                <w:webHidden/>
              </w:rPr>
            </w:r>
            <w:r>
              <w:rPr>
                <w:noProof/>
                <w:webHidden/>
              </w:rPr>
              <w:fldChar w:fldCharType="separate"/>
            </w:r>
            <w:r w:rsidR="001C10FC">
              <w:rPr>
                <w:noProof/>
                <w:webHidden/>
              </w:rPr>
              <w:t>12</w:t>
            </w:r>
            <w:r>
              <w:rPr>
                <w:noProof/>
                <w:webHidden/>
              </w:rPr>
              <w:fldChar w:fldCharType="end"/>
            </w:r>
          </w:hyperlink>
        </w:p>
        <w:p w14:paraId="2CB43FAD" w14:textId="75865314" w:rsidR="00696766" w:rsidRDefault="00696766">
          <w:pPr>
            <w:pStyle w:val="TOC2"/>
            <w:rPr>
              <w:rFonts w:eastAsiaTheme="minorEastAsia"/>
              <w:noProof/>
              <w:kern w:val="2"/>
              <w:sz w:val="24"/>
              <w:szCs w:val="24"/>
              <w14:ligatures w14:val="standardContextual"/>
            </w:rPr>
          </w:pPr>
          <w:hyperlink w:anchor="_Toc223076647" w:history="1">
            <w:r w:rsidRPr="00BF1058">
              <w:rPr>
                <w:rStyle w:val="Hyperlink"/>
                <w:rFonts w:ascii="Arial" w:eastAsia="Arial" w:hAnsi="Arial" w:cs="Arial"/>
                <w:noProof/>
              </w:rPr>
              <w:t>6.1</w:t>
            </w:r>
            <w:r>
              <w:rPr>
                <w:rFonts w:eastAsiaTheme="minorEastAsia"/>
                <w:noProof/>
                <w:kern w:val="2"/>
                <w:sz w:val="24"/>
                <w:szCs w:val="24"/>
                <w14:ligatures w14:val="standardContextual"/>
              </w:rPr>
              <w:tab/>
            </w:r>
            <w:r w:rsidRPr="00BF1058">
              <w:rPr>
                <w:rStyle w:val="Hyperlink"/>
                <w:rFonts w:ascii="Arial" w:eastAsia="Arial" w:hAnsi="Arial" w:cs="Arial"/>
                <w:noProof/>
              </w:rPr>
              <w:t>Request for Reconsideration</w:t>
            </w:r>
            <w:r>
              <w:rPr>
                <w:noProof/>
                <w:webHidden/>
              </w:rPr>
              <w:tab/>
            </w:r>
            <w:r>
              <w:rPr>
                <w:noProof/>
                <w:webHidden/>
              </w:rPr>
              <w:fldChar w:fldCharType="begin"/>
            </w:r>
            <w:r>
              <w:rPr>
                <w:noProof/>
                <w:webHidden/>
              </w:rPr>
              <w:instrText xml:space="preserve"> PAGEREF _Toc223076647 \h </w:instrText>
            </w:r>
            <w:r>
              <w:rPr>
                <w:noProof/>
                <w:webHidden/>
              </w:rPr>
            </w:r>
            <w:r>
              <w:rPr>
                <w:noProof/>
                <w:webHidden/>
              </w:rPr>
              <w:fldChar w:fldCharType="separate"/>
            </w:r>
            <w:r w:rsidR="001C10FC">
              <w:rPr>
                <w:noProof/>
                <w:webHidden/>
              </w:rPr>
              <w:t>12</w:t>
            </w:r>
            <w:r>
              <w:rPr>
                <w:noProof/>
                <w:webHidden/>
              </w:rPr>
              <w:fldChar w:fldCharType="end"/>
            </w:r>
          </w:hyperlink>
        </w:p>
        <w:p w14:paraId="19FB983B" w14:textId="2B4500D9" w:rsidR="00696766" w:rsidRDefault="00696766">
          <w:pPr>
            <w:pStyle w:val="TOC2"/>
            <w:rPr>
              <w:rFonts w:eastAsiaTheme="minorEastAsia"/>
              <w:noProof/>
              <w:kern w:val="2"/>
              <w:sz w:val="24"/>
              <w:szCs w:val="24"/>
              <w14:ligatures w14:val="standardContextual"/>
            </w:rPr>
          </w:pPr>
          <w:hyperlink w:anchor="_Toc223076648" w:history="1">
            <w:r w:rsidRPr="00BF1058">
              <w:rPr>
                <w:rStyle w:val="Hyperlink"/>
                <w:rFonts w:ascii="Arial" w:eastAsia="Arial" w:hAnsi="Arial" w:cs="Arial"/>
                <w:noProof/>
              </w:rPr>
              <w:t>6.2</w:t>
            </w:r>
            <w:r>
              <w:rPr>
                <w:rFonts w:eastAsiaTheme="minorEastAsia"/>
                <w:noProof/>
                <w:kern w:val="2"/>
                <w:sz w:val="24"/>
                <w:szCs w:val="24"/>
                <w14:ligatures w14:val="standardContextual"/>
              </w:rPr>
              <w:tab/>
            </w:r>
            <w:r w:rsidRPr="00BF1058">
              <w:rPr>
                <w:rStyle w:val="Hyperlink"/>
                <w:rFonts w:ascii="Arial" w:eastAsia="Arial" w:hAnsi="Arial" w:cs="Arial"/>
                <w:noProof/>
              </w:rPr>
              <w:t>Request for Conference</w:t>
            </w:r>
            <w:r>
              <w:rPr>
                <w:noProof/>
                <w:webHidden/>
              </w:rPr>
              <w:tab/>
            </w:r>
            <w:r>
              <w:rPr>
                <w:noProof/>
                <w:webHidden/>
              </w:rPr>
              <w:fldChar w:fldCharType="begin"/>
            </w:r>
            <w:r>
              <w:rPr>
                <w:noProof/>
                <w:webHidden/>
              </w:rPr>
              <w:instrText xml:space="preserve"> PAGEREF _Toc223076648 \h </w:instrText>
            </w:r>
            <w:r>
              <w:rPr>
                <w:noProof/>
                <w:webHidden/>
              </w:rPr>
            </w:r>
            <w:r>
              <w:rPr>
                <w:noProof/>
                <w:webHidden/>
              </w:rPr>
              <w:fldChar w:fldCharType="separate"/>
            </w:r>
            <w:r w:rsidR="001C10FC">
              <w:rPr>
                <w:noProof/>
                <w:webHidden/>
              </w:rPr>
              <w:t>13</w:t>
            </w:r>
            <w:r>
              <w:rPr>
                <w:noProof/>
                <w:webHidden/>
              </w:rPr>
              <w:fldChar w:fldCharType="end"/>
            </w:r>
          </w:hyperlink>
        </w:p>
        <w:p w14:paraId="640BD4BE" w14:textId="1CDD4B09" w:rsidR="00696766" w:rsidRDefault="00696766">
          <w:pPr>
            <w:pStyle w:val="TOC1"/>
            <w:rPr>
              <w:rFonts w:eastAsiaTheme="minorEastAsia"/>
              <w:noProof/>
              <w:kern w:val="2"/>
              <w:sz w:val="24"/>
              <w:szCs w:val="24"/>
              <w14:ligatures w14:val="standardContextual"/>
            </w:rPr>
          </w:pPr>
          <w:hyperlink w:anchor="_Toc223076649" w:history="1">
            <w:r w:rsidRPr="00BF1058">
              <w:rPr>
                <w:rStyle w:val="Hyperlink"/>
                <w:rFonts w:ascii="Arial" w:eastAsia="Arial" w:hAnsi="Arial" w:cs="Arial"/>
                <w:b/>
                <w:bCs/>
                <w:noProof/>
              </w:rPr>
              <w:t>7.0</w:t>
            </w:r>
            <w:r>
              <w:rPr>
                <w:rFonts w:eastAsiaTheme="minorEastAsia"/>
                <w:noProof/>
                <w:kern w:val="2"/>
                <w:sz w:val="24"/>
                <w:szCs w:val="24"/>
                <w14:ligatures w14:val="standardContextual"/>
              </w:rPr>
              <w:tab/>
            </w:r>
            <w:r w:rsidRPr="00BF1058">
              <w:rPr>
                <w:rStyle w:val="Hyperlink"/>
                <w:rFonts w:ascii="Arial" w:eastAsia="Arial" w:hAnsi="Arial" w:cs="Arial"/>
                <w:b/>
                <w:bCs/>
                <w:noProof/>
              </w:rPr>
              <w:t>Additional Resources</w:t>
            </w:r>
            <w:r>
              <w:rPr>
                <w:noProof/>
                <w:webHidden/>
              </w:rPr>
              <w:tab/>
            </w:r>
            <w:r>
              <w:rPr>
                <w:noProof/>
                <w:webHidden/>
              </w:rPr>
              <w:fldChar w:fldCharType="begin"/>
            </w:r>
            <w:r>
              <w:rPr>
                <w:noProof/>
                <w:webHidden/>
              </w:rPr>
              <w:instrText xml:space="preserve"> PAGEREF _Toc223076649 \h </w:instrText>
            </w:r>
            <w:r>
              <w:rPr>
                <w:noProof/>
                <w:webHidden/>
              </w:rPr>
            </w:r>
            <w:r>
              <w:rPr>
                <w:noProof/>
                <w:webHidden/>
              </w:rPr>
              <w:fldChar w:fldCharType="separate"/>
            </w:r>
            <w:r w:rsidR="001C10FC">
              <w:rPr>
                <w:noProof/>
                <w:webHidden/>
              </w:rPr>
              <w:t>14</w:t>
            </w:r>
            <w:r>
              <w:rPr>
                <w:noProof/>
                <w:webHidden/>
              </w:rPr>
              <w:fldChar w:fldCharType="end"/>
            </w:r>
          </w:hyperlink>
        </w:p>
        <w:p w14:paraId="34ED578A" w14:textId="05AEBE9A" w:rsidR="00696766" w:rsidRDefault="00696766">
          <w:pPr>
            <w:pStyle w:val="TOC1"/>
            <w:rPr>
              <w:rFonts w:eastAsiaTheme="minorEastAsia"/>
              <w:noProof/>
              <w:kern w:val="2"/>
              <w:sz w:val="24"/>
              <w:szCs w:val="24"/>
              <w14:ligatures w14:val="standardContextual"/>
            </w:rPr>
          </w:pPr>
          <w:hyperlink w:anchor="_Toc223076650" w:history="1">
            <w:r w:rsidRPr="00BF1058">
              <w:rPr>
                <w:rStyle w:val="Hyperlink"/>
                <w:rFonts w:ascii="Arial" w:eastAsia="Arial" w:hAnsi="Arial" w:cs="Arial"/>
                <w:b/>
                <w:bCs/>
                <w:noProof/>
              </w:rPr>
              <w:t>Contact Information:</w:t>
            </w:r>
            <w:r>
              <w:rPr>
                <w:noProof/>
                <w:webHidden/>
              </w:rPr>
              <w:tab/>
            </w:r>
            <w:r>
              <w:rPr>
                <w:noProof/>
                <w:webHidden/>
              </w:rPr>
              <w:fldChar w:fldCharType="begin"/>
            </w:r>
            <w:r>
              <w:rPr>
                <w:noProof/>
                <w:webHidden/>
              </w:rPr>
              <w:instrText xml:space="preserve"> PAGEREF _Toc223076650 \h </w:instrText>
            </w:r>
            <w:r>
              <w:rPr>
                <w:noProof/>
                <w:webHidden/>
              </w:rPr>
            </w:r>
            <w:r>
              <w:rPr>
                <w:noProof/>
                <w:webHidden/>
              </w:rPr>
              <w:fldChar w:fldCharType="separate"/>
            </w:r>
            <w:r w:rsidR="001C10FC">
              <w:rPr>
                <w:noProof/>
                <w:webHidden/>
              </w:rPr>
              <w:t>14</w:t>
            </w:r>
            <w:r>
              <w:rPr>
                <w:noProof/>
                <w:webHidden/>
              </w:rPr>
              <w:fldChar w:fldCharType="end"/>
            </w:r>
          </w:hyperlink>
        </w:p>
        <w:p w14:paraId="2ED8EB7F" w14:textId="10440CCC" w:rsidR="2A56B562" w:rsidRDefault="2A56B562" w:rsidP="00696766">
          <w:pPr>
            <w:pStyle w:val="TOC1"/>
            <w:tabs>
              <w:tab w:val="clear" w:pos="9350"/>
              <w:tab w:val="right" w:leader="dot" w:pos="9345"/>
            </w:tabs>
            <w:rPr>
              <w:rStyle w:val="Hyperlink"/>
            </w:rPr>
          </w:pPr>
          <w:r>
            <w:fldChar w:fldCharType="end"/>
          </w:r>
        </w:p>
      </w:sdtContent>
    </w:sdt>
    <w:p w14:paraId="62775821" w14:textId="4246031A" w:rsidR="00E50CE4" w:rsidRPr="001402F6" w:rsidRDefault="00E50CE4" w:rsidP="001402F6">
      <w:pPr>
        <w:pStyle w:val="TOC1"/>
        <w:spacing w:after="0" w:line="240" w:lineRule="auto"/>
        <w:rPr>
          <w:rFonts w:ascii="Sans Serif Collection" w:hAnsi="Sans Serif Collection" w:cs="Sans Serif Collection"/>
          <w:b/>
          <w:bCs/>
          <w:noProof/>
          <w:sz w:val="24"/>
          <w:szCs w:val="24"/>
        </w:rPr>
      </w:pPr>
    </w:p>
    <w:p w14:paraId="1B6C8F0C" w14:textId="77777777" w:rsidR="003964E5" w:rsidRDefault="003964E5" w:rsidP="2A56B562">
      <w:pPr>
        <w:spacing w:after="0" w:line="240" w:lineRule="auto"/>
        <w:textAlignment w:val="baseline"/>
        <w:rPr>
          <w:rFonts w:ascii="Sans Serif Collection" w:hAnsi="Sans Serif Collection" w:cs="Sans Serif Collection"/>
          <w:b/>
          <w:bCs/>
          <w:noProof/>
          <w:sz w:val="12"/>
          <w:szCs w:val="12"/>
        </w:rPr>
      </w:pPr>
    </w:p>
    <w:p w14:paraId="787E665B" w14:textId="77777777" w:rsidR="00CF723D" w:rsidRPr="00CF723D" w:rsidRDefault="00CF723D" w:rsidP="00CF723D">
      <w:pPr>
        <w:rPr>
          <w:rFonts w:ascii="Sans Serif Collection" w:hAnsi="Sans Serif Collection" w:cs="Sans Serif Collection"/>
          <w:sz w:val="12"/>
          <w:szCs w:val="12"/>
        </w:rPr>
      </w:pPr>
    </w:p>
    <w:p w14:paraId="6B391E2F" w14:textId="56FF2D35" w:rsidR="00CF723D" w:rsidRPr="00CF723D" w:rsidRDefault="00CF723D" w:rsidP="00CF723D">
      <w:pPr>
        <w:tabs>
          <w:tab w:val="left" w:pos="5638"/>
        </w:tabs>
        <w:rPr>
          <w:rFonts w:ascii="Arial" w:hAnsi="Arial" w:cs="Arial"/>
          <w:b/>
          <w:sz w:val="24"/>
          <w:szCs w:val="24"/>
        </w:rPr>
        <w:sectPr w:rsidR="00CF723D" w:rsidRPr="00CF723D" w:rsidSect="003A68E6">
          <w:headerReference w:type="default"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r>
        <w:rPr>
          <w:rFonts w:ascii="Sans Serif Collection" w:hAnsi="Sans Serif Collection" w:cs="Sans Serif Collection"/>
          <w:b/>
          <w:bCs/>
          <w:noProof/>
          <w:sz w:val="12"/>
          <w:szCs w:val="12"/>
        </w:rPr>
        <w:tab/>
      </w:r>
      <w:r>
        <w:rPr>
          <w:rFonts w:ascii="Sans Serif Collection" w:hAnsi="Sans Serif Collection" w:cs="Sans Serif Collection"/>
          <w:sz w:val="12"/>
          <w:szCs w:val="12"/>
        </w:rPr>
        <w:tab/>
      </w:r>
    </w:p>
    <w:p w14:paraId="52278D80" w14:textId="23E4534C" w:rsidR="009B7FF9" w:rsidRPr="001C10FC" w:rsidRDefault="6A9A9C2D" w:rsidP="359E1CBC">
      <w:pPr>
        <w:pStyle w:val="Heading1"/>
        <w:spacing w:before="0" w:line="240" w:lineRule="auto"/>
        <w:rPr>
          <w:rFonts w:ascii="Arial" w:eastAsia="Arial" w:hAnsi="Arial" w:cs="Arial"/>
          <w:b/>
          <w:bCs/>
          <w:color w:val="000000" w:themeColor="text1"/>
          <w:sz w:val="24"/>
          <w:szCs w:val="24"/>
        </w:rPr>
      </w:pPr>
      <w:bookmarkStart w:id="4" w:name="_Toc223076629"/>
      <w:r w:rsidRPr="001C10FC">
        <w:rPr>
          <w:rFonts w:ascii="Arial" w:eastAsia="Arial" w:hAnsi="Arial" w:cs="Arial"/>
          <w:b/>
          <w:bCs/>
          <w:smallCaps/>
          <w:color w:val="000000" w:themeColor="text1"/>
          <w:sz w:val="24"/>
          <w:szCs w:val="24"/>
        </w:rPr>
        <w:lastRenderedPageBreak/>
        <w:t>Introduction</w:t>
      </w:r>
      <w:bookmarkEnd w:id="4"/>
      <w:r w:rsidRPr="001C10FC">
        <w:rPr>
          <w:rFonts w:ascii="Arial" w:eastAsia="Arial" w:hAnsi="Arial" w:cs="Arial"/>
          <w:b/>
          <w:bCs/>
          <w:color w:val="000000" w:themeColor="text1"/>
          <w:sz w:val="24"/>
          <w:szCs w:val="24"/>
        </w:rPr>
        <w:t xml:space="preserve">    </w:t>
      </w:r>
    </w:p>
    <w:p w14:paraId="20FF0194" w14:textId="77777777" w:rsidR="00DF1B50" w:rsidRPr="001C10FC" w:rsidRDefault="00DF1B50" w:rsidP="359E1CBC">
      <w:pPr>
        <w:spacing w:after="0" w:line="240" w:lineRule="auto"/>
        <w:jc w:val="both"/>
        <w:textAlignment w:val="baseline"/>
        <w:rPr>
          <w:rFonts w:ascii="Arial" w:eastAsia="Arial" w:hAnsi="Arial" w:cs="Arial"/>
          <w:sz w:val="24"/>
          <w:szCs w:val="24"/>
        </w:rPr>
      </w:pPr>
    </w:p>
    <w:p w14:paraId="447AF565" w14:textId="5166BB45" w:rsidR="00453C63" w:rsidRPr="001C10FC" w:rsidRDefault="6FADA235" w:rsidP="4D766DC3">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This Claim Filing Handbook is intended to provide guidance and </w:t>
      </w:r>
      <w:r w:rsidR="49582C32" w:rsidRPr="001C10FC">
        <w:rPr>
          <w:rFonts w:ascii="Arial" w:eastAsia="Arial" w:hAnsi="Arial" w:cs="Arial"/>
          <w:sz w:val="24"/>
          <w:szCs w:val="24"/>
        </w:rPr>
        <w:t xml:space="preserve">serve as a </w:t>
      </w:r>
      <w:r w:rsidRPr="001C10FC">
        <w:rPr>
          <w:rFonts w:ascii="Arial" w:eastAsia="Arial" w:hAnsi="Arial" w:cs="Arial"/>
          <w:sz w:val="24"/>
          <w:szCs w:val="24"/>
        </w:rPr>
        <w:t xml:space="preserve">resource for submitting reimbursement claims </w:t>
      </w:r>
      <w:r w:rsidR="49582C32" w:rsidRPr="001C10FC">
        <w:rPr>
          <w:rFonts w:ascii="Arial" w:eastAsia="Arial" w:hAnsi="Arial" w:cs="Arial"/>
          <w:sz w:val="24"/>
          <w:szCs w:val="24"/>
        </w:rPr>
        <w:t>via</w:t>
      </w:r>
      <w:r w:rsidR="39072928" w:rsidRPr="001C10FC">
        <w:rPr>
          <w:rFonts w:ascii="Arial" w:eastAsia="Arial" w:hAnsi="Arial" w:cs="Arial"/>
          <w:sz w:val="24"/>
          <w:szCs w:val="24"/>
        </w:rPr>
        <w:t xml:space="preserve"> </w:t>
      </w:r>
      <w:r w:rsidR="6522D4FF" w:rsidRPr="001C10FC">
        <w:rPr>
          <w:rFonts w:ascii="Arial" w:eastAsia="Arial" w:hAnsi="Arial" w:cs="Arial"/>
          <w:sz w:val="24"/>
          <w:szCs w:val="24"/>
        </w:rPr>
        <w:t xml:space="preserve">the </w:t>
      </w:r>
      <w:r w:rsidR="6522D4FF" w:rsidRPr="001C10FC">
        <w:rPr>
          <w:rFonts w:ascii="Arial" w:eastAsia="Arial" w:hAnsi="Arial" w:cs="Arial"/>
          <w:color w:val="000000" w:themeColor="text1"/>
          <w:sz w:val="24"/>
          <w:szCs w:val="24"/>
        </w:rPr>
        <w:t>UST Program's Online Application Filing System</w:t>
      </w:r>
      <w:r w:rsidR="6522D4FF" w:rsidRPr="001C10FC">
        <w:rPr>
          <w:rFonts w:ascii="Arial" w:eastAsia="Arial" w:hAnsi="Arial" w:cs="Arial"/>
          <w:sz w:val="24"/>
          <w:szCs w:val="24"/>
        </w:rPr>
        <w:t xml:space="preserve"> (</w:t>
      </w:r>
      <w:proofErr w:type="spellStart"/>
      <w:r w:rsidRPr="001C10FC">
        <w:rPr>
          <w:rFonts w:ascii="Arial" w:eastAsia="Arial" w:hAnsi="Arial" w:cs="Arial"/>
          <w:sz w:val="24"/>
          <w:szCs w:val="24"/>
        </w:rPr>
        <w:t>eUST</w:t>
      </w:r>
      <w:proofErr w:type="spellEnd"/>
      <w:r w:rsidR="2EFDE867" w:rsidRPr="001C10FC">
        <w:rPr>
          <w:rFonts w:ascii="Arial" w:eastAsia="Arial" w:hAnsi="Arial" w:cs="Arial"/>
          <w:sz w:val="24"/>
          <w:szCs w:val="24"/>
        </w:rPr>
        <w:t>)</w:t>
      </w:r>
      <w:r w:rsidR="61E0F382" w:rsidRPr="001C10FC">
        <w:rPr>
          <w:rFonts w:ascii="Arial" w:eastAsia="Arial" w:hAnsi="Arial" w:cs="Arial"/>
          <w:sz w:val="24"/>
          <w:szCs w:val="24"/>
        </w:rPr>
        <w:t xml:space="preserve"> in accordance with the rules, regulations, and policies of the Underground Storage Tank</w:t>
      </w:r>
      <w:r w:rsidR="02ECF526" w:rsidRPr="001C10FC">
        <w:rPr>
          <w:rFonts w:ascii="Arial" w:eastAsia="Arial" w:hAnsi="Arial" w:cs="Arial"/>
          <w:sz w:val="24"/>
          <w:szCs w:val="24"/>
        </w:rPr>
        <w:t xml:space="preserve"> (UST)</w:t>
      </w:r>
      <w:r w:rsidR="61E0F382" w:rsidRPr="001C10FC">
        <w:rPr>
          <w:rFonts w:ascii="Arial" w:eastAsia="Arial" w:hAnsi="Arial" w:cs="Arial"/>
          <w:sz w:val="24"/>
          <w:szCs w:val="24"/>
        </w:rPr>
        <w:t xml:space="preserve"> Petroleum Product Cleanup Fund Administrative Review Board</w:t>
      </w:r>
      <w:r w:rsidR="36A644F9" w:rsidRPr="001C10FC">
        <w:rPr>
          <w:rFonts w:ascii="Arial" w:eastAsia="Arial" w:hAnsi="Arial" w:cs="Arial"/>
          <w:sz w:val="24"/>
          <w:szCs w:val="24"/>
        </w:rPr>
        <w:t>,</w:t>
      </w:r>
      <w:r w:rsidR="61E0F382" w:rsidRPr="001C10FC">
        <w:rPr>
          <w:rFonts w:ascii="Arial" w:eastAsia="Arial" w:hAnsi="Arial" w:cs="Arial"/>
          <w:sz w:val="24"/>
          <w:szCs w:val="24"/>
        </w:rPr>
        <w:t xml:space="preserve"> </w:t>
      </w:r>
      <w:r w:rsidR="07715952" w:rsidRPr="001C10FC">
        <w:rPr>
          <w:rFonts w:ascii="Arial" w:eastAsia="Arial" w:hAnsi="Arial" w:cs="Arial"/>
          <w:sz w:val="24"/>
          <w:szCs w:val="24"/>
        </w:rPr>
        <w:t xml:space="preserve">also known as </w:t>
      </w:r>
      <w:r w:rsidR="61E0F382" w:rsidRPr="001C10FC">
        <w:rPr>
          <w:rFonts w:ascii="Arial" w:eastAsia="Arial" w:hAnsi="Arial" w:cs="Arial"/>
          <w:sz w:val="24"/>
          <w:szCs w:val="24"/>
        </w:rPr>
        <w:t>the “Board” or “UST Board”</w:t>
      </w:r>
      <w:r w:rsidRPr="001C10FC">
        <w:rPr>
          <w:rFonts w:ascii="Arial" w:eastAsia="Arial" w:hAnsi="Arial" w:cs="Arial"/>
          <w:sz w:val="24"/>
          <w:szCs w:val="24"/>
        </w:rPr>
        <w:t>.</w:t>
      </w:r>
      <w:r w:rsidR="6A4C280C" w:rsidRPr="001C10FC">
        <w:rPr>
          <w:rFonts w:ascii="Arial" w:eastAsia="Arial" w:hAnsi="Arial" w:cs="Arial"/>
          <w:sz w:val="24"/>
          <w:szCs w:val="24"/>
        </w:rPr>
        <w:t xml:space="preserve"> </w:t>
      </w:r>
      <w:r w:rsidRPr="001C10FC">
        <w:rPr>
          <w:rFonts w:ascii="Arial" w:eastAsia="Arial" w:hAnsi="Arial" w:cs="Arial"/>
          <w:sz w:val="24"/>
          <w:szCs w:val="24"/>
        </w:rPr>
        <w:t> Review of all sections below is recommended prior to submitting a claim.</w:t>
      </w:r>
      <w:r w:rsidR="54EBCE91" w:rsidRPr="001C10FC">
        <w:rPr>
          <w:rFonts w:ascii="Arial" w:eastAsia="Arial" w:hAnsi="Arial" w:cs="Arial"/>
          <w:sz w:val="24"/>
          <w:szCs w:val="24"/>
        </w:rPr>
        <w:t xml:space="preserve"> </w:t>
      </w:r>
      <w:r w:rsidRPr="001C10FC">
        <w:rPr>
          <w:rFonts w:ascii="Arial" w:eastAsia="Arial" w:hAnsi="Arial" w:cs="Arial"/>
          <w:sz w:val="24"/>
          <w:szCs w:val="24"/>
        </w:rPr>
        <w:t>While specific examples are provided, all scenarios will not be covered.</w:t>
      </w:r>
      <w:r w:rsidR="63128D44" w:rsidRPr="001C10FC">
        <w:rPr>
          <w:rFonts w:ascii="Arial" w:eastAsia="Arial" w:hAnsi="Arial" w:cs="Arial"/>
          <w:sz w:val="24"/>
          <w:szCs w:val="24"/>
        </w:rPr>
        <w:t xml:space="preserve"> </w:t>
      </w:r>
      <w:r w:rsidR="742CA76A" w:rsidRPr="001C10FC">
        <w:rPr>
          <w:rFonts w:ascii="Arial" w:eastAsia="Arial" w:hAnsi="Arial" w:cs="Arial"/>
          <w:sz w:val="24"/>
          <w:szCs w:val="24"/>
        </w:rPr>
        <w:t xml:space="preserve">Also note that each revision of the Fee Schedule is unique; please refer to the latest version </w:t>
      </w:r>
      <w:r w:rsidR="0EDFF172" w:rsidRPr="001C10FC">
        <w:rPr>
          <w:rFonts w:ascii="Arial" w:eastAsia="Arial" w:hAnsi="Arial" w:cs="Arial"/>
          <w:sz w:val="24"/>
          <w:szCs w:val="24"/>
        </w:rPr>
        <w:t xml:space="preserve">found on the </w:t>
      </w:r>
      <w:hyperlink r:id="rId14">
        <w:r w:rsidR="0EDFF172" w:rsidRPr="001C10FC">
          <w:rPr>
            <w:rStyle w:val="Hyperlink"/>
            <w:rFonts w:ascii="Arial" w:eastAsia="Arial" w:hAnsi="Arial" w:cs="Arial"/>
            <w:sz w:val="24"/>
            <w:szCs w:val="24"/>
          </w:rPr>
          <w:t>UST Claims, Updates, Reports,</w:t>
        </w:r>
        <w:r w:rsidR="6A54581E" w:rsidRPr="001C10FC">
          <w:rPr>
            <w:rStyle w:val="Hyperlink"/>
            <w:rFonts w:ascii="Arial" w:eastAsia="Arial" w:hAnsi="Arial" w:cs="Arial"/>
            <w:sz w:val="24"/>
            <w:szCs w:val="24"/>
          </w:rPr>
          <w:t xml:space="preserve"> Regulations and Policies webpage.</w:t>
        </w:r>
      </w:hyperlink>
      <w:r w:rsidR="6A54581E" w:rsidRPr="001C10FC">
        <w:rPr>
          <w:rFonts w:ascii="Arial" w:eastAsia="Arial" w:hAnsi="Arial" w:cs="Arial"/>
          <w:sz w:val="24"/>
          <w:szCs w:val="24"/>
        </w:rPr>
        <w:t xml:space="preserve">  </w:t>
      </w:r>
    </w:p>
    <w:p w14:paraId="7D3D9807" w14:textId="77777777" w:rsidR="00453C63" w:rsidRPr="001C10FC" w:rsidRDefault="00453C63" w:rsidP="359E1CBC">
      <w:pPr>
        <w:spacing w:after="0" w:line="240" w:lineRule="auto"/>
        <w:jc w:val="both"/>
        <w:textAlignment w:val="baseline"/>
        <w:rPr>
          <w:rFonts w:ascii="Arial" w:eastAsia="Arial" w:hAnsi="Arial" w:cs="Arial"/>
          <w:sz w:val="24"/>
          <w:szCs w:val="24"/>
        </w:rPr>
      </w:pPr>
    </w:p>
    <w:p w14:paraId="113044C8" w14:textId="118DEBCC" w:rsidR="00AD79CE" w:rsidRPr="001C10FC" w:rsidRDefault="00453C63"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It is also strongly recommended that this guidance be reviewed when planning response actions or prior to executing remedial work where costs will eventually be submitted for reimbursement so that the work and associated costs are aligned with the task codes and respective criteria. </w:t>
      </w:r>
      <w:r w:rsidR="00AD79CE" w:rsidRPr="001C10FC">
        <w:rPr>
          <w:rFonts w:ascii="Arial" w:eastAsia="Arial" w:hAnsi="Arial" w:cs="Arial"/>
          <w:sz w:val="24"/>
          <w:szCs w:val="24"/>
        </w:rPr>
        <w:t>    </w:t>
      </w:r>
    </w:p>
    <w:p w14:paraId="03CB7232" w14:textId="77777777" w:rsidR="00AD79CE" w:rsidRPr="001C10FC" w:rsidRDefault="00AD79CE" w:rsidP="359E1CBC">
      <w:pPr>
        <w:spacing w:after="0" w:line="240" w:lineRule="auto"/>
        <w:jc w:val="both"/>
        <w:textAlignment w:val="baseline"/>
        <w:rPr>
          <w:rFonts w:ascii="Arial" w:eastAsia="Arial" w:hAnsi="Arial" w:cs="Arial"/>
          <w:sz w:val="24"/>
          <w:szCs w:val="24"/>
        </w:rPr>
      </w:pPr>
    </w:p>
    <w:p w14:paraId="4F6FF780" w14:textId="610B0061" w:rsidR="003F6D8F" w:rsidRPr="001C10FC" w:rsidRDefault="3CCB60A5"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There are two types of reimbursement claims: 1) a claim for the reimbursement of environmental response action costs, and 2) a claim for the reimbursement of </w:t>
      </w:r>
      <w:r w:rsidR="392651E6" w:rsidRPr="001C10FC">
        <w:rPr>
          <w:rFonts w:ascii="Arial" w:eastAsia="Arial" w:hAnsi="Arial" w:cs="Arial"/>
          <w:sz w:val="24"/>
          <w:szCs w:val="24"/>
        </w:rPr>
        <w:t>third-party</w:t>
      </w:r>
      <w:r w:rsidRPr="001C10FC">
        <w:rPr>
          <w:rFonts w:ascii="Arial" w:eastAsia="Arial" w:hAnsi="Arial" w:cs="Arial"/>
          <w:sz w:val="24"/>
          <w:szCs w:val="24"/>
        </w:rPr>
        <w:t xml:space="preserve"> damages incurred </w:t>
      </w:r>
      <w:proofErr w:type="gramStart"/>
      <w:r w:rsidRPr="001C10FC">
        <w:rPr>
          <w:rFonts w:ascii="Arial" w:eastAsia="Arial" w:hAnsi="Arial" w:cs="Arial"/>
          <w:sz w:val="24"/>
          <w:szCs w:val="24"/>
        </w:rPr>
        <w:t>as a result of</w:t>
      </w:r>
      <w:proofErr w:type="gramEnd"/>
      <w:r w:rsidRPr="001C10FC">
        <w:rPr>
          <w:rFonts w:ascii="Arial" w:eastAsia="Arial" w:hAnsi="Arial" w:cs="Arial"/>
          <w:sz w:val="24"/>
          <w:szCs w:val="24"/>
        </w:rPr>
        <w:t xml:space="preserve"> a release. Claims filed for response action costs are submitted by </w:t>
      </w:r>
      <w:r w:rsidR="068BA99D" w:rsidRPr="001C10FC">
        <w:rPr>
          <w:rFonts w:ascii="Arial" w:eastAsia="Arial" w:hAnsi="Arial" w:cs="Arial"/>
          <w:sz w:val="24"/>
          <w:szCs w:val="24"/>
        </w:rPr>
        <w:t>an Owner or Operator of a UST System or</w:t>
      </w:r>
      <w:r w:rsidRPr="001C10FC">
        <w:rPr>
          <w:rFonts w:ascii="Arial" w:eastAsia="Arial" w:hAnsi="Arial" w:cs="Arial"/>
          <w:sz w:val="24"/>
          <w:szCs w:val="24"/>
        </w:rPr>
        <w:t xml:space="preserve"> </w:t>
      </w:r>
      <w:r w:rsidR="392651E6" w:rsidRPr="001C10FC">
        <w:rPr>
          <w:rFonts w:ascii="Arial" w:eastAsia="Arial" w:hAnsi="Arial" w:cs="Arial"/>
          <w:sz w:val="24"/>
          <w:szCs w:val="24"/>
        </w:rPr>
        <w:t xml:space="preserve">an </w:t>
      </w:r>
      <w:r w:rsidR="068BA99D" w:rsidRPr="001C10FC">
        <w:rPr>
          <w:rFonts w:ascii="Arial" w:eastAsia="Arial" w:hAnsi="Arial" w:cs="Arial"/>
          <w:sz w:val="24"/>
          <w:szCs w:val="24"/>
        </w:rPr>
        <w:t>O</w:t>
      </w:r>
      <w:r w:rsidRPr="001C10FC">
        <w:rPr>
          <w:rFonts w:ascii="Arial" w:eastAsia="Arial" w:hAnsi="Arial" w:cs="Arial"/>
          <w:sz w:val="24"/>
          <w:szCs w:val="24"/>
        </w:rPr>
        <w:t>wner-authorized Person.</w:t>
      </w:r>
      <w:r w:rsidR="068BA99D" w:rsidRPr="001C10FC">
        <w:rPr>
          <w:rFonts w:ascii="Arial" w:eastAsia="Arial" w:hAnsi="Arial" w:cs="Arial"/>
          <w:sz w:val="24"/>
          <w:szCs w:val="24"/>
        </w:rPr>
        <w:t xml:space="preserve"> Third-Party Claims are claim</w:t>
      </w:r>
      <w:r w:rsidR="45A65CCA" w:rsidRPr="001C10FC">
        <w:rPr>
          <w:rFonts w:ascii="Arial" w:eastAsia="Arial" w:hAnsi="Arial" w:cs="Arial"/>
          <w:sz w:val="24"/>
          <w:szCs w:val="24"/>
        </w:rPr>
        <w:t>s</w:t>
      </w:r>
      <w:r w:rsidR="068BA99D" w:rsidRPr="001C10FC">
        <w:rPr>
          <w:rFonts w:ascii="Arial" w:eastAsia="Arial" w:hAnsi="Arial" w:cs="Arial"/>
          <w:sz w:val="24"/>
          <w:szCs w:val="24"/>
        </w:rPr>
        <w:t xml:space="preserve"> filed by an Owner or Operator of a UST System for monetary damages based on a Final Judgment against such Owner or Operator, establishing that another person has sustained Bodily Injury, Property Damage, or Damage to Natural Resources proximately caused by the Release.</w:t>
      </w:r>
      <w:r w:rsidR="035437A0" w:rsidRPr="001C10FC">
        <w:rPr>
          <w:rFonts w:ascii="Arial" w:eastAsia="Arial" w:hAnsi="Arial" w:cs="Arial"/>
          <w:sz w:val="24"/>
          <w:szCs w:val="24"/>
        </w:rPr>
        <w:t xml:space="preserve"> </w:t>
      </w:r>
      <w:r w:rsidR="068BA99D" w:rsidRPr="001C10FC">
        <w:rPr>
          <w:rFonts w:ascii="Arial" w:eastAsia="Arial" w:hAnsi="Arial" w:cs="Arial"/>
          <w:sz w:val="24"/>
          <w:szCs w:val="24"/>
        </w:rPr>
        <w:t xml:space="preserve">Refer to 503 </w:t>
      </w:r>
      <w:r w:rsidR="78E3D6FE" w:rsidRPr="001C10FC">
        <w:rPr>
          <w:rFonts w:ascii="Arial" w:eastAsia="Arial" w:hAnsi="Arial" w:cs="Arial"/>
          <w:sz w:val="24"/>
          <w:szCs w:val="24"/>
        </w:rPr>
        <w:t>Code of Massachusetts Regulations (</w:t>
      </w:r>
      <w:r w:rsidR="068BA99D" w:rsidRPr="001C10FC">
        <w:rPr>
          <w:rFonts w:ascii="Arial" w:eastAsia="Arial" w:hAnsi="Arial" w:cs="Arial"/>
          <w:sz w:val="24"/>
          <w:szCs w:val="24"/>
        </w:rPr>
        <w:t>CMR</w:t>
      </w:r>
      <w:r w:rsidR="4D3F495D" w:rsidRPr="001C10FC">
        <w:rPr>
          <w:rFonts w:ascii="Arial" w:eastAsia="Arial" w:hAnsi="Arial" w:cs="Arial"/>
          <w:sz w:val="24"/>
          <w:szCs w:val="24"/>
        </w:rPr>
        <w:t>)</w:t>
      </w:r>
      <w:r w:rsidR="068BA99D" w:rsidRPr="001C10FC">
        <w:rPr>
          <w:rFonts w:ascii="Arial" w:eastAsia="Arial" w:hAnsi="Arial" w:cs="Arial"/>
          <w:sz w:val="24"/>
          <w:szCs w:val="24"/>
        </w:rPr>
        <w:t xml:space="preserve"> 2.12 for more information regarding Third-Party reimbursement application and documentation requirements. </w:t>
      </w:r>
    </w:p>
    <w:p w14:paraId="0C12FE33" w14:textId="1576BC86" w:rsidR="00035BE2" w:rsidRPr="001C10FC" w:rsidRDefault="00035BE2" w:rsidP="359E1CBC">
      <w:pPr>
        <w:pStyle w:val="Default"/>
        <w:jc w:val="both"/>
        <w:rPr>
          <w:rFonts w:ascii="Arial" w:eastAsia="Arial" w:hAnsi="Arial" w:cs="Arial"/>
        </w:rPr>
      </w:pPr>
    </w:p>
    <w:p w14:paraId="34593955" w14:textId="37998DB7" w:rsidR="005C6A63" w:rsidRPr="001C10FC" w:rsidRDefault="5843DC13"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To obtain reimbursement for Response Action Costs and Third-Party Claims, or both, a Person must demonstrate to the Board or </w:t>
      </w:r>
      <w:r w:rsidR="6E02E815" w:rsidRPr="001C10FC">
        <w:rPr>
          <w:rFonts w:ascii="Arial" w:eastAsia="Arial" w:hAnsi="Arial" w:cs="Arial"/>
          <w:sz w:val="24"/>
          <w:szCs w:val="24"/>
        </w:rPr>
        <w:t>the Massachusetts Department of Revenue (</w:t>
      </w:r>
      <w:r w:rsidRPr="001C10FC">
        <w:rPr>
          <w:rFonts w:ascii="Arial" w:eastAsia="Arial" w:hAnsi="Arial" w:cs="Arial"/>
          <w:sz w:val="24"/>
          <w:szCs w:val="24"/>
        </w:rPr>
        <w:t>DOR</w:t>
      </w:r>
      <w:r w:rsidR="6E02E815" w:rsidRPr="001C10FC">
        <w:rPr>
          <w:rFonts w:ascii="Arial" w:eastAsia="Arial" w:hAnsi="Arial" w:cs="Arial"/>
          <w:sz w:val="24"/>
          <w:szCs w:val="24"/>
        </w:rPr>
        <w:t>)</w:t>
      </w:r>
      <w:r w:rsidRPr="001C10FC">
        <w:rPr>
          <w:rFonts w:ascii="Arial" w:eastAsia="Arial" w:hAnsi="Arial" w:cs="Arial"/>
          <w:sz w:val="24"/>
          <w:szCs w:val="24"/>
        </w:rPr>
        <w:t xml:space="preserve"> </w:t>
      </w:r>
      <w:r w:rsidR="6900207B" w:rsidRPr="001C10FC">
        <w:rPr>
          <w:rFonts w:ascii="Arial" w:eastAsia="Arial" w:hAnsi="Arial" w:cs="Arial"/>
          <w:sz w:val="24"/>
          <w:szCs w:val="24"/>
        </w:rPr>
        <w:t xml:space="preserve">UST Program </w:t>
      </w:r>
      <w:r w:rsidRPr="001C10FC">
        <w:rPr>
          <w:rFonts w:ascii="Arial" w:eastAsia="Arial" w:hAnsi="Arial" w:cs="Arial"/>
          <w:sz w:val="24"/>
          <w:szCs w:val="24"/>
        </w:rPr>
        <w:t>that under</w:t>
      </w:r>
      <w:r w:rsidR="3B3B8E90" w:rsidRPr="001C10FC">
        <w:rPr>
          <w:rFonts w:ascii="Arial" w:eastAsia="Arial" w:hAnsi="Arial" w:cs="Arial"/>
          <w:sz w:val="24"/>
          <w:szCs w:val="24"/>
        </w:rPr>
        <w:t xml:space="preserve"> Massachusetts General Law</w:t>
      </w:r>
      <w:r w:rsidRPr="001C10FC">
        <w:rPr>
          <w:rFonts w:ascii="Arial" w:eastAsia="Arial" w:hAnsi="Arial" w:cs="Arial"/>
          <w:sz w:val="24"/>
          <w:szCs w:val="24"/>
        </w:rPr>
        <w:t xml:space="preserve"> </w:t>
      </w:r>
      <w:r w:rsidR="3CD5F6D3" w:rsidRPr="001C10FC">
        <w:rPr>
          <w:rFonts w:ascii="Arial" w:eastAsia="Arial" w:hAnsi="Arial" w:cs="Arial"/>
          <w:sz w:val="24"/>
          <w:szCs w:val="24"/>
        </w:rPr>
        <w:t>(</w:t>
      </w:r>
      <w:r w:rsidRPr="001C10FC">
        <w:rPr>
          <w:rFonts w:ascii="Arial" w:eastAsia="Arial" w:hAnsi="Arial" w:cs="Arial"/>
          <w:sz w:val="24"/>
          <w:szCs w:val="24"/>
        </w:rPr>
        <w:t>M.G.L.</w:t>
      </w:r>
      <w:r w:rsidR="528D76B2" w:rsidRPr="001C10FC">
        <w:rPr>
          <w:rFonts w:ascii="Arial" w:eastAsia="Arial" w:hAnsi="Arial" w:cs="Arial"/>
          <w:sz w:val="24"/>
          <w:szCs w:val="24"/>
        </w:rPr>
        <w:t>)</w:t>
      </w:r>
      <w:r w:rsidRPr="001C10FC">
        <w:rPr>
          <w:rFonts w:ascii="Arial" w:eastAsia="Arial" w:hAnsi="Arial" w:cs="Arial"/>
          <w:sz w:val="24"/>
          <w:szCs w:val="24"/>
        </w:rPr>
        <w:t xml:space="preserve"> </w:t>
      </w:r>
      <w:r w:rsidR="5E2F59A1" w:rsidRPr="001C10FC">
        <w:rPr>
          <w:rFonts w:ascii="Arial" w:eastAsia="Arial" w:hAnsi="Arial" w:cs="Arial"/>
          <w:sz w:val="24"/>
          <w:szCs w:val="24"/>
        </w:rPr>
        <w:t xml:space="preserve">Chapter </w:t>
      </w:r>
      <w:r w:rsidRPr="001C10FC">
        <w:rPr>
          <w:rFonts w:ascii="Arial" w:eastAsia="Arial" w:hAnsi="Arial" w:cs="Arial"/>
          <w:sz w:val="24"/>
          <w:szCs w:val="24"/>
        </w:rPr>
        <w:t xml:space="preserve"> 21J, 503 CMR 2.00 and </w:t>
      </w:r>
      <w:r w:rsidR="60453482" w:rsidRPr="001C10FC">
        <w:rPr>
          <w:rFonts w:ascii="Arial" w:eastAsia="Arial" w:hAnsi="Arial" w:cs="Arial"/>
          <w:sz w:val="24"/>
          <w:szCs w:val="24"/>
        </w:rPr>
        <w:t>Reimbursement Fee Schedule</w:t>
      </w:r>
      <w:r w:rsidRPr="001C10FC">
        <w:rPr>
          <w:rFonts w:ascii="Arial" w:eastAsia="Arial" w:hAnsi="Arial" w:cs="Arial"/>
          <w:sz w:val="24"/>
          <w:szCs w:val="24"/>
        </w:rPr>
        <w:t xml:space="preserve">: </w:t>
      </w:r>
      <w:r w:rsidR="470C699C" w:rsidRPr="001C10FC">
        <w:rPr>
          <w:rFonts w:ascii="Arial" w:eastAsia="Arial" w:hAnsi="Arial" w:cs="Arial"/>
          <w:sz w:val="24"/>
          <w:szCs w:val="24"/>
        </w:rPr>
        <w:t xml:space="preserve">that </w:t>
      </w:r>
      <w:r w:rsidRPr="001C10FC">
        <w:rPr>
          <w:rFonts w:ascii="Arial" w:eastAsia="Arial" w:hAnsi="Arial" w:cs="Arial"/>
          <w:sz w:val="24"/>
          <w:szCs w:val="24"/>
        </w:rPr>
        <w:t>a Certificate of Compliance is in force for the</w:t>
      </w:r>
      <w:r w:rsidR="44402CF3" w:rsidRPr="001C10FC">
        <w:rPr>
          <w:rFonts w:ascii="Arial" w:eastAsia="Arial" w:hAnsi="Arial" w:cs="Arial"/>
          <w:sz w:val="24"/>
          <w:szCs w:val="24"/>
        </w:rPr>
        <w:t xml:space="preserve"> facility</w:t>
      </w:r>
      <w:r w:rsidRPr="001C10FC">
        <w:rPr>
          <w:rFonts w:ascii="Arial" w:eastAsia="Arial" w:hAnsi="Arial" w:cs="Arial"/>
          <w:sz w:val="24"/>
          <w:szCs w:val="24"/>
        </w:rPr>
        <w:t>, the Release is an Eligible Release; the Person is an Eligible Claimant; and, that the costs, expenses and obligations incurred are eligible for Reimbursement</w:t>
      </w:r>
      <w:r w:rsidR="3CCB60A5" w:rsidRPr="001C10FC">
        <w:rPr>
          <w:rFonts w:ascii="Arial" w:eastAsia="Arial" w:hAnsi="Arial" w:cs="Arial"/>
          <w:sz w:val="24"/>
          <w:szCs w:val="24"/>
        </w:rPr>
        <w:t xml:space="preserve"> </w:t>
      </w:r>
      <w:r w:rsidR="6E02E815" w:rsidRPr="001C10FC">
        <w:rPr>
          <w:rFonts w:ascii="Arial" w:eastAsia="Arial" w:hAnsi="Arial" w:cs="Arial"/>
          <w:sz w:val="24"/>
          <w:szCs w:val="24"/>
        </w:rPr>
        <w:t xml:space="preserve">(reference 503 CMR 2.00 </w:t>
      </w:r>
      <w:r w:rsidR="3CCB60A5" w:rsidRPr="001C10FC">
        <w:rPr>
          <w:rFonts w:ascii="Arial" w:eastAsia="Arial" w:hAnsi="Arial" w:cs="Arial"/>
          <w:sz w:val="24"/>
          <w:szCs w:val="24"/>
        </w:rPr>
        <w:t>for</w:t>
      </w:r>
      <w:r w:rsidR="6E02E815" w:rsidRPr="001C10FC">
        <w:rPr>
          <w:rFonts w:ascii="Arial" w:eastAsia="Arial" w:hAnsi="Arial" w:cs="Arial"/>
          <w:sz w:val="24"/>
          <w:szCs w:val="24"/>
        </w:rPr>
        <w:t xml:space="preserve"> the definitions of terms used)</w:t>
      </w:r>
      <w:r w:rsidRPr="001C10FC">
        <w:rPr>
          <w:rFonts w:ascii="Arial" w:eastAsia="Arial" w:hAnsi="Arial" w:cs="Arial"/>
          <w:sz w:val="24"/>
          <w:szCs w:val="24"/>
        </w:rPr>
        <w:t xml:space="preserve">. </w:t>
      </w:r>
    </w:p>
    <w:p w14:paraId="516B8E57" w14:textId="27088E09" w:rsidR="553C3FCE" w:rsidRPr="001C10FC" w:rsidRDefault="553C3FCE" w:rsidP="553C3FCE">
      <w:pPr>
        <w:spacing w:after="0" w:line="240" w:lineRule="auto"/>
        <w:jc w:val="both"/>
        <w:rPr>
          <w:rFonts w:ascii="Arial" w:eastAsia="Arial" w:hAnsi="Arial" w:cs="Arial"/>
          <w:sz w:val="24"/>
          <w:szCs w:val="24"/>
        </w:rPr>
      </w:pPr>
    </w:p>
    <w:p w14:paraId="7395A3DB" w14:textId="1B6AAA83" w:rsidR="2B0E8425" w:rsidRPr="001C10FC" w:rsidRDefault="5B1F4301" w:rsidP="553C3FCE">
      <w:pPr>
        <w:spacing w:after="0" w:line="240" w:lineRule="auto"/>
        <w:jc w:val="both"/>
        <w:rPr>
          <w:rFonts w:ascii="Arial" w:eastAsia="Arial" w:hAnsi="Arial" w:cs="Arial"/>
          <w:sz w:val="24"/>
          <w:szCs w:val="24"/>
        </w:rPr>
      </w:pPr>
      <w:r w:rsidRPr="001C10FC">
        <w:rPr>
          <w:rFonts w:ascii="Arial" w:eastAsia="Arial" w:hAnsi="Arial" w:cs="Arial"/>
          <w:sz w:val="24"/>
          <w:szCs w:val="24"/>
        </w:rPr>
        <w:t>The following steps and descriptions provide an overview of the process:</w:t>
      </w:r>
    </w:p>
    <w:p w14:paraId="05BB8CC7" w14:textId="426C7380" w:rsidR="553C3FCE" w:rsidRPr="001C10FC" w:rsidRDefault="553C3FCE" w:rsidP="553C3FCE">
      <w:pPr>
        <w:spacing w:after="0" w:line="240" w:lineRule="auto"/>
        <w:jc w:val="both"/>
        <w:rPr>
          <w:rFonts w:ascii="Arial" w:eastAsia="Arial" w:hAnsi="Arial" w:cs="Arial"/>
          <w:sz w:val="24"/>
          <w:szCs w:val="24"/>
        </w:rPr>
      </w:pPr>
    </w:p>
    <w:p w14:paraId="7A27A90D" w14:textId="7CE4A7B0" w:rsidR="09635B29" w:rsidRPr="001C10FC" w:rsidRDefault="4AB04B0B" w:rsidP="00404C14">
      <w:pPr>
        <w:pStyle w:val="ListParagraph"/>
        <w:numPr>
          <w:ilvl w:val="0"/>
          <w:numId w:val="4"/>
        </w:numPr>
        <w:spacing w:after="0" w:line="240" w:lineRule="auto"/>
        <w:jc w:val="both"/>
        <w:rPr>
          <w:rFonts w:ascii="Arial" w:eastAsia="Arial" w:hAnsi="Arial" w:cs="Arial"/>
          <w:sz w:val="24"/>
          <w:szCs w:val="24"/>
        </w:rPr>
      </w:pPr>
      <w:r w:rsidRPr="001C10FC">
        <w:rPr>
          <w:rFonts w:ascii="Arial" w:eastAsia="Arial" w:hAnsi="Arial" w:cs="Arial"/>
          <w:sz w:val="24"/>
          <w:szCs w:val="24"/>
        </w:rPr>
        <w:t>Step 1: Certificate of Compliance</w:t>
      </w:r>
    </w:p>
    <w:p w14:paraId="695C0430" w14:textId="7199F106" w:rsidR="09635B29" w:rsidRPr="001C10FC" w:rsidRDefault="4AB04B0B" w:rsidP="00404C14">
      <w:pPr>
        <w:pStyle w:val="ListParagraph"/>
        <w:numPr>
          <w:ilvl w:val="0"/>
          <w:numId w:val="4"/>
        </w:numPr>
        <w:spacing w:after="0" w:line="240" w:lineRule="auto"/>
        <w:jc w:val="both"/>
        <w:rPr>
          <w:rFonts w:ascii="Arial" w:eastAsia="Arial" w:hAnsi="Arial" w:cs="Arial"/>
          <w:sz w:val="24"/>
          <w:szCs w:val="24"/>
        </w:rPr>
      </w:pPr>
      <w:r w:rsidRPr="001C10FC">
        <w:rPr>
          <w:rFonts w:ascii="Arial" w:eastAsia="Arial" w:hAnsi="Arial" w:cs="Arial"/>
          <w:sz w:val="24"/>
          <w:szCs w:val="24"/>
        </w:rPr>
        <w:t>Step 2: Application for Eligibility</w:t>
      </w:r>
    </w:p>
    <w:p w14:paraId="28399188" w14:textId="1B96568F" w:rsidR="09635B29" w:rsidRPr="001C10FC" w:rsidRDefault="4AB04B0B" w:rsidP="00404C14">
      <w:pPr>
        <w:pStyle w:val="ListParagraph"/>
        <w:numPr>
          <w:ilvl w:val="0"/>
          <w:numId w:val="4"/>
        </w:numPr>
        <w:spacing w:after="0" w:line="240" w:lineRule="auto"/>
        <w:jc w:val="both"/>
        <w:rPr>
          <w:rFonts w:ascii="Arial" w:eastAsia="Arial" w:hAnsi="Arial" w:cs="Arial"/>
          <w:sz w:val="24"/>
          <w:szCs w:val="24"/>
        </w:rPr>
      </w:pPr>
      <w:r w:rsidRPr="001C10FC">
        <w:rPr>
          <w:rFonts w:ascii="Arial" w:eastAsia="Arial" w:hAnsi="Arial" w:cs="Arial"/>
          <w:sz w:val="24"/>
          <w:szCs w:val="24"/>
        </w:rPr>
        <w:t>Step 3: Application for Reimbursement</w:t>
      </w:r>
    </w:p>
    <w:p w14:paraId="78CE55A5" w14:textId="1416235D" w:rsidR="09635B29" w:rsidRPr="001C10FC" w:rsidRDefault="4AB04B0B" w:rsidP="00404C14">
      <w:pPr>
        <w:pStyle w:val="ListParagraph"/>
        <w:numPr>
          <w:ilvl w:val="0"/>
          <w:numId w:val="4"/>
        </w:num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Step 4: Claim Processing </w:t>
      </w:r>
    </w:p>
    <w:p w14:paraId="02E9D094" w14:textId="18CCD161" w:rsidR="09635B29" w:rsidRPr="001C10FC" w:rsidRDefault="4AB04B0B" w:rsidP="00404C14">
      <w:pPr>
        <w:pStyle w:val="ListParagraph"/>
        <w:numPr>
          <w:ilvl w:val="0"/>
          <w:numId w:val="4"/>
        </w:numPr>
        <w:spacing w:after="0" w:line="240" w:lineRule="auto"/>
        <w:jc w:val="both"/>
        <w:rPr>
          <w:rFonts w:ascii="Arial" w:eastAsia="Arial" w:hAnsi="Arial" w:cs="Arial"/>
          <w:sz w:val="24"/>
          <w:szCs w:val="24"/>
        </w:rPr>
      </w:pPr>
      <w:r w:rsidRPr="001C10FC">
        <w:rPr>
          <w:rFonts w:ascii="Arial" w:eastAsia="Arial" w:hAnsi="Arial" w:cs="Arial"/>
          <w:sz w:val="24"/>
          <w:szCs w:val="24"/>
        </w:rPr>
        <w:t>Step 5: UST Board</w:t>
      </w:r>
    </w:p>
    <w:p w14:paraId="09AA494B" w14:textId="50620044" w:rsidR="09635B29" w:rsidRPr="001C10FC" w:rsidRDefault="4AB04B0B" w:rsidP="00404C14">
      <w:pPr>
        <w:pStyle w:val="ListParagraph"/>
        <w:numPr>
          <w:ilvl w:val="0"/>
          <w:numId w:val="4"/>
        </w:numPr>
        <w:spacing w:after="0" w:line="240" w:lineRule="auto"/>
        <w:jc w:val="both"/>
        <w:rPr>
          <w:rFonts w:ascii="Arial" w:eastAsia="Arial" w:hAnsi="Arial" w:cs="Arial"/>
          <w:sz w:val="24"/>
          <w:szCs w:val="24"/>
        </w:rPr>
      </w:pPr>
      <w:r w:rsidRPr="001C10FC">
        <w:rPr>
          <w:rFonts w:ascii="Arial" w:eastAsia="Arial" w:hAnsi="Arial" w:cs="Arial"/>
          <w:sz w:val="24"/>
          <w:szCs w:val="24"/>
        </w:rPr>
        <w:t>Step 6: Payment</w:t>
      </w:r>
    </w:p>
    <w:p w14:paraId="666180FC" w14:textId="77777777" w:rsidR="00FF13B8" w:rsidRPr="001C10FC" w:rsidRDefault="00FF13B8" w:rsidP="00FF13B8">
      <w:pPr>
        <w:pStyle w:val="ListParagraph"/>
        <w:spacing w:after="0" w:line="240" w:lineRule="auto"/>
        <w:jc w:val="both"/>
        <w:rPr>
          <w:rFonts w:ascii="Arial" w:eastAsia="Arial" w:hAnsi="Arial" w:cs="Arial"/>
          <w:sz w:val="24"/>
          <w:szCs w:val="24"/>
        </w:rPr>
      </w:pPr>
    </w:p>
    <w:p w14:paraId="6BF0F9D5" w14:textId="16A97539" w:rsidR="09635B29" w:rsidRPr="001C10FC" w:rsidRDefault="4AB04B0B" w:rsidP="309D7161">
      <w:pPr>
        <w:spacing w:after="0" w:line="240" w:lineRule="auto"/>
        <w:rPr>
          <w:rFonts w:ascii="Arial" w:eastAsia="Arial" w:hAnsi="Arial" w:cs="Arial"/>
          <w:sz w:val="24"/>
          <w:szCs w:val="24"/>
        </w:rPr>
      </w:pPr>
      <w:r w:rsidRPr="001C10FC">
        <w:rPr>
          <w:rFonts w:ascii="Arial" w:eastAsia="Arial" w:hAnsi="Arial" w:cs="Arial"/>
          <w:sz w:val="24"/>
          <w:szCs w:val="24"/>
        </w:rPr>
        <w:lastRenderedPageBreak/>
        <w:t xml:space="preserve">Note that Reconsideration and Conference </w:t>
      </w:r>
      <w:proofErr w:type="gramStart"/>
      <w:r w:rsidRPr="001C10FC">
        <w:rPr>
          <w:rFonts w:ascii="Arial" w:eastAsia="Arial" w:hAnsi="Arial" w:cs="Arial"/>
          <w:sz w:val="24"/>
          <w:szCs w:val="24"/>
        </w:rPr>
        <w:t>occurs</w:t>
      </w:r>
      <w:proofErr w:type="gramEnd"/>
      <w:r w:rsidRPr="001C10FC">
        <w:rPr>
          <w:rFonts w:ascii="Arial" w:eastAsia="Arial" w:hAnsi="Arial" w:cs="Arial"/>
          <w:sz w:val="24"/>
          <w:szCs w:val="24"/>
        </w:rPr>
        <w:t xml:space="preserve"> during Steps 4 and 5. The fol</w:t>
      </w:r>
      <w:r w:rsidR="2B7E8FF6" w:rsidRPr="001C10FC">
        <w:rPr>
          <w:rFonts w:ascii="Arial" w:eastAsia="Arial" w:hAnsi="Arial" w:cs="Arial"/>
          <w:sz w:val="24"/>
          <w:szCs w:val="24"/>
        </w:rPr>
        <w:t>lowing diagram illustrates the Steps</w:t>
      </w:r>
      <w:r w:rsidR="05613D1C" w:rsidRPr="001C10FC">
        <w:rPr>
          <w:rFonts w:ascii="Arial" w:eastAsia="Arial" w:hAnsi="Arial" w:cs="Arial"/>
          <w:sz w:val="24"/>
          <w:szCs w:val="24"/>
        </w:rPr>
        <w:t>:</w:t>
      </w:r>
      <w:r w:rsidR="2B7E8FF6" w:rsidRPr="001C10FC">
        <w:rPr>
          <w:rFonts w:ascii="Arial" w:eastAsia="Arial" w:hAnsi="Arial" w:cs="Arial"/>
          <w:sz w:val="24"/>
          <w:szCs w:val="24"/>
        </w:rPr>
        <w:t xml:space="preserve"> </w:t>
      </w:r>
    </w:p>
    <w:p w14:paraId="4E69A133" w14:textId="2E3EF790" w:rsidR="2A56B562" w:rsidRPr="001C10FC" w:rsidRDefault="2A56B562" w:rsidP="2A56B562">
      <w:pPr>
        <w:spacing w:after="0" w:line="240" w:lineRule="auto"/>
        <w:rPr>
          <w:rFonts w:ascii="Arial" w:eastAsia="Arial" w:hAnsi="Arial" w:cs="Arial"/>
          <w:sz w:val="24"/>
          <w:szCs w:val="24"/>
        </w:rPr>
      </w:pPr>
    </w:p>
    <w:p w14:paraId="50FD9C46" w14:textId="77777777" w:rsidR="00AD1099" w:rsidRDefault="001F75C6" w:rsidP="00AD1099">
      <w:pPr>
        <w:keepNext/>
        <w:spacing w:after="0" w:line="240" w:lineRule="auto"/>
        <w:jc w:val="center"/>
        <w:textAlignment w:val="baseline"/>
      </w:pPr>
      <w:r w:rsidRPr="001C10FC">
        <w:rPr>
          <w:rFonts w:ascii="Arial" w:eastAsia="Times New Roman" w:hAnsi="Arial" w:cs="Arial"/>
          <w:noProof/>
          <w:sz w:val="24"/>
          <w:szCs w:val="24"/>
        </w:rPr>
        <w:drawing>
          <wp:inline distT="0" distB="0" distL="0" distR="0" wp14:anchorId="4BB89524" wp14:editId="326A670B">
            <wp:extent cx="2692169" cy="2539452"/>
            <wp:effectExtent l="0" t="0" r="0" b="0"/>
            <wp:docPr id="31" name="Picture 2" descr="Decorative diagram showing Steps 1 through 6 of the claim reimburs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2169" cy="2539452"/>
                    </a:xfrm>
                    <a:prstGeom prst="rect">
                      <a:avLst/>
                    </a:prstGeom>
                    <a:noFill/>
                    <a:ln>
                      <a:noFill/>
                    </a:ln>
                  </pic:spPr>
                </pic:pic>
              </a:graphicData>
            </a:graphic>
          </wp:inline>
        </w:drawing>
      </w:r>
    </w:p>
    <w:p w14:paraId="35D86B8C" w14:textId="2C492D03" w:rsidR="00AF6420" w:rsidRPr="00C34472" w:rsidRDefault="00AD1099" w:rsidP="002C6EE7">
      <w:pPr>
        <w:pStyle w:val="Caption"/>
        <w:jc w:val="center"/>
        <w:rPr>
          <w:rFonts w:ascii="Arial" w:eastAsia="Arial" w:hAnsi="Arial" w:cs="Arial"/>
          <w:i w:val="0"/>
          <w:iCs w:val="0"/>
          <w:color w:val="auto"/>
        </w:rPr>
      </w:pPr>
      <w:r w:rsidRPr="00C34472">
        <w:rPr>
          <w:rFonts w:ascii="Arial" w:hAnsi="Arial" w:cs="Arial"/>
          <w:i w:val="0"/>
          <w:iCs w:val="0"/>
          <w:color w:val="auto"/>
        </w:rPr>
        <w:t>Illustration of Reimbursement Process</w:t>
      </w:r>
    </w:p>
    <w:p w14:paraId="6809FAA2" w14:textId="77CBDCD7" w:rsidR="00923252" w:rsidRPr="001C10FC" w:rsidRDefault="00923252" w:rsidP="553C3FCE">
      <w:pPr>
        <w:spacing w:after="0" w:line="240" w:lineRule="auto"/>
        <w:textAlignment w:val="baseline"/>
        <w:rPr>
          <w:rFonts w:ascii="Arial" w:eastAsia="Arial" w:hAnsi="Arial" w:cs="Arial"/>
          <w:sz w:val="24"/>
          <w:szCs w:val="24"/>
        </w:rPr>
      </w:pPr>
    </w:p>
    <w:p w14:paraId="22310E72" w14:textId="5FAF0D33" w:rsidR="005C6A63" w:rsidRPr="001C10FC" w:rsidRDefault="0AF76EB3"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For additional information, refer to </w:t>
      </w:r>
      <w:r w:rsidR="7C66B703" w:rsidRPr="001C10FC">
        <w:rPr>
          <w:rFonts w:ascii="Arial" w:eastAsia="Arial" w:hAnsi="Arial" w:cs="Arial"/>
          <w:sz w:val="24"/>
          <w:szCs w:val="24"/>
        </w:rPr>
        <w:t xml:space="preserve">the </w:t>
      </w:r>
      <w:r w:rsidRPr="001C10FC">
        <w:rPr>
          <w:rFonts w:ascii="Arial" w:eastAsia="Arial" w:hAnsi="Arial" w:cs="Arial"/>
          <w:sz w:val="24"/>
          <w:szCs w:val="24"/>
        </w:rPr>
        <w:t xml:space="preserve">Reimbursement Fee Schedule and Guidelines, effective </w:t>
      </w:r>
      <w:r w:rsidR="412FB7AC" w:rsidRPr="001C10FC">
        <w:rPr>
          <w:rFonts w:ascii="Arial" w:eastAsia="Arial" w:hAnsi="Arial" w:cs="Arial"/>
          <w:sz w:val="24"/>
          <w:szCs w:val="24"/>
        </w:rPr>
        <w:t>April 1, 2026</w:t>
      </w:r>
      <w:r w:rsidRPr="001C10FC">
        <w:rPr>
          <w:rFonts w:ascii="Arial" w:eastAsia="Arial" w:hAnsi="Arial" w:cs="Arial"/>
          <w:sz w:val="24"/>
          <w:szCs w:val="24"/>
        </w:rPr>
        <w:t xml:space="preserve">, Section 2.0. Note that the narrative portion of the </w:t>
      </w:r>
      <w:r w:rsidR="0E0FEAB1" w:rsidRPr="001C10FC">
        <w:rPr>
          <w:rFonts w:ascii="Arial" w:eastAsia="Arial" w:hAnsi="Arial" w:cs="Arial"/>
          <w:sz w:val="24"/>
          <w:szCs w:val="24"/>
        </w:rPr>
        <w:t xml:space="preserve">Reimbursement Fee Schedule </w:t>
      </w:r>
      <w:r w:rsidRPr="001C10FC">
        <w:rPr>
          <w:rFonts w:ascii="Arial" w:eastAsia="Arial" w:hAnsi="Arial" w:cs="Arial"/>
          <w:sz w:val="24"/>
          <w:szCs w:val="24"/>
        </w:rPr>
        <w:t>is also referred to as “the Workbook” while the rate schedule portion is also referred to as “the Fee Schedule” or “rate card</w:t>
      </w:r>
      <w:r w:rsidR="0081098D">
        <w:rPr>
          <w:rFonts w:ascii="Arial" w:eastAsia="Arial" w:hAnsi="Arial" w:cs="Arial"/>
          <w:sz w:val="24"/>
          <w:szCs w:val="24"/>
        </w:rPr>
        <w:t>.</w:t>
      </w:r>
      <w:r w:rsidRPr="001C10FC">
        <w:rPr>
          <w:rFonts w:ascii="Arial" w:eastAsia="Arial" w:hAnsi="Arial" w:cs="Arial"/>
          <w:sz w:val="24"/>
          <w:szCs w:val="24"/>
        </w:rPr>
        <w:t xml:space="preserve">” </w:t>
      </w:r>
    </w:p>
    <w:p w14:paraId="3D6C2C02" w14:textId="1FF7C676" w:rsidR="003C5A20" w:rsidRPr="001C10FC" w:rsidRDefault="003C5A20" w:rsidP="359E1CBC">
      <w:pPr>
        <w:spacing w:after="0" w:line="240" w:lineRule="auto"/>
        <w:jc w:val="both"/>
        <w:textAlignment w:val="baseline"/>
        <w:rPr>
          <w:rFonts w:ascii="Arial" w:eastAsia="Arial" w:hAnsi="Arial" w:cs="Arial"/>
          <w:sz w:val="24"/>
          <w:szCs w:val="24"/>
        </w:rPr>
      </w:pPr>
    </w:p>
    <w:p w14:paraId="5A9EF3E2" w14:textId="05741029" w:rsidR="00875F6B" w:rsidRPr="001C10FC" w:rsidRDefault="00875F6B" w:rsidP="359E1CBC">
      <w:pPr>
        <w:spacing w:after="0" w:line="240" w:lineRule="auto"/>
        <w:jc w:val="both"/>
        <w:textAlignment w:val="baseline"/>
        <w:rPr>
          <w:rFonts w:ascii="Arial" w:eastAsia="Arial" w:hAnsi="Arial" w:cs="Arial"/>
          <w:sz w:val="24"/>
          <w:szCs w:val="24"/>
        </w:rPr>
      </w:pPr>
    </w:p>
    <w:p w14:paraId="67719E69" w14:textId="54D8BCDA" w:rsidR="009B7FF9" w:rsidRPr="001C10FC" w:rsidRDefault="308FE4C4" w:rsidP="359E1CBC">
      <w:pPr>
        <w:pStyle w:val="Heading1"/>
        <w:spacing w:before="0" w:line="240" w:lineRule="auto"/>
        <w:rPr>
          <w:rFonts w:ascii="Arial" w:eastAsia="Arial" w:hAnsi="Arial" w:cs="Arial"/>
          <w:b/>
          <w:bCs/>
          <w:color w:val="000000" w:themeColor="text1"/>
          <w:sz w:val="24"/>
          <w:szCs w:val="24"/>
        </w:rPr>
      </w:pPr>
      <w:bookmarkStart w:id="5" w:name="_Toc223076630"/>
      <w:r w:rsidRPr="001C10FC">
        <w:rPr>
          <w:rFonts w:ascii="Arial" w:eastAsia="Arial" w:hAnsi="Arial" w:cs="Arial"/>
          <w:b/>
          <w:bCs/>
          <w:color w:val="000000" w:themeColor="text1"/>
          <w:sz w:val="24"/>
          <w:szCs w:val="24"/>
        </w:rPr>
        <w:t>1.0</w:t>
      </w:r>
      <w:r w:rsidR="00B95122" w:rsidRPr="001C10FC">
        <w:rPr>
          <w:rFonts w:ascii="Arial" w:hAnsi="Arial" w:cs="Arial"/>
          <w:sz w:val="24"/>
          <w:szCs w:val="24"/>
        </w:rPr>
        <w:tab/>
      </w:r>
      <w:r w:rsidRPr="001C10FC">
        <w:rPr>
          <w:rFonts w:ascii="Arial" w:eastAsia="Arial" w:hAnsi="Arial" w:cs="Arial"/>
          <w:b/>
          <w:bCs/>
          <w:color w:val="000000" w:themeColor="text1"/>
          <w:sz w:val="24"/>
          <w:szCs w:val="24"/>
        </w:rPr>
        <w:t xml:space="preserve"> Before Filing Your Claim</w:t>
      </w:r>
      <w:bookmarkEnd w:id="5"/>
    </w:p>
    <w:p w14:paraId="3A6FF669" w14:textId="3B7CF9BF" w:rsidR="00F223B5" w:rsidRPr="001C10FC" w:rsidRDefault="00F223B5" w:rsidP="359E1CBC">
      <w:pPr>
        <w:spacing w:after="0" w:line="240" w:lineRule="auto"/>
        <w:jc w:val="both"/>
        <w:textAlignment w:val="baseline"/>
        <w:rPr>
          <w:rFonts w:ascii="Arial" w:eastAsia="Arial" w:hAnsi="Arial" w:cs="Arial"/>
          <w:sz w:val="24"/>
          <w:szCs w:val="24"/>
        </w:rPr>
      </w:pPr>
    </w:p>
    <w:p w14:paraId="29A44584" w14:textId="1082B17E" w:rsidR="00AD79CE" w:rsidRPr="001C10FC" w:rsidRDefault="031F7768" w:rsidP="359E1CBC">
      <w:pPr>
        <w:spacing w:after="0" w:line="240" w:lineRule="auto"/>
        <w:jc w:val="both"/>
        <w:textAlignment w:val="baseline"/>
        <w:rPr>
          <w:rFonts w:ascii="Arial" w:eastAsia="Arial" w:hAnsi="Arial" w:cs="Arial"/>
          <w:color w:val="000000" w:themeColor="text1"/>
          <w:sz w:val="24"/>
          <w:szCs w:val="24"/>
        </w:rPr>
      </w:pPr>
      <w:r w:rsidRPr="000A554D">
        <w:rPr>
          <w:rFonts w:ascii="Arial" w:eastAsia="Arial" w:hAnsi="Arial" w:cs="Arial"/>
          <w:sz w:val="24"/>
          <w:szCs w:val="24"/>
        </w:rPr>
        <w:t xml:space="preserve">All organizations must be registered in </w:t>
      </w:r>
      <w:proofErr w:type="spellStart"/>
      <w:r w:rsidRPr="000A554D">
        <w:rPr>
          <w:rFonts w:ascii="Arial" w:eastAsia="Arial" w:hAnsi="Arial" w:cs="Arial"/>
          <w:sz w:val="24"/>
          <w:szCs w:val="24"/>
        </w:rPr>
        <w:t>eUST</w:t>
      </w:r>
      <w:proofErr w:type="spellEnd"/>
      <w:r w:rsidRPr="000A554D">
        <w:rPr>
          <w:rFonts w:ascii="Arial" w:eastAsia="Arial" w:hAnsi="Arial" w:cs="Arial"/>
          <w:sz w:val="24"/>
          <w:szCs w:val="24"/>
        </w:rPr>
        <w:t xml:space="preserve"> prior to filing a</w:t>
      </w:r>
      <w:r w:rsidR="4BAD627F" w:rsidRPr="000A554D">
        <w:rPr>
          <w:rFonts w:ascii="Arial" w:eastAsia="Arial" w:hAnsi="Arial" w:cs="Arial"/>
          <w:sz w:val="24"/>
          <w:szCs w:val="24"/>
        </w:rPr>
        <w:t>n Eligibility</w:t>
      </w:r>
      <w:r w:rsidR="433A8246" w:rsidRPr="000A554D">
        <w:rPr>
          <w:rFonts w:ascii="Arial" w:eastAsia="Arial" w:hAnsi="Arial" w:cs="Arial"/>
          <w:sz w:val="24"/>
          <w:szCs w:val="24"/>
        </w:rPr>
        <w:t xml:space="preserve"> Application </w:t>
      </w:r>
      <w:r w:rsidR="4BAD627F" w:rsidRPr="000A554D">
        <w:rPr>
          <w:rFonts w:ascii="Arial" w:eastAsia="Arial" w:hAnsi="Arial" w:cs="Arial"/>
          <w:sz w:val="24"/>
          <w:szCs w:val="24"/>
        </w:rPr>
        <w:t xml:space="preserve">or </w:t>
      </w:r>
      <w:r w:rsidR="44590508" w:rsidRPr="000A554D">
        <w:rPr>
          <w:rFonts w:ascii="Arial" w:eastAsia="Arial" w:hAnsi="Arial" w:cs="Arial"/>
          <w:sz w:val="24"/>
          <w:szCs w:val="24"/>
        </w:rPr>
        <w:t>an</w:t>
      </w:r>
      <w:r w:rsidR="44590508" w:rsidRPr="001C10FC">
        <w:rPr>
          <w:rFonts w:ascii="Arial" w:eastAsia="Arial" w:hAnsi="Arial" w:cs="Arial"/>
          <w:sz w:val="24"/>
          <w:szCs w:val="24"/>
        </w:rPr>
        <w:t xml:space="preserve"> Application for Reimbursement.</w:t>
      </w:r>
      <w:r w:rsidR="6388E58F" w:rsidRPr="001C10FC">
        <w:rPr>
          <w:rFonts w:ascii="Arial" w:eastAsia="Arial" w:hAnsi="Arial" w:cs="Arial"/>
          <w:sz w:val="24"/>
          <w:szCs w:val="24"/>
        </w:rPr>
        <w:t xml:space="preserve"> </w:t>
      </w:r>
      <w:r w:rsidR="44590508" w:rsidRPr="001C10FC">
        <w:rPr>
          <w:rFonts w:ascii="Arial" w:eastAsia="Arial" w:hAnsi="Arial" w:cs="Arial"/>
          <w:sz w:val="24"/>
          <w:szCs w:val="24"/>
        </w:rPr>
        <w:t xml:space="preserve">Each organization will have at least one designated </w:t>
      </w:r>
      <w:proofErr w:type="spellStart"/>
      <w:r w:rsidR="44590508" w:rsidRPr="001C10FC">
        <w:rPr>
          <w:rFonts w:ascii="Arial" w:eastAsia="Arial" w:hAnsi="Arial" w:cs="Arial"/>
          <w:sz w:val="24"/>
          <w:szCs w:val="24"/>
        </w:rPr>
        <w:t>SuperUser</w:t>
      </w:r>
      <w:proofErr w:type="spellEnd"/>
      <w:r w:rsidR="44590508" w:rsidRPr="001C10FC">
        <w:rPr>
          <w:rFonts w:ascii="Arial" w:eastAsia="Arial" w:hAnsi="Arial" w:cs="Arial"/>
          <w:sz w:val="24"/>
          <w:szCs w:val="24"/>
        </w:rPr>
        <w:t xml:space="preserve">, who retains the </w:t>
      </w:r>
      <w:r w:rsidR="1C5A9D13" w:rsidRPr="001C10FC">
        <w:rPr>
          <w:rFonts w:ascii="Arial" w:eastAsia="Arial" w:hAnsi="Arial" w:cs="Arial"/>
          <w:sz w:val="24"/>
          <w:szCs w:val="24"/>
        </w:rPr>
        <w:t>a</w:t>
      </w:r>
      <w:r w:rsidR="44590508" w:rsidRPr="001C10FC">
        <w:rPr>
          <w:rFonts w:ascii="Arial" w:eastAsia="Arial" w:hAnsi="Arial" w:cs="Arial"/>
          <w:sz w:val="24"/>
          <w:szCs w:val="24"/>
        </w:rPr>
        <w:t>dministrative responsibilities for that organization.</w:t>
      </w:r>
      <w:r w:rsidR="0535EB10" w:rsidRPr="001C10FC">
        <w:rPr>
          <w:rFonts w:ascii="Arial" w:eastAsia="Arial" w:hAnsi="Arial" w:cs="Arial"/>
          <w:sz w:val="24"/>
          <w:szCs w:val="24"/>
        </w:rPr>
        <w:t xml:space="preserve"> </w:t>
      </w:r>
      <w:r w:rsidR="002C6EE7">
        <w:rPr>
          <w:rFonts w:ascii="Arial" w:eastAsia="Arial" w:hAnsi="Arial" w:cs="Arial"/>
          <w:sz w:val="24"/>
          <w:szCs w:val="24"/>
        </w:rPr>
        <w:t>To receive payment from our program, you must have an updated W-9 on file with the Office of the Comptroller. Please reach out to us to confirm</w:t>
      </w:r>
      <w:r w:rsidR="00C34472">
        <w:rPr>
          <w:rFonts w:ascii="Arial" w:eastAsia="Arial" w:hAnsi="Arial" w:cs="Arial"/>
          <w:sz w:val="24"/>
          <w:szCs w:val="24"/>
        </w:rPr>
        <w:t>, or if you have any questions</w:t>
      </w:r>
      <w:r w:rsidR="002C6EE7">
        <w:rPr>
          <w:rFonts w:ascii="Arial" w:eastAsia="Arial" w:hAnsi="Arial" w:cs="Arial"/>
          <w:sz w:val="24"/>
          <w:szCs w:val="24"/>
        </w:rPr>
        <w:t>.</w:t>
      </w:r>
    </w:p>
    <w:p w14:paraId="7260AA03" w14:textId="77777777" w:rsidR="007973B3" w:rsidRPr="001C10FC" w:rsidRDefault="007973B3" w:rsidP="359E1CBC">
      <w:pPr>
        <w:spacing w:after="0" w:line="240" w:lineRule="auto"/>
        <w:jc w:val="both"/>
        <w:textAlignment w:val="baseline"/>
        <w:rPr>
          <w:rFonts w:ascii="Arial" w:eastAsia="Arial" w:hAnsi="Arial" w:cs="Arial"/>
          <w:sz w:val="24"/>
          <w:szCs w:val="24"/>
        </w:rPr>
      </w:pPr>
    </w:p>
    <w:p w14:paraId="6DF2B31D" w14:textId="0DDA7337" w:rsidR="00694CF1" w:rsidRPr="001C10FC" w:rsidRDefault="00AD79CE"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See additional guidance to register your organization and designate a </w:t>
      </w:r>
      <w:proofErr w:type="spellStart"/>
      <w:r w:rsidRPr="001C10FC">
        <w:rPr>
          <w:rFonts w:ascii="Arial" w:eastAsia="Arial" w:hAnsi="Arial" w:cs="Arial"/>
          <w:sz w:val="24"/>
          <w:szCs w:val="24"/>
        </w:rPr>
        <w:t>SuperUser</w:t>
      </w:r>
      <w:proofErr w:type="spellEnd"/>
      <w:r w:rsidR="00FD54B0" w:rsidRPr="001C10FC">
        <w:rPr>
          <w:rFonts w:ascii="Arial" w:eastAsia="Arial" w:hAnsi="Arial" w:cs="Arial"/>
          <w:sz w:val="24"/>
          <w:szCs w:val="24"/>
        </w:rPr>
        <w:t xml:space="preserve"> (use Ctrl + click to access link)</w:t>
      </w:r>
      <w:r w:rsidRPr="001C10FC">
        <w:rPr>
          <w:rFonts w:ascii="Arial" w:eastAsia="Arial" w:hAnsi="Arial" w:cs="Arial"/>
          <w:sz w:val="24"/>
          <w:szCs w:val="24"/>
        </w:rPr>
        <w:t>: </w:t>
      </w:r>
      <w:proofErr w:type="spellStart"/>
      <w:r w:rsidR="008152BC">
        <w:fldChar w:fldCharType="begin"/>
      </w:r>
      <w:r w:rsidR="008152BC">
        <w:instrText>HYPERLINK "https://wfb.dor.state.ma.us/UST.Public/WebPages/Public/CompanyRegistration.aspx" \h</w:instrText>
      </w:r>
      <w:r w:rsidR="008152BC">
        <w:fldChar w:fldCharType="separate"/>
      </w:r>
      <w:r w:rsidR="008152BC" w:rsidRPr="001C10FC">
        <w:rPr>
          <w:rStyle w:val="Hyperlink"/>
          <w:rFonts w:ascii="Arial" w:eastAsia="Arial" w:hAnsi="Arial" w:cs="Arial"/>
          <w:sz w:val="24"/>
          <w:szCs w:val="24"/>
        </w:rPr>
        <w:t>eUST</w:t>
      </w:r>
      <w:proofErr w:type="spellEnd"/>
      <w:r w:rsidR="008152BC" w:rsidRPr="001C10FC">
        <w:rPr>
          <w:rStyle w:val="Hyperlink"/>
          <w:rFonts w:ascii="Arial" w:eastAsia="Arial" w:hAnsi="Arial" w:cs="Arial"/>
          <w:sz w:val="24"/>
          <w:szCs w:val="24"/>
        </w:rPr>
        <w:t xml:space="preserve"> Log-In</w:t>
      </w:r>
      <w:r w:rsidR="008152BC">
        <w:fldChar w:fldCharType="end"/>
      </w:r>
    </w:p>
    <w:p w14:paraId="764A94E8" w14:textId="29EFFB9F" w:rsidR="00AD79CE" w:rsidRPr="001C10FC" w:rsidRDefault="00AD79CE" w:rsidP="40F565CB">
      <w:pPr>
        <w:spacing w:after="0" w:line="240" w:lineRule="auto"/>
        <w:jc w:val="both"/>
        <w:textAlignment w:val="baseline"/>
        <w:rPr>
          <w:rFonts w:ascii="Arial" w:hAnsi="Arial" w:cs="Arial"/>
          <w:sz w:val="24"/>
          <w:szCs w:val="24"/>
          <w:highlight w:val="yellow"/>
        </w:rPr>
      </w:pPr>
    </w:p>
    <w:p w14:paraId="6DF693B5" w14:textId="073965D6" w:rsidR="00AD79CE" w:rsidRPr="001C10FC" w:rsidRDefault="00AD79CE"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Prior to submitting a claim for reimbursement, the following steps need to be completed</w:t>
      </w:r>
      <w:r w:rsidR="004D0EBC" w:rsidRPr="001C10FC">
        <w:rPr>
          <w:rFonts w:ascii="Arial" w:eastAsia="Arial" w:hAnsi="Arial" w:cs="Arial"/>
          <w:sz w:val="24"/>
          <w:szCs w:val="24"/>
        </w:rPr>
        <w:t>.</w:t>
      </w:r>
      <w:r w:rsidR="00A31AF5" w:rsidRPr="001C10FC">
        <w:rPr>
          <w:rFonts w:ascii="Arial" w:eastAsia="Arial" w:hAnsi="Arial" w:cs="Arial"/>
          <w:sz w:val="24"/>
          <w:szCs w:val="24"/>
        </w:rPr>
        <w:t xml:space="preserve"> </w:t>
      </w:r>
    </w:p>
    <w:p w14:paraId="278D6A43" w14:textId="77777777" w:rsidR="00AD79CE" w:rsidRPr="001C10FC" w:rsidRDefault="00AD79CE" w:rsidP="359E1CBC">
      <w:pPr>
        <w:pStyle w:val="ListParagraph"/>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w:t>
      </w:r>
    </w:p>
    <w:p w14:paraId="7C8E18BB" w14:textId="4CC6565E" w:rsidR="003C5A20" w:rsidRPr="001C10FC" w:rsidRDefault="26745B7E" w:rsidP="00404C14">
      <w:pPr>
        <w:pStyle w:val="Heading2"/>
        <w:numPr>
          <w:ilvl w:val="1"/>
          <w:numId w:val="14"/>
        </w:numPr>
        <w:spacing w:line="240" w:lineRule="auto"/>
        <w:ind w:firstLine="0"/>
        <w:rPr>
          <w:rFonts w:ascii="Arial" w:eastAsia="Arial" w:hAnsi="Arial" w:cs="Arial"/>
          <w:sz w:val="24"/>
          <w:szCs w:val="24"/>
        </w:rPr>
      </w:pPr>
      <w:bookmarkStart w:id="6" w:name="_Toc223076631"/>
      <w:r w:rsidRPr="001C10FC">
        <w:rPr>
          <w:rFonts w:ascii="Arial" w:eastAsia="Arial" w:hAnsi="Arial" w:cs="Arial"/>
          <w:sz w:val="24"/>
          <w:szCs w:val="24"/>
        </w:rPr>
        <w:t>Filing an Application for Certificate of Compliance</w:t>
      </w:r>
      <w:bookmarkEnd w:id="6"/>
      <w:r w:rsidRPr="001C10FC">
        <w:rPr>
          <w:rFonts w:ascii="Arial" w:eastAsia="Arial" w:hAnsi="Arial" w:cs="Arial"/>
          <w:sz w:val="24"/>
          <w:szCs w:val="24"/>
        </w:rPr>
        <w:t xml:space="preserve"> </w:t>
      </w:r>
    </w:p>
    <w:p w14:paraId="5FD729F2" w14:textId="77777777" w:rsidR="00D3571E" w:rsidRPr="001C10FC" w:rsidRDefault="00D3571E" w:rsidP="359E1CBC">
      <w:pPr>
        <w:pStyle w:val="Heading2"/>
        <w:spacing w:line="240" w:lineRule="auto"/>
        <w:ind w:left="720"/>
        <w:rPr>
          <w:rFonts w:ascii="Arial" w:eastAsia="Arial" w:hAnsi="Arial" w:cs="Arial"/>
          <w:sz w:val="24"/>
          <w:szCs w:val="24"/>
        </w:rPr>
      </w:pPr>
    </w:p>
    <w:p w14:paraId="31BF5AFB" w14:textId="27315447" w:rsidR="009D05B5" w:rsidRPr="001C10FC" w:rsidRDefault="6FADA235" w:rsidP="2A56B562">
      <w:pPr>
        <w:spacing w:after="0" w:line="240" w:lineRule="auto"/>
        <w:jc w:val="both"/>
        <w:rPr>
          <w:rFonts w:ascii="Arial" w:eastAsia="Arial" w:hAnsi="Arial" w:cs="Arial"/>
          <w:sz w:val="24"/>
          <w:szCs w:val="24"/>
        </w:rPr>
      </w:pPr>
      <w:r w:rsidRPr="001C10FC">
        <w:rPr>
          <w:rFonts w:ascii="Arial" w:eastAsia="Arial" w:hAnsi="Arial" w:cs="Arial"/>
          <w:sz w:val="24"/>
          <w:szCs w:val="24"/>
        </w:rPr>
        <w:t>Step 1:</w:t>
      </w:r>
      <w:r w:rsidR="7EA516E3" w:rsidRPr="001C10FC">
        <w:rPr>
          <w:rFonts w:ascii="Arial" w:eastAsia="Arial" w:hAnsi="Arial" w:cs="Arial"/>
          <w:sz w:val="24"/>
          <w:szCs w:val="24"/>
        </w:rPr>
        <w:t xml:space="preserve"> </w:t>
      </w:r>
      <w:r w:rsidR="07B14ADF" w:rsidRPr="001C10FC">
        <w:rPr>
          <w:rFonts w:ascii="Arial" w:eastAsia="Arial" w:hAnsi="Arial" w:cs="Arial"/>
          <w:sz w:val="24"/>
          <w:szCs w:val="24"/>
        </w:rPr>
        <w:t>Once the application is approved, the</w:t>
      </w:r>
      <w:r w:rsidR="00F668B6" w:rsidRPr="001C10FC">
        <w:rPr>
          <w:rFonts w:ascii="Arial" w:eastAsia="Arial" w:hAnsi="Arial" w:cs="Arial"/>
          <w:sz w:val="24"/>
          <w:szCs w:val="24"/>
        </w:rPr>
        <w:t xml:space="preserve"> </w:t>
      </w:r>
      <w:r w:rsidR="59DD8775" w:rsidRPr="001C10FC">
        <w:rPr>
          <w:rFonts w:ascii="Arial" w:eastAsia="Arial" w:hAnsi="Arial" w:cs="Arial"/>
          <w:sz w:val="24"/>
          <w:szCs w:val="24"/>
        </w:rPr>
        <w:t>Certificate of Compliance</w:t>
      </w:r>
      <w:r w:rsidR="7446AE73" w:rsidRPr="001C10FC">
        <w:rPr>
          <w:rFonts w:ascii="Arial" w:eastAsia="Arial" w:hAnsi="Arial" w:cs="Arial"/>
          <w:sz w:val="24"/>
          <w:szCs w:val="24"/>
        </w:rPr>
        <w:t xml:space="preserve"> </w:t>
      </w:r>
      <w:r w:rsidR="07B14ADF" w:rsidRPr="001C10FC">
        <w:rPr>
          <w:rFonts w:ascii="Arial" w:eastAsia="Arial" w:hAnsi="Arial" w:cs="Arial"/>
          <w:sz w:val="24"/>
          <w:szCs w:val="24"/>
        </w:rPr>
        <w:t>provides certification that</w:t>
      </w:r>
      <w:r w:rsidR="6B686FB9" w:rsidRPr="001C10FC">
        <w:rPr>
          <w:rFonts w:ascii="Arial" w:eastAsia="Arial" w:hAnsi="Arial" w:cs="Arial"/>
          <w:sz w:val="24"/>
          <w:szCs w:val="24"/>
        </w:rPr>
        <w:t xml:space="preserve"> </w:t>
      </w:r>
      <w:r w:rsidR="00A3158E" w:rsidRPr="001C10FC">
        <w:rPr>
          <w:rFonts w:ascii="Arial" w:eastAsia="Arial" w:hAnsi="Arial" w:cs="Arial"/>
          <w:sz w:val="24"/>
          <w:szCs w:val="24"/>
        </w:rPr>
        <w:t xml:space="preserve">the </w:t>
      </w:r>
      <w:r w:rsidR="07B14ADF" w:rsidRPr="001C10FC">
        <w:rPr>
          <w:rFonts w:ascii="Arial" w:eastAsia="Arial" w:hAnsi="Arial" w:cs="Arial"/>
          <w:sz w:val="24"/>
          <w:szCs w:val="24"/>
        </w:rPr>
        <w:t xml:space="preserve">eligible UST System is </w:t>
      </w:r>
      <w:r w:rsidR="00A3158E" w:rsidRPr="001C10FC">
        <w:rPr>
          <w:rFonts w:ascii="Arial" w:eastAsia="Arial" w:hAnsi="Arial" w:cs="Arial"/>
          <w:sz w:val="24"/>
          <w:szCs w:val="24"/>
        </w:rPr>
        <w:t xml:space="preserve">covered </w:t>
      </w:r>
      <w:r w:rsidR="07B14ADF" w:rsidRPr="001C10FC">
        <w:rPr>
          <w:rFonts w:ascii="Arial" w:eastAsia="Arial" w:hAnsi="Arial" w:cs="Arial"/>
          <w:sz w:val="24"/>
          <w:szCs w:val="24"/>
        </w:rPr>
        <w:t>by the 21J Program for</w:t>
      </w:r>
      <w:r w:rsidR="6B686FB9" w:rsidRPr="001C10FC">
        <w:rPr>
          <w:rFonts w:ascii="Arial" w:eastAsia="Arial" w:hAnsi="Arial" w:cs="Arial"/>
          <w:sz w:val="24"/>
          <w:szCs w:val="24"/>
        </w:rPr>
        <w:t xml:space="preserve"> </w:t>
      </w:r>
      <w:r w:rsidR="00A3158E" w:rsidRPr="001C10FC">
        <w:rPr>
          <w:rFonts w:ascii="Arial" w:eastAsia="Arial" w:hAnsi="Arial" w:cs="Arial"/>
          <w:sz w:val="24"/>
          <w:szCs w:val="24"/>
        </w:rPr>
        <w:t xml:space="preserve">the purposes of meeting federal and state Financial </w:t>
      </w:r>
      <w:r w:rsidR="07B14ADF" w:rsidRPr="001C10FC">
        <w:rPr>
          <w:rFonts w:ascii="Arial" w:eastAsia="Arial" w:hAnsi="Arial" w:cs="Arial"/>
          <w:sz w:val="24"/>
          <w:szCs w:val="24"/>
        </w:rPr>
        <w:t xml:space="preserve">Assurance </w:t>
      </w:r>
      <w:r w:rsidR="00A3158E" w:rsidRPr="001C10FC">
        <w:rPr>
          <w:rFonts w:ascii="Arial" w:eastAsia="Arial" w:hAnsi="Arial" w:cs="Arial"/>
          <w:sz w:val="24"/>
          <w:szCs w:val="24"/>
        </w:rPr>
        <w:t>requirements</w:t>
      </w:r>
      <w:r w:rsidR="07B14ADF" w:rsidRPr="001C10FC">
        <w:rPr>
          <w:rFonts w:ascii="Arial" w:eastAsia="Arial" w:hAnsi="Arial" w:cs="Arial"/>
          <w:sz w:val="24"/>
          <w:szCs w:val="24"/>
        </w:rPr>
        <w:t>. A</w:t>
      </w:r>
      <w:r w:rsidR="4FA6C439" w:rsidRPr="001C10FC">
        <w:rPr>
          <w:rFonts w:ascii="Arial" w:eastAsia="Arial" w:hAnsi="Arial" w:cs="Arial"/>
          <w:sz w:val="24"/>
          <w:szCs w:val="24"/>
        </w:rPr>
        <w:t>n</w:t>
      </w:r>
      <w:r w:rsidR="07B14ADF" w:rsidRPr="001C10FC">
        <w:rPr>
          <w:rFonts w:ascii="Arial" w:eastAsia="Arial" w:hAnsi="Arial" w:cs="Arial"/>
          <w:sz w:val="24"/>
          <w:szCs w:val="24"/>
        </w:rPr>
        <w:t xml:space="preserve"> application is filed by</w:t>
      </w:r>
      <w:r w:rsidR="54EBCE91" w:rsidRPr="001C10FC">
        <w:rPr>
          <w:rFonts w:ascii="Arial" w:eastAsia="Arial" w:hAnsi="Arial" w:cs="Arial"/>
          <w:sz w:val="24"/>
          <w:szCs w:val="24"/>
        </w:rPr>
        <w:t xml:space="preserve"> </w:t>
      </w:r>
      <w:r w:rsidRPr="001C10FC">
        <w:rPr>
          <w:rFonts w:ascii="Arial" w:eastAsia="Arial" w:hAnsi="Arial" w:cs="Arial"/>
          <w:sz w:val="24"/>
          <w:szCs w:val="24"/>
        </w:rPr>
        <w:t>enter</w:t>
      </w:r>
      <w:r w:rsidR="07B14ADF" w:rsidRPr="001C10FC">
        <w:rPr>
          <w:rFonts w:ascii="Arial" w:eastAsia="Arial" w:hAnsi="Arial" w:cs="Arial"/>
          <w:sz w:val="24"/>
          <w:szCs w:val="24"/>
        </w:rPr>
        <w:t>ing</w:t>
      </w:r>
      <w:r w:rsidRPr="001C10FC">
        <w:rPr>
          <w:rFonts w:ascii="Arial" w:eastAsia="Arial" w:hAnsi="Arial" w:cs="Arial"/>
          <w:sz w:val="24"/>
          <w:szCs w:val="24"/>
        </w:rPr>
        <w:t xml:space="preserve"> the required information in the New </w:t>
      </w:r>
      <w:r w:rsidR="1D8F4EC4" w:rsidRPr="001C10FC">
        <w:rPr>
          <w:rFonts w:ascii="Arial" w:eastAsia="Arial" w:hAnsi="Arial" w:cs="Arial"/>
          <w:sz w:val="24"/>
          <w:szCs w:val="24"/>
        </w:rPr>
        <w:t>Certificate of Compliance</w:t>
      </w:r>
      <w:r w:rsidRPr="001C10FC">
        <w:rPr>
          <w:rFonts w:ascii="Arial" w:eastAsia="Arial" w:hAnsi="Arial" w:cs="Arial"/>
          <w:sz w:val="24"/>
          <w:szCs w:val="24"/>
        </w:rPr>
        <w:t xml:space="preserve"> Application under the Applications tab</w:t>
      </w:r>
      <w:r w:rsidR="07B14ADF" w:rsidRPr="001C10FC">
        <w:rPr>
          <w:rFonts w:ascii="Arial" w:eastAsia="Arial" w:hAnsi="Arial" w:cs="Arial"/>
          <w:sz w:val="24"/>
          <w:szCs w:val="24"/>
        </w:rPr>
        <w:t xml:space="preserve"> of </w:t>
      </w:r>
      <w:proofErr w:type="spellStart"/>
      <w:r w:rsidR="07B14ADF" w:rsidRPr="001C10FC">
        <w:rPr>
          <w:rFonts w:ascii="Arial" w:eastAsia="Arial" w:hAnsi="Arial" w:cs="Arial"/>
          <w:sz w:val="24"/>
          <w:szCs w:val="24"/>
        </w:rPr>
        <w:t>eUST</w:t>
      </w:r>
      <w:proofErr w:type="spellEnd"/>
      <w:r w:rsidRPr="001C10FC">
        <w:rPr>
          <w:rFonts w:ascii="Arial" w:eastAsia="Arial" w:hAnsi="Arial" w:cs="Arial"/>
          <w:sz w:val="24"/>
          <w:szCs w:val="24"/>
        </w:rPr>
        <w:t>.</w:t>
      </w:r>
      <w:r w:rsidR="54EBCE91" w:rsidRPr="001C10FC">
        <w:rPr>
          <w:rFonts w:ascii="Arial" w:eastAsia="Arial" w:hAnsi="Arial" w:cs="Arial"/>
          <w:sz w:val="24"/>
          <w:szCs w:val="24"/>
        </w:rPr>
        <w:t xml:space="preserve"> </w:t>
      </w:r>
      <w:r w:rsidR="324BEB91" w:rsidRPr="001C10FC">
        <w:rPr>
          <w:rFonts w:ascii="Arial" w:eastAsia="Arial" w:hAnsi="Arial" w:cs="Arial"/>
          <w:sz w:val="24"/>
          <w:szCs w:val="24"/>
        </w:rPr>
        <w:t xml:space="preserve">The new </w:t>
      </w:r>
      <w:r w:rsidRPr="001C10FC">
        <w:rPr>
          <w:rFonts w:ascii="Arial" w:eastAsia="Arial" w:hAnsi="Arial" w:cs="Arial"/>
          <w:sz w:val="24"/>
          <w:szCs w:val="24"/>
        </w:rPr>
        <w:t>application must</w:t>
      </w:r>
      <w:r w:rsidR="1AB4BBE5" w:rsidRPr="001C10FC">
        <w:rPr>
          <w:rFonts w:ascii="Arial" w:eastAsia="Arial" w:hAnsi="Arial" w:cs="Arial"/>
          <w:sz w:val="24"/>
          <w:szCs w:val="24"/>
        </w:rPr>
        <w:t xml:space="preserve"> be</w:t>
      </w:r>
      <w:r w:rsidR="2D988B85" w:rsidRPr="001C10FC">
        <w:rPr>
          <w:rFonts w:ascii="Arial" w:eastAsia="Arial" w:hAnsi="Arial" w:cs="Arial"/>
          <w:sz w:val="24"/>
          <w:szCs w:val="24"/>
        </w:rPr>
        <w:t>:</w:t>
      </w:r>
    </w:p>
    <w:p w14:paraId="5AB56F8F" w14:textId="0DABE0E2" w:rsidR="009D05B5" w:rsidRPr="001C10FC" w:rsidRDefault="009D05B5" w:rsidP="2A56B562">
      <w:pPr>
        <w:spacing w:after="0" w:line="240" w:lineRule="auto"/>
        <w:jc w:val="both"/>
        <w:rPr>
          <w:rFonts w:ascii="Arial" w:eastAsia="Arial" w:hAnsi="Arial" w:cs="Arial"/>
          <w:sz w:val="24"/>
          <w:szCs w:val="24"/>
        </w:rPr>
      </w:pPr>
    </w:p>
    <w:p w14:paraId="273D2B6F" w14:textId="50420FD4" w:rsidR="009D05B5" w:rsidRPr="001C10FC" w:rsidRDefault="761210BB" w:rsidP="2A56B562">
      <w:pPr>
        <w:pStyle w:val="ListParagraph"/>
        <w:numPr>
          <w:ilvl w:val="0"/>
          <w:numId w:val="1"/>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A</w:t>
      </w:r>
      <w:r w:rsidR="6FADA235" w:rsidRPr="001C10FC">
        <w:rPr>
          <w:rFonts w:ascii="Arial" w:eastAsia="Arial" w:hAnsi="Arial" w:cs="Arial"/>
          <w:sz w:val="24"/>
          <w:szCs w:val="24"/>
        </w:rPr>
        <w:t xml:space="preserve">ccompanied by a Board Acceptable Site Assessment (BASA), completed in accordance with </w:t>
      </w:r>
      <w:r w:rsidR="5B5EDA90" w:rsidRPr="001C10FC">
        <w:rPr>
          <w:rFonts w:ascii="Arial" w:eastAsia="Arial" w:hAnsi="Arial" w:cs="Arial"/>
          <w:sz w:val="24"/>
          <w:szCs w:val="24"/>
        </w:rPr>
        <w:t>DOR</w:t>
      </w:r>
      <w:r w:rsidR="2744887C" w:rsidRPr="001C10FC">
        <w:rPr>
          <w:rFonts w:ascii="Arial" w:eastAsia="Arial" w:hAnsi="Arial" w:cs="Arial"/>
          <w:sz w:val="24"/>
          <w:szCs w:val="24"/>
        </w:rPr>
        <w:t xml:space="preserve"> UST Program’s</w:t>
      </w:r>
      <w:r w:rsidR="5B5EDA90" w:rsidRPr="001C10FC">
        <w:rPr>
          <w:rFonts w:ascii="Arial" w:eastAsia="Arial" w:hAnsi="Arial" w:cs="Arial"/>
          <w:sz w:val="24"/>
          <w:szCs w:val="24"/>
        </w:rPr>
        <w:t xml:space="preserve"> BASA </w:t>
      </w:r>
      <w:proofErr w:type="gramStart"/>
      <w:r w:rsidR="5B5EDA90" w:rsidRPr="001C10FC">
        <w:rPr>
          <w:rFonts w:ascii="Arial" w:eastAsia="Arial" w:hAnsi="Arial" w:cs="Arial"/>
          <w:sz w:val="24"/>
          <w:szCs w:val="24"/>
        </w:rPr>
        <w:t>Policy</w:t>
      </w:r>
      <w:r w:rsidR="45FFE08E" w:rsidRPr="001C10FC">
        <w:rPr>
          <w:rFonts w:ascii="Arial" w:eastAsia="Arial" w:hAnsi="Arial" w:cs="Arial"/>
          <w:sz w:val="24"/>
          <w:szCs w:val="24"/>
        </w:rPr>
        <w:t>;</w:t>
      </w:r>
      <w:proofErr w:type="gramEnd"/>
    </w:p>
    <w:p w14:paraId="6DD30744" w14:textId="1BBF9EED" w:rsidR="2A56B562" w:rsidRPr="001C10FC" w:rsidRDefault="2A56B562" w:rsidP="2A56B562">
      <w:pPr>
        <w:pStyle w:val="ListParagraph"/>
        <w:spacing w:after="0" w:line="240" w:lineRule="auto"/>
        <w:jc w:val="both"/>
        <w:rPr>
          <w:rFonts w:ascii="Arial" w:eastAsia="Arial" w:hAnsi="Arial" w:cs="Arial"/>
          <w:sz w:val="24"/>
          <w:szCs w:val="24"/>
        </w:rPr>
      </w:pPr>
    </w:p>
    <w:p w14:paraId="4876E164" w14:textId="52F36269" w:rsidR="009D05B5" w:rsidRPr="001C10FC" w:rsidRDefault="1F81FB9D" w:rsidP="2A56B562">
      <w:pPr>
        <w:pStyle w:val="ListParagraph"/>
        <w:numPr>
          <w:ilvl w:val="0"/>
          <w:numId w:val="1"/>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P</w:t>
      </w:r>
      <w:r w:rsidR="07B14ADF" w:rsidRPr="001C10FC">
        <w:rPr>
          <w:rFonts w:ascii="Arial" w:eastAsia="Arial" w:hAnsi="Arial" w:cs="Arial"/>
          <w:sz w:val="24"/>
          <w:szCs w:val="24"/>
        </w:rPr>
        <w:t>eriodically renewed if/where applicable.</w:t>
      </w:r>
      <w:r w:rsidR="6FADA235" w:rsidRPr="001C10FC">
        <w:rPr>
          <w:rFonts w:ascii="Arial" w:eastAsia="Arial" w:hAnsi="Arial" w:cs="Arial"/>
          <w:sz w:val="24"/>
          <w:szCs w:val="24"/>
        </w:rPr>
        <w:t xml:space="preserve"> </w:t>
      </w:r>
      <w:proofErr w:type="gramStart"/>
      <w:r w:rsidR="07B14ADF" w:rsidRPr="001C10FC">
        <w:rPr>
          <w:rFonts w:ascii="Arial" w:eastAsia="Arial" w:hAnsi="Arial" w:cs="Arial"/>
          <w:sz w:val="24"/>
          <w:szCs w:val="24"/>
        </w:rPr>
        <w:t>In order to</w:t>
      </w:r>
      <w:proofErr w:type="gramEnd"/>
      <w:r w:rsidR="07B14ADF" w:rsidRPr="001C10FC">
        <w:rPr>
          <w:rFonts w:ascii="Arial" w:eastAsia="Arial" w:hAnsi="Arial" w:cs="Arial"/>
          <w:sz w:val="24"/>
          <w:szCs w:val="24"/>
        </w:rPr>
        <w:t xml:space="preserve"> be reimbursed for response action costs or the costs associated with third party </w:t>
      </w:r>
      <w:proofErr w:type="gramStart"/>
      <w:r w:rsidR="07B14ADF" w:rsidRPr="001C10FC">
        <w:rPr>
          <w:rFonts w:ascii="Arial" w:eastAsia="Arial" w:hAnsi="Arial" w:cs="Arial"/>
          <w:sz w:val="24"/>
          <w:szCs w:val="24"/>
        </w:rPr>
        <w:t>damages</w:t>
      </w:r>
      <w:r w:rsidR="4164F74D" w:rsidRPr="001C10FC">
        <w:rPr>
          <w:rFonts w:ascii="Arial" w:eastAsia="Arial" w:hAnsi="Arial" w:cs="Arial"/>
          <w:sz w:val="24"/>
          <w:szCs w:val="24"/>
        </w:rPr>
        <w:t>;</w:t>
      </w:r>
      <w:proofErr w:type="gramEnd"/>
      <w:r w:rsidR="4164F74D" w:rsidRPr="001C10FC">
        <w:rPr>
          <w:rFonts w:ascii="Arial" w:eastAsia="Arial" w:hAnsi="Arial" w:cs="Arial"/>
          <w:sz w:val="24"/>
          <w:szCs w:val="24"/>
        </w:rPr>
        <w:t xml:space="preserve"> </w:t>
      </w:r>
    </w:p>
    <w:p w14:paraId="6BF06084" w14:textId="64196E8B" w:rsidR="2A56B562" w:rsidRPr="001C10FC" w:rsidRDefault="2A56B562" w:rsidP="2A56B562">
      <w:pPr>
        <w:pStyle w:val="ListParagraph"/>
        <w:spacing w:after="0" w:line="240" w:lineRule="auto"/>
        <w:jc w:val="both"/>
        <w:rPr>
          <w:rFonts w:ascii="Arial" w:eastAsia="Arial" w:hAnsi="Arial" w:cs="Arial"/>
          <w:sz w:val="24"/>
          <w:szCs w:val="24"/>
        </w:rPr>
      </w:pPr>
    </w:p>
    <w:p w14:paraId="5CBF0CB7" w14:textId="567D9AB9" w:rsidR="009D05B5" w:rsidRPr="001C10FC" w:rsidRDefault="0CB472D1" w:rsidP="2A56B562">
      <w:pPr>
        <w:pStyle w:val="ListParagraph"/>
        <w:numPr>
          <w:ilvl w:val="0"/>
          <w:numId w:val="1"/>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C</w:t>
      </w:r>
      <w:r w:rsidR="6FADA235" w:rsidRPr="001C10FC">
        <w:rPr>
          <w:rFonts w:ascii="Arial" w:eastAsia="Arial" w:hAnsi="Arial" w:cs="Arial"/>
          <w:sz w:val="24"/>
          <w:szCs w:val="24"/>
        </w:rPr>
        <w:t>urrent and valid</w:t>
      </w:r>
      <w:r w:rsidR="07B14ADF" w:rsidRPr="001C10FC">
        <w:rPr>
          <w:rFonts w:ascii="Arial" w:eastAsia="Arial" w:hAnsi="Arial" w:cs="Arial"/>
          <w:sz w:val="24"/>
          <w:szCs w:val="24"/>
        </w:rPr>
        <w:t xml:space="preserve"> at the time the costs were incurred</w:t>
      </w:r>
      <w:r w:rsidR="6FADA235" w:rsidRPr="001C10FC">
        <w:rPr>
          <w:rFonts w:ascii="Arial" w:eastAsia="Arial" w:hAnsi="Arial" w:cs="Arial"/>
          <w:sz w:val="24"/>
          <w:szCs w:val="24"/>
        </w:rPr>
        <w:t>.</w:t>
      </w:r>
      <w:r w:rsidR="54EBCE91" w:rsidRPr="001C10FC">
        <w:rPr>
          <w:rFonts w:ascii="Arial" w:eastAsia="Arial" w:hAnsi="Arial" w:cs="Arial"/>
          <w:sz w:val="24"/>
          <w:szCs w:val="24"/>
        </w:rPr>
        <w:t xml:space="preserve"> </w:t>
      </w:r>
      <w:r w:rsidR="6FADA235" w:rsidRPr="001C10FC">
        <w:rPr>
          <w:rFonts w:ascii="Arial" w:eastAsia="Arial" w:hAnsi="Arial" w:cs="Arial"/>
          <w:sz w:val="24"/>
          <w:szCs w:val="24"/>
        </w:rPr>
        <w:t xml:space="preserve">Charges incurred </w:t>
      </w:r>
      <w:r w:rsidR="44A33EB0" w:rsidRPr="001C10FC">
        <w:rPr>
          <w:rFonts w:ascii="Arial" w:eastAsia="Arial" w:hAnsi="Arial" w:cs="Arial"/>
          <w:sz w:val="24"/>
          <w:szCs w:val="24"/>
        </w:rPr>
        <w:t xml:space="preserve">while </w:t>
      </w:r>
      <w:r w:rsidR="6FADA235" w:rsidRPr="001C10FC">
        <w:rPr>
          <w:rFonts w:ascii="Arial" w:eastAsia="Arial" w:hAnsi="Arial" w:cs="Arial"/>
          <w:sz w:val="24"/>
          <w:szCs w:val="24"/>
        </w:rPr>
        <w:t xml:space="preserve">the </w:t>
      </w:r>
      <w:r w:rsidR="287F1146" w:rsidRPr="001C10FC">
        <w:rPr>
          <w:rFonts w:ascii="Arial" w:eastAsia="Arial" w:hAnsi="Arial" w:cs="Arial"/>
          <w:sz w:val="24"/>
          <w:szCs w:val="24"/>
        </w:rPr>
        <w:t>Certificate of Compliance</w:t>
      </w:r>
      <w:r w:rsidR="6FADA235" w:rsidRPr="001C10FC">
        <w:rPr>
          <w:rFonts w:ascii="Arial" w:eastAsia="Arial" w:hAnsi="Arial" w:cs="Arial"/>
          <w:sz w:val="24"/>
          <w:szCs w:val="24"/>
        </w:rPr>
        <w:t xml:space="preserve"> is in Revoked status </w:t>
      </w:r>
      <w:r w:rsidR="6EDDE89A" w:rsidRPr="001C10FC">
        <w:rPr>
          <w:rFonts w:ascii="Arial" w:eastAsia="Arial" w:hAnsi="Arial" w:cs="Arial"/>
          <w:sz w:val="24"/>
          <w:szCs w:val="24"/>
        </w:rPr>
        <w:t>might be</w:t>
      </w:r>
      <w:r w:rsidR="6FADA235" w:rsidRPr="001C10FC">
        <w:rPr>
          <w:rFonts w:ascii="Arial" w:eastAsia="Arial" w:hAnsi="Arial" w:cs="Arial"/>
          <w:sz w:val="24"/>
          <w:szCs w:val="24"/>
        </w:rPr>
        <w:t xml:space="preserve"> ineligible</w:t>
      </w:r>
      <w:r w:rsidR="6A59E87B" w:rsidRPr="001C10FC">
        <w:rPr>
          <w:rFonts w:ascii="Arial" w:eastAsia="Arial" w:hAnsi="Arial" w:cs="Arial"/>
          <w:sz w:val="24"/>
          <w:szCs w:val="24"/>
        </w:rPr>
        <w:t xml:space="preserve">; and </w:t>
      </w:r>
      <w:r w:rsidR="73927C97" w:rsidRPr="001C10FC">
        <w:rPr>
          <w:rFonts w:ascii="Arial" w:eastAsia="Arial" w:hAnsi="Arial" w:cs="Arial"/>
          <w:sz w:val="24"/>
          <w:szCs w:val="24"/>
        </w:rPr>
        <w:t xml:space="preserve"> </w:t>
      </w:r>
    </w:p>
    <w:p w14:paraId="69CF4726" w14:textId="43502E66" w:rsidR="2A56B562" w:rsidRPr="001C10FC" w:rsidRDefault="2A56B562" w:rsidP="2A56B562">
      <w:pPr>
        <w:pStyle w:val="ListParagraph"/>
        <w:spacing w:after="0" w:line="240" w:lineRule="auto"/>
        <w:jc w:val="both"/>
        <w:rPr>
          <w:rFonts w:ascii="Arial" w:eastAsia="Arial" w:hAnsi="Arial" w:cs="Arial"/>
          <w:sz w:val="24"/>
          <w:szCs w:val="24"/>
        </w:rPr>
      </w:pPr>
    </w:p>
    <w:p w14:paraId="1646F975" w14:textId="508C920E" w:rsidR="009D05B5" w:rsidRPr="001C10FC" w:rsidRDefault="15BCB831" w:rsidP="2A56B562">
      <w:pPr>
        <w:pStyle w:val="ListParagraph"/>
        <w:numPr>
          <w:ilvl w:val="0"/>
          <w:numId w:val="1"/>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I</w:t>
      </w:r>
      <w:r w:rsidR="73927C97" w:rsidRPr="001C10FC">
        <w:rPr>
          <w:rFonts w:ascii="Arial" w:eastAsia="Arial" w:hAnsi="Arial" w:cs="Arial"/>
          <w:sz w:val="24"/>
          <w:szCs w:val="24"/>
        </w:rPr>
        <w:t xml:space="preserve">ssued and in full effect </w:t>
      </w:r>
      <w:r w:rsidR="73927C97" w:rsidRPr="001C10FC">
        <w:rPr>
          <w:rFonts w:ascii="Arial" w:eastAsia="Arial" w:hAnsi="Arial" w:cs="Arial"/>
          <w:b/>
          <w:bCs/>
          <w:sz w:val="24"/>
          <w:szCs w:val="24"/>
        </w:rPr>
        <w:t xml:space="preserve">prior </w:t>
      </w:r>
      <w:r w:rsidR="73927C97" w:rsidRPr="001C10FC">
        <w:rPr>
          <w:rFonts w:ascii="Arial" w:eastAsia="Arial" w:hAnsi="Arial" w:cs="Arial"/>
          <w:sz w:val="24"/>
          <w:szCs w:val="24"/>
        </w:rPr>
        <w:t xml:space="preserve">to </w:t>
      </w:r>
      <w:r w:rsidR="619F3BB1" w:rsidRPr="001C10FC">
        <w:rPr>
          <w:rFonts w:ascii="Arial" w:eastAsia="Arial" w:hAnsi="Arial" w:cs="Arial"/>
          <w:sz w:val="24"/>
          <w:szCs w:val="24"/>
        </w:rPr>
        <w:t>the</w:t>
      </w:r>
      <w:r w:rsidR="73927C97" w:rsidRPr="001C10FC">
        <w:rPr>
          <w:rFonts w:ascii="Arial" w:eastAsia="Arial" w:hAnsi="Arial" w:cs="Arial"/>
          <w:sz w:val="24"/>
          <w:szCs w:val="24"/>
        </w:rPr>
        <w:t xml:space="preserve"> release </w:t>
      </w:r>
      <w:r w:rsidR="619F3BB1" w:rsidRPr="001C10FC">
        <w:rPr>
          <w:rFonts w:ascii="Arial" w:eastAsia="Arial" w:hAnsi="Arial" w:cs="Arial"/>
          <w:sz w:val="24"/>
          <w:szCs w:val="24"/>
        </w:rPr>
        <w:t>notification to MassDEP</w:t>
      </w:r>
      <w:r w:rsidR="73927C97" w:rsidRPr="001C10FC">
        <w:rPr>
          <w:rFonts w:ascii="Arial" w:eastAsia="Arial" w:hAnsi="Arial" w:cs="Arial"/>
          <w:sz w:val="24"/>
          <w:szCs w:val="24"/>
        </w:rPr>
        <w:t>.</w:t>
      </w:r>
    </w:p>
    <w:p w14:paraId="77324834" w14:textId="21B0CA20" w:rsidR="00AD79CE" w:rsidRPr="001C10FC" w:rsidRDefault="07F309B2" w:rsidP="359E1CBC">
      <w:pPr>
        <w:pStyle w:val="ListParagraph"/>
        <w:spacing w:after="0" w:line="240" w:lineRule="auto"/>
        <w:ind w:left="360"/>
        <w:jc w:val="both"/>
        <w:textAlignment w:val="baseline"/>
        <w:rPr>
          <w:rFonts w:ascii="Arial" w:eastAsia="Arial" w:hAnsi="Arial" w:cs="Arial"/>
          <w:sz w:val="24"/>
          <w:szCs w:val="24"/>
        </w:rPr>
      </w:pPr>
      <w:r w:rsidRPr="001C10FC">
        <w:rPr>
          <w:rFonts w:ascii="Arial" w:eastAsia="Arial" w:hAnsi="Arial" w:cs="Arial"/>
          <w:sz w:val="24"/>
          <w:szCs w:val="24"/>
        </w:rPr>
        <w:t>    </w:t>
      </w:r>
    </w:p>
    <w:p w14:paraId="0C655F0E" w14:textId="47E4EF89" w:rsidR="00B95122" w:rsidRPr="001C10FC" w:rsidRDefault="1C40BC03" w:rsidP="00404C14">
      <w:pPr>
        <w:pStyle w:val="Heading2"/>
        <w:numPr>
          <w:ilvl w:val="1"/>
          <w:numId w:val="14"/>
        </w:numPr>
        <w:spacing w:line="240" w:lineRule="auto"/>
        <w:ind w:firstLine="0"/>
        <w:rPr>
          <w:rFonts w:ascii="Arial" w:eastAsia="Arial" w:hAnsi="Arial" w:cs="Arial"/>
          <w:sz w:val="24"/>
          <w:szCs w:val="24"/>
        </w:rPr>
      </w:pPr>
      <w:bookmarkStart w:id="7" w:name="_Toc223076632"/>
      <w:r w:rsidRPr="001C10FC">
        <w:rPr>
          <w:rFonts w:ascii="Arial" w:eastAsia="Arial" w:hAnsi="Arial" w:cs="Arial"/>
          <w:sz w:val="24"/>
          <w:szCs w:val="24"/>
        </w:rPr>
        <w:t xml:space="preserve">Filing an </w:t>
      </w:r>
      <w:r w:rsidR="308FE4C4" w:rsidRPr="001C10FC">
        <w:rPr>
          <w:rFonts w:ascii="Arial" w:eastAsia="Arial" w:hAnsi="Arial" w:cs="Arial"/>
          <w:sz w:val="24"/>
          <w:szCs w:val="24"/>
        </w:rPr>
        <w:t>Application for Eligibility</w:t>
      </w:r>
      <w:r w:rsidRPr="001C10FC">
        <w:rPr>
          <w:rFonts w:ascii="Arial" w:eastAsia="Arial" w:hAnsi="Arial" w:cs="Arial"/>
          <w:sz w:val="24"/>
          <w:szCs w:val="24"/>
        </w:rPr>
        <w:t xml:space="preserve"> (Eligibility Application)</w:t>
      </w:r>
      <w:bookmarkEnd w:id="7"/>
    </w:p>
    <w:p w14:paraId="14156041" w14:textId="77777777" w:rsidR="00D3571E" w:rsidRPr="001C10FC" w:rsidRDefault="00D3571E" w:rsidP="359E1CBC">
      <w:pPr>
        <w:pStyle w:val="Heading2"/>
        <w:spacing w:line="240" w:lineRule="auto"/>
        <w:ind w:left="720"/>
        <w:rPr>
          <w:rFonts w:ascii="Arial" w:eastAsia="Arial" w:hAnsi="Arial" w:cs="Arial"/>
          <w:sz w:val="24"/>
          <w:szCs w:val="24"/>
        </w:rPr>
      </w:pPr>
    </w:p>
    <w:p w14:paraId="762348DF" w14:textId="6ADAE92D" w:rsidR="00AD79CE" w:rsidRPr="001C10FC" w:rsidRDefault="44590508"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Step 2:</w:t>
      </w:r>
      <w:r w:rsidR="4EDDAC29" w:rsidRPr="001C10FC">
        <w:rPr>
          <w:rFonts w:ascii="Arial" w:eastAsia="Arial" w:hAnsi="Arial" w:cs="Arial"/>
          <w:sz w:val="24"/>
          <w:szCs w:val="24"/>
        </w:rPr>
        <w:t xml:space="preserve"> </w:t>
      </w:r>
      <w:r w:rsidR="3851CF4B" w:rsidRPr="001C10FC">
        <w:rPr>
          <w:rFonts w:ascii="Arial" w:eastAsia="Arial" w:hAnsi="Arial" w:cs="Arial"/>
          <w:sz w:val="24"/>
          <w:szCs w:val="24"/>
        </w:rPr>
        <w:t xml:space="preserve">The Eligibility </w:t>
      </w:r>
      <w:r w:rsidR="0D48DF7D" w:rsidRPr="001C10FC">
        <w:rPr>
          <w:rFonts w:ascii="Arial" w:eastAsia="Arial" w:hAnsi="Arial" w:cs="Arial"/>
          <w:sz w:val="24"/>
          <w:szCs w:val="24"/>
        </w:rPr>
        <w:t>Application</w:t>
      </w:r>
      <w:r w:rsidR="00C34472">
        <w:rPr>
          <w:rFonts w:ascii="Arial" w:eastAsia="Arial" w:hAnsi="Arial" w:cs="Arial"/>
          <w:sz w:val="24"/>
          <w:szCs w:val="24"/>
        </w:rPr>
        <w:t xml:space="preserve"> (</w:t>
      </w:r>
      <w:r w:rsidR="007548E2">
        <w:rPr>
          <w:rFonts w:ascii="Arial" w:eastAsia="Arial" w:hAnsi="Arial" w:cs="Arial"/>
          <w:sz w:val="24"/>
          <w:szCs w:val="24"/>
        </w:rPr>
        <w:t>EA)</w:t>
      </w:r>
      <w:r w:rsidR="0D48DF7D" w:rsidRPr="001C10FC">
        <w:rPr>
          <w:rFonts w:ascii="Arial" w:eastAsia="Arial" w:hAnsi="Arial" w:cs="Arial"/>
          <w:sz w:val="24"/>
          <w:szCs w:val="24"/>
        </w:rPr>
        <w:t xml:space="preserve"> </w:t>
      </w:r>
      <w:r w:rsidR="3851CF4B" w:rsidRPr="001C10FC">
        <w:rPr>
          <w:rFonts w:ascii="Arial" w:eastAsia="Arial" w:hAnsi="Arial" w:cs="Arial"/>
          <w:sz w:val="24"/>
          <w:szCs w:val="24"/>
        </w:rPr>
        <w:t xml:space="preserve">allows the Board and DOR </w:t>
      </w:r>
      <w:r w:rsidR="5ADF43D2" w:rsidRPr="001C10FC">
        <w:rPr>
          <w:rFonts w:ascii="Arial" w:eastAsia="Arial" w:hAnsi="Arial" w:cs="Arial"/>
          <w:sz w:val="24"/>
          <w:szCs w:val="24"/>
        </w:rPr>
        <w:t xml:space="preserve">UST Program </w:t>
      </w:r>
      <w:r w:rsidR="3851CF4B" w:rsidRPr="001C10FC">
        <w:rPr>
          <w:rFonts w:ascii="Arial" w:eastAsia="Arial" w:hAnsi="Arial" w:cs="Arial"/>
          <w:sz w:val="24"/>
          <w:szCs w:val="24"/>
        </w:rPr>
        <w:t>to determine that the release is eligible for reimbursement. An E</w:t>
      </w:r>
      <w:r w:rsidR="0D48DF7D" w:rsidRPr="001C10FC">
        <w:rPr>
          <w:rFonts w:ascii="Arial" w:eastAsia="Arial" w:hAnsi="Arial" w:cs="Arial"/>
          <w:sz w:val="24"/>
          <w:szCs w:val="24"/>
        </w:rPr>
        <w:t>A i</w:t>
      </w:r>
      <w:r w:rsidR="3851CF4B" w:rsidRPr="001C10FC">
        <w:rPr>
          <w:rFonts w:ascii="Arial" w:eastAsia="Arial" w:hAnsi="Arial" w:cs="Arial"/>
          <w:sz w:val="24"/>
          <w:szCs w:val="24"/>
        </w:rPr>
        <w:t xml:space="preserve">s filed </w:t>
      </w:r>
      <w:r w:rsidR="4EDDAC29" w:rsidRPr="001C10FC">
        <w:rPr>
          <w:rFonts w:ascii="Arial" w:eastAsia="Arial" w:hAnsi="Arial" w:cs="Arial"/>
          <w:sz w:val="24"/>
          <w:szCs w:val="24"/>
        </w:rPr>
        <w:t>by the tank owner</w:t>
      </w:r>
      <w:r w:rsidR="073BA8C1" w:rsidRPr="001C10FC">
        <w:rPr>
          <w:rFonts w:ascii="Arial" w:eastAsia="Arial" w:hAnsi="Arial" w:cs="Arial"/>
          <w:sz w:val="24"/>
          <w:szCs w:val="24"/>
        </w:rPr>
        <w:t xml:space="preserve"> </w:t>
      </w:r>
      <w:r w:rsidR="21C6C6DC" w:rsidRPr="001C10FC">
        <w:rPr>
          <w:rFonts w:ascii="Arial" w:eastAsia="Arial" w:hAnsi="Arial" w:cs="Arial"/>
          <w:sz w:val="24"/>
          <w:szCs w:val="24"/>
        </w:rPr>
        <w:t>(or Owner-authorized applicant</w:t>
      </w:r>
      <w:r w:rsidR="073BA8C1" w:rsidRPr="001C10FC">
        <w:rPr>
          <w:rFonts w:ascii="Arial" w:eastAsia="Arial" w:hAnsi="Arial" w:cs="Arial"/>
          <w:sz w:val="24"/>
          <w:szCs w:val="24"/>
        </w:rPr>
        <w:t>)</w:t>
      </w:r>
      <w:r w:rsidR="4EDDAC29" w:rsidRPr="001C10FC">
        <w:rPr>
          <w:rFonts w:ascii="Arial" w:eastAsia="Arial" w:hAnsi="Arial" w:cs="Arial"/>
          <w:sz w:val="24"/>
          <w:szCs w:val="24"/>
        </w:rPr>
        <w:t xml:space="preserve"> </w:t>
      </w:r>
      <w:r w:rsidR="3851CF4B" w:rsidRPr="001C10FC">
        <w:rPr>
          <w:rFonts w:ascii="Arial" w:eastAsia="Arial" w:hAnsi="Arial" w:cs="Arial"/>
          <w:sz w:val="24"/>
          <w:szCs w:val="24"/>
        </w:rPr>
        <w:t>by</w:t>
      </w:r>
      <w:r w:rsidRPr="001C10FC">
        <w:rPr>
          <w:rFonts w:ascii="Arial" w:eastAsia="Arial" w:hAnsi="Arial" w:cs="Arial"/>
          <w:sz w:val="24"/>
          <w:szCs w:val="24"/>
        </w:rPr>
        <w:t xml:space="preserve"> enter</w:t>
      </w:r>
      <w:r w:rsidR="3851CF4B" w:rsidRPr="001C10FC">
        <w:rPr>
          <w:rFonts w:ascii="Arial" w:eastAsia="Arial" w:hAnsi="Arial" w:cs="Arial"/>
          <w:sz w:val="24"/>
          <w:szCs w:val="24"/>
        </w:rPr>
        <w:t>ing</w:t>
      </w:r>
      <w:r w:rsidRPr="001C10FC">
        <w:rPr>
          <w:rFonts w:ascii="Arial" w:eastAsia="Arial" w:hAnsi="Arial" w:cs="Arial"/>
          <w:sz w:val="24"/>
          <w:szCs w:val="24"/>
        </w:rPr>
        <w:t xml:space="preserve"> the required information in the New Eligibility Application – </w:t>
      </w:r>
      <w:r w:rsidR="3851CF4B" w:rsidRPr="001C10FC">
        <w:rPr>
          <w:rFonts w:ascii="Arial" w:eastAsia="Arial" w:hAnsi="Arial" w:cs="Arial"/>
          <w:sz w:val="24"/>
          <w:szCs w:val="24"/>
        </w:rPr>
        <w:t>u</w:t>
      </w:r>
      <w:r w:rsidRPr="001C10FC">
        <w:rPr>
          <w:rFonts w:ascii="Arial" w:eastAsia="Arial" w:hAnsi="Arial" w:cs="Arial"/>
          <w:sz w:val="24"/>
          <w:szCs w:val="24"/>
        </w:rPr>
        <w:t>nder the Applications tab</w:t>
      </w:r>
      <w:r w:rsidR="3851CF4B" w:rsidRPr="001C10FC">
        <w:rPr>
          <w:rFonts w:ascii="Arial" w:eastAsia="Arial" w:hAnsi="Arial" w:cs="Arial"/>
          <w:sz w:val="24"/>
          <w:szCs w:val="24"/>
        </w:rPr>
        <w:t xml:space="preserve"> in </w:t>
      </w:r>
      <w:proofErr w:type="spellStart"/>
      <w:r w:rsidR="3851CF4B" w:rsidRPr="001C10FC">
        <w:rPr>
          <w:rFonts w:ascii="Arial" w:eastAsia="Arial" w:hAnsi="Arial" w:cs="Arial"/>
          <w:sz w:val="24"/>
          <w:szCs w:val="24"/>
        </w:rPr>
        <w:t>eUST</w:t>
      </w:r>
      <w:proofErr w:type="spellEnd"/>
      <w:r w:rsidRPr="001C10FC">
        <w:rPr>
          <w:rFonts w:ascii="Arial" w:eastAsia="Arial" w:hAnsi="Arial" w:cs="Arial"/>
          <w:sz w:val="24"/>
          <w:szCs w:val="24"/>
        </w:rPr>
        <w:t>.     </w:t>
      </w:r>
    </w:p>
    <w:p w14:paraId="4503096B" w14:textId="77777777" w:rsidR="001E07E4" w:rsidRPr="001C10FC" w:rsidRDefault="001E07E4" w:rsidP="359E1CBC">
      <w:pPr>
        <w:spacing w:after="0" w:line="240" w:lineRule="auto"/>
        <w:jc w:val="both"/>
        <w:rPr>
          <w:rFonts w:ascii="Arial" w:eastAsia="Arial" w:hAnsi="Arial" w:cs="Arial"/>
          <w:sz w:val="24"/>
          <w:szCs w:val="24"/>
        </w:rPr>
      </w:pPr>
    </w:p>
    <w:p w14:paraId="42AF9922" w14:textId="39041345" w:rsidR="00AD79CE" w:rsidRPr="001C10FC" w:rsidRDefault="5843DC13" w:rsidP="359E1CBC">
      <w:p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If the </w:t>
      </w:r>
      <w:r w:rsidR="0D98C679" w:rsidRPr="001C10FC">
        <w:rPr>
          <w:rFonts w:ascii="Arial" w:eastAsia="Arial" w:hAnsi="Arial" w:cs="Arial"/>
          <w:sz w:val="24"/>
          <w:szCs w:val="24"/>
        </w:rPr>
        <w:t xml:space="preserve">EA </w:t>
      </w:r>
      <w:r w:rsidRPr="001C10FC">
        <w:rPr>
          <w:rFonts w:ascii="Arial" w:eastAsia="Arial" w:hAnsi="Arial" w:cs="Arial"/>
          <w:sz w:val="24"/>
          <w:szCs w:val="24"/>
        </w:rPr>
        <w:t xml:space="preserve">Applicant is </w:t>
      </w:r>
      <w:r w:rsidRPr="001C10FC">
        <w:rPr>
          <w:rFonts w:ascii="Arial" w:eastAsia="Arial" w:hAnsi="Arial" w:cs="Arial"/>
          <w:b/>
          <w:bCs/>
          <w:sz w:val="24"/>
          <w:szCs w:val="24"/>
        </w:rPr>
        <w:t xml:space="preserve">not </w:t>
      </w:r>
      <w:r w:rsidRPr="001C10FC">
        <w:rPr>
          <w:rFonts w:ascii="Arial" w:eastAsia="Arial" w:hAnsi="Arial" w:cs="Arial"/>
          <w:sz w:val="24"/>
          <w:szCs w:val="24"/>
        </w:rPr>
        <w:t>the tank owner</w:t>
      </w:r>
      <w:r w:rsidR="38F14BD4" w:rsidRPr="001C10FC">
        <w:rPr>
          <w:rFonts w:ascii="Arial" w:eastAsia="Arial" w:hAnsi="Arial" w:cs="Arial"/>
          <w:sz w:val="24"/>
          <w:szCs w:val="24"/>
        </w:rPr>
        <w:t xml:space="preserve"> (i.e.</w:t>
      </w:r>
      <w:r w:rsidR="4D305554" w:rsidRPr="001C10FC">
        <w:rPr>
          <w:rFonts w:ascii="Arial" w:eastAsia="Arial" w:hAnsi="Arial" w:cs="Arial"/>
          <w:sz w:val="24"/>
          <w:szCs w:val="24"/>
        </w:rPr>
        <w:t>,</w:t>
      </w:r>
      <w:r w:rsidR="38F14BD4" w:rsidRPr="001C10FC">
        <w:rPr>
          <w:rFonts w:ascii="Arial" w:eastAsia="Arial" w:hAnsi="Arial" w:cs="Arial"/>
          <w:sz w:val="24"/>
          <w:szCs w:val="24"/>
        </w:rPr>
        <w:t xml:space="preserve"> an Owner-authorized </w:t>
      </w:r>
      <w:r w:rsidR="20AE4CB2" w:rsidRPr="001C10FC">
        <w:rPr>
          <w:rFonts w:ascii="Arial" w:eastAsia="Arial" w:hAnsi="Arial" w:cs="Arial"/>
          <w:sz w:val="24"/>
          <w:szCs w:val="24"/>
        </w:rPr>
        <w:t>applicant</w:t>
      </w:r>
      <w:r w:rsidR="38F14BD4" w:rsidRPr="001C10FC">
        <w:rPr>
          <w:rFonts w:ascii="Arial" w:eastAsia="Arial" w:hAnsi="Arial" w:cs="Arial"/>
          <w:sz w:val="24"/>
          <w:szCs w:val="24"/>
        </w:rPr>
        <w:t>)</w:t>
      </w:r>
      <w:r w:rsidRPr="001C10FC">
        <w:rPr>
          <w:rFonts w:ascii="Arial" w:eastAsia="Arial" w:hAnsi="Arial" w:cs="Arial"/>
          <w:sz w:val="24"/>
          <w:szCs w:val="24"/>
        </w:rPr>
        <w:t>, the application will either need to be submitted by the tank owner or be accompanied by a signed Owner Authorization</w:t>
      </w:r>
      <w:r w:rsidR="38F14BD4" w:rsidRPr="001C10FC">
        <w:rPr>
          <w:rFonts w:ascii="Arial" w:eastAsia="Arial" w:hAnsi="Arial" w:cs="Arial"/>
          <w:sz w:val="24"/>
          <w:szCs w:val="24"/>
        </w:rPr>
        <w:t xml:space="preserve"> statement</w:t>
      </w:r>
      <w:r w:rsidRPr="001C10FC">
        <w:rPr>
          <w:rFonts w:ascii="Arial" w:eastAsia="Arial" w:hAnsi="Arial" w:cs="Arial"/>
          <w:sz w:val="24"/>
          <w:szCs w:val="24"/>
        </w:rPr>
        <w:t>. Also note the following regarding an EA:</w:t>
      </w:r>
    </w:p>
    <w:p w14:paraId="65928C95" w14:textId="77777777" w:rsidR="00AD79CE" w:rsidRPr="001C10FC" w:rsidRDefault="00AD79CE" w:rsidP="359E1CBC">
      <w:pPr>
        <w:pStyle w:val="ListParagraph"/>
        <w:spacing w:after="0" w:line="240" w:lineRule="auto"/>
        <w:ind w:left="-90"/>
        <w:jc w:val="both"/>
        <w:rPr>
          <w:rFonts w:ascii="Arial" w:eastAsia="Arial" w:hAnsi="Arial" w:cs="Arial"/>
          <w:sz w:val="24"/>
          <w:szCs w:val="24"/>
        </w:rPr>
      </w:pPr>
    </w:p>
    <w:p w14:paraId="42282B29" w14:textId="5B1E31E8" w:rsidR="00AD79CE" w:rsidRPr="001C10FC" w:rsidRDefault="34AD3BE7" w:rsidP="00404C14">
      <w:pPr>
        <w:pStyle w:val="ListParagraph"/>
        <w:numPr>
          <w:ilvl w:val="0"/>
          <w:numId w:val="13"/>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An EA must be submitted for approval within 365 days of assignment of a R</w:t>
      </w:r>
      <w:r w:rsidR="5A940CA6" w:rsidRPr="001C10FC">
        <w:rPr>
          <w:rFonts w:ascii="Arial" w:eastAsia="Arial" w:hAnsi="Arial" w:cs="Arial"/>
          <w:sz w:val="24"/>
          <w:szCs w:val="24"/>
        </w:rPr>
        <w:t>elease Tracking Number (R</w:t>
      </w:r>
      <w:r w:rsidRPr="001C10FC">
        <w:rPr>
          <w:rFonts w:ascii="Arial" w:eastAsia="Arial" w:hAnsi="Arial" w:cs="Arial"/>
          <w:sz w:val="24"/>
          <w:szCs w:val="24"/>
        </w:rPr>
        <w:t>TN</w:t>
      </w:r>
      <w:r w:rsidR="5A940CA6" w:rsidRPr="001C10FC">
        <w:rPr>
          <w:rFonts w:ascii="Arial" w:eastAsia="Arial" w:hAnsi="Arial" w:cs="Arial"/>
          <w:sz w:val="24"/>
          <w:szCs w:val="24"/>
        </w:rPr>
        <w:t xml:space="preserve">) by MassDEP </w:t>
      </w:r>
      <w:r w:rsidR="38ADC802" w:rsidRPr="001C10FC">
        <w:rPr>
          <w:rFonts w:ascii="Arial" w:eastAsia="Arial" w:hAnsi="Arial" w:cs="Arial"/>
          <w:sz w:val="24"/>
          <w:szCs w:val="24"/>
        </w:rPr>
        <w:t xml:space="preserve">and </w:t>
      </w:r>
      <w:r w:rsidR="5A940CA6" w:rsidRPr="001C10FC">
        <w:rPr>
          <w:rFonts w:ascii="Arial" w:eastAsia="Arial" w:hAnsi="Arial" w:cs="Arial"/>
          <w:sz w:val="24"/>
          <w:szCs w:val="24"/>
        </w:rPr>
        <w:t>i</w:t>
      </w:r>
      <w:r w:rsidRPr="001C10FC">
        <w:rPr>
          <w:rFonts w:ascii="Arial" w:eastAsia="Arial" w:hAnsi="Arial" w:cs="Arial"/>
          <w:sz w:val="24"/>
          <w:szCs w:val="24"/>
        </w:rPr>
        <w:t xml:space="preserve">f </w:t>
      </w:r>
      <w:proofErr w:type="gramStart"/>
      <w:r w:rsidR="07C3C3BD" w:rsidRPr="001C10FC">
        <w:rPr>
          <w:rFonts w:ascii="Arial" w:eastAsia="Arial" w:hAnsi="Arial" w:cs="Arial"/>
          <w:sz w:val="24"/>
          <w:szCs w:val="24"/>
        </w:rPr>
        <w:t>a</w:t>
      </w:r>
      <w:r w:rsidR="1045369C" w:rsidRPr="001C10FC">
        <w:rPr>
          <w:rFonts w:ascii="Arial" w:eastAsia="Arial" w:hAnsi="Arial" w:cs="Arial"/>
          <w:sz w:val="24"/>
          <w:szCs w:val="24"/>
        </w:rPr>
        <w:t xml:space="preserve"> </w:t>
      </w:r>
      <w:r w:rsidR="07C3C3BD" w:rsidRPr="001C10FC">
        <w:rPr>
          <w:rFonts w:ascii="Arial" w:eastAsia="Arial" w:hAnsi="Arial" w:cs="Arial"/>
          <w:sz w:val="24"/>
          <w:szCs w:val="24"/>
        </w:rPr>
        <w:t>UST</w:t>
      </w:r>
      <w:proofErr w:type="gramEnd"/>
      <w:r w:rsidR="07C3C3BD" w:rsidRPr="001C10FC">
        <w:rPr>
          <w:rFonts w:ascii="Arial" w:eastAsia="Arial" w:hAnsi="Arial" w:cs="Arial"/>
          <w:sz w:val="24"/>
          <w:szCs w:val="24"/>
        </w:rPr>
        <w:t xml:space="preserve"> </w:t>
      </w:r>
      <w:r w:rsidR="5A940CA6" w:rsidRPr="001C10FC">
        <w:rPr>
          <w:rFonts w:ascii="Arial" w:eastAsia="Arial" w:hAnsi="Arial" w:cs="Arial"/>
          <w:sz w:val="24"/>
          <w:szCs w:val="24"/>
        </w:rPr>
        <w:t>S</w:t>
      </w:r>
      <w:r w:rsidR="07C3C3BD" w:rsidRPr="001C10FC">
        <w:rPr>
          <w:rFonts w:ascii="Arial" w:eastAsia="Arial" w:hAnsi="Arial" w:cs="Arial"/>
          <w:sz w:val="24"/>
          <w:szCs w:val="24"/>
        </w:rPr>
        <w:t>ystem is</w:t>
      </w:r>
      <w:r w:rsidRPr="001C10FC">
        <w:rPr>
          <w:rFonts w:ascii="Arial" w:eastAsia="Arial" w:hAnsi="Arial" w:cs="Arial"/>
          <w:sz w:val="24"/>
          <w:szCs w:val="24"/>
        </w:rPr>
        <w:t xml:space="preserve"> </w:t>
      </w:r>
      <w:r w:rsidR="5A940CA6" w:rsidRPr="001C10FC">
        <w:rPr>
          <w:rFonts w:ascii="Arial" w:eastAsia="Arial" w:hAnsi="Arial" w:cs="Arial"/>
          <w:sz w:val="24"/>
          <w:szCs w:val="24"/>
        </w:rPr>
        <w:t xml:space="preserve">permanently </w:t>
      </w:r>
      <w:r w:rsidRPr="001C10FC">
        <w:rPr>
          <w:rFonts w:ascii="Arial" w:eastAsia="Arial" w:hAnsi="Arial" w:cs="Arial"/>
          <w:sz w:val="24"/>
          <w:szCs w:val="24"/>
        </w:rPr>
        <w:t>closed</w:t>
      </w:r>
      <w:r w:rsidR="5A940CA6" w:rsidRPr="001C10FC">
        <w:rPr>
          <w:rFonts w:ascii="Arial" w:eastAsia="Arial" w:hAnsi="Arial" w:cs="Arial"/>
          <w:sz w:val="24"/>
          <w:szCs w:val="24"/>
        </w:rPr>
        <w:t>,</w:t>
      </w:r>
      <w:r w:rsidRPr="001C10FC">
        <w:rPr>
          <w:rFonts w:ascii="Arial" w:eastAsia="Arial" w:hAnsi="Arial" w:cs="Arial"/>
          <w:sz w:val="24"/>
          <w:szCs w:val="24"/>
        </w:rPr>
        <w:t xml:space="preserve"> the EA must be </w:t>
      </w:r>
      <w:r w:rsidR="5A940CA6" w:rsidRPr="001C10FC">
        <w:rPr>
          <w:rFonts w:ascii="Arial" w:eastAsia="Arial" w:hAnsi="Arial" w:cs="Arial"/>
          <w:sz w:val="24"/>
          <w:szCs w:val="24"/>
        </w:rPr>
        <w:t>filed</w:t>
      </w:r>
      <w:r w:rsidRPr="001C10FC">
        <w:rPr>
          <w:rFonts w:ascii="Arial" w:eastAsia="Arial" w:hAnsi="Arial" w:cs="Arial"/>
          <w:sz w:val="24"/>
          <w:szCs w:val="24"/>
        </w:rPr>
        <w:t xml:space="preserve"> within 365 days of </w:t>
      </w:r>
      <w:r w:rsidR="5A940CA6" w:rsidRPr="001C10FC">
        <w:rPr>
          <w:rFonts w:ascii="Arial" w:eastAsia="Arial" w:hAnsi="Arial" w:cs="Arial"/>
          <w:sz w:val="24"/>
          <w:szCs w:val="24"/>
        </w:rPr>
        <w:t>the C</w:t>
      </w:r>
      <w:r w:rsidRPr="001C10FC">
        <w:rPr>
          <w:rFonts w:ascii="Arial" w:eastAsia="Arial" w:hAnsi="Arial" w:cs="Arial"/>
          <w:sz w:val="24"/>
          <w:szCs w:val="24"/>
        </w:rPr>
        <w:t>losure date. </w:t>
      </w:r>
    </w:p>
    <w:p w14:paraId="4D37157B" w14:textId="324AC062" w:rsidR="4A970DE7" w:rsidRPr="001C10FC" w:rsidRDefault="4A970DE7" w:rsidP="4A970DE7">
      <w:pPr>
        <w:pStyle w:val="ListParagraph"/>
        <w:spacing w:after="0" w:line="240" w:lineRule="auto"/>
        <w:jc w:val="both"/>
        <w:rPr>
          <w:rFonts w:ascii="Arial" w:eastAsia="Arial" w:hAnsi="Arial" w:cs="Arial"/>
          <w:sz w:val="24"/>
          <w:szCs w:val="24"/>
        </w:rPr>
      </w:pPr>
    </w:p>
    <w:p w14:paraId="0487F8F9" w14:textId="3B700925" w:rsidR="001E07E4" w:rsidRPr="001C10FC" w:rsidRDefault="50241E82" w:rsidP="00404C14">
      <w:pPr>
        <w:pStyle w:val="ListParagraph"/>
        <w:numPr>
          <w:ilvl w:val="0"/>
          <w:numId w:val="13"/>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If your EA is denied, you have 60 days to Appeal the decision and submit a Request for Reconsideration in </w:t>
      </w:r>
      <w:proofErr w:type="spellStart"/>
      <w:r w:rsidRPr="001C10FC">
        <w:rPr>
          <w:rFonts w:ascii="Arial" w:eastAsia="Arial" w:hAnsi="Arial" w:cs="Arial"/>
          <w:sz w:val="24"/>
          <w:szCs w:val="24"/>
        </w:rPr>
        <w:t>eUST</w:t>
      </w:r>
      <w:proofErr w:type="spellEnd"/>
      <w:r w:rsidRPr="001C10FC">
        <w:rPr>
          <w:rFonts w:ascii="Arial" w:eastAsia="Arial" w:hAnsi="Arial" w:cs="Arial"/>
          <w:sz w:val="24"/>
          <w:szCs w:val="24"/>
        </w:rPr>
        <w:t xml:space="preserve">. </w:t>
      </w:r>
    </w:p>
    <w:p w14:paraId="08BD9FD5" w14:textId="11953FF7" w:rsidR="4A970DE7" w:rsidRPr="001C10FC" w:rsidRDefault="4A970DE7" w:rsidP="4A970DE7">
      <w:pPr>
        <w:pStyle w:val="ListParagraph"/>
        <w:spacing w:after="0" w:line="240" w:lineRule="auto"/>
        <w:jc w:val="both"/>
        <w:rPr>
          <w:rFonts w:ascii="Arial" w:eastAsia="Arial" w:hAnsi="Arial" w:cs="Arial"/>
          <w:sz w:val="24"/>
          <w:szCs w:val="24"/>
        </w:rPr>
      </w:pPr>
    </w:p>
    <w:p w14:paraId="7535F744" w14:textId="761D2F7F" w:rsidR="00AD79CE" w:rsidRPr="001C10FC" w:rsidRDefault="34AD3BE7" w:rsidP="00404C14">
      <w:pPr>
        <w:pStyle w:val="ListParagraph"/>
        <w:numPr>
          <w:ilvl w:val="0"/>
          <w:numId w:val="13"/>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When an EA is approved, the DOR UST Program will assign an </w:t>
      </w:r>
      <w:r w:rsidR="38ADC802" w:rsidRPr="001C10FC">
        <w:rPr>
          <w:rFonts w:ascii="Arial" w:eastAsia="Arial" w:hAnsi="Arial" w:cs="Arial"/>
          <w:sz w:val="24"/>
          <w:szCs w:val="24"/>
        </w:rPr>
        <w:t>E</w:t>
      </w:r>
      <w:r w:rsidRPr="001C10FC">
        <w:rPr>
          <w:rFonts w:ascii="Arial" w:eastAsia="Arial" w:hAnsi="Arial" w:cs="Arial"/>
          <w:sz w:val="24"/>
          <w:szCs w:val="24"/>
        </w:rPr>
        <w:t>ligibility number to be used with all future correspondence and Reimbursement Applications</w:t>
      </w:r>
      <w:r w:rsidR="2554F43D" w:rsidRPr="001C10FC">
        <w:rPr>
          <w:rFonts w:ascii="Arial" w:eastAsia="Arial" w:hAnsi="Arial" w:cs="Arial"/>
          <w:sz w:val="24"/>
          <w:szCs w:val="24"/>
        </w:rPr>
        <w:t xml:space="preserve"> (i.e.</w:t>
      </w:r>
      <w:r w:rsidR="10EA3913" w:rsidRPr="001C10FC">
        <w:rPr>
          <w:rFonts w:ascii="Arial" w:eastAsia="Arial" w:hAnsi="Arial" w:cs="Arial"/>
          <w:sz w:val="24"/>
          <w:szCs w:val="24"/>
        </w:rPr>
        <w:t>,</w:t>
      </w:r>
      <w:r w:rsidR="2554F43D" w:rsidRPr="001C10FC">
        <w:rPr>
          <w:rFonts w:ascii="Arial" w:eastAsia="Arial" w:hAnsi="Arial" w:cs="Arial"/>
          <w:sz w:val="24"/>
          <w:szCs w:val="24"/>
        </w:rPr>
        <w:t xml:space="preserve"> claims</w:t>
      </w:r>
      <w:r w:rsidR="15663101" w:rsidRPr="001C10FC">
        <w:rPr>
          <w:rFonts w:ascii="Arial" w:eastAsia="Arial" w:hAnsi="Arial" w:cs="Arial"/>
          <w:sz w:val="24"/>
          <w:szCs w:val="24"/>
        </w:rPr>
        <w:t>).</w:t>
      </w:r>
    </w:p>
    <w:p w14:paraId="31E2227E" w14:textId="3ED09276" w:rsidR="4A970DE7" w:rsidRPr="001C10FC" w:rsidRDefault="4A970DE7" w:rsidP="4A970DE7">
      <w:pPr>
        <w:pStyle w:val="ListParagraph"/>
        <w:spacing w:after="0" w:line="240" w:lineRule="auto"/>
        <w:jc w:val="both"/>
        <w:rPr>
          <w:rFonts w:ascii="Arial" w:eastAsia="Arial" w:hAnsi="Arial" w:cs="Arial"/>
          <w:sz w:val="24"/>
          <w:szCs w:val="24"/>
        </w:rPr>
      </w:pPr>
    </w:p>
    <w:p w14:paraId="6A5AA7F8" w14:textId="5B40346A" w:rsidR="00BE1EF0" w:rsidRPr="001C10FC" w:rsidRDefault="02702E9D" w:rsidP="00404C14">
      <w:pPr>
        <w:pStyle w:val="ListParagraph"/>
        <w:numPr>
          <w:ilvl w:val="0"/>
          <w:numId w:val="13"/>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Whether or not RTNs are linked, a </w:t>
      </w:r>
      <w:r w:rsidR="07F309B2" w:rsidRPr="001C10FC">
        <w:rPr>
          <w:rFonts w:ascii="Arial" w:eastAsia="Arial" w:hAnsi="Arial" w:cs="Arial"/>
          <w:sz w:val="24"/>
          <w:szCs w:val="24"/>
        </w:rPr>
        <w:t>new EA must be filed for each R</w:t>
      </w:r>
      <w:r w:rsidR="484E24AB" w:rsidRPr="001C10FC">
        <w:rPr>
          <w:rFonts w:ascii="Arial" w:eastAsia="Arial" w:hAnsi="Arial" w:cs="Arial"/>
          <w:sz w:val="24"/>
          <w:szCs w:val="24"/>
        </w:rPr>
        <w:t>TN</w:t>
      </w:r>
      <w:r w:rsidR="07F309B2" w:rsidRPr="001C10FC">
        <w:rPr>
          <w:rFonts w:ascii="Arial" w:eastAsia="Arial" w:hAnsi="Arial" w:cs="Arial"/>
          <w:sz w:val="24"/>
          <w:szCs w:val="24"/>
        </w:rPr>
        <w:t xml:space="preserve"> </w:t>
      </w:r>
      <w:r w:rsidR="6ABDD552" w:rsidRPr="001C10FC">
        <w:rPr>
          <w:rFonts w:ascii="Arial" w:eastAsia="Arial" w:hAnsi="Arial" w:cs="Arial"/>
          <w:sz w:val="24"/>
          <w:szCs w:val="24"/>
        </w:rPr>
        <w:t xml:space="preserve">where reimbursement costs will be requested </w:t>
      </w:r>
      <w:r w:rsidR="07F309B2" w:rsidRPr="001C10FC">
        <w:rPr>
          <w:rFonts w:ascii="Arial" w:eastAsia="Arial" w:hAnsi="Arial" w:cs="Arial"/>
          <w:sz w:val="24"/>
          <w:szCs w:val="24"/>
        </w:rPr>
        <w:t>associated with a</w:t>
      </w:r>
      <w:r w:rsidR="758ED84E" w:rsidRPr="001C10FC">
        <w:rPr>
          <w:rFonts w:ascii="Arial" w:eastAsia="Arial" w:hAnsi="Arial" w:cs="Arial"/>
          <w:sz w:val="24"/>
          <w:szCs w:val="24"/>
        </w:rPr>
        <w:t xml:space="preserve"> Release</w:t>
      </w:r>
      <w:r w:rsidR="07F309B2" w:rsidRPr="001C10FC">
        <w:rPr>
          <w:rFonts w:ascii="Arial" w:eastAsia="Arial" w:hAnsi="Arial" w:cs="Arial"/>
          <w:sz w:val="24"/>
          <w:szCs w:val="24"/>
        </w:rPr>
        <w:t xml:space="preserve"> (</w:t>
      </w:r>
      <w:proofErr w:type="gramStart"/>
      <w:r w:rsidR="07F309B2" w:rsidRPr="001C10FC">
        <w:rPr>
          <w:rFonts w:ascii="Arial" w:eastAsia="Arial" w:hAnsi="Arial" w:cs="Arial"/>
          <w:sz w:val="24"/>
          <w:szCs w:val="24"/>
        </w:rPr>
        <w:t>follow</w:t>
      </w:r>
      <w:proofErr w:type="gramEnd"/>
      <w:r w:rsidR="07F309B2" w:rsidRPr="001C10FC">
        <w:rPr>
          <w:rFonts w:ascii="Arial" w:eastAsia="Arial" w:hAnsi="Arial" w:cs="Arial"/>
          <w:sz w:val="24"/>
          <w:szCs w:val="24"/>
        </w:rPr>
        <w:t xml:space="preserve"> steps listed above). Refer to the </w:t>
      </w:r>
      <w:hyperlink r:id="rId16" w:anchor="overview-">
        <w:r w:rsidR="07F309B2" w:rsidRPr="001C10FC">
          <w:rPr>
            <w:rFonts w:ascii="Arial" w:eastAsia="Arial" w:hAnsi="Arial" w:cs="Arial"/>
            <w:color w:val="0000FF"/>
            <w:sz w:val="24"/>
            <w:szCs w:val="24"/>
            <w:u w:val="single"/>
          </w:rPr>
          <w:t>Petroleum Product Cleanup Fund webpage</w:t>
        </w:r>
      </w:hyperlink>
      <w:r w:rsidR="07F309B2" w:rsidRPr="001C10FC">
        <w:rPr>
          <w:rFonts w:ascii="Arial" w:eastAsia="Arial" w:hAnsi="Arial" w:cs="Arial"/>
          <w:sz w:val="24"/>
          <w:szCs w:val="24"/>
        </w:rPr>
        <w:t xml:space="preserve"> for more information.    </w:t>
      </w:r>
    </w:p>
    <w:p w14:paraId="5BF401A7" w14:textId="2B13D834" w:rsidR="00BE1EF0" w:rsidRPr="001C10FC" w:rsidRDefault="00BE1EF0" w:rsidP="00F668B6">
      <w:pPr>
        <w:spacing w:after="0" w:line="240" w:lineRule="auto"/>
        <w:jc w:val="both"/>
        <w:textAlignment w:val="baseline"/>
        <w:rPr>
          <w:rFonts w:ascii="Arial" w:eastAsia="Arial" w:hAnsi="Arial" w:cs="Arial"/>
          <w:sz w:val="24"/>
          <w:szCs w:val="24"/>
        </w:rPr>
      </w:pPr>
    </w:p>
    <w:p w14:paraId="625F3A42" w14:textId="77777777" w:rsidR="00376B5E" w:rsidRPr="001C10FC" w:rsidRDefault="00376B5E" w:rsidP="359E1CBC">
      <w:pPr>
        <w:spacing w:after="0" w:line="240" w:lineRule="auto"/>
        <w:jc w:val="center"/>
        <w:textAlignment w:val="baseline"/>
        <w:rPr>
          <w:rFonts w:ascii="Arial" w:eastAsia="Arial" w:hAnsi="Arial" w:cs="Arial"/>
          <w:sz w:val="24"/>
          <w:szCs w:val="24"/>
        </w:rPr>
      </w:pPr>
    </w:p>
    <w:p w14:paraId="14439827" w14:textId="7E9E87A6" w:rsidR="009B7FF9" w:rsidRPr="001C10FC" w:rsidRDefault="2FDF44E1" w:rsidP="359E1CBC">
      <w:pPr>
        <w:spacing w:after="0" w:line="240" w:lineRule="auto"/>
        <w:textAlignment w:val="baseline"/>
        <w:outlineLvl w:val="0"/>
        <w:rPr>
          <w:rFonts w:ascii="Arial" w:eastAsia="Arial" w:hAnsi="Arial" w:cs="Arial"/>
          <w:b/>
          <w:bCs/>
          <w:color w:val="000000" w:themeColor="text1"/>
          <w:sz w:val="24"/>
          <w:szCs w:val="24"/>
        </w:rPr>
      </w:pPr>
      <w:bookmarkStart w:id="8" w:name="_Toc223076633"/>
      <w:r w:rsidRPr="001C10FC">
        <w:rPr>
          <w:rStyle w:val="Heading1Char"/>
          <w:rFonts w:ascii="Arial" w:eastAsia="Arial" w:hAnsi="Arial" w:cs="Arial"/>
          <w:b/>
          <w:bCs/>
          <w:color w:val="000000" w:themeColor="text1"/>
          <w:sz w:val="24"/>
          <w:szCs w:val="24"/>
        </w:rPr>
        <w:t>2.0</w:t>
      </w:r>
      <w:r w:rsidR="009D05B5" w:rsidRPr="001C10FC">
        <w:rPr>
          <w:rFonts w:ascii="Arial" w:hAnsi="Arial" w:cs="Arial"/>
          <w:sz w:val="24"/>
          <w:szCs w:val="24"/>
        </w:rPr>
        <w:tab/>
      </w:r>
      <w:r w:rsidR="0C8AE194" w:rsidRPr="001C10FC">
        <w:rPr>
          <w:rStyle w:val="Heading1Char"/>
          <w:rFonts w:ascii="Arial" w:eastAsia="Arial" w:hAnsi="Arial" w:cs="Arial"/>
          <w:b/>
          <w:bCs/>
          <w:color w:val="000000" w:themeColor="text1"/>
          <w:sz w:val="24"/>
          <w:szCs w:val="24"/>
        </w:rPr>
        <w:t>Filing an Application for Reimbursement</w:t>
      </w:r>
      <w:r w:rsidR="485C149C" w:rsidRPr="001C10FC">
        <w:rPr>
          <w:rStyle w:val="Heading1Char"/>
          <w:rFonts w:ascii="Arial" w:eastAsia="Arial" w:hAnsi="Arial" w:cs="Arial"/>
          <w:b/>
          <w:bCs/>
          <w:color w:val="000000" w:themeColor="text1"/>
          <w:sz w:val="24"/>
          <w:szCs w:val="24"/>
        </w:rPr>
        <w:t xml:space="preserve"> (Claim)</w:t>
      </w:r>
      <w:bookmarkEnd w:id="8"/>
      <w:r w:rsidR="0C8AE194" w:rsidRPr="001C10FC">
        <w:rPr>
          <w:rStyle w:val="Heading1Char"/>
          <w:rFonts w:ascii="Arial" w:eastAsia="Arial" w:hAnsi="Arial" w:cs="Arial"/>
          <w:b/>
          <w:bCs/>
          <w:color w:val="000000" w:themeColor="text1"/>
          <w:sz w:val="24"/>
          <w:szCs w:val="24"/>
        </w:rPr>
        <w:t xml:space="preserve"> </w:t>
      </w:r>
      <w:r w:rsidR="6A9A9C2D" w:rsidRPr="001C10FC">
        <w:rPr>
          <w:rFonts w:ascii="Arial" w:eastAsia="Arial" w:hAnsi="Arial" w:cs="Arial"/>
          <w:b/>
          <w:bCs/>
          <w:color w:val="000000" w:themeColor="text1"/>
          <w:sz w:val="24"/>
          <w:szCs w:val="24"/>
        </w:rPr>
        <w:t>     </w:t>
      </w:r>
    </w:p>
    <w:p w14:paraId="1772C5D0" w14:textId="6FC77A17" w:rsidR="008747D8" w:rsidRPr="001C10FC" w:rsidRDefault="008747D8" w:rsidP="359E1CBC">
      <w:pPr>
        <w:pStyle w:val="Style2"/>
        <w:rPr>
          <w:rFonts w:ascii="Arial" w:eastAsia="Arial" w:hAnsi="Arial" w:cs="Arial"/>
        </w:rPr>
      </w:pPr>
    </w:p>
    <w:p w14:paraId="38B56A3E" w14:textId="1FB191A5" w:rsidR="004D0EBC" w:rsidRPr="001C10FC" w:rsidRDefault="6FEE2ACF"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Step 3: </w:t>
      </w:r>
      <w:r w:rsidR="44402CF3" w:rsidRPr="001C10FC">
        <w:rPr>
          <w:rFonts w:ascii="Arial" w:eastAsia="Arial" w:hAnsi="Arial" w:cs="Arial"/>
          <w:sz w:val="24"/>
          <w:szCs w:val="24"/>
        </w:rPr>
        <w:t xml:space="preserve">Once the EA has been approved and an Eligibility number has been assigned, a reimbursement claim can be filed by selecting the New Reimbursement Application under the Applications tab in </w:t>
      </w:r>
      <w:proofErr w:type="spellStart"/>
      <w:r w:rsidR="44402CF3" w:rsidRPr="001C10FC">
        <w:rPr>
          <w:rFonts w:ascii="Arial" w:eastAsia="Arial" w:hAnsi="Arial" w:cs="Arial"/>
          <w:sz w:val="24"/>
          <w:szCs w:val="24"/>
        </w:rPr>
        <w:t>eUST</w:t>
      </w:r>
      <w:proofErr w:type="spellEnd"/>
      <w:r w:rsidR="44402CF3" w:rsidRPr="001C10FC">
        <w:rPr>
          <w:rFonts w:ascii="Arial" w:eastAsia="Arial" w:hAnsi="Arial" w:cs="Arial"/>
          <w:sz w:val="24"/>
          <w:szCs w:val="24"/>
        </w:rPr>
        <w:t xml:space="preserve">. Complete the online </w:t>
      </w:r>
      <w:r w:rsidR="007548E2">
        <w:rPr>
          <w:rFonts w:ascii="Arial" w:eastAsia="Arial" w:hAnsi="Arial" w:cs="Arial"/>
          <w:sz w:val="24"/>
          <w:szCs w:val="24"/>
        </w:rPr>
        <w:t xml:space="preserve">application </w:t>
      </w:r>
      <w:r w:rsidR="44402CF3" w:rsidRPr="001C10FC">
        <w:rPr>
          <w:rFonts w:ascii="Arial" w:eastAsia="Arial" w:hAnsi="Arial" w:cs="Arial"/>
          <w:sz w:val="24"/>
          <w:szCs w:val="24"/>
        </w:rPr>
        <w:t xml:space="preserve">providing the information </w:t>
      </w:r>
      <w:r w:rsidR="44402CF3" w:rsidRPr="001C10FC">
        <w:rPr>
          <w:rFonts w:ascii="Arial" w:eastAsia="Arial" w:hAnsi="Arial" w:cs="Arial"/>
          <w:sz w:val="24"/>
          <w:szCs w:val="24"/>
        </w:rPr>
        <w:lastRenderedPageBreak/>
        <w:t>requested.</w:t>
      </w:r>
      <w:r w:rsidR="5655B9A1" w:rsidRPr="001C10FC">
        <w:rPr>
          <w:rFonts w:ascii="Arial" w:eastAsia="Arial" w:hAnsi="Arial" w:cs="Arial"/>
          <w:sz w:val="24"/>
          <w:szCs w:val="24"/>
        </w:rPr>
        <w:t xml:space="preserve"> </w:t>
      </w:r>
      <w:r w:rsidR="74EE07FD" w:rsidRPr="001C10FC">
        <w:rPr>
          <w:rFonts w:ascii="Arial" w:eastAsia="Arial" w:hAnsi="Arial" w:cs="Arial"/>
          <w:sz w:val="24"/>
          <w:szCs w:val="24"/>
        </w:rPr>
        <w:t>Keep in mind the filing deadlines</w:t>
      </w:r>
      <w:r w:rsidR="4ED3DF02" w:rsidRPr="001C10FC">
        <w:rPr>
          <w:rFonts w:ascii="Arial" w:eastAsia="Arial" w:hAnsi="Arial" w:cs="Arial"/>
          <w:sz w:val="24"/>
          <w:szCs w:val="24"/>
        </w:rPr>
        <w:t xml:space="preserve"> regarding Claim submissions</w:t>
      </w:r>
      <w:r w:rsidR="4F208696" w:rsidRPr="001C10FC">
        <w:rPr>
          <w:rFonts w:ascii="Arial" w:eastAsia="Arial" w:hAnsi="Arial" w:cs="Arial"/>
          <w:sz w:val="24"/>
          <w:szCs w:val="24"/>
        </w:rPr>
        <w:t xml:space="preserve"> provided in Sec</w:t>
      </w:r>
      <w:r w:rsidR="74C3D8E9" w:rsidRPr="001C10FC">
        <w:rPr>
          <w:rFonts w:ascii="Arial" w:eastAsia="Arial" w:hAnsi="Arial" w:cs="Arial"/>
          <w:sz w:val="24"/>
          <w:szCs w:val="24"/>
        </w:rPr>
        <w:t>ti</w:t>
      </w:r>
      <w:r w:rsidR="4F208696" w:rsidRPr="001C10FC">
        <w:rPr>
          <w:rFonts w:ascii="Arial" w:eastAsia="Arial" w:hAnsi="Arial" w:cs="Arial"/>
          <w:sz w:val="24"/>
          <w:szCs w:val="24"/>
        </w:rPr>
        <w:t>on 2.1.</w:t>
      </w:r>
    </w:p>
    <w:p w14:paraId="64C16626" w14:textId="77777777" w:rsidR="004D0EBC" w:rsidRPr="001C10FC" w:rsidRDefault="004D0EBC" w:rsidP="359E1CBC">
      <w:pPr>
        <w:spacing w:after="0" w:line="240" w:lineRule="auto"/>
        <w:jc w:val="both"/>
        <w:textAlignment w:val="baseline"/>
        <w:rPr>
          <w:rFonts w:ascii="Arial" w:eastAsia="Arial" w:hAnsi="Arial" w:cs="Arial"/>
          <w:sz w:val="24"/>
          <w:szCs w:val="24"/>
        </w:rPr>
      </w:pPr>
    </w:p>
    <w:p w14:paraId="4528A18B" w14:textId="6382D643" w:rsidR="004D0EBC" w:rsidRPr="001C10FC" w:rsidRDefault="004D0EBC"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9" w:name="_Toc223076634"/>
      <w:r w:rsidR="46B834BE" w:rsidRPr="001C10FC">
        <w:rPr>
          <w:rStyle w:val="Heading3Char"/>
          <w:rFonts w:ascii="Arial" w:eastAsia="Arial" w:hAnsi="Arial" w:cs="Arial"/>
          <w:b/>
          <w:bCs/>
        </w:rPr>
        <w:t>2.1</w:t>
      </w:r>
      <w:r w:rsidRPr="001C10FC">
        <w:rPr>
          <w:rFonts w:ascii="Arial" w:hAnsi="Arial" w:cs="Arial"/>
          <w:sz w:val="24"/>
          <w:szCs w:val="24"/>
        </w:rPr>
        <w:tab/>
      </w:r>
      <w:r w:rsidR="46B834BE" w:rsidRPr="001C10FC">
        <w:rPr>
          <w:rFonts w:ascii="Arial" w:eastAsia="Arial" w:hAnsi="Arial" w:cs="Arial"/>
          <w:sz w:val="24"/>
          <w:szCs w:val="24"/>
        </w:rPr>
        <w:t>Application Reimbursement Deadlines</w:t>
      </w:r>
      <w:bookmarkEnd w:id="9"/>
    </w:p>
    <w:p w14:paraId="74AD7C88" w14:textId="77777777" w:rsidR="003C5A20" w:rsidRPr="001C10FC" w:rsidRDefault="003C5A20" w:rsidP="359E1CBC">
      <w:pPr>
        <w:spacing w:after="0" w:line="240" w:lineRule="auto"/>
        <w:rPr>
          <w:rFonts w:ascii="Arial" w:eastAsia="Arial" w:hAnsi="Arial" w:cs="Arial"/>
          <w:sz w:val="24"/>
          <w:szCs w:val="24"/>
        </w:rPr>
      </w:pPr>
    </w:p>
    <w:p w14:paraId="2D62AADF" w14:textId="52F32187" w:rsidR="004D0EBC" w:rsidRPr="001C10FC" w:rsidRDefault="00CF19D8" w:rsidP="359E1CBC">
      <w:pPr>
        <w:spacing w:after="0" w:line="240" w:lineRule="auto"/>
        <w:rPr>
          <w:rFonts w:ascii="Arial" w:eastAsia="Arial" w:hAnsi="Arial" w:cs="Arial"/>
          <w:sz w:val="24"/>
          <w:szCs w:val="24"/>
        </w:rPr>
      </w:pPr>
      <w:r w:rsidRPr="001C10FC">
        <w:rPr>
          <w:rFonts w:ascii="Arial" w:eastAsia="Arial" w:hAnsi="Arial" w:cs="Arial"/>
          <w:sz w:val="24"/>
          <w:szCs w:val="24"/>
        </w:rPr>
        <w:t>The following applies to submittal of claims:</w:t>
      </w:r>
    </w:p>
    <w:p w14:paraId="545A2450" w14:textId="77777777" w:rsidR="00CB7CF3" w:rsidRPr="001C10FC" w:rsidRDefault="00CB7CF3" w:rsidP="359E1CBC">
      <w:pPr>
        <w:spacing w:after="0" w:line="240" w:lineRule="auto"/>
        <w:rPr>
          <w:rFonts w:ascii="Arial" w:eastAsia="Arial" w:hAnsi="Arial" w:cs="Arial"/>
          <w:sz w:val="24"/>
          <w:szCs w:val="24"/>
        </w:rPr>
      </w:pPr>
    </w:p>
    <w:p w14:paraId="324E978D" w14:textId="1F46EA56" w:rsidR="00BB235D" w:rsidRPr="001C10FC" w:rsidRDefault="00BB235D" w:rsidP="00404C14">
      <w:pPr>
        <w:pStyle w:val="ListParagraph"/>
        <w:numPr>
          <w:ilvl w:val="0"/>
          <w:numId w:val="12"/>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Claims cannot be filed for costs paid more than 365 days </w:t>
      </w:r>
      <w:r w:rsidR="00A31AF5" w:rsidRPr="001C10FC">
        <w:rPr>
          <w:rFonts w:ascii="Arial" w:eastAsia="Arial" w:hAnsi="Arial" w:cs="Arial"/>
          <w:sz w:val="24"/>
          <w:szCs w:val="24"/>
        </w:rPr>
        <w:t xml:space="preserve">prior to </w:t>
      </w:r>
      <w:r w:rsidRPr="001C10FC">
        <w:rPr>
          <w:rFonts w:ascii="Arial" w:eastAsia="Arial" w:hAnsi="Arial" w:cs="Arial"/>
          <w:sz w:val="24"/>
          <w:szCs w:val="24"/>
        </w:rPr>
        <w:t>the date of submission of the EA.</w:t>
      </w:r>
    </w:p>
    <w:p w14:paraId="24F1A616" w14:textId="77777777" w:rsidR="00B462BF" w:rsidRPr="001C10FC" w:rsidRDefault="00B462BF" w:rsidP="359E1CBC">
      <w:pPr>
        <w:pStyle w:val="ListParagraph"/>
        <w:spacing w:after="0" w:line="240" w:lineRule="auto"/>
        <w:jc w:val="both"/>
        <w:textAlignment w:val="baseline"/>
        <w:rPr>
          <w:rFonts w:ascii="Arial" w:eastAsia="Arial" w:hAnsi="Arial" w:cs="Arial"/>
          <w:sz w:val="24"/>
          <w:szCs w:val="24"/>
        </w:rPr>
      </w:pPr>
    </w:p>
    <w:p w14:paraId="5F04A079" w14:textId="6681C682" w:rsidR="00B462BF" w:rsidRPr="001C10FC" w:rsidRDefault="1F290CA9" w:rsidP="00404C14">
      <w:pPr>
        <w:pStyle w:val="ListParagraph"/>
        <w:numPr>
          <w:ilvl w:val="0"/>
          <w:numId w:val="12"/>
        </w:numPr>
        <w:spacing w:after="0" w:line="240" w:lineRule="auto"/>
        <w:jc w:val="both"/>
        <w:rPr>
          <w:rStyle w:val="ui-provider"/>
          <w:rFonts w:ascii="Arial" w:eastAsia="Arial" w:hAnsi="Arial" w:cs="Arial"/>
          <w:sz w:val="24"/>
          <w:szCs w:val="24"/>
        </w:rPr>
      </w:pPr>
      <w:bookmarkStart w:id="10" w:name="_Hlk132113933"/>
      <w:r w:rsidRPr="001C10FC">
        <w:rPr>
          <w:rFonts w:ascii="Arial" w:eastAsia="Arial" w:hAnsi="Arial" w:cs="Arial"/>
          <w:sz w:val="24"/>
          <w:szCs w:val="24"/>
        </w:rPr>
        <w:t xml:space="preserve">Claims </w:t>
      </w:r>
      <w:r w:rsidR="6D3676F8" w:rsidRPr="001C10FC">
        <w:rPr>
          <w:rFonts w:ascii="Arial" w:eastAsia="Arial" w:hAnsi="Arial" w:cs="Arial"/>
          <w:sz w:val="24"/>
          <w:szCs w:val="24"/>
        </w:rPr>
        <w:t xml:space="preserve">should </w:t>
      </w:r>
      <w:r w:rsidRPr="001C10FC">
        <w:rPr>
          <w:rFonts w:ascii="Arial" w:eastAsia="Arial" w:hAnsi="Arial" w:cs="Arial"/>
          <w:sz w:val="24"/>
          <w:szCs w:val="24"/>
        </w:rPr>
        <w:t xml:space="preserve">be submitted within 365 days </w:t>
      </w:r>
      <w:r w:rsidR="711ECC66" w:rsidRPr="001C10FC">
        <w:rPr>
          <w:rFonts w:ascii="Arial" w:eastAsia="Arial" w:hAnsi="Arial" w:cs="Arial"/>
          <w:sz w:val="24"/>
          <w:szCs w:val="24"/>
        </w:rPr>
        <w:t xml:space="preserve">of </w:t>
      </w:r>
      <w:r w:rsidRPr="001C10FC">
        <w:rPr>
          <w:rFonts w:ascii="Arial" w:eastAsia="Arial" w:hAnsi="Arial" w:cs="Arial"/>
          <w:sz w:val="24"/>
          <w:szCs w:val="24"/>
        </w:rPr>
        <w:t>the invoice payment date.</w:t>
      </w:r>
      <w:r w:rsidR="6D3676F8" w:rsidRPr="001C10FC">
        <w:rPr>
          <w:rFonts w:ascii="Arial" w:eastAsia="Arial" w:hAnsi="Arial" w:cs="Arial"/>
          <w:sz w:val="24"/>
          <w:szCs w:val="24"/>
        </w:rPr>
        <w:t xml:space="preserve"> Claims </w:t>
      </w:r>
      <w:r w:rsidR="1E903BE1" w:rsidRPr="001C10FC">
        <w:rPr>
          <w:rFonts w:ascii="Arial" w:eastAsia="Arial" w:hAnsi="Arial" w:cs="Arial"/>
          <w:sz w:val="24"/>
          <w:szCs w:val="24"/>
        </w:rPr>
        <w:t>with</w:t>
      </w:r>
      <w:r w:rsidR="6D3676F8" w:rsidRPr="001C10FC">
        <w:rPr>
          <w:rFonts w:ascii="Arial" w:eastAsia="Arial" w:hAnsi="Arial" w:cs="Arial"/>
          <w:sz w:val="24"/>
          <w:szCs w:val="24"/>
        </w:rPr>
        <w:t xml:space="preserve"> retainer payments and Direct Pay claims (i.e., claims filed directly by a contractor for costs they incurred) </w:t>
      </w:r>
      <w:r w:rsidR="3300D9F0" w:rsidRPr="001C10FC">
        <w:rPr>
          <w:rFonts w:ascii="Arial" w:eastAsia="Arial" w:hAnsi="Arial" w:cs="Arial"/>
          <w:sz w:val="24"/>
          <w:szCs w:val="24"/>
        </w:rPr>
        <w:t xml:space="preserve">should </w:t>
      </w:r>
      <w:r w:rsidR="6D3676F8" w:rsidRPr="001C10FC">
        <w:rPr>
          <w:rFonts w:ascii="Arial" w:eastAsia="Arial" w:hAnsi="Arial" w:cs="Arial"/>
          <w:sz w:val="24"/>
          <w:szCs w:val="24"/>
        </w:rPr>
        <w:t xml:space="preserve">be submitted within 365 days of the date of service (DOS). </w:t>
      </w:r>
      <w:r w:rsidR="40053AAC" w:rsidRPr="001C10FC">
        <w:rPr>
          <w:rFonts w:ascii="Arial" w:eastAsia="Arial" w:hAnsi="Arial" w:cs="Arial"/>
          <w:sz w:val="24"/>
          <w:szCs w:val="24"/>
        </w:rPr>
        <w:t xml:space="preserve"> Note that </w:t>
      </w:r>
      <w:r w:rsidR="40053AAC" w:rsidRPr="001C10FC">
        <w:rPr>
          <w:rStyle w:val="ui-provider"/>
          <w:rFonts w:ascii="Arial" w:eastAsia="Arial" w:hAnsi="Arial" w:cs="Arial"/>
          <w:sz w:val="24"/>
          <w:szCs w:val="24"/>
        </w:rPr>
        <w:t>o</w:t>
      </w:r>
      <w:r w:rsidR="6D3676F8" w:rsidRPr="001C10FC">
        <w:rPr>
          <w:rStyle w:val="ui-provider"/>
          <w:rFonts w:ascii="Arial" w:eastAsia="Arial" w:hAnsi="Arial" w:cs="Arial"/>
          <w:sz w:val="24"/>
          <w:szCs w:val="24"/>
        </w:rPr>
        <w:t xml:space="preserve">n March 30, </w:t>
      </w:r>
      <w:proofErr w:type="gramStart"/>
      <w:r w:rsidR="6D3676F8" w:rsidRPr="001C10FC">
        <w:rPr>
          <w:rStyle w:val="ui-provider"/>
          <w:rFonts w:ascii="Arial" w:eastAsia="Arial" w:hAnsi="Arial" w:cs="Arial"/>
          <w:sz w:val="24"/>
          <w:szCs w:val="24"/>
        </w:rPr>
        <w:t>2023</w:t>
      </w:r>
      <w:proofErr w:type="gramEnd"/>
      <w:r w:rsidR="6D3676F8" w:rsidRPr="001C10FC">
        <w:rPr>
          <w:rStyle w:val="ui-provider"/>
          <w:rFonts w:ascii="Arial" w:eastAsia="Arial" w:hAnsi="Arial" w:cs="Arial"/>
          <w:sz w:val="24"/>
          <w:szCs w:val="24"/>
        </w:rPr>
        <w:t xml:space="preserve"> the UST Board delegated authority to the </w:t>
      </w:r>
      <w:r w:rsidR="640C5F35" w:rsidRPr="001C10FC">
        <w:rPr>
          <w:rStyle w:val="ui-provider"/>
          <w:rFonts w:ascii="Arial" w:eastAsia="Arial" w:hAnsi="Arial" w:cs="Arial"/>
          <w:sz w:val="24"/>
          <w:szCs w:val="24"/>
        </w:rPr>
        <w:t xml:space="preserve">DOR </w:t>
      </w:r>
      <w:r w:rsidR="6D3676F8" w:rsidRPr="001C10FC">
        <w:rPr>
          <w:rStyle w:val="ui-provider"/>
          <w:rFonts w:ascii="Arial" w:eastAsia="Arial" w:hAnsi="Arial" w:cs="Arial"/>
          <w:sz w:val="24"/>
          <w:szCs w:val="24"/>
        </w:rPr>
        <w:t>UST Program to waive the claim-related 365-day filing deadline for a period not to exceed one year beyond the filing deadline</w:t>
      </w:r>
      <w:r w:rsidR="4BB654FD" w:rsidRPr="001C10FC">
        <w:rPr>
          <w:rStyle w:val="ui-provider"/>
          <w:rFonts w:ascii="Arial" w:eastAsia="Arial" w:hAnsi="Arial" w:cs="Arial"/>
          <w:sz w:val="24"/>
          <w:szCs w:val="24"/>
        </w:rPr>
        <w:t xml:space="preserve"> </w:t>
      </w:r>
      <w:r w:rsidR="6D3676F8" w:rsidRPr="001C10FC">
        <w:rPr>
          <w:rStyle w:val="ui-provider"/>
          <w:rFonts w:ascii="Arial" w:eastAsia="Arial" w:hAnsi="Arial" w:cs="Arial"/>
          <w:sz w:val="24"/>
          <w:szCs w:val="24"/>
        </w:rPr>
        <w:t xml:space="preserve">for reasonable </w:t>
      </w:r>
      <w:proofErr w:type="gramStart"/>
      <w:r w:rsidR="6D3676F8" w:rsidRPr="001C10FC">
        <w:rPr>
          <w:rStyle w:val="ui-provider"/>
          <w:rFonts w:ascii="Arial" w:eastAsia="Arial" w:hAnsi="Arial" w:cs="Arial"/>
          <w:sz w:val="24"/>
          <w:szCs w:val="24"/>
        </w:rPr>
        <w:t>cause</w:t>
      </w:r>
      <w:proofErr w:type="gramEnd"/>
      <w:r w:rsidR="6D3676F8" w:rsidRPr="001C10FC">
        <w:rPr>
          <w:rStyle w:val="ui-provider"/>
          <w:rFonts w:ascii="Arial" w:eastAsia="Arial" w:hAnsi="Arial" w:cs="Arial"/>
          <w:sz w:val="24"/>
          <w:szCs w:val="24"/>
        </w:rPr>
        <w:t xml:space="preserve">, as determined by the </w:t>
      </w:r>
      <w:r w:rsidR="640C5F35" w:rsidRPr="001C10FC">
        <w:rPr>
          <w:rStyle w:val="ui-provider"/>
          <w:rFonts w:ascii="Arial" w:eastAsia="Arial" w:hAnsi="Arial" w:cs="Arial"/>
          <w:sz w:val="24"/>
          <w:szCs w:val="24"/>
        </w:rPr>
        <w:t xml:space="preserve">DOR </w:t>
      </w:r>
      <w:r w:rsidR="6D3676F8" w:rsidRPr="001C10FC">
        <w:rPr>
          <w:rStyle w:val="ui-provider"/>
          <w:rFonts w:ascii="Arial" w:eastAsia="Arial" w:hAnsi="Arial" w:cs="Arial"/>
          <w:sz w:val="24"/>
          <w:szCs w:val="24"/>
        </w:rPr>
        <w:t>UST Program. In cases where costs submitted for reimbursement are late, the claimant must include an explanation for the lateness with the claim submission. Note that this is not an automatic waiver process, but rather the reasonableness of the explanation will be considered on its own merits for each claim submission. This new policy may allow claims to be processed without having to proceed through the typical appeals process of Reconsideration and Conferences. </w:t>
      </w:r>
    </w:p>
    <w:p w14:paraId="33B0E785" w14:textId="6E1AA205" w:rsidR="00D07B23" w:rsidRPr="001C10FC" w:rsidRDefault="00D07B23" w:rsidP="4A970DE7">
      <w:pPr>
        <w:pStyle w:val="ListParagraph"/>
        <w:spacing w:after="0" w:line="240" w:lineRule="auto"/>
        <w:jc w:val="both"/>
        <w:rPr>
          <w:rStyle w:val="ui-provider"/>
          <w:rFonts w:ascii="Arial" w:eastAsia="Arial" w:hAnsi="Arial" w:cs="Arial"/>
          <w:sz w:val="24"/>
          <w:szCs w:val="24"/>
        </w:rPr>
      </w:pPr>
    </w:p>
    <w:p w14:paraId="316E7136" w14:textId="484FA99B" w:rsidR="00D07B23" w:rsidRPr="001C10FC" w:rsidRDefault="511A8FD3" w:rsidP="00404C14">
      <w:pPr>
        <w:pStyle w:val="ListParagraph"/>
        <w:numPr>
          <w:ilvl w:val="0"/>
          <w:numId w:val="12"/>
        </w:numPr>
        <w:rPr>
          <w:rStyle w:val="ui-provider"/>
          <w:rFonts w:ascii="Arial" w:eastAsia="Arial" w:hAnsi="Arial" w:cs="Arial"/>
          <w:sz w:val="24"/>
          <w:szCs w:val="24"/>
        </w:rPr>
      </w:pPr>
      <w:r w:rsidRPr="001C10FC">
        <w:rPr>
          <w:rFonts w:ascii="Arial" w:eastAsia="Arial" w:hAnsi="Arial" w:cs="Arial"/>
          <w:sz w:val="24"/>
          <w:szCs w:val="24"/>
        </w:rPr>
        <w:t>Within 45 days of presenting a Claim for Reimbursement to the Board or within 45 days of presenting supplemental information requested by the Board, DOR shall notify the Claimant in writing of the Board’s determination as to the Claim for Reimbursement [see 503 CMR 2.10 (</w:t>
      </w:r>
      <w:proofErr w:type="gramStart"/>
      <w:r w:rsidRPr="001C10FC">
        <w:rPr>
          <w:rFonts w:ascii="Arial" w:eastAsia="Arial" w:hAnsi="Arial" w:cs="Arial"/>
          <w:sz w:val="24"/>
          <w:szCs w:val="24"/>
        </w:rPr>
        <w:t>1) (c</w:t>
      </w:r>
      <w:proofErr w:type="gramEnd"/>
      <w:r w:rsidRPr="001C10FC">
        <w:rPr>
          <w:rFonts w:ascii="Arial" w:eastAsia="Arial" w:hAnsi="Arial" w:cs="Arial"/>
          <w:sz w:val="24"/>
          <w:szCs w:val="24"/>
        </w:rPr>
        <w:t>)].</w:t>
      </w:r>
    </w:p>
    <w:bookmarkEnd w:id="10"/>
    <w:p w14:paraId="4A60D0E8" w14:textId="43A63F3E" w:rsidR="00BB235D" w:rsidRPr="001C10FC" w:rsidRDefault="00BB235D" w:rsidP="4A970DE7">
      <w:pPr>
        <w:spacing w:after="0" w:line="240" w:lineRule="auto"/>
        <w:ind w:left="1440"/>
        <w:jc w:val="both"/>
        <w:textAlignment w:val="baseline"/>
        <w:rPr>
          <w:rStyle w:val="ui-provider"/>
          <w:rFonts w:ascii="Arial" w:eastAsia="Arial" w:hAnsi="Arial" w:cs="Arial"/>
          <w:sz w:val="24"/>
          <w:szCs w:val="24"/>
        </w:rPr>
      </w:pPr>
    </w:p>
    <w:p w14:paraId="13A794DE" w14:textId="5CEC8681" w:rsidR="00F64363" w:rsidRPr="000A554D" w:rsidRDefault="4FEE17DA" w:rsidP="00404C14">
      <w:pPr>
        <w:pStyle w:val="ListParagraph"/>
        <w:numPr>
          <w:ilvl w:val="0"/>
          <w:numId w:val="12"/>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Only one claim per Eligibility </w:t>
      </w:r>
      <w:r w:rsidR="5A1A4B5F" w:rsidRPr="001C10FC">
        <w:rPr>
          <w:rFonts w:ascii="Arial" w:eastAsia="Arial" w:hAnsi="Arial" w:cs="Arial"/>
          <w:sz w:val="24"/>
          <w:szCs w:val="24"/>
        </w:rPr>
        <w:t xml:space="preserve">number </w:t>
      </w:r>
      <w:r w:rsidRPr="001C10FC">
        <w:rPr>
          <w:rFonts w:ascii="Arial" w:eastAsia="Arial" w:hAnsi="Arial" w:cs="Arial"/>
          <w:sz w:val="24"/>
          <w:szCs w:val="24"/>
        </w:rPr>
        <w:t>may be submitted per month</w:t>
      </w:r>
      <w:r w:rsidR="000A554D">
        <w:rPr>
          <w:rFonts w:ascii="Arial" w:eastAsia="Arial" w:hAnsi="Arial" w:cs="Arial"/>
          <w:sz w:val="24"/>
          <w:szCs w:val="24"/>
        </w:rPr>
        <w:t xml:space="preserve">. Historically, the UST Board has adopted policies where a minimum </w:t>
      </w:r>
      <w:r w:rsidR="000A554D" w:rsidRPr="000A554D">
        <w:rPr>
          <w:rFonts w:ascii="Arial" w:eastAsia="Arial" w:hAnsi="Arial" w:cs="Arial"/>
          <w:sz w:val="24"/>
          <w:szCs w:val="24"/>
        </w:rPr>
        <w:t>claim</w:t>
      </w:r>
      <w:r w:rsidR="000A554D">
        <w:rPr>
          <w:rFonts w:ascii="Arial" w:eastAsia="Arial" w:hAnsi="Arial" w:cs="Arial"/>
          <w:sz w:val="24"/>
          <w:szCs w:val="24"/>
        </w:rPr>
        <w:t>ed</w:t>
      </w:r>
      <w:r w:rsidR="000A554D" w:rsidRPr="000A554D">
        <w:rPr>
          <w:rFonts w:ascii="Arial" w:eastAsia="Arial" w:hAnsi="Arial" w:cs="Arial"/>
          <w:sz w:val="24"/>
          <w:szCs w:val="24"/>
        </w:rPr>
        <w:t xml:space="preserve"> amount was required for submitting a claim. Refer to 5</w:t>
      </w:r>
      <w:r w:rsidR="43DA146A" w:rsidRPr="000A554D">
        <w:rPr>
          <w:rFonts w:ascii="Arial" w:eastAsia="Arial" w:hAnsi="Arial" w:cs="Arial"/>
          <w:sz w:val="24"/>
          <w:szCs w:val="24"/>
        </w:rPr>
        <w:t>03 CMR 2.10</w:t>
      </w:r>
      <w:r w:rsidR="5A8F27DF" w:rsidRPr="000A554D">
        <w:rPr>
          <w:rFonts w:ascii="Arial" w:eastAsia="Arial" w:hAnsi="Arial" w:cs="Arial"/>
          <w:sz w:val="24"/>
          <w:szCs w:val="24"/>
        </w:rPr>
        <w:t xml:space="preserve"> </w:t>
      </w:r>
      <w:r w:rsidR="43DA146A" w:rsidRPr="000A554D">
        <w:rPr>
          <w:rFonts w:ascii="Arial" w:eastAsia="Arial" w:hAnsi="Arial" w:cs="Arial"/>
          <w:sz w:val="24"/>
          <w:szCs w:val="24"/>
        </w:rPr>
        <w:t>(1) (b)</w:t>
      </w:r>
      <w:r w:rsidR="7A390D12" w:rsidRPr="000A554D">
        <w:rPr>
          <w:rFonts w:ascii="Arial" w:eastAsia="Arial" w:hAnsi="Arial" w:cs="Arial"/>
          <w:sz w:val="24"/>
          <w:szCs w:val="24"/>
        </w:rPr>
        <w:t xml:space="preserve"> (2)</w:t>
      </w:r>
      <w:r w:rsidR="000A554D" w:rsidRPr="000A554D">
        <w:rPr>
          <w:rFonts w:ascii="Arial" w:eastAsia="Arial" w:hAnsi="Arial" w:cs="Arial"/>
          <w:sz w:val="24"/>
          <w:szCs w:val="24"/>
        </w:rPr>
        <w:t xml:space="preserve"> and </w:t>
      </w:r>
      <w:r w:rsidR="43DA146A" w:rsidRPr="000A554D">
        <w:rPr>
          <w:rFonts w:ascii="Arial" w:eastAsia="Arial" w:hAnsi="Arial" w:cs="Arial"/>
          <w:sz w:val="24"/>
          <w:szCs w:val="24"/>
        </w:rPr>
        <w:t>(3)</w:t>
      </w:r>
      <w:r w:rsidR="000A554D" w:rsidRPr="000A554D">
        <w:rPr>
          <w:rFonts w:ascii="Arial" w:eastAsia="Arial" w:hAnsi="Arial" w:cs="Arial"/>
          <w:sz w:val="24"/>
          <w:szCs w:val="24"/>
        </w:rPr>
        <w:t xml:space="preserve"> to verify if minimum thresholds apply.</w:t>
      </w:r>
    </w:p>
    <w:p w14:paraId="74E1C09F" w14:textId="77777777" w:rsidR="00F64363" w:rsidRPr="001C10FC" w:rsidRDefault="00F64363" w:rsidP="359E1CBC">
      <w:pPr>
        <w:pStyle w:val="ListParagraph"/>
        <w:spacing w:after="0" w:line="240" w:lineRule="auto"/>
        <w:jc w:val="both"/>
        <w:textAlignment w:val="baseline"/>
        <w:rPr>
          <w:rFonts w:ascii="Arial" w:eastAsia="Arial" w:hAnsi="Arial" w:cs="Arial"/>
          <w:sz w:val="24"/>
          <w:szCs w:val="24"/>
        </w:rPr>
      </w:pPr>
    </w:p>
    <w:p w14:paraId="18C80A6A" w14:textId="1C25F5D8" w:rsidR="00CF19D8" w:rsidRPr="001C10FC" w:rsidRDefault="00CF19D8"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11" w:name="_Toc223076635"/>
      <w:r w:rsidR="10EA7ED1" w:rsidRPr="001C10FC">
        <w:rPr>
          <w:rStyle w:val="Heading3Char"/>
          <w:rFonts w:ascii="Arial" w:eastAsia="Arial" w:hAnsi="Arial" w:cs="Arial"/>
          <w:b/>
          <w:bCs/>
        </w:rPr>
        <w:t>2.2</w:t>
      </w:r>
      <w:r w:rsidRPr="001C10FC">
        <w:rPr>
          <w:rFonts w:ascii="Arial" w:hAnsi="Arial" w:cs="Arial"/>
          <w:sz w:val="24"/>
          <w:szCs w:val="24"/>
        </w:rPr>
        <w:tab/>
      </w:r>
      <w:r w:rsidR="10EA7ED1" w:rsidRPr="001C10FC">
        <w:rPr>
          <w:rFonts w:ascii="Arial" w:eastAsia="Arial" w:hAnsi="Arial" w:cs="Arial"/>
          <w:sz w:val="24"/>
          <w:szCs w:val="24"/>
        </w:rPr>
        <w:t>Required Documentation</w:t>
      </w:r>
      <w:bookmarkEnd w:id="11"/>
    </w:p>
    <w:p w14:paraId="30EA1C10" w14:textId="77777777" w:rsidR="003C5A20" w:rsidRPr="001C10FC" w:rsidRDefault="003C5A20" w:rsidP="359E1CBC">
      <w:pPr>
        <w:spacing w:after="0" w:line="240" w:lineRule="auto"/>
        <w:jc w:val="both"/>
        <w:textAlignment w:val="baseline"/>
        <w:rPr>
          <w:rFonts w:ascii="Arial" w:eastAsia="Arial" w:hAnsi="Arial" w:cs="Arial"/>
          <w:sz w:val="24"/>
          <w:szCs w:val="24"/>
        </w:rPr>
      </w:pPr>
    </w:p>
    <w:p w14:paraId="0B4558B5" w14:textId="23B6A524" w:rsidR="00AD79CE" w:rsidRPr="001C10FC" w:rsidRDefault="00AD79CE"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Documentation of costs, expenses, and obligations to support your Reimbursement Application are required and listed below (note this list is not exhaustive and your </w:t>
      </w:r>
      <w:proofErr w:type="gramStart"/>
      <w:r w:rsidRPr="001C10FC">
        <w:rPr>
          <w:rFonts w:ascii="Arial" w:eastAsia="Arial" w:hAnsi="Arial" w:cs="Arial"/>
          <w:sz w:val="24"/>
          <w:szCs w:val="24"/>
        </w:rPr>
        <w:t>particular reimbursement</w:t>
      </w:r>
      <w:proofErr w:type="gramEnd"/>
      <w:r w:rsidRPr="001C10FC">
        <w:rPr>
          <w:rFonts w:ascii="Arial" w:eastAsia="Arial" w:hAnsi="Arial" w:cs="Arial"/>
          <w:sz w:val="24"/>
          <w:szCs w:val="24"/>
        </w:rPr>
        <w:t xml:space="preserve"> application may require additional information/documentation as applicable to support claimed charges).</w:t>
      </w:r>
      <w:r w:rsidR="00FC1F02" w:rsidRPr="001C10FC">
        <w:rPr>
          <w:rFonts w:ascii="Arial" w:eastAsia="Arial" w:hAnsi="Arial" w:cs="Arial"/>
          <w:sz w:val="24"/>
          <w:szCs w:val="24"/>
        </w:rPr>
        <w:t xml:space="preserve"> </w:t>
      </w:r>
    </w:p>
    <w:p w14:paraId="7E68E05B" w14:textId="77777777" w:rsidR="00AD79CE" w:rsidRPr="001C10FC" w:rsidRDefault="00AD79CE" w:rsidP="359E1CBC">
      <w:pPr>
        <w:pStyle w:val="ListParagraph"/>
        <w:spacing w:after="0" w:line="240" w:lineRule="auto"/>
        <w:jc w:val="both"/>
        <w:textAlignment w:val="baseline"/>
        <w:rPr>
          <w:rFonts w:ascii="Arial" w:eastAsia="Arial" w:hAnsi="Arial" w:cs="Arial"/>
          <w:sz w:val="24"/>
          <w:szCs w:val="24"/>
        </w:rPr>
      </w:pPr>
    </w:p>
    <w:p w14:paraId="187403A3" w14:textId="13E1A4D8" w:rsidR="00AD79CE" w:rsidRPr="001C10FC" w:rsidRDefault="00AD79CE" w:rsidP="359E1CBC">
      <w:pPr>
        <w:pStyle w:val="ListParagraph"/>
        <w:spacing w:after="0" w:line="240" w:lineRule="auto"/>
        <w:ind w:left="0"/>
        <w:jc w:val="both"/>
        <w:rPr>
          <w:rFonts w:ascii="Arial" w:eastAsia="Arial" w:hAnsi="Arial" w:cs="Arial"/>
          <w:sz w:val="24"/>
          <w:szCs w:val="24"/>
        </w:rPr>
      </w:pPr>
      <w:r w:rsidRPr="001C10FC">
        <w:rPr>
          <w:rStyle w:val="normaltextrun"/>
          <w:rFonts w:ascii="Arial" w:eastAsia="Arial" w:hAnsi="Arial" w:cs="Arial"/>
          <w:sz w:val="24"/>
          <w:szCs w:val="24"/>
        </w:rPr>
        <w:t xml:space="preserve">A Direct Pay Certification Form (all pages required) is needed only for </w:t>
      </w:r>
      <w:r w:rsidR="00E77A62" w:rsidRPr="001C10FC">
        <w:rPr>
          <w:rStyle w:val="normaltextrun"/>
          <w:rFonts w:ascii="Arial" w:eastAsia="Arial" w:hAnsi="Arial" w:cs="Arial"/>
          <w:sz w:val="24"/>
          <w:szCs w:val="24"/>
        </w:rPr>
        <w:t>Direct Pay Submittals (</w:t>
      </w:r>
      <w:r w:rsidRPr="001C10FC">
        <w:rPr>
          <w:rStyle w:val="normaltextrun"/>
          <w:rFonts w:ascii="Arial" w:eastAsia="Arial" w:hAnsi="Arial" w:cs="Arial"/>
          <w:sz w:val="24"/>
          <w:szCs w:val="24"/>
        </w:rPr>
        <w:t>sites that have costs directly submitted for reimbursement by the company incurring the costs</w:t>
      </w:r>
      <w:r w:rsidR="00E77A62" w:rsidRPr="001C10FC">
        <w:rPr>
          <w:rStyle w:val="normaltextrun"/>
          <w:rFonts w:ascii="Arial" w:eastAsia="Arial" w:hAnsi="Arial" w:cs="Arial"/>
          <w:sz w:val="24"/>
          <w:szCs w:val="24"/>
        </w:rPr>
        <w:t xml:space="preserve">, such as a </w:t>
      </w:r>
      <w:r w:rsidRPr="001C10FC">
        <w:rPr>
          <w:rStyle w:val="normaltextrun"/>
          <w:rFonts w:ascii="Arial" w:eastAsia="Arial" w:hAnsi="Arial" w:cs="Arial"/>
          <w:sz w:val="24"/>
          <w:szCs w:val="24"/>
        </w:rPr>
        <w:t xml:space="preserve">consultant). </w:t>
      </w:r>
    </w:p>
    <w:p w14:paraId="35BC525E" w14:textId="77777777" w:rsidR="00AD79CE" w:rsidRPr="001C10FC" w:rsidRDefault="00AD79CE" w:rsidP="359E1CBC">
      <w:pPr>
        <w:pStyle w:val="ListParagraph"/>
        <w:spacing w:after="0" w:line="240" w:lineRule="auto"/>
        <w:jc w:val="both"/>
        <w:textAlignment w:val="baseline"/>
        <w:rPr>
          <w:rFonts w:ascii="Arial" w:eastAsia="Arial" w:hAnsi="Arial" w:cs="Arial"/>
          <w:sz w:val="24"/>
          <w:szCs w:val="24"/>
        </w:rPr>
      </w:pPr>
    </w:p>
    <w:p w14:paraId="14B0A4F0" w14:textId="10DA0B37" w:rsidR="00AD79CE" w:rsidRPr="001C10FC" w:rsidRDefault="1A181015"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The </w:t>
      </w:r>
      <w:r w:rsidR="5C0712C7" w:rsidRPr="001C10FC">
        <w:rPr>
          <w:rFonts w:ascii="Arial" w:eastAsia="Arial" w:hAnsi="Arial" w:cs="Arial"/>
          <w:sz w:val="24"/>
          <w:szCs w:val="24"/>
        </w:rPr>
        <w:t xml:space="preserve">Reimbursement Fee Schedule </w:t>
      </w:r>
      <w:r w:rsidR="65A3B504" w:rsidRPr="001C10FC">
        <w:rPr>
          <w:rFonts w:ascii="Arial" w:eastAsia="Arial" w:hAnsi="Arial" w:cs="Arial"/>
          <w:sz w:val="24"/>
          <w:szCs w:val="24"/>
        </w:rPr>
        <w:t>is</w:t>
      </w:r>
      <w:r w:rsidRPr="001C10FC">
        <w:rPr>
          <w:rFonts w:ascii="Arial" w:eastAsia="Arial" w:hAnsi="Arial" w:cs="Arial"/>
          <w:sz w:val="24"/>
          <w:szCs w:val="24"/>
        </w:rPr>
        <w:t xml:space="preserve"> periodically updated, most recently on </w:t>
      </w:r>
      <w:r w:rsidR="572BCDC8" w:rsidRPr="001C10FC">
        <w:rPr>
          <w:rFonts w:ascii="Arial" w:eastAsia="Arial" w:hAnsi="Arial" w:cs="Arial"/>
          <w:sz w:val="24"/>
          <w:szCs w:val="24"/>
        </w:rPr>
        <w:t>April</w:t>
      </w:r>
      <w:r w:rsidRPr="001C10FC">
        <w:rPr>
          <w:rFonts w:ascii="Arial" w:eastAsia="Arial" w:hAnsi="Arial" w:cs="Arial"/>
          <w:sz w:val="24"/>
          <w:szCs w:val="24"/>
        </w:rPr>
        <w:t xml:space="preserve"> 1, 202</w:t>
      </w:r>
      <w:r w:rsidR="694DB6A1" w:rsidRPr="001C10FC">
        <w:rPr>
          <w:rFonts w:ascii="Arial" w:eastAsia="Arial" w:hAnsi="Arial" w:cs="Arial"/>
          <w:sz w:val="24"/>
          <w:szCs w:val="24"/>
        </w:rPr>
        <w:t>6</w:t>
      </w:r>
      <w:r w:rsidRPr="001C10FC">
        <w:rPr>
          <w:rFonts w:ascii="Arial" w:eastAsia="Arial" w:hAnsi="Arial" w:cs="Arial"/>
          <w:sz w:val="24"/>
          <w:szCs w:val="24"/>
        </w:rPr>
        <w:t xml:space="preserve">. </w:t>
      </w:r>
      <w:r w:rsidR="5843DC13" w:rsidRPr="001C10FC">
        <w:rPr>
          <w:rFonts w:ascii="Arial" w:eastAsia="Arial" w:hAnsi="Arial" w:cs="Arial"/>
          <w:sz w:val="24"/>
          <w:szCs w:val="24"/>
        </w:rPr>
        <w:t>When filing your Reimbursement Application, entering the “from” and “to” dates in the</w:t>
      </w:r>
      <w:r w:rsidR="3F689E22" w:rsidRPr="001C10FC">
        <w:rPr>
          <w:rFonts w:ascii="Arial" w:eastAsia="Arial" w:hAnsi="Arial" w:cs="Arial"/>
          <w:sz w:val="24"/>
          <w:szCs w:val="24"/>
        </w:rPr>
        <w:t xml:space="preserve"> </w:t>
      </w:r>
      <w:r w:rsidR="5843DC13" w:rsidRPr="001C10FC">
        <w:rPr>
          <w:rFonts w:ascii="Arial" w:eastAsia="Arial" w:hAnsi="Arial" w:cs="Arial"/>
          <w:sz w:val="24"/>
          <w:szCs w:val="24"/>
        </w:rPr>
        <w:t>DOS</w:t>
      </w:r>
      <w:r w:rsidR="6310E950" w:rsidRPr="001C10FC">
        <w:rPr>
          <w:rFonts w:ascii="Arial" w:eastAsia="Arial" w:hAnsi="Arial" w:cs="Arial"/>
          <w:sz w:val="24"/>
          <w:szCs w:val="24"/>
        </w:rPr>
        <w:t xml:space="preserve"> </w:t>
      </w:r>
      <w:r w:rsidR="5843DC13" w:rsidRPr="001C10FC">
        <w:rPr>
          <w:rFonts w:ascii="Arial" w:eastAsia="Arial" w:hAnsi="Arial" w:cs="Arial"/>
          <w:sz w:val="24"/>
          <w:szCs w:val="24"/>
        </w:rPr>
        <w:t xml:space="preserve">sections in </w:t>
      </w:r>
      <w:proofErr w:type="spellStart"/>
      <w:r w:rsidR="5843DC13" w:rsidRPr="001C10FC">
        <w:rPr>
          <w:rFonts w:ascii="Arial" w:eastAsia="Arial" w:hAnsi="Arial" w:cs="Arial"/>
          <w:sz w:val="24"/>
          <w:szCs w:val="24"/>
        </w:rPr>
        <w:t>eUST</w:t>
      </w:r>
      <w:proofErr w:type="spellEnd"/>
      <w:r w:rsidRPr="001C10FC">
        <w:rPr>
          <w:rFonts w:ascii="Arial" w:eastAsia="Arial" w:hAnsi="Arial" w:cs="Arial"/>
          <w:sz w:val="24"/>
          <w:szCs w:val="24"/>
        </w:rPr>
        <w:t>, the system</w:t>
      </w:r>
      <w:r w:rsidR="5843DC13" w:rsidRPr="001C10FC">
        <w:rPr>
          <w:rFonts w:ascii="Arial" w:eastAsia="Arial" w:hAnsi="Arial" w:cs="Arial"/>
          <w:sz w:val="24"/>
          <w:szCs w:val="24"/>
        </w:rPr>
        <w:t xml:space="preserve"> will determine the applicable Fee Schedule.</w:t>
      </w:r>
      <w:r w:rsidR="035437A0" w:rsidRPr="001C10FC">
        <w:rPr>
          <w:rFonts w:ascii="Arial" w:eastAsia="Arial" w:hAnsi="Arial" w:cs="Arial"/>
          <w:sz w:val="24"/>
          <w:szCs w:val="24"/>
        </w:rPr>
        <w:t xml:space="preserve"> </w:t>
      </w:r>
      <w:r w:rsidR="5843DC13" w:rsidRPr="001C10FC">
        <w:rPr>
          <w:rFonts w:ascii="Arial" w:eastAsia="Arial" w:hAnsi="Arial" w:cs="Arial"/>
          <w:sz w:val="24"/>
          <w:szCs w:val="24"/>
        </w:rPr>
        <w:t>For invoices with DOS that span multiple Fee Schedules, separate claims must be filed for charges associated with each Fee Schedule.</w:t>
      </w:r>
      <w:r w:rsidR="035437A0" w:rsidRPr="001C10FC">
        <w:rPr>
          <w:rFonts w:ascii="Arial" w:eastAsia="Arial" w:hAnsi="Arial" w:cs="Arial"/>
          <w:sz w:val="24"/>
          <w:szCs w:val="24"/>
        </w:rPr>
        <w:t xml:space="preserve"> </w:t>
      </w:r>
      <w:r w:rsidR="5843DC13" w:rsidRPr="001C10FC">
        <w:rPr>
          <w:rFonts w:ascii="Arial" w:eastAsia="Arial" w:hAnsi="Arial" w:cs="Arial"/>
          <w:sz w:val="24"/>
          <w:szCs w:val="24"/>
        </w:rPr>
        <w:t>Using the incorrect Fee Schedule will result in charges being denied.</w:t>
      </w:r>
    </w:p>
    <w:p w14:paraId="3257EF71" w14:textId="77777777" w:rsidR="00055479" w:rsidRPr="001C10FC" w:rsidRDefault="00055479" w:rsidP="359E1CBC">
      <w:pPr>
        <w:spacing w:after="0" w:line="240" w:lineRule="auto"/>
        <w:jc w:val="both"/>
        <w:textAlignment w:val="baseline"/>
        <w:rPr>
          <w:rFonts w:ascii="Arial" w:eastAsia="Arial" w:hAnsi="Arial" w:cs="Arial"/>
          <w:sz w:val="24"/>
          <w:szCs w:val="24"/>
        </w:rPr>
      </w:pPr>
    </w:p>
    <w:p w14:paraId="247DA500" w14:textId="2EA4BEB6" w:rsidR="00057D61" w:rsidRPr="001C10FC" w:rsidRDefault="4758B809"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See </w:t>
      </w:r>
      <w:r w:rsidR="5C0712C7" w:rsidRPr="001C10FC">
        <w:rPr>
          <w:rFonts w:ascii="Arial" w:eastAsia="Arial" w:hAnsi="Arial" w:cs="Arial"/>
          <w:sz w:val="24"/>
          <w:szCs w:val="24"/>
        </w:rPr>
        <w:t>Reimbursement Fee Schedule</w:t>
      </w:r>
      <w:r w:rsidRPr="001C10FC">
        <w:rPr>
          <w:rFonts w:ascii="Arial" w:eastAsia="Arial" w:hAnsi="Arial" w:cs="Arial"/>
          <w:sz w:val="24"/>
          <w:szCs w:val="24"/>
        </w:rPr>
        <w:t>, Section 2.1,</w:t>
      </w:r>
      <w:r w:rsidR="004D6780">
        <w:rPr>
          <w:rFonts w:ascii="Arial" w:eastAsia="Arial" w:hAnsi="Arial" w:cs="Arial"/>
          <w:sz w:val="24"/>
          <w:szCs w:val="24"/>
        </w:rPr>
        <w:t xml:space="preserve"> </w:t>
      </w:r>
      <w:r w:rsidRPr="001C10FC">
        <w:rPr>
          <w:rFonts w:ascii="Arial" w:eastAsia="Arial" w:hAnsi="Arial" w:cs="Arial"/>
          <w:sz w:val="24"/>
          <w:szCs w:val="24"/>
        </w:rPr>
        <w:t xml:space="preserve">(effective </w:t>
      </w:r>
      <w:r w:rsidR="366D8A8F" w:rsidRPr="001C10FC">
        <w:rPr>
          <w:rFonts w:ascii="Arial" w:eastAsia="Arial" w:hAnsi="Arial" w:cs="Arial"/>
          <w:sz w:val="24"/>
          <w:szCs w:val="24"/>
        </w:rPr>
        <w:t xml:space="preserve">April </w:t>
      </w:r>
      <w:r w:rsidRPr="001C10FC">
        <w:rPr>
          <w:rFonts w:ascii="Arial" w:eastAsia="Arial" w:hAnsi="Arial" w:cs="Arial"/>
          <w:sz w:val="24"/>
          <w:szCs w:val="24"/>
        </w:rPr>
        <w:t>1, 202</w:t>
      </w:r>
      <w:r w:rsidR="0CFD902A" w:rsidRPr="001C10FC">
        <w:rPr>
          <w:rFonts w:ascii="Arial" w:eastAsia="Arial" w:hAnsi="Arial" w:cs="Arial"/>
          <w:sz w:val="24"/>
          <w:szCs w:val="24"/>
        </w:rPr>
        <w:t>6</w:t>
      </w:r>
      <w:r w:rsidRPr="001C10FC">
        <w:rPr>
          <w:rFonts w:ascii="Arial" w:eastAsia="Arial" w:hAnsi="Arial" w:cs="Arial"/>
          <w:sz w:val="24"/>
          <w:szCs w:val="24"/>
        </w:rPr>
        <w:t xml:space="preserve">) for more information. </w:t>
      </w:r>
    </w:p>
    <w:p w14:paraId="5B09D156" w14:textId="22B0C163" w:rsidR="00057D61" w:rsidRPr="001C10FC" w:rsidRDefault="00057D61" w:rsidP="359E1CBC">
      <w:pPr>
        <w:pStyle w:val="ListParagraph"/>
        <w:spacing w:after="0" w:line="240" w:lineRule="auto"/>
        <w:jc w:val="both"/>
        <w:textAlignment w:val="baseline"/>
        <w:rPr>
          <w:rFonts w:ascii="Arial" w:eastAsia="Arial" w:hAnsi="Arial" w:cs="Arial"/>
          <w:sz w:val="24"/>
          <w:szCs w:val="24"/>
        </w:rPr>
      </w:pPr>
    </w:p>
    <w:p w14:paraId="03ADC765" w14:textId="5B82E0A8" w:rsidR="00120163" w:rsidRPr="001C10FC" w:rsidRDefault="00120163"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12" w:name="_Toc223076636"/>
      <w:r w:rsidR="44F8FFB5" w:rsidRPr="001C10FC">
        <w:rPr>
          <w:rStyle w:val="Heading3Char"/>
          <w:rFonts w:ascii="Arial" w:eastAsia="Arial" w:hAnsi="Arial" w:cs="Arial"/>
          <w:b/>
          <w:bCs/>
        </w:rPr>
        <w:t>2.3</w:t>
      </w:r>
      <w:r w:rsidRPr="001C10FC">
        <w:rPr>
          <w:rFonts w:ascii="Arial" w:hAnsi="Arial" w:cs="Arial"/>
          <w:sz w:val="24"/>
          <w:szCs w:val="24"/>
        </w:rPr>
        <w:tab/>
      </w:r>
      <w:r w:rsidR="44F8FFB5" w:rsidRPr="001C10FC">
        <w:rPr>
          <w:rFonts w:ascii="Arial" w:eastAsia="Arial" w:hAnsi="Arial" w:cs="Arial"/>
          <w:sz w:val="24"/>
          <w:szCs w:val="24"/>
        </w:rPr>
        <w:t>Proof of Payment (</w:t>
      </w:r>
      <w:proofErr w:type="spellStart"/>
      <w:r w:rsidR="44F8FFB5" w:rsidRPr="001C10FC">
        <w:rPr>
          <w:rFonts w:ascii="Arial" w:eastAsia="Arial" w:hAnsi="Arial" w:cs="Arial"/>
          <w:sz w:val="24"/>
          <w:szCs w:val="24"/>
        </w:rPr>
        <w:t>PoP</w:t>
      </w:r>
      <w:proofErr w:type="spellEnd"/>
      <w:r w:rsidR="44F8FFB5" w:rsidRPr="001C10FC">
        <w:rPr>
          <w:rFonts w:ascii="Arial" w:eastAsia="Arial" w:hAnsi="Arial" w:cs="Arial"/>
          <w:sz w:val="24"/>
          <w:szCs w:val="24"/>
        </w:rPr>
        <w:t>)</w:t>
      </w:r>
      <w:bookmarkEnd w:id="12"/>
    </w:p>
    <w:p w14:paraId="51C83CC3" w14:textId="77777777" w:rsidR="003C5A20" w:rsidRPr="001C10FC" w:rsidRDefault="003C5A20" w:rsidP="359E1CBC">
      <w:pPr>
        <w:pStyle w:val="paragraph"/>
        <w:spacing w:before="0" w:beforeAutospacing="0" w:after="0" w:afterAutospacing="0"/>
        <w:jc w:val="both"/>
        <w:textAlignment w:val="baseline"/>
        <w:rPr>
          <w:rFonts w:ascii="Arial" w:eastAsia="Arial" w:hAnsi="Arial" w:cs="Arial"/>
        </w:rPr>
      </w:pPr>
    </w:p>
    <w:p w14:paraId="5F9F19CC" w14:textId="24015A76" w:rsidR="00AD79CE" w:rsidRPr="001C10FC" w:rsidRDefault="5843DC13" w:rsidP="359E1CBC">
      <w:pPr>
        <w:pStyle w:val="paragraph"/>
        <w:spacing w:before="0" w:beforeAutospacing="0" w:after="0" w:afterAutospacing="0"/>
        <w:jc w:val="both"/>
        <w:textAlignment w:val="baseline"/>
        <w:rPr>
          <w:rFonts w:ascii="Arial" w:eastAsia="Arial" w:hAnsi="Arial" w:cs="Arial"/>
        </w:rPr>
      </w:pPr>
      <w:r w:rsidRPr="001C10FC">
        <w:rPr>
          <w:rFonts w:ascii="Arial" w:eastAsia="Arial" w:hAnsi="Arial" w:cs="Arial"/>
        </w:rPr>
        <w:t xml:space="preserve">All costs requested for reimbursement must be supported with proof </w:t>
      </w:r>
      <w:r w:rsidR="45BF6726" w:rsidRPr="001C10FC">
        <w:rPr>
          <w:rFonts w:ascii="Arial" w:eastAsia="Arial" w:hAnsi="Arial" w:cs="Arial"/>
        </w:rPr>
        <w:t xml:space="preserve">that </w:t>
      </w:r>
      <w:r w:rsidRPr="001C10FC">
        <w:rPr>
          <w:rFonts w:ascii="Arial" w:eastAsia="Arial" w:hAnsi="Arial" w:cs="Arial"/>
        </w:rPr>
        <w:t>they were paid.</w:t>
      </w:r>
      <w:r w:rsidR="035437A0" w:rsidRPr="001C10FC">
        <w:rPr>
          <w:rFonts w:ascii="Arial" w:eastAsia="Arial" w:hAnsi="Arial" w:cs="Arial"/>
        </w:rPr>
        <w:t xml:space="preserve"> </w:t>
      </w:r>
      <w:r w:rsidRPr="001C10FC">
        <w:rPr>
          <w:rFonts w:ascii="Arial" w:eastAsia="Arial" w:hAnsi="Arial" w:cs="Arial"/>
        </w:rPr>
        <w:t xml:space="preserve">Acceptable </w:t>
      </w:r>
      <w:r w:rsidR="45BF6726" w:rsidRPr="001C10FC">
        <w:rPr>
          <w:rFonts w:ascii="Arial" w:eastAsia="Arial" w:hAnsi="Arial" w:cs="Arial"/>
        </w:rPr>
        <w:t>forms of</w:t>
      </w:r>
      <w:r w:rsidR="5D8D863E" w:rsidRPr="001C10FC">
        <w:rPr>
          <w:rFonts w:ascii="Arial" w:eastAsia="Arial" w:hAnsi="Arial" w:cs="Arial"/>
        </w:rPr>
        <w:t xml:space="preserve"> </w:t>
      </w:r>
      <w:proofErr w:type="spellStart"/>
      <w:r w:rsidR="5D8D863E" w:rsidRPr="001C10FC">
        <w:rPr>
          <w:rFonts w:ascii="Arial" w:eastAsia="Arial" w:hAnsi="Arial" w:cs="Arial"/>
        </w:rPr>
        <w:t>PoPs</w:t>
      </w:r>
      <w:proofErr w:type="spellEnd"/>
      <w:r w:rsidR="5D8D863E" w:rsidRPr="001C10FC">
        <w:rPr>
          <w:rFonts w:ascii="Arial" w:eastAsia="Arial" w:hAnsi="Arial" w:cs="Arial"/>
        </w:rPr>
        <w:t xml:space="preserve"> </w:t>
      </w:r>
      <w:r w:rsidRPr="001C10FC">
        <w:rPr>
          <w:rFonts w:ascii="Arial" w:eastAsia="Arial" w:hAnsi="Arial" w:cs="Arial"/>
        </w:rPr>
        <w:t>include</w:t>
      </w:r>
      <w:r w:rsidR="4A2BE7ED" w:rsidRPr="001C10FC">
        <w:rPr>
          <w:rFonts w:ascii="Arial" w:eastAsia="Arial" w:hAnsi="Arial" w:cs="Arial"/>
        </w:rPr>
        <w:t xml:space="preserve"> the following</w:t>
      </w:r>
      <w:r w:rsidR="45BF6726" w:rsidRPr="001C10FC">
        <w:rPr>
          <w:rFonts w:ascii="Arial" w:eastAsia="Arial" w:hAnsi="Arial" w:cs="Arial"/>
        </w:rPr>
        <w:t xml:space="preserve"> (note that account numbers, </w:t>
      </w:r>
      <w:r w:rsidR="236F3005" w:rsidRPr="001C10FC">
        <w:rPr>
          <w:rFonts w:ascii="Arial" w:eastAsia="Arial" w:hAnsi="Arial" w:cs="Arial"/>
        </w:rPr>
        <w:t xml:space="preserve">Federal Employer Identification </w:t>
      </w:r>
      <w:r w:rsidR="1A0F8F11" w:rsidRPr="001C10FC">
        <w:rPr>
          <w:rFonts w:ascii="Arial" w:eastAsia="Arial" w:hAnsi="Arial" w:cs="Arial"/>
        </w:rPr>
        <w:t>N</w:t>
      </w:r>
      <w:r w:rsidR="236F3005" w:rsidRPr="001C10FC">
        <w:rPr>
          <w:rFonts w:ascii="Arial" w:eastAsia="Arial" w:hAnsi="Arial" w:cs="Arial"/>
        </w:rPr>
        <w:t>umber</w:t>
      </w:r>
      <w:r w:rsidR="67713C45" w:rsidRPr="001C10FC">
        <w:rPr>
          <w:rFonts w:ascii="Arial" w:eastAsia="Arial" w:hAnsi="Arial" w:cs="Arial"/>
        </w:rPr>
        <w:t>s</w:t>
      </w:r>
      <w:r w:rsidR="0AB5F1BE" w:rsidRPr="001C10FC">
        <w:rPr>
          <w:rFonts w:ascii="Arial" w:eastAsia="Arial" w:hAnsi="Arial" w:cs="Arial"/>
        </w:rPr>
        <w:t xml:space="preserve"> </w:t>
      </w:r>
      <w:r w:rsidR="236F3005" w:rsidRPr="001C10FC">
        <w:rPr>
          <w:rFonts w:ascii="Arial" w:eastAsia="Arial" w:hAnsi="Arial" w:cs="Arial"/>
        </w:rPr>
        <w:t>(</w:t>
      </w:r>
      <w:r w:rsidR="45BF6726" w:rsidRPr="001C10FC">
        <w:rPr>
          <w:rFonts w:ascii="Arial" w:eastAsia="Arial" w:hAnsi="Arial" w:cs="Arial"/>
        </w:rPr>
        <w:t>FEIN</w:t>
      </w:r>
      <w:r w:rsidR="1C863F6F" w:rsidRPr="001C10FC">
        <w:rPr>
          <w:rFonts w:ascii="Arial" w:eastAsia="Arial" w:hAnsi="Arial" w:cs="Arial"/>
        </w:rPr>
        <w:t>s)</w:t>
      </w:r>
      <w:r w:rsidR="45BF6726" w:rsidRPr="001C10FC">
        <w:rPr>
          <w:rFonts w:ascii="Arial" w:eastAsia="Arial" w:hAnsi="Arial" w:cs="Arial"/>
        </w:rPr>
        <w:t xml:space="preserve">, </w:t>
      </w:r>
      <w:r w:rsidR="0388D214" w:rsidRPr="001C10FC">
        <w:rPr>
          <w:rFonts w:ascii="Arial" w:eastAsia="Arial" w:hAnsi="Arial" w:cs="Arial"/>
        </w:rPr>
        <w:t>Social Security Numbers (</w:t>
      </w:r>
      <w:r w:rsidR="45BF6726" w:rsidRPr="001C10FC">
        <w:rPr>
          <w:rFonts w:ascii="Arial" w:eastAsia="Arial" w:hAnsi="Arial" w:cs="Arial"/>
        </w:rPr>
        <w:t>SSNs</w:t>
      </w:r>
      <w:r w:rsidR="5407F992" w:rsidRPr="001C10FC">
        <w:rPr>
          <w:rFonts w:ascii="Arial" w:eastAsia="Arial" w:hAnsi="Arial" w:cs="Arial"/>
        </w:rPr>
        <w:t>)</w:t>
      </w:r>
      <w:r w:rsidR="45BF6726" w:rsidRPr="001C10FC">
        <w:rPr>
          <w:rFonts w:ascii="Arial" w:eastAsia="Arial" w:hAnsi="Arial" w:cs="Arial"/>
        </w:rPr>
        <w:t>, or other identifiable and confidential information must be redacted f</w:t>
      </w:r>
      <w:r w:rsidR="1A181015" w:rsidRPr="001C10FC">
        <w:rPr>
          <w:rFonts w:ascii="Arial" w:eastAsia="Arial" w:hAnsi="Arial" w:cs="Arial"/>
        </w:rPr>
        <w:t xml:space="preserve">rom </w:t>
      </w:r>
      <w:r w:rsidR="45BF6726" w:rsidRPr="001C10FC">
        <w:rPr>
          <w:rFonts w:ascii="Arial" w:eastAsia="Arial" w:hAnsi="Arial" w:cs="Arial"/>
        </w:rPr>
        <w:t>the copies submitted with the claim)</w:t>
      </w:r>
      <w:r w:rsidR="1B188CB6" w:rsidRPr="001C10FC">
        <w:rPr>
          <w:rFonts w:ascii="Arial" w:eastAsia="Arial" w:hAnsi="Arial" w:cs="Arial"/>
        </w:rPr>
        <w:t>:</w:t>
      </w:r>
      <w:r w:rsidR="45BF6726" w:rsidRPr="001C10FC">
        <w:rPr>
          <w:rFonts w:ascii="Arial" w:eastAsia="Arial" w:hAnsi="Arial" w:cs="Arial"/>
        </w:rPr>
        <w:t xml:space="preserve"> </w:t>
      </w:r>
    </w:p>
    <w:p w14:paraId="37A964E6" w14:textId="77777777" w:rsidR="00F64363" w:rsidRPr="001C10FC" w:rsidRDefault="00F64363" w:rsidP="359E1CBC">
      <w:pPr>
        <w:pStyle w:val="paragraph"/>
        <w:spacing w:before="0" w:beforeAutospacing="0" w:after="0" w:afterAutospacing="0"/>
        <w:jc w:val="both"/>
        <w:textAlignment w:val="baseline"/>
        <w:rPr>
          <w:rFonts w:ascii="Arial" w:eastAsia="Arial" w:hAnsi="Arial" w:cs="Arial"/>
        </w:rPr>
      </w:pPr>
    </w:p>
    <w:p w14:paraId="0F45F728" w14:textId="77B3AC8B" w:rsidR="34AD3BE7" w:rsidRPr="001C10FC" w:rsidRDefault="34AD3BE7" w:rsidP="00404C14">
      <w:pPr>
        <w:pStyle w:val="ListParagraph"/>
        <w:numPr>
          <w:ilvl w:val="0"/>
          <w:numId w:val="3"/>
        </w:numPr>
        <w:rPr>
          <w:rFonts w:ascii="Arial" w:eastAsia="Arial" w:hAnsi="Arial" w:cs="Arial"/>
          <w:sz w:val="24"/>
          <w:szCs w:val="24"/>
        </w:rPr>
      </w:pPr>
      <w:r w:rsidRPr="001C10FC">
        <w:rPr>
          <w:rFonts w:ascii="Arial" w:eastAsia="Arial" w:hAnsi="Arial" w:cs="Arial"/>
          <w:sz w:val="24"/>
          <w:szCs w:val="24"/>
        </w:rPr>
        <w:t xml:space="preserve">Copy of cancelled check (both sides); if the check covers multiple invoices, a check detail documenting all invoices and amounts </w:t>
      </w:r>
      <w:proofErr w:type="gramStart"/>
      <w:r w:rsidRPr="001C10FC">
        <w:rPr>
          <w:rFonts w:ascii="Arial" w:eastAsia="Arial" w:hAnsi="Arial" w:cs="Arial"/>
          <w:sz w:val="24"/>
          <w:szCs w:val="24"/>
        </w:rPr>
        <w:t>paid</w:t>
      </w:r>
      <w:r w:rsidR="450BFB1B" w:rsidRPr="001C10FC">
        <w:rPr>
          <w:rFonts w:ascii="Arial" w:eastAsia="Arial" w:hAnsi="Arial" w:cs="Arial"/>
          <w:sz w:val="24"/>
          <w:szCs w:val="24"/>
        </w:rPr>
        <w:t>;</w:t>
      </w:r>
      <w:proofErr w:type="gramEnd"/>
    </w:p>
    <w:p w14:paraId="5DDD1700" w14:textId="44A8A516" w:rsidR="4A970DE7" w:rsidRPr="001C10FC" w:rsidRDefault="4A970DE7" w:rsidP="4A970DE7">
      <w:pPr>
        <w:pStyle w:val="ListParagraph"/>
        <w:rPr>
          <w:rFonts w:ascii="Arial" w:eastAsia="Arial" w:hAnsi="Arial" w:cs="Arial"/>
          <w:sz w:val="24"/>
          <w:szCs w:val="24"/>
        </w:rPr>
      </w:pPr>
    </w:p>
    <w:p w14:paraId="2C46AC20" w14:textId="060B8C31" w:rsidR="00A05FB6" w:rsidRPr="001C10FC" w:rsidRDefault="34AD3BE7" w:rsidP="00404C14">
      <w:pPr>
        <w:pStyle w:val="ListParagraph"/>
        <w:numPr>
          <w:ilvl w:val="0"/>
          <w:numId w:val="3"/>
        </w:numPr>
        <w:rPr>
          <w:rFonts w:ascii="Arial" w:eastAsia="Arial" w:hAnsi="Arial" w:cs="Arial"/>
          <w:sz w:val="24"/>
          <w:szCs w:val="24"/>
        </w:rPr>
      </w:pPr>
      <w:r w:rsidRPr="001C10FC">
        <w:rPr>
          <w:rFonts w:ascii="Arial" w:eastAsia="Arial" w:hAnsi="Arial" w:cs="Arial"/>
          <w:sz w:val="24"/>
          <w:szCs w:val="24"/>
        </w:rPr>
        <w:t>Bank records (e.g., wire transfer, bank statement, etc.</w:t>
      </w:r>
      <w:proofErr w:type="gramStart"/>
      <w:r w:rsidRPr="001C10FC">
        <w:rPr>
          <w:rFonts w:ascii="Arial" w:eastAsia="Arial" w:hAnsi="Arial" w:cs="Arial"/>
          <w:sz w:val="24"/>
          <w:szCs w:val="24"/>
        </w:rPr>
        <w:t>);</w:t>
      </w:r>
      <w:proofErr w:type="gramEnd"/>
    </w:p>
    <w:p w14:paraId="1E00E48C" w14:textId="602FB55A" w:rsidR="4A970DE7" w:rsidRPr="001C10FC" w:rsidRDefault="4A970DE7" w:rsidP="4A970DE7">
      <w:pPr>
        <w:pStyle w:val="ListParagraph"/>
        <w:rPr>
          <w:rFonts w:ascii="Arial" w:eastAsia="Arial" w:hAnsi="Arial" w:cs="Arial"/>
          <w:sz w:val="24"/>
          <w:szCs w:val="24"/>
        </w:rPr>
      </w:pPr>
    </w:p>
    <w:p w14:paraId="75F4AD3A" w14:textId="0054D4EE" w:rsidR="00AD79CE" w:rsidRPr="001C10FC" w:rsidRDefault="308B041D" w:rsidP="00404C14">
      <w:pPr>
        <w:pStyle w:val="ListParagraph"/>
        <w:numPr>
          <w:ilvl w:val="0"/>
          <w:numId w:val="3"/>
        </w:numPr>
        <w:rPr>
          <w:rFonts w:ascii="Arial" w:eastAsia="Arial" w:hAnsi="Arial" w:cs="Arial"/>
          <w:sz w:val="24"/>
          <w:szCs w:val="24"/>
        </w:rPr>
      </w:pPr>
      <w:r w:rsidRPr="001C10FC">
        <w:rPr>
          <w:rFonts w:ascii="Arial" w:eastAsia="Arial" w:hAnsi="Arial" w:cs="Arial"/>
          <w:sz w:val="24"/>
          <w:szCs w:val="24"/>
        </w:rPr>
        <w:t>Escrow Agent Form</w:t>
      </w:r>
      <w:r w:rsidR="005111B1">
        <w:rPr>
          <w:rFonts w:ascii="Arial" w:eastAsia="Arial" w:hAnsi="Arial" w:cs="Arial"/>
          <w:sz w:val="24"/>
          <w:szCs w:val="24"/>
        </w:rPr>
        <w:t xml:space="preserve"> (with</w:t>
      </w:r>
      <w:r w:rsidR="00136B44">
        <w:rPr>
          <w:rFonts w:ascii="Arial" w:eastAsia="Arial" w:hAnsi="Arial" w:cs="Arial"/>
          <w:sz w:val="24"/>
          <w:szCs w:val="24"/>
        </w:rPr>
        <w:t xml:space="preserve"> </w:t>
      </w:r>
      <w:r w:rsidR="005111B1">
        <w:rPr>
          <w:rFonts w:ascii="Arial" w:eastAsia="Arial" w:hAnsi="Arial" w:cs="Arial"/>
          <w:sz w:val="24"/>
          <w:szCs w:val="24"/>
        </w:rPr>
        <w:t>either the cancelled check or bank records)</w:t>
      </w:r>
      <w:r w:rsidR="0CAF6D8E" w:rsidRPr="001C10FC">
        <w:rPr>
          <w:rFonts w:ascii="Arial" w:eastAsia="Arial" w:hAnsi="Arial" w:cs="Arial"/>
          <w:sz w:val="24"/>
          <w:szCs w:val="24"/>
        </w:rPr>
        <w:t>;</w:t>
      </w:r>
      <w:r w:rsidR="274C9FF3" w:rsidRPr="001C10FC">
        <w:rPr>
          <w:rFonts w:ascii="Arial" w:eastAsia="Arial" w:hAnsi="Arial" w:cs="Arial"/>
          <w:sz w:val="24"/>
          <w:szCs w:val="24"/>
        </w:rPr>
        <w:t xml:space="preserve"> if invoice payments are paid from an escrow account</w:t>
      </w:r>
      <w:r w:rsidR="2B2D044D" w:rsidRPr="001C10FC">
        <w:rPr>
          <w:rFonts w:ascii="Arial" w:eastAsia="Arial" w:hAnsi="Arial" w:cs="Arial"/>
          <w:sz w:val="24"/>
          <w:szCs w:val="24"/>
        </w:rPr>
        <w:t xml:space="preserve"> and the escrow account is not the Claimant</w:t>
      </w:r>
      <w:r w:rsidR="274C9FF3" w:rsidRPr="001C10FC">
        <w:rPr>
          <w:rFonts w:ascii="Arial" w:eastAsia="Arial" w:hAnsi="Arial" w:cs="Arial"/>
          <w:sz w:val="24"/>
          <w:szCs w:val="24"/>
        </w:rPr>
        <w:t>. P</w:t>
      </w:r>
      <w:r w:rsidRPr="001C10FC">
        <w:rPr>
          <w:rFonts w:ascii="Arial" w:eastAsia="Arial" w:hAnsi="Arial" w:cs="Arial"/>
          <w:sz w:val="24"/>
          <w:szCs w:val="24"/>
        </w:rPr>
        <w:t xml:space="preserve">lease contact the </w:t>
      </w:r>
      <w:r w:rsidR="640C5F35" w:rsidRPr="001C10FC">
        <w:rPr>
          <w:rFonts w:ascii="Arial" w:eastAsia="Arial" w:hAnsi="Arial" w:cs="Arial"/>
          <w:sz w:val="24"/>
          <w:szCs w:val="24"/>
        </w:rPr>
        <w:t xml:space="preserve">DOR </w:t>
      </w:r>
      <w:r w:rsidRPr="001C10FC">
        <w:rPr>
          <w:rFonts w:ascii="Arial" w:eastAsia="Arial" w:hAnsi="Arial" w:cs="Arial"/>
          <w:sz w:val="24"/>
          <w:szCs w:val="24"/>
        </w:rPr>
        <w:t xml:space="preserve">UST Program to request a form and </w:t>
      </w:r>
      <w:proofErr w:type="gramStart"/>
      <w:r w:rsidR="0CAF6D8E" w:rsidRPr="001C10FC">
        <w:rPr>
          <w:rFonts w:ascii="Arial" w:eastAsia="Arial" w:hAnsi="Arial" w:cs="Arial"/>
          <w:sz w:val="24"/>
          <w:szCs w:val="24"/>
        </w:rPr>
        <w:t>instructions</w:t>
      </w:r>
      <w:r w:rsidR="5126FE02" w:rsidRPr="001C10FC">
        <w:rPr>
          <w:rFonts w:ascii="Arial" w:eastAsia="Arial" w:hAnsi="Arial" w:cs="Arial"/>
          <w:sz w:val="24"/>
          <w:szCs w:val="24"/>
        </w:rPr>
        <w:t>;</w:t>
      </w:r>
      <w:proofErr w:type="gramEnd"/>
    </w:p>
    <w:p w14:paraId="64BAD342" w14:textId="7C055045" w:rsidR="4A970DE7" w:rsidRPr="001C10FC" w:rsidRDefault="4A970DE7" w:rsidP="4A970DE7">
      <w:pPr>
        <w:pStyle w:val="ListParagraph"/>
        <w:rPr>
          <w:rFonts w:ascii="Arial" w:eastAsia="Arial" w:hAnsi="Arial" w:cs="Arial"/>
          <w:sz w:val="24"/>
          <w:szCs w:val="24"/>
        </w:rPr>
      </w:pPr>
    </w:p>
    <w:p w14:paraId="5F5CAFAD" w14:textId="09EACD71" w:rsidR="00AD79CE" w:rsidRPr="001C10FC" w:rsidRDefault="34AD3BE7" w:rsidP="00404C14">
      <w:pPr>
        <w:pStyle w:val="ListParagraph"/>
        <w:numPr>
          <w:ilvl w:val="0"/>
          <w:numId w:val="3"/>
        </w:numPr>
        <w:rPr>
          <w:rFonts w:ascii="Arial" w:eastAsia="Arial" w:hAnsi="Arial" w:cs="Arial"/>
          <w:sz w:val="24"/>
          <w:szCs w:val="24"/>
        </w:rPr>
      </w:pPr>
      <w:r w:rsidRPr="001C10FC">
        <w:rPr>
          <w:rFonts w:ascii="Arial" w:eastAsia="Arial" w:hAnsi="Arial" w:cs="Arial"/>
          <w:sz w:val="24"/>
          <w:szCs w:val="24"/>
        </w:rPr>
        <w:t>Credit card receipt</w:t>
      </w:r>
      <w:r w:rsidR="461C59BC" w:rsidRPr="001C10FC">
        <w:rPr>
          <w:rFonts w:ascii="Arial" w:eastAsia="Arial" w:hAnsi="Arial" w:cs="Arial"/>
          <w:sz w:val="24"/>
          <w:szCs w:val="24"/>
        </w:rPr>
        <w:t>(s</w:t>
      </w:r>
      <w:proofErr w:type="gramStart"/>
      <w:r w:rsidR="461C59BC" w:rsidRPr="001C10FC">
        <w:rPr>
          <w:rFonts w:ascii="Arial" w:eastAsia="Arial" w:hAnsi="Arial" w:cs="Arial"/>
          <w:sz w:val="24"/>
          <w:szCs w:val="24"/>
        </w:rPr>
        <w:t>)</w:t>
      </w:r>
      <w:r w:rsidR="5126FE02" w:rsidRPr="001C10FC">
        <w:rPr>
          <w:rFonts w:ascii="Arial" w:eastAsia="Arial" w:hAnsi="Arial" w:cs="Arial"/>
          <w:sz w:val="24"/>
          <w:szCs w:val="24"/>
        </w:rPr>
        <w:t>;</w:t>
      </w:r>
      <w:proofErr w:type="gramEnd"/>
      <w:r w:rsidR="0CAF6D8E" w:rsidRPr="001C10FC">
        <w:rPr>
          <w:rFonts w:ascii="Arial" w:eastAsia="Arial" w:hAnsi="Arial" w:cs="Arial"/>
          <w:sz w:val="24"/>
          <w:szCs w:val="24"/>
        </w:rPr>
        <w:t xml:space="preserve"> </w:t>
      </w:r>
    </w:p>
    <w:p w14:paraId="5904E44C" w14:textId="5BD08D57" w:rsidR="4A970DE7" w:rsidRPr="001C10FC" w:rsidRDefault="4A970DE7" w:rsidP="4A970DE7">
      <w:pPr>
        <w:pStyle w:val="ListParagraph"/>
        <w:rPr>
          <w:rFonts w:ascii="Arial" w:eastAsia="Arial" w:hAnsi="Arial" w:cs="Arial"/>
          <w:sz w:val="24"/>
          <w:szCs w:val="24"/>
        </w:rPr>
      </w:pPr>
    </w:p>
    <w:p w14:paraId="49287416" w14:textId="69C744DE" w:rsidR="001B2C38" w:rsidRPr="001C10FC" w:rsidRDefault="5843DC13" w:rsidP="00404C14">
      <w:pPr>
        <w:pStyle w:val="ListParagraph"/>
        <w:numPr>
          <w:ilvl w:val="0"/>
          <w:numId w:val="3"/>
        </w:numPr>
        <w:rPr>
          <w:rFonts w:ascii="Arial" w:eastAsia="Arial" w:hAnsi="Arial" w:cs="Arial"/>
          <w:sz w:val="24"/>
          <w:szCs w:val="24"/>
        </w:rPr>
      </w:pPr>
      <w:r w:rsidRPr="001C10FC">
        <w:rPr>
          <w:rFonts w:ascii="Arial" w:eastAsia="Arial" w:hAnsi="Arial" w:cs="Arial"/>
          <w:sz w:val="24"/>
          <w:szCs w:val="24"/>
        </w:rPr>
        <w:t>Utility bill payment may be supported by a subsequent statement showing the previous statement was paid, including the date paid</w:t>
      </w:r>
      <w:r w:rsidR="52DA6DCD" w:rsidRPr="001C10FC">
        <w:rPr>
          <w:rFonts w:ascii="Arial" w:eastAsia="Arial" w:hAnsi="Arial" w:cs="Arial"/>
          <w:sz w:val="24"/>
          <w:szCs w:val="24"/>
        </w:rPr>
        <w:t>.</w:t>
      </w:r>
    </w:p>
    <w:p w14:paraId="65F5CCAE" w14:textId="0A9DAFAB" w:rsidR="00AD79CE" w:rsidRPr="001C10FC" w:rsidRDefault="5843DC13" w:rsidP="359E1CBC">
      <w:pPr>
        <w:tabs>
          <w:tab w:val="left" w:pos="360"/>
        </w:tabs>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Proof of payment is required if markup on contractor/subcontractor/vendor invoices is claimed.</w:t>
      </w:r>
      <w:r w:rsidR="035437A0" w:rsidRPr="001C10FC">
        <w:rPr>
          <w:rFonts w:ascii="Arial" w:eastAsia="Arial" w:hAnsi="Arial" w:cs="Arial"/>
          <w:sz w:val="24"/>
          <w:szCs w:val="24"/>
        </w:rPr>
        <w:t xml:space="preserve"> </w:t>
      </w:r>
      <w:proofErr w:type="gramStart"/>
      <w:r w:rsidRPr="001C10FC">
        <w:rPr>
          <w:rFonts w:ascii="Arial" w:eastAsia="Arial" w:hAnsi="Arial" w:cs="Arial"/>
          <w:sz w:val="24"/>
          <w:szCs w:val="24"/>
        </w:rPr>
        <w:t>Markup</w:t>
      </w:r>
      <w:proofErr w:type="gramEnd"/>
      <w:r w:rsidRPr="001C10FC">
        <w:rPr>
          <w:rFonts w:ascii="Arial" w:eastAsia="Arial" w:hAnsi="Arial" w:cs="Arial"/>
          <w:sz w:val="24"/>
          <w:szCs w:val="24"/>
        </w:rPr>
        <w:t> which exceeds</w:t>
      </w:r>
      <w:r w:rsidR="3F2C2696" w:rsidRPr="001C10FC">
        <w:rPr>
          <w:rFonts w:ascii="Arial" w:eastAsia="Arial" w:hAnsi="Arial" w:cs="Arial"/>
          <w:sz w:val="24"/>
          <w:szCs w:val="24"/>
        </w:rPr>
        <w:t xml:space="preserve"> </w:t>
      </w:r>
      <w:r w:rsidR="5D5DD188" w:rsidRPr="001C10FC">
        <w:rPr>
          <w:rFonts w:ascii="Arial" w:eastAsia="Arial" w:hAnsi="Arial" w:cs="Arial"/>
          <w:sz w:val="24"/>
          <w:szCs w:val="24"/>
        </w:rPr>
        <w:t>10</w:t>
      </w:r>
      <w:r w:rsidR="744E6D15" w:rsidRPr="001C10FC">
        <w:rPr>
          <w:rFonts w:ascii="Arial" w:eastAsia="Arial" w:hAnsi="Arial" w:cs="Arial"/>
          <w:sz w:val="24"/>
          <w:szCs w:val="24"/>
        </w:rPr>
        <w:t>%</w:t>
      </w:r>
      <w:proofErr w:type="gramStart"/>
      <w:r w:rsidR="7DBD15C1" w:rsidRPr="001C10FC">
        <w:rPr>
          <w:rFonts w:ascii="Arial" w:eastAsia="Arial" w:hAnsi="Arial" w:cs="Arial"/>
          <w:sz w:val="24"/>
          <w:szCs w:val="24"/>
        </w:rPr>
        <w:t xml:space="preserve"> </w:t>
      </w:r>
      <w:r w:rsidRPr="001C10FC">
        <w:rPr>
          <w:rFonts w:ascii="Arial" w:eastAsia="Arial" w:hAnsi="Arial" w:cs="Arial"/>
          <w:sz w:val="24"/>
          <w:szCs w:val="24"/>
        </w:rPr>
        <w:t>will</w:t>
      </w:r>
      <w:proofErr w:type="gramEnd"/>
      <w:r w:rsidRPr="001C10FC">
        <w:rPr>
          <w:rFonts w:ascii="Arial" w:eastAsia="Arial" w:hAnsi="Arial" w:cs="Arial"/>
          <w:sz w:val="24"/>
          <w:szCs w:val="24"/>
        </w:rPr>
        <w:t xml:space="preserve"> not be reimbursed.  </w:t>
      </w:r>
    </w:p>
    <w:p w14:paraId="5B96554A" w14:textId="77777777" w:rsidR="003C5A20" w:rsidRPr="001C10FC" w:rsidRDefault="003C5A20" w:rsidP="359E1CBC">
      <w:pPr>
        <w:tabs>
          <w:tab w:val="left" w:pos="360"/>
        </w:tabs>
        <w:spacing w:after="0" w:line="240" w:lineRule="auto"/>
        <w:jc w:val="both"/>
        <w:textAlignment w:val="baseline"/>
        <w:rPr>
          <w:rFonts w:ascii="Arial" w:eastAsia="Arial" w:hAnsi="Arial" w:cs="Arial"/>
          <w:sz w:val="24"/>
          <w:szCs w:val="24"/>
        </w:rPr>
      </w:pPr>
    </w:p>
    <w:p w14:paraId="4D990743" w14:textId="6440308E" w:rsidR="00D44F50" w:rsidRPr="001C10FC" w:rsidRDefault="00080A51"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13" w:name="_Toc223076637"/>
      <w:r w:rsidR="0862EA43" w:rsidRPr="001C10FC">
        <w:rPr>
          <w:rStyle w:val="Heading3Char"/>
          <w:rFonts w:ascii="Arial" w:eastAsia="Arial" w:hAnsi="Arial" w:cs="Arial"/>
          <w:b/>
          <w:bCs/>
        </w:rPr>
        <w:t>2.4</w:t>
      </w:r>
      <w:r w:rsidRPr="001C10FC">
        <w:rPr>
          <w:rFonts w:ascii="Arial" w:hAnsi="Arial" w:cs="Arial"/>
          <w:sz w:val="24"/>
          <w:szCs w:val="24"/>
        </w:rPr>
        <w:tab/>
      </w:r>
      <w:r w:rsidR="0862EA43" w:rsidRPr="001C10FC">
        <w:rPr>
          <w:rFonts w:ascii="Arial" w:eastAsia="Arial" w:hAnsi="Arial" w:cs="Arial"/>
          <w:sz w:val="24"/>
          <w:szCs w:val="24"/>
        </w:rPr>
        <w:t>Supporting Documentation</w:t>
      </w:r>
      <w:bookmarkEnd w:id="13"/>
    </w:p>
    <w:p w14:paraId="6AD5BC2F" w14:textId="77777777" w:rsidR="003C5A20" w:rsidRPr="001C10FC" w:rsidRDefault="003C5A20" w:rsidP="359E1CBC">
      <w:pPr>
        <w:spacing w:after="0" w:line="240" w:lineRule="auto"/>
        <w:rPr>
          <w:rFonts w:ascii="Arial" w:eastAsia="Arial" w:hAnsi="Arial" w:cs="Arial"/>
          <w:sz w:val="24"/>
          <w:szCs w:val="24"/>
        </w:rPr>
      </w:pPr>
    </w:p>
    <w:p w14:paraId="1DC5FE7E" w14:textId="212FFCF6" w:rsidR="00F826BA" w:rsidRPr="001C10FC" w:rsidRDefault="004A53E3"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Documentation that must be included to support claimed charges includes, but is not limited to, the following: </w:t>
      </w:r>
    </w:p>
    <w:p w14:paraId="4908326C" w14:textId="77777777" w:rsidR="00CB7CF3" w:rsidRPr="001C10FC" w:rsidRDefault="00CB7CF3" w:rsidP="359E1CBC">
      <w:pPr>
        <w:spacing w:after="0" w:line="240" w:lineRule="auto"/>
        <w:jc w:val="both"/>
        <w:textAlignment w:val="baseline"/>
        <w:rPr>
          <w:rFonts w:ascii="Arial" w:eastAsia="Arial" w:hAnsi="Arial" w:cs="Arial"/>
          <w:sz w:val="24"/>
          <w:szCs w:val="24"/>
        </w:rPr>
      </w:pPr>
    </w:p>
    <w:p w14:paraId="5EFCB32E" w14:textId="373370CC" w:rsidR="00AD79CE" w:rsidRPr="001C10FC" w:rsidRDefault="42B18EE7" w:rsidP="00404C14">
      <w:pPr>
        <w:pStyle w:val="ListParagraph"/>
        <w:numPr>
          <w:ilvl w:val="0"/>
          <w:numId w:val="15"/>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Consultant Invoices</w:t>
      </w:r>
      <w:r w:rsidRPr="001C10FC">
        <w:rPr>
          <w:rFonts w:ascii="Arial" w:eastAsia="Arial" w:hAnsi="Arial" w:cs="Arial"/>
          <w:sz w:val="24"/>
          <w:szCs w:val="24"/>
        </w:rPr>
        <w:t xml:space="preserve"> – Invoices must be task-coded</w:t>
      </w:r>
      <w:r w:rsidR="2B35F645" w:rsidRPr="001C10FC">
        <w:rPr>
          <w:rFonts w:ascii="Arial" w:eastAsia="Arial" w:hAnsi="Arial" w:cs="Arial"/>
          <w:sz w:val="24"/>
          <w:szCs w:val="24"/>
        </w:rPr>
        <w:t xml:space="preserve">, </w:t>
      </w:r>
      <w:r w:rsidRPr="001C10FC">
        <w:rPr>
          <w:rFonts w:ascii="Arial" w:eastAsia="Arial" w:hAnsi="Arial" w:cs="Arial"/>
          <w:sz w:val="24"/>
          <w:szCs w:val="24"/>
        </w:rPr>
        <w:t>include DOS, staff names, 21J equivalent labor categories and hourly rates.</w:t>
      </w:r>
      <w:r w:rsidR="6BCD4504" w:rsidRPr="001C10FC">
        <w:rPr>
          <w:rFonts w:ascii="Arial" w:eastAsia="Arial" w:hAnsi="Arial" w:cs="Arial"/>
          <w:sz w:val="24"/>
          <w:szCs w:val="24"/>
        </w:rPr>
        <w:t xml:space="preserve"> </w:t>
      </w:r>
      <w:r w:rsidRPr="001C10FC">
        <w:rPr>
          <w:rFonts w:ascii="Arial" w:eastAsia="Arial" w:hAnsi="Arial" w:cs="Arial"/>
          <w:sz w:val="24"/>
          <w:szCs w:val="24"/>
        </w:rPr>
        <w:t xml:space="preserve">Timesheets may be provided to </w:t>
      </w:r>
      <w:r w:rsidRPr="001C10FC">
        <w:rPr>
          <w:rFonts w:ascii="Arial" w:eastAsia="Arial" w:hAnsi="Arial" w:cs="Arial"/>
          <w:sz w:val="24"/>
          <w:szCs w:val="24"/>
        </w:rPr>
        <w:lastRenderedPageBreak/>
        <w:t xml:space="preserve">supplement any invoice to satisfy the above requirements.   Equipment </w:t>
      </w:r>
      <w:proofErr w:type="gramStart"/>
      <w:r w:rsidRPr="001C10FC">
        <w:rPr>
          <w:rFonts w:ascii="Arial" w:eastAsia="Arial" w:hAnsi="Arial" w:cs="Arial"/>
          <w:sz w:val="24"/>
          <w:szCs w:val="24"/>
        </w:rPr>
        <w:t>rate sheets</w:t>
      </w:r>
      <w:proofErr w:type="gramEnd"/>
      <w:r w:rsidRPr="001C10FC">
        <w:rPr>
          <w:rFonts w:ascii="Arial" w:eastAsia="Arial" w:hAnsi="Arial" w:cs="Arial"/>
          <w:sz w:val="24"/>
          <w:szCs w:val="24"/>
        </w:rPr>
        <w:t xml:space="preserve"> </w:t>
      </w:r>
      <w:r w:rsidR="32162E78" w:rsidRPr="001C10FC">
        <w:rPr>
          <w:rFonts w:ascii="Arial" w:eastAsia="Arial" w:hAnsi="Arial" w:cs="Arial"/>
          <w:sz w:val="24"/>
          <w:szCs w:val="24"/>
        </w:rPr>
        <w:t xml:space="preserve">must </w:t>
      </w:r>
      <w:r w:rsidRPr="001C10FC">
        <w:rPr>
          <w:rFonts w:ascii="Arial" w:eastAsia="Arial" w:hAnsi="Arial" w:cs="Arial"/>
          <w:sz w:val="24"/>
          <w:szCs w:val="24"/>
        </w:rPr>
        <w:t>be provided in support of internal rental charges claimed.</w:t>
      </w:r>
      <w:r w:rsidR="6BCD4504" w:rsidRPr="001C10FC">
        <w:rPr>
          <w:rFonts w:ascii="Arial" w:eastAsia="Arial" w:hAnsi="Arial" w:cs="Arial"/>
          <w:sz w:val="24"/>
          <w:szCs w:val="24"/>
        </w:rPr>
        <w:t xml:space="preserve"> </w:t>
      </w:r>
      <w:r w:rsidRPr="001C10FC">
        <w:rPr>
          <w:rFonts w:ascii="Arial" w:eastAsia="Arial" w:hAnsi="Arial" w:cs="Arial"/>
          <w:sz w:val="24"/>
          <w:szCs w:val="24"/>
        </w:rPr>
        <w:t xml:space="preserve">Labor descriptions </w:t>
      </w:r>
      <w:r w:rsidR="677E2691" w:rsidRPr="001C10FC">
        <w:rPr>
          <w:rFonts w:ascii="Arial" w:eastAsia="Arial" w:hAnsi="Arial" w:cs="Arial"/>
          <w:sz w:val="24"/>
          <w:szCs w:val="24"/>
        </w:rPr>
        <w:t xml:space="preserve">should </w:t>
      </w:r>
      <w:r w:rsidRPr="001C10FC">
        <w:rPr>
          <w:rFonts w:ascii="Arial" w:eastAsia="Arial" w:hAnsi="Arial" w:cs="Arial"/>
          <w:sz w:val="24"/>
          <w:szCs w:val="24"/>
        </w:rPr>
        <w:t>be included for each DOS.</w:t>
      </w:r>
      <w:r w:rsidR="6BCD4504" w:rsidRPr="001C10FC">
        <w:rPr>
          <w:rFonts w:ascii="Arial" w:eastAsia="Arial" w:hAnsi="Arial" w:cs="Arial"/>
          <w:sz w:val="24"/>
          <w:szCs w:val="24"/>
        </w:rPr>
        <w:t xml:space="preserve"> </w:t>
      </w:r>
      <w:r w:rsidRPr="001C10FC">
        <w:rPr>
          <w:rFonts w:ascii="Arial" w:eastAsia="Arial" w:hAnsi="Arial" w:cs="Arial"/>
          <w:sz w:val="24"/>
          <w:szCs w:val="24"/>
        </w:rPr>
        <w:t xml:space="preserve">For example: </w:t>
      </w:r>
    </w:p>
    <w:p w14:paraId="1F72D211" w14:textId="77777777" w:rsidR="00AD79CE" w:rsidRPr="001C10FC" w:rsidRDefault="00AD79CE" w:rsidP="359E1CBC">
      <w:pPr>
        <w:pStyle w:val="ListParagraph"/>
        <w:spacing w:after="0" w:line="240" w:lineRule="auto"/>
        <w:ind w:left="0"/>
        <w:jc w:val="both"/>
        <w:textAlignment w:val="baseline"/>
        <w:rPr>
          <w:rFonts w:ascii="Arial" w:eastAsia="Arial" w:hAnsi="Arial" w:cs="Arial"/>
          <w:sz w:val="24"/>
          <w:szCs w:val="24"/>
        </w:rPr>
      </w:pPr>
    </w:p>
    <w:p w14:paraId="12F18E4D" w14:textId="528E3F5E" w:rsidR="00AD79CE" w:rsidRPr="001C10FC" w:rsidRDefault="00AD79CE" w:rsidP="00404C14">
      <w:pPr>
        <w:pStyle w:val="ListParagraph"/>
        <w:numPr>
          <w:ilvl w:val="0"/>
          <w:numId w:val="11"/>
        </w:numPr>
        <w:spacing w:after="0" w:line="240" w:lineRule="auto"/>
        <w:ind w:left="1440" w:hanging="270"/>
        <w:jc w:val="both"/>
        <w:textAlignment w:val="baseline"/>
        <w:rPr>
          <w:rFonts w:ascii="Arial" w:eastAsia="Arial" w:hAnsi="Arial" w:cs="Arial"/>
          <w:sz w:val="24"/>
          <w:szCs w:val="24"/>
        </w:rPr>
      </w:pPr>
      <w:r w:rsidRPr="001C10FC">
        <w:rPr>
          <w:rFonts w:ascii="Arial" w:eastAsia="Arial" w:hAnsi="Arial" w:cs="Arial"/>
          <w:sz w:val="24"/>
          <w:szCs w:val="24"/>
        </w:rPr>
        <w:t xml:space="preserve">For field events, in cases where mobilization /demobilization activities are claimed, </w:t>
      </w:r>
      <w:r w:rsidR="00172B0F" w:rsidRPr="001C10FC">
        <w:rPr>
          <w:rFonts w:ascii="Arial" w:eastAsia="Arial" w:hAnsi="Arial" w:cs="Arial"/>
          <w:sz w:val="24"/>
          <w:szCs w:val="24"/>
        </w:rPr>
        <w:t xml:space="preserve">include </w:t>
      </w:r>
      <w:r w:rsidRPr="001C10FC">
        <w:rPr>
          <w:rFonts w:ascii="Arial" w:eastAsia="Arial" w:hAnsi="Arial" w:cs="Arial"/>
          <w:sz w:val="24"/>
          <w:szCs w:val="24"/>
        </w:rPr>
        <w:t>descriptions of activities.</w:t>
      </w:r>
      <w:r w:rsidR="00FC1F02" w:rsidRPr="001C10FC">
        <w:rPr>
          <w:rFonts w:ascii="Arial" w:eastAsia="Arial" w:hAnsi="Arial" w:cs="Arial"/>
          <w:sz w:val="24"/>
          <w:szCs w:val="24"/>
        </w:rPr>
        <w:t xml:space="preserve"> </w:t>
      </w:r>
      <w:r w:rsidRPr="001C10FC">
        <w:rPr>
          <w:rFonts w:ascii="Arial" w:eastAsia="Arial" w:hAnsi="Arial" w:cs="Arial"/>
          <w:sz w:val="24"/>
          <w:szCs w:val="24"/>
        </w:rPr>
        <w:t> </w:t>
      </w:r>
    </w:p>
    <w:p w14:paraId="57ECD552" w14:textId="77777777" w:rsidR="00AD79CE" w:rsidRPr="001C10FC" w:rsidRDefault="00AD79CE" w:rsidP="359E1CBC">
      <w:pPr>
        <w:spacing w:after="0" w:line="240" w:lineRule="auto"/>
        <w:jc w:val="both"/>
        <w:textAlignment w:val="baseline"/>
        <w:rPr>
          <w:rFonts w:ascii="Arial" w:eastAsia="Arial" w:hAnsi="Arial" w:cs="Arial"/>
          <w:sz w:val="24"/>
          <w:szCs w:val="24"/>
        </w:rPr>
      </w:pPr>
    </w:p>
    <w:p w14:paraId="33C09138" w14:textId="2F90DF58" w:rsidR="00AD79CE" w:rsidRPr="001C10FC" w:rsidRDefault="42B18EE7" w:rsidP="00404C14">
      <w:pPr>
        <w:pStyle w:val="ListParagraph"/>
        <w:numPr>
          <w:ilvl w:val="0"/>
          <w:numId w:val="11"/>
        </w:numPr>
        <w:spacing w:after="0" w:line="240" w:lineRule="auto"/>
        <w:ind w:left="1440" w:hanging="270"/>
        <w:jc w:val="both"/>
        <w:textAlignment w:val="baseline"/>
        <w:rPr>
          <w:rFonts w:ascii="Arial" w:eastAsia="Arial" w:hAnsi="Arial" w:cs="Arial"/>
          <w:sz w:val="24"/>
          <w:szCs w:val="24"/>
        </w:rPr>
      </w:pPr>
      <w:r w:rsidRPr="001C10FC">
        <w:rPr>
          <w:rFonts w:ascii="Arial" w:eastAsia="Arial" w:hAnsi="Arial" w:cs="Arial"/>
          <w:sz w:val="24"/>
          <w:szCs w:val="24"/>
        </w:rPr>
        <w:t>For report preparation, include a description of tasks completed (e.g.,</w:t>
      </w:r>
      <w:r w:rsidR="00C63B01" w:rsidRPr="00C77FA0">
        <w:rPr>
          <w:rFonts w:ascii="Arial" w:eastAsia="Arial" w:hAnsi="Arial" w:cs="Arial"/>
          <w:sz w:val="24"/>
          <w:szCs w:val="24"/>
        </w:rPr>
        <w:t xml:space="preserve"> Phase II report prep, </w:t>
      </w:r>
      <w:r w:rsidRPr="001C10FC">
        <w:rPr>
          <w:rFonts w:ascii="Arial" w:eastAsia="Arial" w:hAnsi="Arial" w:cs="Arial"/>
          <w:sz w:val="24"/>
          <w:szCs w:val="24"/>
        </w:rPr>
        <w:t>table or figure preparation, review, etc.). </w:t>
      </w:r>
    </w:p>
    <w:p w14:paraId="7D8FD06E" w14:textId="77777777" w:rsidR="00AD79CE" w:rsidRPr="001C10FC" w:rsidRDefault="00AD79CE" w:rsidP="359E1CBC">
      <w:pPr>
        <w:spacing w:after="0" w:line="240" w:lineRule="auto"/>
        <w:jc w:val="both"/>
        <w:textAlignment w:val="baseline"/>
        <w:rPr>
          <w:rFonts w:ascii="Arial" w:eastAsia="Arial" w:hAnsi="Arial" w:cs="Arial"/>
          <w:sz w:val="24"/>
          <w:szCs w:val="24"/>
        </w:rPr>
      </w:pPr>
    </w:p>
    <w:p w14:paraId="113C09EB" w14:textId="72D95529" w:rsidR="00AD79CE" w:rsidRPr="001C10FC" w:rsidRDefault="00AD79CE" w:rsidP="00404C14">
      <w:pPr>
        <w:pStyle w:val="ListParagraph"/>
        <w:numPr>
          <w:ilvl w:val="0"/>
          <w:numId w:val="15"/>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Consultant Expense Reports</w:t>
      </w:r>
      <w:r w:rsidRPr="001C10FC">
        <w:rPr>
          <w:rFonts w:ascii="Arial" w:eastAsia="Arial" w:hAnsi="Arial" w:cs="Arial"/>
          <w:sz w:val="24"/>
          <w:szCs w:val="24"/>
        </w:rPr>
        <w:t xml:space="preserve"> – To support eligible out of pocket expenses. </w:t>
      </w:r>
      <w:r w:rsidR="00AB5216" w:rsidRPr="001C10FC">
        <w:rPr>
          <w:rFonts w:ascii="Arial" w:eastAsia="Arial" w:hAnsi="Arial" w:cs="Arial"/>
          <w:sz w:val="24"/>
          <w:szCs w:val="24"/>
        </w:rPr>
        <w:t>Receipts for all purchases must be provided.</w:t>
      </w:r>
      <w:r w:rsidRPr="001C10FC">
        <w:rPr>
          <w:rFonts w:ascii="Arial" w:eastAsia="Arial" w:hAnsi="Arial" w:cs="Arial"/>
          <w:sz w:val="24"/>
          <w:szCs w:val="24"/>
        </w:rPr>
        <w:t xml:space="preserve"> For mileage claimed, </w:t>
      </w:r>
      <w:r w:rsidR="00647578" w:rsidRPr="001C10FC">
        <w:rPr>
          <w:rFonts w:ascii="Arial" w:eastAsia="Arial" w:hAnsi="Arial" w:cs="Arial"/>
          <w:sz w:val="24"/>
          <w:szCs w:val="24"/>
        </w:rPr>
        <w:t xml:space="preserve">include </w:t>
      </w:r>
      <w:r w:rsidRPr="001C10FC">
        <w:rPr>
          <w:rFonts w:ascii="Arial" w:eastAsia="Arial" w:hAnsi="Arial" w:cs="Arial"/>
          <w:sz w:val="24"/>
          <w:szCs w:val="24"/>
        </w:rPr>
        <w:t xml:space="preserve">the miles </w:t>
      </w:r>
      <w:r w:rsidR="00172B0F" w:rsidRPr="001C10FC">
        <w:rPr>
          <w:rFonts w:ascii="Arial" w:eastAsia="Arial" w:hAnsi="Arial" w:cs="Arial"/>
          <w:sz w:val="24"/>
          <w:szCs w:val="24"/>
        </w:rPr>
        <w:t xml:space="preserve">traveled (to/from locations) </w:t>
      </w:r>
      <w:r w:rsidRPr="001C10FC">
        <w:rPr>
          <w:rFonts w:ascii="Arial" w:eastAsia="Arial" w:hAnsi="Arial" w:cs="Arial"/>
          <w:sz w:val="24"/>
          <w:szCs w:val="24"/>
        </w:rPr>
        <w:t>and related rate</w:t>
      </w:r>
      <w:r w:rsidR="00647578" w:rsidRPr="001C10FC">
        <w:rPr>
          <w:rFonts w:ascii="Arial" w:eastAsia="Arial" w:hAnsi="Arial" w:cs="Arial"/>
          <w:sz w:val="24"/>
          <w:szCs w:val="24"/>
        </w:rPr>
        <w:t xml:space="preserve"> to support charges claimed</w:t>
      </w:r>
      <w:r w:rsidRPr="001C10FC">
        <w:rPr>
          <w:rFonts w:ascii="Arial" w:eastAsia="Arial" w:hAnsi="Arial" w:cs="Arial"/>
          <w:sz w:val="24"/>
          <w:szCs w:val="24"/>
        </w:rPr>
        <w:t>.</w:t>
      </w:r>
      <w:r w:rsidR="00FC1F02" w:rsidRPr="001C10FC">
        <w:rPr>
          <w:rFonts w:ascii="Arial" w:eastAsia="Arial" w:hAnsi="Arial" w:cs="Arial"/>
          <w:sz w:val="24"/>
          <w:szCs w:val="24"/>
        </w:rPr>
        <w:t xml:space="preserve"> </w:t>
      </w:r>
      <w:r w:rsidRPr="001C10FC">
        <w:rPr>
          <w:rFonts w:ascii="Arial" w:eastAsia="Arial" w:hAnsi="Arial" w:cs="Arial"/>
          <w:sz w:val="24"/>
          <w:szCs w:val="24"/>
        </w:rPr>
        <w:t xml:space="preserve">Note </w:t>
      </w:r>
      <w:r w:rsidR="002B779B" w:rsidRPr="001C10FC">
        <w:rPr>
          <w:rFonts w:ascii="Arial" w:eastAsia="Arial" w:hAnsi="Arial" w:cs="Arial"/>
          <w:sz w:val="24"/>
          <w:szCs w:val="24"/>
        </w:rPr>
        <w:t xml:space="preserve">that </w:t>
      </w:r>
      <w:r w:rsidRPr="001C10FC">
        <w:rPr>
          <w:rFonts w:ascii="Arial" w:eastAsia="Arial" w:hAnsi="Arial" w:cs="Arial"/>
          <w:sz w:val="24"/>
          <w:szCs w:val="24"/>
        </w:rPr>
        <w:t xml:space="preserve">mileage will be reimbursed at the IRS standard mileage rate for the given calendar year. </w:t>
      </w:r>
      <w:r w:rsidR="00A92215" w:rsidRPr="001C10FC">
        <w:rPr>
          <w:rFonts w:ascii="Arial" w:eastAsia="Arial" w:hAnsi="Arial" w:cs="Arial"/>
          <w:sz w:val="24"/>
          <w:szCs w:val="24"/>
        </w:rPr>
        <w:t>Toll fees are ineligible.</w:t>
      </w:r>
      <w:r w:rsidR="00FC1F02" w:rsidRPr="001C10FC">
        <w:rPr>
          <w:rFonts w:ascii="Arial" w:eastAsia="Arial" w:hAnsi="Arial" w:cs="Arial"/>
          <w:sz w:val="24"/>
          <w:szCs w:val="24"/>
        </w:rPr>
        <w:t xml:space="preserve"> </w:t>
      </w:r>
      <w:r w:rsidRPr="001C10FC">
        <w:rPr>
          <w:rFonts w:ascii="Arial" w:eastAsia="Arial" w:hAnsi="Arial" w:cs="Arial"/>
          <w:sz w:val="24"/>
          <w:szCs w:val="24"/>
        </w:rPr>
        <w:t>     </w:t>
      </w:r>
    </w:p>
    <w:p w14:paraId="47553CE2" w14:textId="77777777" w:rsidR="00AD79CE" w:rsidRPr="001C10FC" w:rsidRDefault="00AD79CE" w:rsidP="359E1CBC">
      <w:pPr>
        <w:spacing w:after="0" w:line="240" w:lineRule="auto"/>
        <w:ind w:firstLine="768"/>
        <w:jc w:val="both"/>
        <w:textAlignment w:val="baseline"/>
        <w:rPr>
          <w:rFonts w:ascii="Arial" w:eastAsia="Arial" w:hAnsi="Arial" w:cs="Arial"/>
          <w:sz w:val="24"/>
          <w:szCs w:val="24"/>
        </w:rPr>
      </w:pPr>
    </w:p>
    <w:p w14:paraId="2C0D9301" w14:textId="1BC452DC" w:rsidR="00AD79CE" w:rsidRPr="001C10FC" w:rsidRDefault="00AD79CE" w:rsidP="00404C14">
      <w:pPr>
        <w:pStyle w:val="ListParagraph"/>
        <w:numPr>
          <w:ilvl w:val="0"/>
          <w:numId w:val="15"/>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Field Notes</w:t>
      </w:r>
      <w:r w:rsidRPr="001C10FC">
        <w:rPr>
          <w:rFonts w:ascii="Arial" w:eastAsia="Arial" w:hAnsi="Arial" w:cs="Arial"/>
          <w:sz w:val="24"/>
          <w:szCs w:val="24"/>
        </w:rPr>
        <w:t xml:space="preserve"> – To support field labor claimed, field notes, field forms, and other applicable field-recorded information are required.</w:t>
      </w:r>
      <w:r w:rsidR="00FC1F02" w:rsidRPr="001C10FC">
        <w:rPr>
          <w:rFonts w:ascii="Arial" w:eastAsia="Arial" w:hAnsi="Arial" w:cs="Arial"/>
          <w:sz w:val="24"/>
          <w:szCs w:val="24"/>
        </w:rPr>
        <w:t xml:space="preserve"> </w:t>
      </w:r>
      <w:r w:rsidR="00244029" w:rsidRPr="001C10FC">
        <w:rPr>
          <w:rFonts w:ascii="Arial" w:eastAsia="Arial" w:hAnsi="Arial" w:cs="Arial"/>
          <w:sz w:val="24"/>
          <w:szCs w:val="24"/>
        </w:rPr>
        <w:t xml:space="preserve">Field </w:t>
      </w:r>
      <w:r w:rsidRPr="001C10FC">
        <w:rPr>
          <w:rFonts w:ascii="Arial" w:eastAsia="Arial" w:hAnsi="Arial" w:cs="Arial"/>
          <w:sz w:val="24"/>
          <w:szCs w:val="24"/>
        </w:rPr>
        <w:t xml:space="preserve">notes </w:t>
      </w:r>
      <w:r w:rsidR="00244029" w:rsidRPr="001C10FC">
        <w:rPr>
          <w:rFonts w:ascii="Arial" w:eastAsia="Arial" w:hAnsi="Arial" w:cs="Arial"/>
          <w:sz w:val="24"/>
          <w:szCs w:val="24"/>
        </w:rPr>
        <w:t xml:space="preserve">should </w:t>
      </w:r>
      <w:r w:rsidRPr="001C10FC">
        <w:rPr>
          <w:rFonts w:ascii="Arial" w:eastAsia="Arial" w:hAnsi="Arial" w:cs="Arial"/>
          <w:sz w:val="24"/>
          <w:szCs w:val="24"/>
        </w:rPr>
        <w:t>include times of activities/tasks conducted to support labor</w:t>
      </w:r>
      <w:r w:rsidR="009F540D" w:rsidRPr="001C10FC">
        <w:rPr>
          <w:rFonts w:ascii="Arial" w:eastAsia="Arial" w:hAnsi="Arial" w:cs="Arial"/>
          <w:sz w:val="24"/>
          <w:szCs w:val="24"/>
        </w:rPr>
        <w:t xml:space="preserve"> and equipment</w:t>
      </w:r>
      <w:r w:rsidRPr="001C10FC">
        <w:rPr>
          <w:rFonts w:ascii="Arial" w:eastAsia="Arial" w:hAnsi="Arial" w:cs="Arial"/>
          <w:sz w:val="24"/>
          <w:szCs w:val="24"/>
        </w:rPr>
        <w:t xml:space="preserve"> claimed.</w:t>
      </w:r>
      <w:r w:rsidR="009F540D" w:rsidRPr="001C10FC">
        <w:rPr>
          <w:rFonts w:ascii="Arial" w:eastAsia="Arial" w:hAnsi="Arial" w:cs="Arial"/>
          <w:sz w:val="24"/>
          <w:szCs w:val="24"/>
        </w:rPr>
        <w:t xml:space="preserve"> Although one set of field notes may be adequate to fully document field activities, i</w:t>
      </w:r>
      <w:r w:rsidRPr="001C10FC">
        <w:rPr>
          <w:rFonts w:ascii="Arial" w:eastAsia="Arial" w:hAnsi="Arial" w:cs="Arial"/>
          <w:sz w:val="24"/>
          <w:szCs w:val="24"/>
        </w:rPr>
        <w:t>f more than one person is onsite</w:t>
      </w:r>
      <w:r w:rsidR="009F540D" w:rsidRPr="001C10FC">
        <w:rPr>
          <w:rFonts w:ascii="Arial" w:eastAsia="Arial" w:hAnsi="Arial" w:cs="Arial"/>
          <w:sz w:val="24"/>
          <w:szCs w:val="24"/>
        </w:rPr>
        <w:t xml:space="preserve"> and working independently, it is strongly recommended that</w:t>
      </w:r>
      <w:r w:rsidRPr="001C10FC">
        <w:rPr>
          <w:rFonts w:ascii="Arial" w:eastAsia="Arial" w:hAnsi="Arial" w:cs="Arial"/>
          <w:sz w:val="24"/>
          <w:szCs w:val="24"/>
        </w:rPr>
        <w:t xml:space="preserve"> two or more sets of field notes be submitted to </w:t>
      </w:r>
      <w:r w:rsidR="009F540D" w:rsidRPr="001C10FC">
        <w:rPr>
          <w:rFonts w:ascii="Arial" w:eastAsia="Arial" w:hAnsi="Arial" w:cs="Arial"/>
          <w:sz w:val="24"/>
          <w:szCs w:val="24"/>
        </w:rPr>
        <w:t xml:space="preserve">accurately </w:t>
      </w:r>
      <w:r w:rsidRPr="001C10FC">
        <w:rPr>
          <w:rFonts w:ascii="Arial" w:eastAsia="Arial" w:hAnsi="Arial" w:cs="Arial"/>
          <w:sz w:val="24"/>
          <w:szCs w:val="24"/>
        </w:rPr>
        <w:t xml:space="preserve">support </w:t>
      </w:r>
      <w:r w:rsidR="009F540D" w:rsidRPr="001C10FC">
        <w:rPr>
          <w:rFonts w:ascii="Arial" w:eastAsia="Arial" w:hAnsi="Arial" w:cs="Arial"/>
          <w:sz w:val="24"/>
          <w:szCs w:val="24"/>
        </w:rPr>
        <w:t>costs associated with a specific</w:t>
      </w:r>
      <w:r w:rsidR="00BE4140" w:rsidRPr="001C10FC">
        <w:rPr>
          <w:rFonts w:ascii="Arial" w:eastAsia="Arial" w:hAnsi="Arial" w:cs="Arial"/>
          <w:sz w:val="24"/>
          <w:szCs w:val="24"/>
        </w:rPr>
        <w:t xml:space="preserve"> </w:t>
      </w:r>
      <w:r w:rsidR="001D2DDD" w:rsidRPr="001C10FC">
        <w:rPr>
          <w:rFonts w:ascii="Arial" w:eastAsia="Arial" w:hAnsi="Arial" w:cs="Arial"/>
          <w:sz w:val="24"/>
          <w:szCs w:val="24"/>
        </w:rPr>
        <w:t>individual</w:t>
      </w:r>
      <w:r w:rsidR="000260B1" w:rsidRPr="001C10FC">
        <w:rPr>
          <w:rFonts w:ascii="Arial" w:eastAsia="Arial" w:hAnsi="Arial" w:cs="Arial"/>
          <w:sz w:val="24"/>
          <w:szCs w:val="24"/>
        </w:rPr>
        <w:t xml:space="preserve"> and/or task</w:t>
      </w:r>
      <w:r w:rsidR="009F540D" w:rsidRPr="001C10FC">
        <w:rPr>
          <w:rFonts w:ascii="Arial" w:eastAsia="Arial" w:hAnsi="Arial" w:cs="Arial"/>
          <w:sz w:val="24"/>
          <w:szCs w:val="24"/>
        </w:rPr>
        <w:t>.</w:t>
      </w:r>
      <w:r w:rsidRPr="001C10FC">
        <w:rPr>
          <w:rFonts w:ascii="Arial" w:eastAsia="Arial" w:hAnsi="Arial" w:cs="Arial"/>
          <w:sz w:val="24"/>
          <w:szCs w:val="24"/>
        </w:rPr>
        <w:t> </w:t>
      </w:r>
      <w:r w:rsidR="00C63B01" w:rsidRPr="00C77FA0">
        <w:rPr>
          <w:rFonts w:ascii="Arial" w:eastAsia="Arial" w:hAnsi="Arial" w:cs="Arial"/>
          <w:sz w:val="24"/>
          <w:szCs w:val="24"/>
        </w:rPr>
        <w:t>Some task codes</w:t>
      </w:r>
      <w:r w:rsidR="00C77FA0" w:rsidRPr="00C77FA0">
        <w:rPr>
          <w:rFonts w:ascii="Arial" w:eastAsia="Arial" w:hAnsi="Arial" w:cs="Arial"/>
          <w:sz w:val="24"/>
          <w:szCs w:val="24"/>
        </w:rPr>
        <w:t>, such as 11.2</w:t>
      </w:r>
      <w:r w:rsidR="00C63B01" w:rsidRPr="00C77FA0">
        <w:rPr>
          <w:rFonts w:ascii="Arial" w:eastAsia="Arial" w:hAnsi="Arial" w:cs="Arial"/>
          <w:sz w:val="24"/>
          <w:szCs w:val="24"/>
        </w:rPr>
        <w:t xml:space="preserve"> </w:t>
      </w:r>
      <w:r w:rsidR="00C77FA0" w:rsidRPr="00C77FA0">
        <w:rPr>
          <w:rFonts w:ascii="Arial" w:eastAsia="Arial" w:hAnsi="Arial" w:cs="Arial"/>
          <w:sz w:val="24"/>
          <w:szCs w:val="24"/>
        </w:rPr>
        <w:t xml:space="preserve">for a </w:t>
      </w:r>
      <w:r w:rsidR="00C63B01" w:rsidRPr="00C77FA0">
        <w:rPr>
          <w:rFonts w:ascii="Arial" w:eastAsia="Arial" w:hAnsi="Arial" w:cs="Arial"/>
          <w:sz w:val="24"/>
          <w:szCs w:val="24"/>
        </w:rPr>
        <w:t>safety spotter</w:t>
      </w:r>
      <w:r w:rsidR="00C77FA0" w:rsidRPr="00C77FA0">
        <w:rPr>
          <w:rFonts w:ascii="Arial" w:eastAsia="Arial" w:hAnsi="Arial" w:cs="Arial"/>
          <w:sz w:val="24"/>
          <w:szCs w:val="24"/>
        </w:rPr>
        <w:t>,</w:t>
      </w:r>
      <w:r w:rsidR="00C63B01" w:rsidRPr="00C77FA0">
        <w:rPr>
          <w:rFonts w:ascii="Arial" w:eastAsia="Arial" w:hAnsi="Arial" w:cs="Arial"/>
          <w:sz w:val="24"/>
          <w:szCs w:val="24"/>
        </w:rPr>
        <w:t xml:space="preserve"> require a separate set of field notes.</w:t>
      </w:r>
      <w:r w:rsidRPr="00C77FA0">
        <w:rPr>
          <w:rFonts w:ascii="Arial" w:eastAsia="Arial" w:hAnsi="Arial" w:cs="Arial"/>
          <w:sz w:val="24"/>
          <w:szCs w:val="24"/>
        </w:rPr>
        <w:t> </w:t>
      </w:r>
    </w:p>
    <w:p w14:paraId="16C04F46" w14:textId="77777777" w:rsidR="00711628" w:rsidRPr="001C10FC" w:rsidRDefault="00711628" w:rsidP="359E1CBC">
      <w:pPr>
        <w:pStyle w:val="ListParagraph"/>
        <w:spacing w:after="0" w:line="240" w:lineRule="auto"/>
        <w:rPr>
          <w:rFonts w:ascii="Arial" w:eastAsia="Arial" w:hAnsi="Arial" w:cs="Arial"/>
          <w:sz w:val="24"/>
          <w:szCs w:val="24"/>
        </w:rPr>
      </w:pPr>
    </w:p>
    <w:p w14:paraId="1FCD4C3B" w14:textId="4629A084" w:rsidR="00AD79CE" w:rsidRPr="001C10FC" w:rsidRDefault="00711628" w:rsidP="00404C14">
      <w:pPr>
        <w:pStyle w:val="ListParagraph"/>
        <w:numPr>
          <w:ilvl w:val="0"/>
          <w:numId w:val="15"/>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Material Vendor Invoices</w:t>
      </w:r>
      <w:r w:rsidRPr="001C10FC">
        <w:rPr>
          <w:rFonts w:ascii="Arial" w:eastAsia="Arial" w:hAnsi="Arial" w:cs="Arial"/>
          <w:sz w:val="24"/>
          <w:szCs w:val="24"/>
        </w:rPr>
        <w:t xml:space="preserve"> – These include equipment rental, shipping, field supplies (tubing, micron filters, well J-plugs, etc.), chemicals, and store receipts for eligible supplies. Invoices must be task coded. </w:t>
      </w:r>
      <w:r w:rsidR="00611245" w:rsidRPr="001C10FC">
        <w:rPr>
          <w:rFonts w:ascii="Arial" w:eastAsia="Arial" w:hAnsi="Arial" w:cs="Arial"/>
          <w:sz w:val="24"/>
          <w:szCs w:val="24"/>
        </w:rPr>
        <w:t xml:space="preserve">Proof </w:t>
      </w:r>
      <w:r w:rsidRPr="001C10FC">
        <w:rPr>
          <w:rFonts w:ascii="Arial" w:eastAsia="Arial" w:hAnsi="Arial" w:cs="Arial"/>
          <w:sz w:val="24"/>
          <w:szCs w:val="24"/>
        </w:rPr>
        <w:t>of Payment for invoices must be provided where markup is claimed.</w:t>
      </w:r>
    </w:p>
    <w:p w14:paraId="43EC3E3A" w14:textId="77777777" w:rsidR="00073182" w:rsidRPr="001C10FC" w:rsidRDefault="00073182" w:rsidP="359E1CBC">
      <w:pPr>
        <w:spacing w:after="0" w:line="240" w:lineRule="auto"/>
        <w:jc w:val="both"/>
        <w:textAlignment w:val="baseline"/>
        <w:rPr>
          <w:rFonts w:ascii="Arial" w:eastAsia="Arial" w:hAnsi="Arial" w:cs="Arial"/>
          <w:sz w:val="24"/>
          <w:szCs w:val="24"/>
        </w:rPr>
      </w:pPr>
    </w:p>
    <w:p w14:paraId="4A5C169F" w14:textId="45FFB654" w:rsidR="00AD79CE" w:rsidRPr="001C10FC" w:rsidRDefault="00AD79CE" w:rsidP="00404C14">
      <w:pPr>
        <w:pStyle w:val="ListParagraph"/>
        <w:numPr>
          <w:ilvl w:val="0"/>
          <w:numId w:val="15"/>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Contractor/Subcontractor Invoices</w:t>
      </w:r>
      <w:r w:rsidRPr="001C10FC">
        <w:rPr>
          <w:rFonts w:ascii="Arial" w:eastAsia="Arial" w:hAnsi="Arial" w:cs="Arial"/>
          <w:sz w:val="24"/>
          <w:szCs w:val="24"/>
        </w:rPr>
        <w:t xml:space="preserve"> – For excavation, </w:t>
      </w:r>
      <w:proofErr w:type="gramStart"/>
      <w:r w:rsidRPr="001C10FC">
        <w:rPr>
          <w:rFonts w:ascii="Arial" w:eastAsia="Arial" w:hAnsi="Arial" w:cs="Arial"/>
          <w:sz w:val="24"/>
          <w:szCs w:val="24"/>
        </w:rPr>
        <w:t>bio-remediation</w:t>
      </w:r>
      <w:proofErr w:type="gramEnd"/>
      <w:r w:rsidRPr="001C10FC">
        <w:rPr>
          <w:rFonts w:ascii="Arial" w:eastAsia="Arial" w:hAnsi="Arial" w:cs="Arial"/>
          <w:sz w:val="24"/>
          <w:szCs w:val="24"/>
        </w:rPr>
        <w:t>, etc., provide task-coded invoices with staff rates, DOS, labor hours, field sheets, equipment and supply charges.</w:t>
      </w:r>
      <w:r w:rsidR="00FC1F02" w:rsidRPr="001C10FC">
        <w:rPr>
          <w:rFonts w:ascii="Arial" w:eastAsia="Arial" w:hAnsi="Arial" w:cs="Arial"/>
          <w:sz w:val="24"/>
          <w:szCs w:val="24"/>
        </w:rPr>
        <w:t xml:space="preserve"> </w:t>
      </w:r>
      <w:r w:rsidR="00611245" w:rsidRPr="001C10FC">
        <w:rPr>
          <w:rFonts w:ascii="Arial" w:eastAsia="Arial" w:hAnsi="Arial" w:cs="Arial"/>
          <w:sz w:val="24"/>
          <w:szCs w:val="24"/>
        </w:rPr>
        <w:t xml:space="preserve">Proof </w:t>
      </w:r>
      <w:r w:rsidR="00B10BDF" w:rsidRPr="001C10FC">
        <w:rPr>
          <w:rFonts w:ascii="Arial" w:eastAsia="Arial" w:hAnsi="Arial" w:cs="Arial"/>
          <w:sz w:val="24"/>
          <w:szCs w:val="24"/>
        </w:rPr>
        <w:t xml:space="preserve">of Payment </w:t>
      </w:r>
      <w:r w:rsidRPr="001C10FC">
        <w:rPr>
          <w:rFonts w:ascii="Arial" w:eastAsia="Arial" w:hAnsi="Arial" w:cs="Arial"/>
          <w:sz w:val="24"/>
          <w:szCs w:val="24"/>
        </w:rPr>
        <w:t xml:space="preserve">for invoices must be provided where markup is claimed. </w:t>
      </w:r>
      <w:r w:rsidR="002B779B" w:rsidRPr="001C10FC">
        <w:rPr>
          <w:rFonts w:ascii="Arial" w:eastAsia="Arial" w:hAnsi="Arial" w:cs="Arial"/>
          <w:sz w:val="24"/>
          <w:szCs w:val="24"/>
        </w:rPr>
        <w:t>Invoices must be task coded.</w:t>
      </w:r>
      <w:r w:rsidRPr="001C10FC">
        <w:rPr>
          <w:rFonts w:ascii="Arial" w:eastAsia="Arial" w:hAnsi="Arial" w:cs="Arial"/>
          <w:sz w:val="24"/>
          <w:szCs w:val="24"/>
        </w:rPr>
        <w:t>  </w:t>
      </w:r>
    </w:p>
    <w:p w14:paraId="1F945047" w14:textId="77777777" w:rsidR="002B779B" w:rsidRPr="001C10FC" w:rsidRDefault="002B779B" w:rsidP="359E1CBC">
      <w:pPr>
        <w:spacing w:after="0" w:line="240" w:lineRule="auto"/>
        <w:jc w:val="both"/>
        <w:textAlignment w:val="baseline"/>
        <w:rPr>
          <w:rFonts w:ascii="Arial" w:eastAsia="Arial" w:hAnsi="Arial" w:cs="Arial"/>
          <w:sz w:val="24"/>
          <w:szCs w:val="24"/>
        </w:rPr>
      </w:pPr>
    </w:p>
    <w:p w14:paraId="4CF3DAA7" w14:textId="06950B78" w:rsidR="07F309B2" w:rsidRPr="001C10FC" w:rsidRDefault="07F309B2" w:rsidP="00404C14">
      <w:pPr>
        <w:pStyle w:val="ListParagraph"/>
        <w:numPr>
          <w:ilvl w:val="0"/>
          <w:numId w:val="15"/>
        </w:numPr>
        <w:spacing w:after="0" w:line="240" w:lineRule="auto"/>
        <w:jc w:val="both"/>
        <w:rPr>
          <w:rFonts w:ascii="Arial" w:eastAsia="Arial" w:hAnsi="Arial" w:cs="Arial"/>
          <w:sz w:val="24"/>
          <w:szCs w:val="24"/>
        </w:rPr>
      </w:pPr>
      <w:r w:rsidRPr="001C10FC">
        <w:rPr>
          <w:rFonts w:ascii="Arial" w:eastAsia="Arial" w:hAnsi="Arial" w:cs="Arial"/>
          <w:b/>
          <w:bCs/>
          <w:sz w:val="24"/>
          <w:szCs w:val="24"/>
        </w:rPr>
        <w:t>Copies of correspondence with MassDEP</w:t>
      </w:r>
      <w:r w:rsidR="414A572E" w:rsidRPr="001C10FC">
        <w:rPr>
          <w:rFonts w:ascii="Arial" w:eastAsia="Arial" w:hAnsi="Arial" w:cs="Arial"/>
          <w:sz w:val="24"/>
          <w:szCs w:val="24"/>
        </w:rPr>
        <w:t xml:space="preserve"> </w:t>
      </w:r>
      <w:r w:rsidRPr="001C10FC">
        <w:rPr>
          <w:rFonts w:ascii="Arial" w:eastAsia="Arial" w:hAnsi="Arial" w:cs="Arial"/>
          <w:sz w:val="24"/>
          <w:szCs w:val="24"/>
        </w:rPr>
        <w:t xml:space="preserve">– Including </w:t>
      </w:r>
      <w:r w:rsidR="59AE1627" w:rsidRPr="001C10FC">
        <w:rPr>
          <w:rFonts w:ascii="Arial" w:eastAsia="Arial" w:hAnsi="Arial" w:cs="Arial"/>
          <w:sz w:val="24"/>
          <w:szCs w:val="24"/>
        </w:rPr>
        <w:t xml:space="preserve">correspondence </w:t>
      </w:r>
      <w:r w:rsidRPr="001C10FC">
        <w:rPr>
          <w:rFonts w:ascii="Arial" w:eastAsia="Arial" w:hAnsi="Arial" w:cs="Arial"/>
          <w:sz w:val="24"/>
          <w:szCs w:val="24"/>
        </w:rPr>
        <w:t>request</w:t>
      </w:r>
      <w:r w:rsidR="59AE1627" w:rsidRPr="001C10FC">
        <w:rPr>
          <w:rFonts w:ascii="Arial" w:eastAsia="Arial" w:hAnsi="Arial" w:cs="Arial"/>
          <w:sz w:val="24"/>
          <w:szCs w:val="24"/>
        </w:rPr>
        <w:t>ing</w:t>
      </w:r>
      <w:r w:rsidRPr="001C10FC">
        <w:rPr>
          <w:rFonts w:ascii="Arial" w:eastAsia="Arial" w:hAnsi="Arial" w:cs="Arial"/>
          <w:sz w:val="24"/>
          <w:szCs w:val="24"/>
        </w:rPr>
        <w:t xml:space="preserve"> meetings and any applicable correspondence to support charges claimed</w:t>
      </w:r>
      <w:r w:rsidR="281EB034" w:rsidRPr="001C10FC">
        <w:rPr>
          <w:rFonts w:ascii="Arial" w:eastAsia="Arial" w:hAnsi="Arial" w:cs="Arial"/>
          <w:sz w:val="24"/>
          <w:szCs w:val="24"/>
        </w:rPr>
        <w:t>.</w:t>
      </w:r>
    </w:p>
    <w:p w14:paraId="4FA7C4CD" w14:textId="77777777" w:rsidR="001E4720" w:rsidRPr="001C10FC" w:rsidRDefault="001E4720" w:rsidP="359E1CBC">
      <w:pPr>
        <w:spacing w:after="0" w:line="240" w:lineRule="auto"/>
        <w:jc w:val="both"/>
        <w:textAlignment w:val="baseline"/>
        <w:rPr>
          <w:rFonts w:ascii="Arial" w:eastAsia="Arial" w:hAnsi="Arial" w:cs="Arial"/>
          <w:sz w:val="24"/>
          <w:szCs w:val="24"/>
        </w:rPr>
      </w:pPr>
    </w:p>
    <w:p w14:paraId="6FE2D4F1" w14:textId="4D204234" w:rsidR="001655CB" w:rsidRPr="001C10FC" w:rsidRDefault="001655CB" w:rsidP="359E1CBC">
      <w:pPr>
        <w:pStyle w:val="Heading3"/>
        <w:rPr>
          <w:rFonts w:ascii="Arial" w:eastAsia="Arial" w:hAnsi="Arial" w:cs="Arial"/>
        </w:rPr>
      </w:pPr>
      <w:r w:rsidRPr="001C10FC">
        <w:rPr>
          <w:rStyle w:val="Heading3Char"/>
          <w:rFonts w:ascii="Arial" w:hAnsi="Arial" w:cs="Arial"/>
          <w:b/>
          <w:bCs/>
        </w:rPr>
        <w:tab/>
      </w:r>
      <w:r w:rsidR="06174FE8" w:rsidRPr="001C10FC">
        <w:rPr>
          <w:rStyle w:val="Heading3Char"/>
          <w:rFonts w:ascii="Arial" w:eastAsia="Arial" w:hAnsi="Arial" w:cs="Arial"/>
          <w:b/>
          <w:bCs/>
        </w:rPr>
        <w:t>2.4.1</w:t>
      </w:r>
      <w:r w:rsidRPr="001C10FC">
        <w:rPr>
          <w:rFonts w:ascii="Arial" w:hAnsi="Arial" w:cs="Arial"/>
        </w:rPr>
        <w:tab/>
      </w:r>
      <w:r w:rsidR="06174FE8" w:rsidRPr="001C10FC">
        <w:rPr>
          <w:rFonts w:ascii="Arial" w:eastAsia="Arial" w:hAnsi="Arial" w:cs="Arial"/>
        </w:rPr>
        <w:t>Examples of Supporting Documentation</w:t>
      </w:r>
    </w:p>
    <w:p w14:paraId="59AD4654" w14:textId="77777777" w:rsidR="003C5A20" w:rsidRPr="001C10FC" w:rsidRDefault="003C5A20" w:rsidP="359E1CBC">
      <w:pPr>
        <w:spacing w:after="0" w:line="240" w:lineRule="auto"/>
        <w:jc w:val="both"/>
        <w:textAlignment w:val="baseline"/>
        <w:rPr>
          <w:rFonts w:ascii="Arial" w:eastAsia="Arial" w:hAnsi="Arial" w:cs="Arial"/>
          <w:sz w:val="24"/>
          <w:szCs w:val="24"/>
        </w:rPr>
      </w:pPr>
    </w:p>
    <w:p w14:paraId="6400984A" w14:textId="1ACF56B5" w:rsidR="00710312" w:rsidRPr="001C10FC" w:rsidRDefault="009B7FF9"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Certain task codes require specific backup documentation to support charges claimed; please note, only some examples are listed below (refer to </w:t>
      </w:r>
      <w:r w:rsidR="002B779B" w:rsidRPr="001C10FC">
        <w:rPr>
          <w:rFonts w:ascii="Arial" w:eastAsia="Arial" w:hAnsi="Arial" w:cs="Arial"/>
          <w:sz w:val="24"/>
          <w:szCs w:val="24"/>
        </w:rPr>
        <w:t xml:space="preserve">the </w:t>
      </w:r>
      <w:r w:rsidRPr="001C10FC">
        <w:rPr>
          <w:rFonts w:ascii="Arial" w:eastAsia="Arial" w:hAnsi="Arial" w:cs="Arial"/>
          <w:sz w:val="24"/>
          <w:szCs w:val="24"/>
        </w:rPr>
        <w:t>Workbook for additional guidance)</w:t>
      </w:r>
      <w:r w:rsidR="00214808" w:rsidRPr="001C10FC">
        <w:rPr>
          <w:rFonts w:ascii="Arial" w:eastAsia="Arial" w:hAnsi="Arial" w:cs="Arial"/>
          <w:sz w:val="24"/>
          <w:szCs w:val="24"/>
        </w:rPr>
        <w:t>:</w:t>
      </w:r>
      <w:r w:rsidRPr="001C10FC">
        <w:rPr>
          <w:rFonts w:ascii="Arial" w:eastAsia="Arial" w:hAnsi="Arial" w:cs="Arial"/>
          <w:sz w:val="24"/>
          <w:szCs w:val="24"/>
        </w:rPr>
        <w:t>  </w:t>
      </w:r>
    </w:p>
    <w:p w14:paraId="5FE77352" w14:textId="4D400873" w:rsidR="00710312" w:rsidRPr="001C10FC" w:rsidRDefault="00710312" w:rsidP="359E1CBC">
      <w:pPr>
        <w:spacing w:after="0" w:line="240" w:lineRule="auto"/>
        <w:jc w:val="both"/>
        <w:textAlignment w:val="baseline"/>
        <w:rPr>
          <w:rFonts w:ascii="Arial" w:eastAsia="Arial" w:hAnsi="Arial" w:cs="Arial"/>
          <w:sz w:val="24"/>
          <w:szCs w:val="24"/>
        </w:rPr>
      </w:pPr>
    </w:p>
    <w:p w14:paraId="2C9100B1" w14:textId="700BAEAE" w:rsidR="00710312" w:rsidRPr="001C10FC" w:rsidRDefault="637A308B" w:rsidP="4A970DE7">
      <w:pPr>
        <w:pStyle w:val="ListParagraph"/>
        <w:numPr>
          <w:ilvl w:val="0"/>
          <w:numId w:val="2"/>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lastRenderedPageBreak/>
        <w:t>Task Code 2.0</w:t>
      </w:r>
      <w:r w:rsidR="30400D4F" w:rsidRPr="001C10FC">
        <w:rPr>
          <w:rFonts w:ascii="Arial" w:eastAsia="Arial" w:hAnsi="Arial" w:cs="Arial"/>
          <w:b/>
          <w:bCs/>
          <w:sz w:val="24"/>
          <w:szCs w:val="24"/>
        </w:rPr>
        <w:t xml:space="preserve"> - </w:t>
      </w:r>
      <w:r w:rsidRPr="001C10FC">
        <w:rPr>
          <w:rFonts w:ascii="Arial" w:eastAsia="Arial" w:hAnsi="Arial" w:cs="Arial"/>
          <w:b/>
          <w:bCs/>
          <w:sz w:val="24"/>
          <w:szCs w:val="24"/>
        </w:rPr>
        <w:t>Report Preparation</w:t>
      </w:r>
      <w:r w:rsidRPr="001C10FC">
        <w:rPr>
          <w:rFonts w:ascii="Arial" w:eastAsia="Arial" w:hAnsi="Arial" w:cs="Arial"/>
          <w:sz w:val="24"/>
          <w:szCs w:val="24"/>
        </w:rPr>
        <w:t xml:space="preserve">: </w:t>
      </w:r>
      <w:r w:rsidRPr="001C10FC">
        <w:rPr>
          <w:rStyle w:val="cf01"/>
          <w:rFonts w:ascii="Arial" w:eastAsia="Arial" w:hAnsi="Arial" w:cs="Arial"/>
          <w:sz w:val="24"/>
          <w:szCs w:val="24"/>
        </w:rPr>
        <w:t>DOR</w:t>
      </w:r>
      <w:r w:rsidR="61A10228" w:rsidRPr="001C10FC">
        <w:rPr>
          <w:rStyle w:val="cf01"/>
          <w:rFonts w:ascii="Arial" w:eastAsia="Arial" w:hAnsi="Arial" w:cs="Arial"/>
          <w:sz w:val="24"/>
          <w:szCs w:val="24"/>
        </w:rPr>
        <w:t xml:space="preserve"> UST Program</w:t>
      </w:r>
      <w:r w:rsidRPr="001C10FC">
        <w:rPr>
          <w:rStyle w:val="cf01"/>
          <w:rFonts w:ascii="Arial" w:eastAsia="Arial" w:hAnsi="Arial" w:cs="Arial"/>
          <w:sz w:val="24"/>
          <w:szCs w:val="24"/>
        </w:rPr>
        <w:t xml:space="preserve"> recognizes that certain reports may take a significant amount of time to produce, for example a Phase II investigation report. Until the report is finalized and submitted to MassDEP, DOR </w:t>
      </w:r>
      <w:r w:rsidR="61A10228" w:rsidRPr="001C10FC">
        <w:rPr>
          <w:rStyle w:val="cf01"/>
          <w:rFonts w:ascii="Arial" w:eastAsia="Arial" w:hAnsi="Arial" w:cs="Arial"/>
          <w:sz w:val="24"/>
          <w:szCs w:val="24"/>
        </w:rPr>
        <w:t xml:space="preserve">UST </w:t>
      </w:r>
      <w:r w:rsidR="2046A5BD" w:rsidRPr="001C10FC">
        <w:rPr>
          <w:rStyle w:val="cf01"/>
          <w:rFonts w:ascii="Arial" w:eastAsia="Arial" w:hAnsi="Arial" w:cs="Arial"/>
          <w:sz w:val="24"/>
          <w:szCs w:val="24"/>
        </w:rPr>
        <w:t xml:space="preserve">Fund </w:t>
      </w:r>
      <w:r w:rsidR="61A10228" w:rsidRPr="001C10FC">
        <w:rPr>
          <w:rStyle w:val="cf01"/>
          <w:rFonts w:ascii="Arial" w:eastAsia="Arial" w:hAnsi="Arial" w:cs="Arial"/>
          <w:sz w:val="24"/>
          <w:szCs w:val="24"/>
        </w:rPr>
        <w:t xml:space="preserve">staff </w:t>
      </w:r>
      <w:r w:rsidRPr="001C10FC">
        <w:rPr>
          <w:rStyle w:val="cf01"/>
          <w:rFonts w:ascii="Arial" w:eastAsia="Arial" w:hAnsi="Arial" w:cs="Arial"/>
          <w:sz w:val="24"/>
          <w:szCs w:val="24"/>
        </w:rPr>
        <w:t xml:space="preserve">may periodically ask for copies of draft work products to support charges claimed such as report tables, draft sections of the report, draft risk assessments, etc. To avoid a possible denial of costs claimed or delays in processing the claim, it is recommended </w:t>
      </w:r>
      <w:r w:rsidR="2C0D309D" w:rsidRPr="001C10FC">
        <w:rPr>
          <w:rStyle w:val="cf01"/>
          <w:rFonts w:ascii="Arial" w:eastAsia="Arial" w:hAnsi="Arial" w:cs="Arial"/>
          <w:sz w:val="24"/>
          <w:szCs w:val="24"/>
        </w:rPr>
        <w:t>to</w:t>
      </w:r>
      <w:r w:rsidRPr="001C10FC">
        <w:rPr>
          <w:rStyle w:val="cf01"/>
          <w:rFonts w:ascii="Arial" w:eastAsia="Arial" w:hAnsi="Arial" w:cs="Arial"/>
          <w:sz w:val="24"/>
          <w:szCs w:val="24"/>
        </w:rPr>
        <w:t xml:space="preserve"> include the draft products along with the claim submission rather than waiting for DOR </w:t>
      </w:r>
      <w:r w:rsidR="61A10228" w:rsidRPr="001C10FC">
        <w:rPr>
          <w:rStyle w:val="cf01"/>
          <w:rFonts w:ascii="Arial" w:eastAsia="Arial" w:hAnsi="Arial" w:cs="Arial"/>
          <w:sz w:val="24"/>
          <w:szCs w:val="24"/>
        </w:rPr>
        <w:t xml:space="preserve">UST </w:t>
      </w:r>
      <w:r w:rsidR="2046A5BD" w:rsidRPr="001C10FC">
        <w:rPr>
          <w:rStyle w:val="cf01"/>
          <w:rFonts w:ascii="Arial" w:eastAsia="Arial" w:hAnsi="Arial" w:cs="Arial"/>
          <w:sz w:val="24"/>
          <w:szCs w:val="24"/>
        </w:rPr>
        <w:t xml:space="preserve">Fund </w:t>
      </w:r>
      <w:r w:rsidR="61A10228" w:rsidRPr="001C10FC">
        <w:rPr>
          <w:rStyle w:val="cf01"/>
          <w:rFonts w:ascii="Arial" w:eastAsia="Arial" w:hAnsi="Arial" w:cs="Arial"/>
          <w:sz w:val="24"/>
          <w:szCs w:val="24"/>
        </w:rPr>
        <w:t xml:space="preserve">staff </w:t>
      </w:r>
      <w:r w:rsidRPr="001C10FC">
        <w:rPr>
          <w:rStyle w:val="cf01"/>
          <w:rFonts w:ascii="Arial" w:eastAsia="Arial" w:hAnsi="Arial" w:cs="Arial"/>
          <w:sz w:val="24"/>
          <w:szCs w:val="24"/>
        </w:rPr>
        <w:t xml:space="preserve">to request it. It is acceptable to stamp </w:t>
      </w:r>
      <w:proofErr w:type="gramStart"/>
      <w:r w:rsidRPr="001C10FC">
        <w:rPr>
          <w:rStyle w:val="cf01"/>
          <w:rFonts w:ascii="Arial" w:eastAsia="Arial" w:hAnsi="Arial" w:cs="Arial"/>
          <w:sz w:val="24"/>
          <w:szCs w:val="24"/>
        </w:rPr>
        <w:t>document pages</w:t>
      </w:r>
      <w:proofErr w:type="gramEnd"/>
      <w:r w:rsidRPr="001C10FC">
        <w:rPr>
          <w:rStyle w:val="cf01"/>
          <w:rFonts w:ascii="Arial" w:eastAsia="Arial" w:hAnsi="Arial" w:cs="Arial"/>
          <w:sz w:val="24"/>
          <w:szCs w:val="24"/>
        </w:rPr>
        <w:t xml:space="preserve"> as "D</w:t>
      </w:r>
      <w:r w:rsidR="5E9CCB9F" w:rsidRPr="001C10FC">
        <w:rPr>
          <w:rStyle w:val="cf01"/>
          <w:rFonts w:ascii="Arial" w:eastAsia="Arial" w:hAnsi="Arial" w:cs="Arial"/>
          <w:sz w:val="24"/>
          <w:szCs w:val="24"/>
        </w:rPr>
        <w:t>raft</w:t>
      </w:r>
      <w:r w:rsidRPr="001C10FC">
        <w:rPr>
          <w:rStyle w:val="cf01"/>
          <w:rFonts w:ascii="Arial" w:eastAsia="Arial" w:hAnsi="Arial" w:cs="Arial"/>
          <w:sz w:val="24"/>
          <w:szCs w:val="24"/>
        </w:rPr>
        <w:t>" or with some other disclaimer to indicate it is not the final published product.</w:t>
      </w:r>
    </w:p>
    <w:p w14:paraId="214FE06E" w14:textId="77777777" w:rsidR="00E75F10" w:rsidRPr="001C10FC" w:rsidRDefault="00E75F10" w:rsidP="359E1CBC">
      <w:pPr>
        <w:spacing w:after="0" w:line="240" w:lineRule="auto"/>
        <w:jc w:val="both"/>
        <w:textAlignment w:val="baseline"/>
        <w:rPr>
          <w:rFonts w:ascii="Arial" w:eastAsia="Arial" w:hAnsi="Arial" w:cs="Arial"/>
          <w:sz w:val="24"/>
          <w:szCs w:val="24"/>
        </w:rPr>
      </w:pPr>
    </w:p>
    <w:p w14:paraId="7E5B88F3" w14:textId="43953A2D" w:rsidR="00AD79CE" w:rsidRPr="001C10FC" w:rsidRDefault="6FADA235" w:rsidP="00404C14">
      <w:pPr>
        <w:pStyle w:val="ListParagraph"/>
        <w:numPr>
          <w:ilvl w:val="0"/>
          <w:numId w:val="17"/>
        </w:numPr>
        <w:tabs>
          <w:tab w:val="left" w:pos="1080"/>
        </w:tabs>
        <w:autoSpaceDE w:val="0"/>
        <w:autoSpaceDN w:val="0"/>
        <w:adjustRightInd w:val="0"/>
        <w:spacing w:after="0" w:line="240" w:lineRule="auto"/>
        <w:jc w:val="both"/>
        <w:rPr>
          <w:rFonts w:ascii="Arial" w:eastAsia="Arial" w:hAnsi="Arial" w:cs="Arial"/>
          <w:sz w:val="24"/>
          <w:szCs w:val="24"/>
        </w:rPr>
      </w:pPr>
      <w:r w:rsidRPr="001C10FC">
        <w:rPr>
          <w:rFonts w:ascii="Arial" w:eastAsia="Arial" w:hAnsi="Arial" w:cs="Arial"/>
          <w:b/>
          <w:bCs/>
          <w:sz w:val="24"/>
          <w:szCs w:val="24"/>
        </w:rPr>
        <w:t>Task Code 4.4</w:t>
      </w:r>
      <w:r w:rsidR="4BE8D9C5" w:rsidRPr="001C10FC">
        <w:rPr>
          <w:rFonts w:ascii="Arial" w:eastAsia="Arial" w:hAnsi="Arial" w:cs="Arial"/>
          <w:b/>
          <w:bCs/>
          <w:sz w:val="24"/>
          <w:szCs w:val="24"/>
        </w:rPr>
        <w:t xml:space="preserve"> -</w:t>
      </w:r>
      <w:r w:rsidRPr="001C10FC">
        <w:rPr>
          <w:rFonts w:ascii="Arial" w:eastAsia="Arial" w:hAnsi="Arial" w:cs="Arial"/>
          <w:b/>
          <w:bCs/>
          <w:sz w:val="24"/>
          <w:szCs w:val="24"/>
        </w:rPr>
        <w:t xml:space="preserve"> Utility/</w:t>
      </w:r>
      <w:r w:rsidR="3B028C37" w:rsidRPr="001C10FC">
        <w:rPr>
          <w:rFonts w:ascii="Arial" w:eastAsia="Arial" w:hAnsi="Arial" w:cs="Arial"/>
          <w:b/>
          <w:bCs/>
          <w:sz w:val="24"/>
          <w:szCs w:val="24"/>
        </w:rPr>
        <w:t xml:space="preserve">Buried </w:t>
      </w:r>
      <w:r w:rsidRPr="001C10FC">
        <w:rPr>
          <w:rFonts w:ascii="Arial" w:eastAsia="Arial" w:hAnsi="Arial" w:cs="Arial"/>
          <w:b/>
          <w:bCs/>
          <w:sz w:val="24"/>
          <w:szCs w:val="24"/>
        </w:rPr>
        <w:t>Equipment</w:t>
      </w:r>
      <w:r w:rsidR="5DBFDCEF" w:rsidRPr="001C10FC">
        <w:rPr>
          <w:rFonts w:ascii="Arial" w:eastAsia="Arial" w:hAnsi="Arial" w:cs="Arial"/>
          <w:b/>
          <w:bCs/>
          <w:sz w:val="24"/>
          <w:szCs w:val="24"/>
        </w:rPr>
        <w:t xml:space="preserve"> </w:t>
      </w:r>
      <w:r w:rsidR="38576229" w:rsidRPr="001C10FC">
        <w:rPr>
          <w:rFonts w:ascii="Arial" w:eastAsia="Arial" w:hAnsi="Arial" w:cs="Arial"/>
          <w:b/>
          <w:bCs/>
          <w:sz w:val="24"/>
          <w:szCs w:val="24"/>
        </w:rPr>
        <w:t xml:space="preserve">Location </w:t>
      </w:r>
      <w:r w:rsidRPr="001C10FC">
        <w:rPr>
          <w:rFonts w:ascii="Arial" w:eastAsia="Arial" w:hAnsi="Arial" w:cs="Arial"/>
          <w:b/>
          <w:bCs/>
          <w:sz w:val="24"/>
          <w:szCs w:val="24"/>
        </w:rPr>
        <w:t>Surve</w:t>
      </w:r>
      <w:r w:rsidR="7A5EC90B" w:rsidRPr="001C10FC">
        <w:rPr>
          <w:rFonts w:ascii="Arial" w:eastAsia="Arial" w:hAnsi="Arial" w:cs="Arial"/>
          <w:b/>
          <w:bCs/>
          <w:sz w:val="24"/>
          <w:szCs w:val="24"/>
        </w:rPr>
        <w:t>y</w:t>
      </w:r>
      <w:r w:rsidR="1D5A896E" w:rsidRPr="001C10FC">
        <w:rPr>
          <w:rFonts w:ascii="Arial" w:eastAsia="Arial" w:hAnsi="Arial" w:cs="Arial"/>
          <w:b/>
          <w:bCs/>
          <w:sz w:val="24"/>
          <w:szCs w:val="24"/>
        </w:rPr>
        <w:t xml:space="preserve"> </w:t>
      </w:r>
      <w:r w:rsidR="7A5EC90B" w:rsidRPr="001C10FC">
        <w:rPr>
          <w:rFonts w:ascii="Arial" w:eastAsia="Arial" w:hAnsi="Arial" w:cs="Arial"/>
          <w:b/>
          <w:bCs/>
          <w:sz w:val="24"/>
          <w:szCs w:val="24"/>
        </w:rPr>
        <w:t>&amp; Plan</w:t>
      </w:r>
      <w:r w:rsidR="30E62853" w:rsidRPr="001C10FC">
        <w:rPr>
          <w:rFonts w:ascii="Arial" w:eastAsia="Arial" w:hAnsi="Arial" w:cs="Arial"/>
          <w:b/>
          <w:bCs/>
          <w:sz w:val="24"/>
          <w:szCs w:val="24"/>
        </w:rPr>
        <w:t xml:space="preserve"> </w:t>
      </w:r>
      <w:r w:rsidR="32998A84" w:rsidRPr="001C10FC">
        <w:rPr>
          <w:rFonts w:ascii="Arial" w:eastAsia="Arial" w:hAnsi="Arial" w:cs="Arial"/>
          <w:b/>
          <w:bCs/>
          <w:sz w:val="24"/>
          <w:szCs w:val="24"/>
        </w:rPr>
        <w:t>Required</w:t>
      </w:r>
      <w:r w:rsidR="7A5EC90B" w:rsidRPr="001C10FC">
        <w:rPr>
          <w:rFonts w:ascii="Arial" w:eastAsia="Arial" w:hAnsi="Arial" w:cs="Arial"/>
          <w:sz w:val="24"/>
          <w:szCs w:val="24"/>
        </w:rPr>
        <w:t xml:space="preserve"> </w:t>
      </w:r>
      <w:r w:rsidR="3E3F602C" w:rsidRPr="001C10FC">
        <w:rPr>
          <w:rFonts w:ascii="Arial" w:eastAsia="Arial" w:hAnsi="Arial" w:cs="Arial"/>
          <w:sz w:val="24"/>
          <w:szCs w:val="24"/>
        </w:rPr>
        <w:t>D</w:t>
      </w:r>
      <w:r w:rsidRPr="001C10FC">
        <w:rPr>
          <w:rFonts w:ascii="Arial" w:eastAsia="Arial" w:hAnsi="Arial" w:cs="Arial"/>
          <w:sz w:val="24"/>
          <w:szCs w:val="24"/>
        </w:rPr>
        <w:t>ocumentation consists of oversight field notes, contractor report, contractor invoice(s) to support the labor and equipment charges</w:t>
      </w:r>
      <w:r w:rsidR="6406CF83" w:rsidRPr="001C10FC">
        <w:rPr>
          <w:rFonts w:ascii="Arial" w:eastAsia="Arial" w:hAnsi="Arial" w:cs="Arial"/>
          <w:sz w:val="24"/>
          <w:szCs w:val="24"/>
        </w:rPr>
        <w:t xml:space="preserve">. </w:t>
      </w:r>
      <w:r w:rsidR="77D84A4A" w:rsidRPr="001C10FC">
        <w:rPr>
          <w:rFonts w:ascii="Arial" w:eastAsia="Arial" w:hAnsi="Arial" w:cs="Arial"/>
          <w:sz w:val="24"/>
          <w:szCs w:val="24"/>
        </w:rPr>
        <w:t>Utility location info</w:t>
      </w:r>
      <w:r w:rsidR="78CE0DE8" w:rsidRPr="001C10FC">
        <w:rPr>
          <w:rFonts w:ascii="Arial" w:eastAsia="Arial" w:hAnsi="Arial" w:cs="Arial"/>
          <w:sz w:val="24"/>
          <w:szCs w:val="24"/>
        </w:rPr>
        <w:t>rmation</w:t>
      </w:r>
      <w:r w:rsidR="77D84A4A" w:rsidRPr="001C10FC">
        <w:rPr>
          <w:rFonts w:ascii="Arial" w:eastAsia="Arial" w:hAnsi="Arial" w:cs="Arial"/>
          <w:sz w:val="24"/>
          <w:szCs w:val="24"/>
        </w:rPr>
        <w:t xml:space="preserve"> must be </w:t>
      </w:r>
      <w:r w:rsidR="4D1F0B6F" w:rsidRPr="001C10FC">
        <w:rPr>
          <w:rFonts w:ascii="Arial" w:eastAsia="Arial" w:hAnsi="Arial" w:cs="Arial"/>
          <w:sz w:val="24"/>
          <w:szCs w:val="24"/>
        </w:rPr>
        <w:t xml:space="preserve">included </w:t>
      </w:r>
      <w:r w:rsidR="77D84A4A" w:rsidRPr="001C10FC">
        <w:rPr>
          <w:rFonts w:ascii="Arial" w:eastAsia="Arial" w:hAnsi="Arial" w:cs="Arial"/>
          <w:sz w:val="24"/>
          <w:szCs w:val="24"/>
        </w:rPr>
        <w:t>on a site plan in</w:t>
      </w:r>
      <w:r w:rsidR="48568343" w:rsidRPr="001C10FC">
        <w:rPr>
          <w:rFonts w:ascii="Arial" w:eastAsia="Arial" w:hAnsi="Arial" w:cs="Arial"/>
          <w:sz w:val="24"/>
          <w:szCs w:val="24"/>
        </w:rPr>
        <w:t>corporated</w:t>
      </w:r>
      <w:r w:rsidR="77D84A4A" w:rsidRPr="001C10FC">
        <w:rPr>
          <w:rFonts w:ascii="Arial" w:eastAsia="Arial" w:hAnsi="Arial" w:cs="Arial"/>
          <w:sz w:val="24"/>
          <w:szCs w:val="24"/>
        </w:rPr>
        <w:t xml:space="preserve"> in a MassDEP </w:t>
      </w:r>
      <w:r w:rsidR="113A4D01" w:rsidRPr="001C10FC">
        <w:rPr>
          <w:rFonts w:ascii="Arial" w:eastAsia="Arial" w:hAnsi="Arial" w:cs="Arial"/>
          <w:sz w:val="24"/>
          <w:szCs w:val="24"/>
        </w:rPr>
        <w:t xml:space="preserve">submitted </w:t>
      </w:r>
      <w:r w:rsidR="77D84A4A" w:rsidRPr="001C10FC">
        <w:rPr>
          <w:rFonts w:ascii="Arial" w:eastAsia="Arial" w:hAnsi="Arial" w:cs="Arial"/>
          <w:sz w:val="24"/>
          <w:szCs w:val="24"/>
        </w:rPr>
        <w:t xml:space="preserve">report. If no utilities are identified and no report is generated, a site map depicting the area investigated </w:t>
      </w:r>
      <w:r w:rsidR="3E50B0A2" w:rsidRPr="001C10FC">
        <w:rPr>
          <w:rFonts w:ascii="Arial" w:eastAsia="Arial" w:hAnsi="Arial" w:cs="Arial"/>
          <w:sz w:val="24"/>
          <w:szCs w:val="24"/>
        </w:rPr>
        <w:t>must</w:t>
      </w:r>
      <w:r w:rsidR="77D84A4A" w:rsidRPr="001C10FC">
        <w:rPr>
          <w:rFonts w:ascii="Arial" w:eastAsia="Arial" w:hAnsi="Arial" w:cs="Arial"/>
          <w:sz w:val="24"/>
          <w:szCs w:val="24"/>
        </w:rPr>
        <w:t xml:space="preserve"> be prepared notati</w:t>
      </w:r>
      <w:r w:rsidR="14B069A9" w:rsidRPr="001C10FC">
        <w:rPr>
          <w:rFonts w:ascii="Arial" w:eastAsia="Arial" w:hAnsi="Arial" w:cs="Arial"/>
          <w:sz w:val="24"/>
          <w:szCs w:val="24"/>
        </w:rPr>
        <w:t>ng</w:t>
      </w:r>
      <w:r w:rsidR="77D84A4A" w:rsidRPr="001C10FC">
        <w:rPr>
          <w:rFonts w:ascii="Arial" w:eastAsia="Arial" w:hAnsi="Arial" w:cs="Arial"/>
          <w:sz w:val="24"/>
          <w:szCs w:val="24"/>
        </w:rPr>
        <w:t xml:space="preserve"> that no utilities</w:t>
      </w:r>
      <w:r w:rsidR="2B9A030D" w:rsidRPr="001C10FC">
        <w:rPr>
          <w:rFonts w:ascii="Arial" w:eastAsia="Arial" w:hAnsi="Arial" w:cs="Arial"/>
          <w:sz w:val="24"/>
          <w:szCs w:val="24"/>
        </w:rPr>
        <w:t xml:space="preserve"> were</w:t>
      </w:r>
      <w:r w:rsidR="77D84A4A" w:rsidRPr="001C10FC">
        <w:rPr>
          <w:rFonts w:ascii="Arial" w:eastAsia="Arial" w:hAnsi="Arial" w:cs="Arial"/>
          <w:sz w:val="24"/>
          <w:szCs w:val="24"/>
        </w:rPr>
        <w:t xml:space="preserve"> located.</w:t>
      </w:r>
    </w:p>
    <w:p w14:paraId="5CB11098" w14:textId="1D73CE40" w:rsidR="12EAE143" w:rsidRPr="001C10FC" w:rsidRDefault="12EAE143" w:rsidP="12EAE143">
      <w:pPr>
        <w:pStyle w:val="ListParagraph"/>
        <w:tabs>
          <w:tab w:val="left" w:pos="1080"/>
        </w:tabs>
        <w:spacing w:after="0" w:line="240" w:lineRule="auto"/>
        <w:jc w:val="both"/>
        <w:rPr>
          <w:rFonts w:ascii="Arial" w:eastAsia="Arial" w:hAnsi="Arial" w:cs="Arial"/>
          <w:sz w:val="24"/>
          <w:szCs w:val="24"/>
        </w:rPr>
      </w:pPr>
    </w:p>
    <w:p w14:paraId="7B669914" w14:textId="1C33C14B" w:rsidR="0E167DB7" w:rsidRPr="001C10FC" w:rsidRDefault="0E167DB7" w:rsidP="00404C14">
      <w:pPr>
        <w:pStyle w:val="ListParagraph"/>
        <w:numPr>
          <w:ilvl w:val="0"/>
          <w:numId w:val="16"/>
        </w:numPr>
        <w:spacing w:after="0" w:line="240" w:lineRule="auto"/>
        <w:jc w:val="both"/>
        <w:rPr>
          <w:rFonts w:ascii="Arial" w:eastAsia="Arial" w:hAnsi="Arial" w:cs="Arial"/>
          <w:sz w:val="24"/>
          <w:szCs w:val="24"/>
        </w:rPr>
      </w:pPr>
      <w:r w:rsidRPr="001C10FC">
        <w:rPr>
          <w:rFonts w:ascii="Arial" w:eastAsia="Arial" w:hAnsi="Arial" w:cs="Arial"/>
          <w:b/>
          <w:bCs/>
          <w:sz w:val="24"/>
          <w:szCs w:val="24"/>
        </w:rPr>
        <w:t>Task Code 6.2</w:t>
      </w:r>
      <w:r w:rsidR="00862400">
        <w:rPr>
          <w:rFonts w:ascii="Arial" w:eastAsia="Arial" w:hAnsi="Arial" w:cs="Arial"/>
          <w:b/>
          <w:bCs/>
          <w:sz w:val="24"/>
          <w:szCs w:val="24"/>
        </w:rPr>
        <w:t xml:space="preserve"> - </w:t>
      </w:r>
      <w:r w:rsidRPr="001C10FC">
        <w:rPr>
          <w:rFonts w:ascii="Arial" w:eastAsia="Arial" w:hAnsi="Arial" w:cs="Arial"/>
          <w:b/>
          <w:bCs/>
          <w:sz w:val="24"/>
          <w:szCs w:val="24"/>
        </w:rPr>
        <w:t>Disposal Management</w:t>
      </w:r>
      <w:r w:rsidRPr="001C10FC">
        <w:rPr>
          <w:rFonts w:ascii="Arial" w:eastAsia="Arial" w:hAnsi="Arial" w:cs="Arial"/>
          <w:sz w:val="24"/>
          <w:szCs w:val="24"/>
        </w:rPr>
        <w:t>: Required documentation for contaminated soil and water disposal/recycling (including drum disposal) is as follows (as applicable): copies of the Bill of Lading (BOL)/waste manifest, and correspondence (phone logs/emails) regarding coordination for disposal/recycling to support coordination labor. Charges under this task code include preparation of the BOL and all related BWSC forms including the attestation of completion of shipment to the receiving facility. For additional information regarding eligible soil disposal charges under Task Codes 6.4 and/or 6.5 see Section 7.0 below for a link to the Soil Policies on the UST webpage.</w:t>
      </w:r>
    </w:p>
    <w:p w14:paraId="18A1DBEC" w14:textId="004F58AD" w:rsidR="00AD79CE" w:rsidRPr="001C10FC" w:rsidRDefault="00AD79CE" w:rsidP="2A56B562">
      <w:pPr>
        <w:tabs>
          <w:tab w:val="left" w:pos="1080"/>
        </w:tabs>
        <w:autoSpaceDE w:val="0"/>
        <w:autoSpaceDN w:val="0"/>
        <w:adjustRightInd w:val="0"/>
        <w:spacing w:after="0" w:line="240" w:lineRule="auto"/>
        <w:ind w:left="720"/>
        <w:jc w:val="both"/>
        <w:rPr>
          <w:rFonts w:ascii="Arial" w:eastAsia="Arial" w:hAnsi="Arial" w:cs="Arial"/>
          <w:sz w:val="24"/>
          <w:szCs w:val="24"/>
        </w:rPr>
      </w:pPr>
    </w:p>
    <w:p w14:paraId="5CB79C8A" w14:textId="652DD87C" w:rsidR="00AD79CE" w:rsidRPr="001C10FC" w:rsidRDefault="34AD3BE7" w:rsidP="00404C14">
      <w:pPr>
        <w:pStyle w:val="ListParagraph"/>
        <w:numPr>
          <w:ilvl w:val="0"/>
          <w:numId w:val="16"/>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Task Code 9.3</w:t>
      </w:r>
      <w:r w:rsidR="559B5335" w:rsidRPr="001C10FC">
        <w:rPr>
          <w:rFonts w:ascii="Arial" w:eastAsia="Arial" w:hAnsi="Arial" w:cs="Arial"/>
          <w:b/>
          <w:bCs/>
          <w:sz w:val="24"/>
          <w:szCs w:val="24"/>
        </w:rPr>
        <w:t xml:space="preserve"> -</w:t>
      </w:r>
      <w:r w:rsidRPr="001C10FC">
        <w:rPr>
          <w:rFonts w:ascii="Arial" w:eastAsia="Arial" w:hAnsi="Arial" w:cs="Arial"/>
          <w:b/>
          <w:bCs/>
          <w:sz w:val="24"/>
          <w:szCs w:val="24"/>
        </w:rPr>
        <w:t xml:space="preserve"> Drilling</w:t>
      </w:r>
      <w:r w:rsidR="7E66E443" w:rsidRPr="001C10FC">
        <w:rPr>
          <w:rFonts w:ascii="Arial" w:eastAsia="Arial" w:hAnsi="Arial" w:cs="Arial"/>
          <w:sz w:val="24"/>
          <w:szCs w:val="24"/>
        </w:rPr>
        <w:t>:</w:t>
      </w:r>
      <w:r w:rsidR="66B50F8D" w:rsidRPr="001C10FC">
        <w:rPr>
          <w:rFonts w:ascii="Arial" w:eastAsia="Arial" w:hAnsi="Arial" w:cs="Arial"/>
          <w:sz w:val="24"/>
          <w:szCs w:val="24"/>
        </w:rPr>
        <w:t xml:space="preserve"> </w:t>
      </w:r>
      <w:r w:rsidRPr="001C10FC">
        <w:rPr>
          <w:rFonts w:ascii="Arial" w:eastAsia="Arial" w:hAnsi="Arial" w:cs="Arial"/>
          <w:sz w:val="24"/>
          <w:szCs w:val="24"/>
        </w:rPr>
        <w:t>Required documentation for drilling includes contractor invoices</w:t>
      </w:r>
      <w:r w:rsidR="46D26EB8" w:rsidRPr="001C10FC">
        <w:rPr>
          <w:rFonts w:ascii="Arial" w:eastAsia="Arial" w:hAnsi="Arial" w:cs="Arial"/>
          <w:sz w:val="24"/>
          <w:szCs w:val="24"/>
        </w:rPr>
        <w:t>, boring/well logs,</w:t>
      </w:r>
      <w:r w:rsidRPr="001C10FC">
        <w:rPr>
          <w:rFonts w:ascii="Arial" w:eastAsia="Arial" w:hAnsi="Arial" w:cs="Arial"/>
          <w:sz w:val="24"/>
          <w:szCs w:val="24"/>
        </w:rPr>
        <w:t xml:space="preserve"> </w:t>
      </w:r>
      <w:r w:rsidR="4F751548" w:rsidRPr="001C10FC">
        <w:rPr>
          <w:rFonts w:ascii="Arial" w:eastAsia="Arial" w:hAnsi="Arial" w:cs="Arial"/>
          <w:sz w:val="24"/>
          <w:szCs w:val="24"/>
        </w:rPr>
        <w:t xml:space="preserve">and </w:t>
      </w:r>
      <w:r w:rsidRPr="001C10FC">
        <w:rPr>
          <w:rFonts w:ascii="Arial" w:eastAsia="Arial" w:hAnsi="Arial" w:cs="Arial"/>
          <w:sz w:val="24"/>
          <w:szCs w:val="24"/>
        </w:rPr>
        <w:t>field notes for consultant oversight</w:t>
      </w:r>
      <w:r w:rsidR="4F751548" w:rsidRPr="001C10FC">
        <w:rPr>
          <w:rFonts w:ascii="Arial" w:eastAsia="Arial" w:hAnsi="Arial" w:cs="Arial"/>
          <w:sz w:val="24"/>
          <w:szCs w:val="24"/>
        </w:rPr>
        <w:t>.</w:t>
      </w:r>
      <w:r w:rsidR="692E83C9" w:rsidRPr="001C10FC">
        <w:rPr>
          <w:rFonts w:ascii="Arial" w:eastAsia="Arial" w:hAnsi="Arial" w:cs="Arial"/>
          <w:sz w:val="24"/>
          <w:szCs w:val="24"/>
        </w:rPr>
        <w:t xml:space="preserve"> </w:t>
      </w:r>
      <w:r w:rsidR="4F751548" w:rsidRPr="001C10FC">
        <w:rPr>
          <w:rFonts w:ascii="Arial" w:eastAsia="Arial" w:hAnsi="Arial" w:cs="Arial"/>
          <w:sz w:val="24"/>
          <w:szCs w:val="24"/>
        </w:rPr>
        <w:t>If field notes contain</w:t>
      </w:r>
      <w:r w:rsidRPr="001C10FC">
        <w:rPr>
          <w:rFonts w:ascii="Arial" w:eastAsia="Arial" w:hAnsi="Arial" w:cs="Arial"/>
          <w:sz w:val="24"/>
          <w:szCs w:val="24"/>
        </w:rPr>
        <w:t xml:space="preserve"> </w:t>
      </w:r>
      <w:r w:rsidR="4F751548" w:rsidRPr="001C10FC">
        <w:rPr>
          <w:rFonts w:ascii="Arial" w:eastAsia="Arial" w:hAnsi="Arial" w:cs="Arial"/>
          <w:sz w:val="24"/>
          <w:szCs w:val="24"/>
        </w:rPr>
        <w:t xml:space="preserve">drilling information (soil </w:t>
      </w:r>
      <w:r w:rsidRPr="001C10FC">
        <w:rPr>
          <w:rFonts w:ascii="Arial" w:eastAsia="Arial" w:hAnsi="Arial" w:cs="Arial"/>
          <w:sz w:val="24"/>
          <w:szCs w:val="24"/>
        </w:rPr>
        <w:t>boring/well depth, ID, type of drilling method used</w:t>
      </w:r>
      <w:r w:rsidR="4F751548" w:rsidRPr="001C10FC">
        <w:rPr>
          <w:rFonts w:ascii="Arial" w:eastAsia="Arial" w:hAnsi="Arial" w:cs="Arial"/>
          <w:sz w:val="24"/>
          <w:szCs w:val="24"/>
        </w:rPr>
        <w:t>, well construction details, field-screening info, etc.) then boring/well logs are not required.</w:t>
      </w:r>
      <w:r w:rsidRPr="001C10FC">
        <w:rPr>
          <w:rFonts w:ascii="Arial" w:eastAsia="Arial" w:hAnsi="Arial" w:cs="Arial"/>
          <w:sz w:val="24"/>
          <w:szCs w:val="24"/>
        </w:rPr>
        <w:t> </w:t>
      </w:r>
    </w:p>
    <w:p w14:paraId="307AEEC1" w14:textId="77777777" w:rsidR="001F61F1" w:rsidRPr="001C10FC" w:rsidRDefault="001F61F1" w:rsidP="359E1CBC">
      <w:pPr>
        <w:pStyle w:val="ListParagraph"/>
        <w:spacing w:after="0" w:line="240" w:lineRule="auto"/>
        <w:jc w:val="both"/>
        <w:textAlignment w:val="baseline"/>
        <w:rPr>
          <w:rFonts w:ascii="Arial" w:eastAsia="Arial" w:hAnsi="Arial" w:cs="Arial"/>
          <w:sz w:val="24"/>
          <w:szCs w:val="24"/>
        </w:rPr>
      </w:pPr>
    </w:p>
    <w:p w14:paraId="163E2E1D" w14:textId="3EAE28B7" w:rsidR="34AD3BE7" w:rsidRPr="001C10FC" w:rsidRDefault="5843DC13" w:rsidP="00404C14">
      <w:pPr>
        <w:pStyle w:val="ListParagraph"/>
        <w:numPr>
          <w:ilvl w:val="0"/>
          <w:numId w:val="16"/>
        </w:numPr>
        <w:spacing w:after="0" w:line="240" w:lineRule="auto"/>
        <w:jc w:val="both"/>
        <w:rPr>
          <w:rFonts w:ascii="Arial" w:eastAsia="Arial" w:hAnsi="Arial" w:cs="Arial"/>
          <w:sz w:val="24"/>
          <w:szCs w:val="24"/>
        </w:rPr>
      </w:pPr>
      <w:r w:rsidRPr="001C10FC">
        <w:rPr>
          <w:rFonts w:ascii="Arial" w:eastAsia="Arial" w:hAnsi="Arial" w:cs="Arial"/>
          <w:b/>
          <w:bCs/>
          <w:sz w:val="24"/>
          <w:szCs w:val="24"/>
        </w:rPr>
        <w:t>Task Codes 9.7</w:t>
      </w:r>
      <w:r w:rsidR="4AB3721E" w:rsidRPr="001C10FC">
        <w:rPr>
          <w:rFonts w:ascii="Arial" w:eastAsia="Arial" w:hAnsi="Arial" w:cs="Arial"/>
          <w:b/>
          <w:bCs/>
          <w:sz w:val="24"/>
          <w:szCs w:val="24"/>
        </w:rPr>
        <w:t xml:space="preserve"> -</w:t>
      </w:r>
      <w:r w:rsidRPr="001C10FC">
        <w:rPr>
          <w:rFonts w:ascii="Arial" w:eastAsia="Arial" w:hAnsi="Arial" w:cs="Arial"/>
          <w:b/>
          <w:bCs/>
          <w:sz w:val="24"/>
          <w:szCs w:val="24"/>
        </w:rPr>
        <w:t xml:space="preserve"> Survey and Drafting</w:t>
      </w:r>
      <w:r w:rsidR="5808EBC8" w:rsidRPr="001C10FC">
        <w:rPr>
          <w:rFonts w:ascii="Arial" w:eastAsia="Arial" w:hAnsi="Arial" w:cs="Arial"/>
          <w:sz w:val="24"/>
          <w:szCs w:val="24"/>
        </w:rPr>
        <w:t>:</w:t>
      </w:r>
      <w:r w:rsidR="52DA14F1" w:rsidRPr="001C10FC">
        <w:rPr>
          <w:rFonts w:ascii="Arial" w:eastAsia="Arial" w:hAnsi="Arial" w:cs="Arial"/>
          <w:sz w:val="24"/>
          <w:szCs w:val="24"/>
        </w:rPr>
        <w:t xml:space="preserve"> </w:t>
      </w:r>
      <w:r w:rsidRPr="001C10FC">
        <w:rPr>
          <w:rFonts w:ascii="Arial" w:eastAsia="Arial" w:hAnsi="Arial" w:cs="Arial"/>
          <w:sz w:val="24"/>
          <w:szCs w:val="24"/>
        </w:rPr>
        <w:t>Required documentation for surveying labor (unlicensed or licensed) includes field notes and contractor invoice (</w:t>
      </w:r>
      <w:r w:rsidR="7E63250E" w:rsidRPr="001C10FC">
        <w:rPr>
          <w:rFonts w:ascii="Arial" w:eastAsia="Arial" w:hAnsi="Arial" w:cs="Arial"/>
          <w:sz w:val="24"/>
          <w:szCs w:val="24"/>
        </w:rPr>
        <w:t>if</w:t>
      </w:r>
      <w:r w:rsidR="2A7547D1" w:rsidRPr="001C10FC">
        <w:rPr>
          <w:rFonts w:ascii="Arial" w:eastAsia="Arial" w:hAnsi="Arial" w:cs="Arial"/>
          <w:sz w:val="24"/>
          <w:szCs w:val="24"/>
        </w:rPr>
        <w:t xml:space="preserve"> </w:t>
      </w:r>
      <w:r w:rsidRPr="001C10FC">
        <w:rPr>
          <w:rFonts w:ascii="Arial" w:eastAsia="Arial" w:hAnsi="Arial" w:cs="Arial"/>
          <w:sz w:val="24"/>
          <w:szCs w:val="24"/>
        </w:rPr>
        <w:t>applicable). Drafting labor charges for a licensed survey requires submittal of a survey plan stamped by a Professional Land Surveyor (PLS) and the contractor invoice.</w:t>
      </w:r>
      <w:r w:rsidR="035437A0" w:rsidRPr="001C10FC">
        <w:rPr>
          <w:rFonts w:ascii="Arial" w:eastAsia="Arial" w:hAnsi="Arial" w:cs="Arial"/>
          <w:sz w:val="24"/>
          <w:szCs w:val="24"/>
        </w:rPr>
        <w:t xml:space="preserve"> </w:t>
      </w:r>
      <w:r w:rsidRPr="001C10FC">
        <w:rPr>
          <w:rFonts w:ascii="Arial" w:eastAsia="Arial" w:hAnsi="Arial" w:cs="Arial"/>
          <w:sz w:val="24"/>
          <w:szCs w:val="24"/>
        </w:rPr>
        <w:t>Drafting labor must be preceded by a survey event.</w:t>
      </w:r>
      <w:r w:rsidR="035437A0" w:rsidRPr="001C10FC">
        <w:rPr>
          <w:rFonts w:ascii="Arial" w:eastAsia="Arial" w:hAnsi="Arial" w:cs="Arial"/>
          <w:sz w:val="24"/>
          <w:szCs w:val="24"/>
        </w:rPr>
        <w:t xml:space="preserve"> </w:t>
      </w:r>
      <w:r w:rsidRPr="001C10FC">
        <w:rPr>
          <w:rFonts w:ascii="Arial" w:eastAsia="Arial" w:hAnsi="Arial" w:cs="Arial"/>
          <w:sz w:val="24"/>
          <w:szCs w:val="24"/>
        </w:rPr>
        <w:t>Drafting is generally associated with site feature base maps (property lines, buildings, monitoring wells, borings, etc.).</w:t>
      </w:r>
      <w:r w:rsidR="035437A0" w:rsidRPr="001C10FC">
        <w:rPr>
          <w:rFonts w:ascii="Arial" w:eastAsia="Arial" w:hAnsi="Arial" w:cs="Arial"/>
          <w:sz w:val="24"/>
          <w:szCs w:val="24"/>
        </w:rPr>
        <w:t xml:space="preserve"> </w:t>
      </w:r>
      <w:r w:rsidRPr="001C10FC">
        <w:rPr>
          <w:rFonts w:ascii="Arial" w:eastAsia="Arial" w:hAnsi="Arial" w:cs="Arial"/>
          <w:sz w:val="24"/>
          <w:szCs w:val="24"/>
        </w:rPr>
        <w:t xml:space="preserve">Drafting associated with specific report requirements (i.e., water table </w:t>
      </w:r>
      <w:r w:rsidR="28BA8AFC" w:rsidRPr="001C10FC">
        <w:rPr>
          <w:rFonts w:ascii="Arial" w:eastAsia="Arial" w:hAnsi="Arial" w:cs="Arial"/>
          <w:sz w:val="24"/>
          <w:szCs w:val="24"/>
        </w:rPr>
        <w:t xml:space="preserve">contour </w:t>
      </w:r>
      <w:r w:rsidRPr="001C10FC">
        <w:rPr>
          <w:rFonts w:ascii="Arial" w:eastAsia="Arial" w:hAnsi="Arial" w:cs="Arial"/>
          <w:sz w:val="24"/>
          <w:szCs w:val="24"/>
        </w:rPr>
        <w:t>maps</w:t>
      </w:r>
      <w:r w:rsidR="28BA8AFC" w:rsidRPr="001C10FC">
        <w:rPr>
          <w:rFonts w:ascii="Arial" w:eastAsia="Arial" w:hAnsi="Arial" w:cs="Arial"/>
          <w:sz w:val="24"/>
          <w:szCs w:val="24"/>
        </w:rPr>
        <w:t xml:space="preserve"> or </w:t>
      </w:r>
      <w:r w:rsidRPr="001C10FC">
        <w:rPr>
          <w:rFonts w:ascii="Arial" w:eastAsia="Arial" w:hAnsi="Arial" w:cs="Arial"/>
          <w:sz w:val="24"/>
          <w:szCs w:val="24"/>
        </w:rPr>
        <w:t xml:space="preserve">plume </w:t>
      </w:r>
      <w:r w:rsidR="28BA8AFC" w:rsidRPr="001C10FC">
        <w:rPr>
          <w:rFonts w:ascii="Arial" w:eastAsia="Arial" w:hAnsi="Arial" w:cs="Arial"/>
          <w:sz w:val="24"/>
          <w:szCs w:val="24"/>
        </w:rPr>
        <w:t xml:space="preserve">concentration </w:t>
      </w:r>
      <w:r w:rsidRPr="001C10FC">
        <w:rPr>
          <w:rFonts w:ascii="Arial" w:eastAsia="Arial" w:hAnsi="Arial" w:cs="Arial"/>
          <w:sz w:val="24"/>
          <w:szCs w:val="24"/>
        </w:rPr>
        <w:t xml:space="preserve">maps) shall be coded to the applicable report task code </w:t>
      </w:r>
      <w:r w:rsidR="0B743C5A" w:rsidRPr="001C10FC">
        <w:rPr>
          <w:rFonts w:ascii="Arial" w:eastAsia="Arial" w:hAnsi="Arial" w:cs="Arial"/>
          <w:sz w:val="24"/>
          <w:szCs w:val="24"/>
        </w:rPr>
        <w:t xml:space="preserve">(see Task Code </w:t>
      </w:r>
      <w:r w:rsidRPr="001C10FC">
        <w:rPr>
          <w:rFonts w:ascii="Arial" w:eastAsia="Arial" w:hAnsi="Arial" w:cs="Arial"/>
          <w:sz w:val="24"/>
          <w:szCs w:val="24"/>
        </w:rPr>
        <w:t>2</w:t>
      </w:r>
      <w:r w:rsidR="0B743C5A" w:rsidRPr="001C10FC">
        <w:rPr>
          <w:rFonts w:ascii="Arial" w:eastAsia="Arial" w:hAnsi="Arial" w:cs="Arial"/>
          <w:sz w:val="24"/>
          <w:szCs w:val="24"/>
        </w:rPr>
        <w:t>)</w:t>
      </w:r>
      <w:r w:rsidRPr="001C10FC">
        <w:rPr>
          <w:rFonts w:ascii="Arial" w:eastAsia="Arial" w:hAnsi="Arial" w:cs="Arial"/>
          <w:sz w:val="24"/>
          <w:szCs w:val="24"/>
        </w:rPr>
        <w:t>.</w:t>
      </w:r>
      <w:r w:rsidR="035437A0" w:rsidRPr="001C10FC">
        <w:rPr>
          <w:rFonts w:ascii="Arial" w:eastAsia="Arial" w:hAnsi="Arial" w:cs="Arial"/>
          <w:sz w:val="24"/>
          <w:szCs w:val="24"/>
        </w:rPr>
        <w:t xml:space="preserve"> </w:t>
      </w:r>
      <w:r w:rsidRPr="001C10FC">
        <w:rPr>
          <w:rFonts w:ascii="Arial" w:eastAsia="Arial" w:hAnsi="Arial" w:cs="Arial"/>
          <w:sz w:val="24"/>
          <w:szCs w:val="24"/>
        </w:rPr>
        <w:t xml:space="preserve">Reports will be reviewed to verify that maps and/or figures prepared are included in </w:t>
      </w:r>
      <w:r w:rsidR="0B743C5A" w:rsidRPr="001C10FC">
        <w:rPr>
          <w:rFonts w:ascii="Arial" w:eastAsia="Arial" w:hAnsi="Arial" w:cs="Arial"/>
          <w:sz w:val="24"/>
          <w:szCs w:val="24"/>
        </w:rPr>
        <w:t xml:space="preserve">reports </w:t>
      </w:r>
      <w:r w:rsidRPr="001C10FC">
        <w:rPr>
          <w:rFonts w:ascii="Arial" w:eastAsia="Arial" w:hAnsi="Arial" w:cs="Arial"/>
          <w:sz w:val="24"/>
          <w:szCs w:val="24"/>
        </w:rPr>
        <w:t xml:space="preserve">submitted </w:t>
      </w:r>
      <w:r w:rsidR="0B743C5A" w:rsidRPr="001C10FC">
        <w:rPr>
          <w:rFonts w:ascii="Arial" w:eastAsia="Arial" w:hAnsi="Arial" w:cs="Arial"/>
          <w:sz w:val="24"/>
          <w:szCs w:val="24"/>
        </w:rPr>
        <w:t xml:space="preserve">in </w:t>
      </w:r>
      <w:proofErr w:type="spellStart"/>
      <w:r w:rsidRPr="001C10FC">
        <w:rPr>
          <w:rFonts w:ascii="Arial" w:eastAsia="Arial" w:hAnsi="Arial" w:cs="Arial"/>
          <w:sz w:val="24"/>
          <w:szCs w:val="24"/>
        </w:rPr>
        <w:t>eDEP</w:t>
      </w:r>
      <w:proofErr w:type="spellEnd"/>
      <w:r w:rsidRPr="001C10FC">
        <w:rPr>
          <w:rFonts w:ascii="Arial" w:eastAsia="Arial" w:hAnsi="Arial" w:cs="Arial"/>
          <w:sz w:val="24"/>
          <w:szCs w:val="24"/>
        </w:rPr>
        <w:t>.</w:t>
      </w:r>
      <w:r w:rsidR="0D3AC7CA" w:rsidRPr="001C10FC">
        <w:rPr>
          <w:rFonts w:ascii="Arial" w:eastAsia="Arial" w:hAnsi="Arial" w:cs="Arial"/>
          <w:sz w:val="24"/>
          <w:szCs w:val="24"/>
        </w:rPr>
        <w:t xml:space="preserve">  </w:t>
      </w:r>
    </w:p>
    <w:p w14:paraId="02637BF5" w14:textId="21DDC809" w:rsidR="2A56B562" w:rsidRPr="001C10FC" w:rsidRDefault="2A56B562" w:rsidP="2A56B562">
      <w:pPr>
        <w:pStyle w:val="ListParagraph"/>
        <w:spacing w:after="0" w:line="240" w:lineRule="auto"/>
        <w:jc w:val="both"/>
        <w:rPr>
          <w:rFonts w:ascii="Arial" w:eastAsia="Arial" w:hAnsi="Arial" w:cs="Arial"/>
          <w:sz w:val="24"/>
          <w:szCs w:val="24"/>
        </w:rPr>
      </w:pPr>
    </w:p>
    <w:p w14:paraId="2430C7FE" w14:textId="31E9B5D8" w:rsidR="2A56B562" w:rsidRPr="001C10FC" w:rsidRDefault="2A56B562" w:rsidP="00404C14">
      <w:pPr>
        <w:pStyle w:val="ListParagraph"/>
        <w:numPr>
          <w:ilvl w:val="0"/>
          <w:numId w:val="16"/>
        </w:numPr>
        <w:spacing w:after="0" w:line="240" w:lineRule="auto"/>
        <w:jc w:val="both"/>
        <w:rPr>
          <w:rFonts w:ascii="Arial" w:eastAsia="Arial" w:hAnsi="Arial" w:cs="Arial"/>
          <w:sz w:val="24"/>
          <w:szCs w:val="24"/>
        </w:rPr>
      </w:pPr>
      <w:r w:rsidRPr="001C10FC">
        <w:rPr>
          <w:rFonts w:ascii="Arial" w:eastAsia="Arial" w:hAnsi="Arial" w:cs="Arial"/>
          <w:b/>
          <w:bCs/>
          <w:sz w:val="24"/>
          <w:szCs w:val="24"/>
        </w:rPr>
        <w:lastRenderedPageBreak/>
        <w:t>Task Code 10 - Well Development</w:t>
      </w:r>
      <w:r w:rsidRPr="001C10FC">
        <w:rPr>
          <w:rFonts w:ascii="Arial" w:eastAsia="Arial" w:hAnsi="Arial" w:cs="Arial"/>
          <w:sz w:val="24"/>
          <w:szCs w:val="24"/>
        </w:rPr>
        <w:t>: Required documentation for well development includes field notes and invoices identifying labor hours incurred to develop wells and must identify which wells were developed. If well development tasks are used on the same day as a drilling event, the field notes must distinguish the well development/oversight activity from the drilling/oversight activity. Field notes/invoice must clearly identify if well development was performed by a consultant or a subcontractor (e.g., drilling personnel) during the event.</w:t>
      </w:r>
    </w:p>
    <w:p w14:paraId="1FE3355A" w14:textId="347EFE03" w:rsidR="00104A69" w:rsidRPr="001C10FC" w:rsidRDefault="00104A69" w:rsidP="2A56B562">
      <w:pPr>
        <w:spacing w:after="0" w:line="240" w:lineRule="auto"/>
        <w:ind w:left="720"/>
        <w:jc w:val="both"/>
        <w:textAlignment w:val="baseline"/>
        <w:rPr>
          <w:rFonts w:ascii="Arial" w:eastAsia="Arial" w:hAnsi="Arial" w:cs="Arial"/>
          <w:sz w:val="24"/>
          <w:szCs w:val="24"/>
        </w:rPr>
      </w:pPr>
    </w:p>
    <w:p w14:paraId="41E6746A" w14:textId="70C1A3B6" w:rsidR="005D35B4" w:rsidRPr="001C10FC" w:rsidRDefault="5843DC13" w:rsidP="00404C14">
      <w:pPr>
        <w:pStyle w:val="ListParagraph"/>
        <w:numPr>
          <w:ilvl w:val="0"/>
          <w:numId w:val="16"/>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Task Code 17.1.1.8</w:t>
      </w:r>
      <w:r w:rsidR="1EAEA5A7" w:rsidRPr="001C10FC">
        <w:rPr>
          <w:rFonts w:ascii="Arial" w:eastAsia="Arial" w:hAnsi="Arial" w:cs="Arial"/>
          <w:b/>
          <w:bCs/>
          <w:sz w:val="24"/>
          <w:szCs w:val="24"/>
        </w:rPr>
        <w:t xml:space="preserve"> - </w:t>
      </w:r>
      <w:r w:rsidRPr="001C10FC">
        <w:rPr>
          <w:rFonts w:ascii="Arial" w:eastAsia="Arial" w:hAnsi="Arial" w:cs="Arial"/>
          <w:b/>
          <w:bCs/>
          <w:sz w:val="24"/>
          <w:szCs w:val="24"/>
        </w:rPr>
        <w:t>Remediation Dewatering</w:t>
      </w:r>
      <w:r w:rsidRPr="001C10FC">
        <w:rPr>
          <w:rFonts w:ascii="Arial" w:eastAsia="Arial" w:hAnsi="Arial" w:cs="Arial"/>
          <w:sz w:val="24"/>
          <w:szCs w:val="24"/>
        </w:rPr>
        <w:t>: Required documentation for dewatering includes field notes for each day of field activity.</w:t>
      </w:r>
      <w:r w:rsidR="035437A0" w:rsidRPr="001C10FC">
        <w:rPr>
          <w:rFonts w:ascii="Arial" w:eastAsia="Arial" w:hAnsi="Arial" w:cs="Arial"/>
          <w:sz w:val="24"/>
          <w:szCs w:val="24"/>
        </w:rPr>
        <w:t xml:space="preserve"> </w:t>
      </w:r>
      <w:r w:rsidRPr="001C10FC">
        <w:rPr>
          <w:rFonts w:ascii="Arial" w:eastAsia="Arial" w:hAnsi="Arial" w:cs="Arial"/>
          <w:sz w:val="24"/>
          <w:szCs w:val="24"/>
        </w:rPr>
        <w:t xml:space="preserve">If activities other than dewatering </w:t>
      </w:r>
      <w:r w:rsidR="00A24385">
        <w:rPr>
          <w:rFonts w:ascii="Arial" w:eastAsia="Arial" w:hAnsi="Arial" w:cs="Arial"/>
          <w:sz w:val="24"/>
          <w:szCs w:val="24"/>
        </w:rPr>
        <w:t>occur</w:t>
      </w:r>
      <w:r w:rsidRPr="001C10FC">
        <w:rPr>
          <w:rFonts w:ascii="Arial" w:eastAsia="Arial" w:hAnsi="Arial" w:cs="Arial"/>
          <w:sz w:val="24"/>
          <w:szCs w:val="24"/>
        </w:rPr>
        <w:t xml:space="preserve"> on the same day, (</w:t>
      </w:r>
      <w:r w:rsidR="0B743C5A" w:rsidRPr="001C10FC">
        <w:rPr>
          <w:rFonts w:ascii="Arial" w:eastAsia="Arial" w:hAnsi="Arial" w:cs="Arial"/>
          <w:sz w:val="24"/>
          <w:szCs w:val="24"/>
        </w:rPr>
        <w:t>e.g.,</w:t>
      </w:r>
      <w:r w:rsidRPr="001C10FC">
        <w:rPr>
          <w:rFonts w:ascii="Arial" w:eastAsia="Arial" w:hAnsi="Arial" w:cs="Arial"/>
          <w:sz w:val="24"/>
          <w:szCs w:val="24"/>
        </w:rPr>
        <w:t xml:space="preserve"> soil excavation oversight), labor for each activity must be clearly documented/delineated in the field notes and/or field sheets. </w:t>
      </w:r>
    </w:p>
    <w:p w14:paraId="20E59FCC" w14:textId="099D0A57" w:rsidR="2A56B562" w:rsidRPr="001C10FC" w:rsidRDefault="2A56B562" w:rsidP="2A56B562">
      <w:pPr>
        <w:pStyle w:val="ListParagraph"/>
        <w:spacing w:after="0" w:line="240" w:lineRule="auto"/>
        <w:jc w:val="both"/>
        <w:rPr>
          <w:rFonts w:ascii="Arial" w:eastAsia="Arial" w:hAnsi="Arial" w:cs="Arial"/>
          <w:sz w:val="24"/>
          <w:szCs w:val="24"/>
        </w:rPr>
      </w:pPr>
    </w:p>
    <w:p w14:paraId="4A35BDEB" w14:textId="17EE9696" w:rsidR="005D35B4" w:rsidRPr="001C10FC" w:rsidRDefault="5843DC13" w:rsidP="00404C14">
      <w:pPr>
        <w:pStyle w:val="ListParagraph"/>
        <w:numPr>
          <w:ilvl w:val="0"/>
          <w:numId w:val="16"/>
        </w:numPr>
        <w:spacing w:after="0" w:line="240" w:lineRule="auto"/>
        <w:jc w:val="both"/>
        <w:textAlignment w:val="baseline"/>
        <w:rPr>
          <w:rFonts w:ascii="Arial" w:eastAsia="Arial" w:hAnsi="Arial" w:cs="Arial"/>
          <w:sz w:val="24"/>
          <w:szCs w:val="24"/>
        </w:rPr>
      </w:pPr>
      <w:r w:rsidRPr="001C10FC">
        <w:rPr>
          <w:rFonts w:ascii="Arial" w:eastAsia="Arial" w:hAnsi="Arial" w:cs="Arial"/>
          <w:b/>
          <w:bCs/>
          <w:sz w:val="24"/>
          <w:szCs w:val="24"/>
        </w:rPr>
        <w:t>Task Code 27s</w:t>
      </w:r>
      <w:r w:rsidR="1ADD15A5" w:rsidRPr="001C10FC">
        <w:rPr>
          <w:rFonts w:ascii="Arial" w:eastAsia="Arial" w:hAnsi="Arial" w:cs="Arial"/>
          <w:b/>
          <w:bCs/>
          <w:sz w:val="24"/>
          <w:szCs w:val="24"/>
        </w:rPr>
        <w:t xml:space="preserve"> - </w:t>
      </w:r>
      <w:r w:rsidRPr="001C10FC">
        <w:rPr>
          <w:rFonts w:ascii="Arial" w:eastAsia="Arial" w:hAnsi="Arial" w:cs="Arial"/>
          <w:b/>
          <w:bCs/>
          <w:sz w:val="24"/>
          <w:szCs w:val="24"/>
        </w:rPr>
        <w:t xml:space="preserve">Laboratory Analysis </w:t>
      </w:r>
      <w:r w:rsidR="52FC8CF2" w:rsidRPr="001C10FC">
        <w:rPr>
          <w:rFonts w:ascii="Arial" w:eastAsia="Arial" w:hAnsi="Arial" w:cs="Arial"/>
          <w:b/>
          <w:bCs/>
          <w:sz w:val="24"/>
          <w:szCs w:val="24"/>
        </w:rPr>
        <w:t>for</w:t>
      </w:r>
      <w:r w:rsidRPr="001C10FC">
        <w:rPr>
          <w:rFonts w:ascii="Arial" w:eastAsia="Arial" w:hAnsi="Arial" w:cs="Arial"/>
          <w:b/>
          <w:bCs/>
          <w:sz w:val="24"/>
          <w:szCs w:val="24"/>
        </w:rPr>
        <w:t xml:space="preserve"> Waste Characterization</w:t>
      </w:r>
      <w:r w:rsidRPr="001C10FC">
        <w:rPr>
          <w:rFonts w:ascii="Arial" w:eastAsia="Arial" w:hAnsi="Arial" w:cs="Arial"/>
          <w:sz w:val="24"/>
          <w:szCs w:val="24"/>
          <w:u w:val="single"/>
        </w:rPr>
        <w:t>:</w:t>
      </w:r>
      <w:r w:rsidR="035437A0" w:rsidRPr="001C10FC">
        <w:rPr>
          <w:rFonts w:ascii="Arial" w:eastAsia="Arial" w:hAnsi="Arial" w:cs="Arial"/>
          <w:sz w:val="24"/>
          <w:szCs w:val="24"/>
        </w:rPr>
        <w:t xml:space="preserve"> </w:t>
      </w:r>
      <w:r w:rsidR="2E7A54AB" w:rsidRPr="001C10FC">
        <w:rPr>
          <w:rFonts w:ascii="Arial" w:eastAsia="Arial" w:hAnsi="Arial" w:cs="Arial"/>
          <w:sz w:val="24"/>
          <w:szCs w:val="24"/>
        </w:rPr>
        <w:t xml:space="preserve">Laboratory analysis </w:t>
      </w:r>
      <w:r w:rsidR="7C9037D2" w:rsidRPr="001C10FC">
        <w:rPr>
          <w:rFonts w:ascii="Arial" w:eastAsia="Arial" w:hAnsi="Arial" w:cs="Arial"/>
          <w:sz w:val="24"/>
          <w:szCs w:val="24"/>
        </w:rPr>
        <w:t>must</w:t>
      </w:r>
      <w:r w:rsidRPr="001C10FC">
        <w:rPr>
          <w:rFonts w:ascii="Arial" w:eastAsia="Arial" w:hAnsi="Arial" w:cs="Arial"/>
          <w:sz w:val="24"/>
          <w:szCs w:val="24"/>
        </w:rPr>
        <w:t xml:space="preserve"> match what is required by the specific disposal facility used</w:t>
      </w:r>
      <w:r w:rsidR="70172397" w:rsidRPr="001C10FC">
        <w:rPr>
          <w:rFonts w:ascii="Arial" w:eastAsia="Arial" w:hAnsi="Arial" w:cs="Arial"/>
          <w:sz w:val="24"/>
          <w:szCs w:val="24"/>
        </w:rPr>
        <w:t xml:space="preserve"> and supporting documentation from the facility must be provided</w:t>
      </w:r>
      <w:r w:rsidR="1B0AEAC5" w:rsidRPr="001C10FC">
        <w:rPr>
          <w:rFonts w:ascii="Arial" w:eastAsia="Arial" w:hAnsi="Arial" w:cs="Arial"/>
          <w:sz w:val="24"/>
          <w:szCs w:val="24"/>
        </w:rPr>
        <w:t>; if not,</w:t>
      </w:r>
      <w:r w:rsidRPr="001C10FC">
        <w:rPr>
          <w:rFonts w:ascii="Arial" w:eastAsia="Arial" w:hAnsi="Arial" w:cs="Arial"/>
          <w:sz w:val="24"/>
          <w:szCs w:val="24"/>
        </w:rPr>
        <w:t xml:space="preserve"> an explanation must be </w:t>
      </w:r>
      <w:r w:rsidR="45313B43" w:rsidRPr="001C10FC">
        <w:rPr>
          <w:rFonts w:ascii="Arial" w:eastAsia="Arial" w:hAnsi="Arial" w:cs="Arial"/>
          <w:sz w:val="24"/>
          <w:szCs w:val="24"/>
        </w:rPr>
        <w:t>given</w:t>
      </w:r>
      <w:r w:rsidRPr="001C10FC">
        <w:rPr>
          <w:rFonts w:ascii="Arial" w:eastAsia="Arial" w:hAnsi="Arial" w:cs="Arial"/>
          <w:sz w:val="24"/>
          <w:szCs w:val="24"/>
        </w:rPr>
        <w:t xml:space="preserve"> for additional analyses performed (soil, water, or other remediation waste).</w:t>
      </w:r>
      <w:r w:rsidR="035437A0" w:rsidRPr="001C10FC">
        <w:rPr>
          <w:rFonts w:ascii="Arial" w:eastAsia="Arial" w:hAnsi="Arial" w:cs="Arial"/>
          <w:sz w:val="24"/>
          <w:szCs w:val="24"/>
        </w:rPr>
        <w:t xml:space="preserve"> </w:t>
      </w:r>
      <w:r w:rsidRPr="001C10FC">
        <w:rPr>
          <w:rFonts w:ascii="Arial" w:eastAsia="Arial" w:hAnsi="Arial" w:cs="Arial"/>
          <w:sz w:val="24"/>
          <w:szCs w:val="24"/>
        </w:rPr>
        <w:t>The materials to be disposed of (i.e., soil, water, remediation waste) and the associated</w:t>
      </w:r>
      <w:r w:rsidR="25491015" w:rsidRPr="001C10FC">
        <w:rPr>
          <w:rFonts w:ascii="Arial" w:eastAsia="Arial" w:hAnsi="Arial" w:cs="Arial"/>
          <w:sz w:val="24"/>
          <w:szCs w:val="24"/>
        </w:rPr>
        <w:t xml:space="preserve"> </w:t>
      </w:r>
      <w:r w:rsidR="50AABD6D" w:rsidRPr="001C10FC">
        <w:rPr>
          <w:rFonts w:ascii="Arial" w:eastAsia="Arial" w:hAnsi="Arial" w:cs="Arial"/>
          <w:sz w:val="24"/>
          <w:szCs w:val="24"/>
        </w:rPr>
        <w:t xml:space="preserve">disposal </w:t>
      </w:r>
      <w:r w:rsidRPr="001C10FC">
        <w:rPr>
          <w:rFonts w:ascii="Arial" w:eastAsia="Arial" w:hAnsi="Arial" w:cs="Arial"/>
          <w:sz w:val="24"/>
          <w:szCs w:val="24"/>
        </w:rPr>
        <w:t>event must be identified. </w:t>
      </w:r>
      <w:r w:rsidR="6AE166C3" w:rsidRPr="001C10FC">
        <w:rPr>
          <w:rFonts w:ascii="Arial" w:eastAsia="Arial" w:hAnsi="Arial" w:cs="Arial"/>
          <w:sz w:val="24"/>
          <w:szCs w:val="24"/>
        </w:rPr>
        <w:t xml:space="preserve">For additional information regarding eligible </w:t>
      </w:r>
      <w:r w:rsidR="4FEA95E2" w:rsidRPr="001C10FC">
        <w:rPr>
          <w:rFonts w:ascii="Arial" w:eastAsia="Arial" w:hAnsi="Arial" w:cs="Arial"/>
          <w:sz w:val="24"/>
          <w:szCs w:val="24"/>
        </w:rPr>
        <w:t>extractable petroleum hydrocarbons (</w:t>
      </w:r>
      <w:r w:rsidR="6AE166C3" w:rsidRPr="001C10FC">
        <w:rPr>
          <w:rFonts w:ascii="Arial" w:eastAsia="Arial" w:hAnsi="Arial" w:cs="Arial"/>
          <w:sz w:val="24"/>
          <w:szCs w:val="24"/>
        </w:rPr>
        <w:t>EPH</w:t>
      </w:r>
      <w:r w:rsidR="50714BC9" w:rsidRPr="001C10FC">
        <w:rPr>
          <w:rFonts w:ascii="Arial" w:eastAsia="Arial" w:hAnsi="Arial" w:cs="Arial"/>
          <w:sz w:val="24"/>
          <w:szCs w:val="24"/>
        </w:rPr>
        <w:t>)</w:t>
      </w:r>
      <w:r w:rsidR="6AE166C3" w:rsidRPr="001C10FC">
        <w:rPr>
          <w:rFonts w:ascii="Arial" w:eastAsia="Arial" w:hAnsi="Arial" w:cs="Arial"/>
          <w:sz w:val="24"/>
          <w:szCs w:val="24"/>
        </w:rPr>
        <w:t xml:space="preserve"> soil sample analysis</w:t>
      </w:r>
      <w:r w:rsidR="61FF0AF3" w:rsidRPr="001C10FC">
        <w:rPr>
          <w:rFonts w:ascii="Arial" w:eastAsia="Arial" w:hAnsi="Arial" w:cs="Arial"/>
          <w:sz w:val="24"/>
          <w:szCs w:val="24"/>
        </w:rPr>
        <w:t>,</w:t>
      </w:r>
      <w:r w:rsidR="6AE166C3" w:rsidRPr="001C10FC">
        <w:rPr>
          <w:rFonts w:ascii="Arial" w:eastAsia="Arial" w:hAnsi="Arial" w:cs="Arial"/>
          <w:sz w:val="24"/>
          <w:szCs w:val="24"/>
        </w:rPr>
        <w:t xml:space="preserve"> see Section 7.0 </w:t>
      </w:r>
      <w:r w:rsidR="07F309B2" w:rsidRPr="001C10FC">
        <w:rPr>
          <w:rFonts w:ascii="Arial" w:eastAsia="Arial" w:hAnsi="Arial" w:cs="Arial"/>
          <w:sz w:val="24"/>
          <w:szCs w:val="24"/>
        </w:rPr>
        <w:t xml:space="preserve">below </w:t>
      </w:r>
      <w:r w:rsidR="6AE166C3" w:rsidRPr="001C10FC">
        <w:rPr>
          <w:rFonts w:ascii="Arial" w:eastAsia="Arial" w:hAnsi="Arial" w:cs="Arial"/>
          <w:sz w:val="24"/>
          <w:szCs w:val="24"/>
        </w:rPr>
        <w:t>for a link to the EPH Policy on the UST webpage.</w:t>
      </w:r>
    </w:p>
    <w:p w14:paraId="24703720" w14:textId="1715C7E1" w:rsidR="45118F5D" w:rsidRPr="001C10FC" w:rsidRDefault="45118F5D" w:rsidP="2A56B562">
      <w:pPr>
        <w:pStyle w:val="ListParagraph"/>
        <w:spacing w:after="0" w:line="240" w:lineRule="auto"/>
        <w:jc w:val="both"/>
        <w:rPr>
          <w:rFonts w:ascii="Arial" w:eastAsia="Arial" w:hAnsi="Arial" w:cs="Arial"/>
          <w:sz w:val="24"/>
          <w:szCs w:val="24"/>
        </w:rPr>
      </w:pPr>
    </w:p>
    <w:p w14:paraId="2300F666" w14:textId="21A7285C" w:rsidR="003D04F5" w:rsidRPr="001C10FC" w:rsidRDefault="003D04F5" w:rsidP="359E1CBC">
      <w:pPr>
        <w:spacing w:after="0" w:line="240" w:lineRule="auto"/>
        <w:textAlignment w:val="baseline"/>
        <w:rPr>
          <w:rFonts w:ascii="Arial" w:eastAsia="Arial" w:hAnsi="Arial" w:cs="Arial"/>
          <w:sz w:val="24"/>
          <w:szCs w:val="24"/>
        </w:rPr>
      </w:pPr>
    </w:p>
    <w:p w14:paraId="4DF3FB43" w14:textId="12476EB2" w:rsidR="00B07AC6" w:rsidRPr="001C10FC" w:rsidRDefault="32A2F3A7" w:rsidP="359E1CBC">
      <w:pPr>
        <w:spacing w:after="0" w:line="240" w:lineRule="auto"/>
        <w:textAlignment w:val="baseline"/>
        <w:outlineLvl w:val="0"/>
        <w:rPr>
          <w:rFonts w:ascii="Arial" w:eastAsia="Arial" w:hAnsi="Arial" w:cs="Arial"/>
          <w:b/>
          <w:bCs/>
          <w:color w:val="000000" w:themeColor="text1"/>
          <w:sz w:val="24"/>
          <w:szCs w:val="24"/>
        </w:rPr>
      </w:pPr>
      <w:bookmarkStart w:id="14" w:name="_Toc223076638"/>
      <w:r w:rsidRPr="001C10FC">
        <w:rPr>
          <w:rStyle w:val="Heading1Char"/>
          <w:rFonts w:ascii="Arial" w:eastAsia="Arial" w:hAnsi="Arial" w:cs="Arial"/>
          <w:b/>
          <w:bCs/>
          <w:color w:val="000000" w:themeColor="text1"/>
          <w:sz w:val="24"/>
          <w:szCs w:val="24"/>
        </w:rPr>
        <w:t>3.0</w:t>
      </w:r>
      <w:r w:rsidR="00B07AC6" w:rsidRPr="001C10FC">
        <w:rPr>
          <w:rFonts w:ascii="Arial" w:hAnsi="Arial" w:cs="Arial"/>
          <w:sz w:val="24"/>
          <w:szCs w:val="24"/>
        </w:rPr>
        <w:tab/>
      </w:r>
      <w:r w:rsidRPr="001C10FC">
        <w:rPr>
          <w:rStyle w:val="Heading1Char"/>
          <w:rFonts w:ascii="Arial" w:eastAsia="Arial" w:hAnsi="Arial" w:cs="Arial"/>
          <w:b/>
          <w:bCs/>
          <w:color w:val="000000" w:themeColor="text1"/>
          <w:sz w:val="24"/>
          <w:szCs w:val="24"/>
        </w:rPr>
        <w:t>Third</w:t>
      </w:r>
      <w:r w:rsidR="66464426" w:rsidRPr="001C10FC">
        <w:rPr>
          <w:rStyle w:val="Heading1Char"/>
          <w:rFonts w:ascii="Arial" w:eastAsia="Arial" w:hAnsi="Arial" w:cs="Arial"/>
          <w:b/>
          <w:bCs/>
          <w:color w:val="000000" w:themeColor="text1"/>
          <w:sz w:val="24"/>
          <w:szCs w:val="24"/>
        </w:rPr>
        <w:t>-</w:t>
      </w:r>
      <w:r w:rsidRPr="001C10FC">
        <w:rPr>
          <w:rStyle w:val="Heading1Char"/>
          <w:rFonts w:ascii="Arial" w:eastAsia="Arial" w:hAnsi="Arial" w:cs="Arial"/>
          <w:b/>
          <w:bCs/>
          <w:color w:val="000000" w:themeColor="text1"/>
          <w:sz w:val="24"/>
          <w:szCs w:val="24"/>
        </w:rPr>
        <w:t>Party Claims</w:t>
      </w:r>
      <w:bookmarkEnd w:id="14"/>
      <w:r w:rsidRPr="001C10FC">
        <w:rPr>
          <w:rFonts w:ascii="Arial" w:eastAsia="Arial" w:hAnsi="Arial" w:cs="Arial"/>
          <w:b/>
          <w:bCs/>
          <w:color w:val="000000" w:themeColor="text1"/>
          <w:sz w:val="24"/>
          <w:szCs w:val="24"/>
        </w:rPr>
        <w:t> </w:t>
      </w:r>
    </w:p>
    <w:p w14:paraId="46ADA8F0" w14:textId="77777777" w:rsidR="00632CB9" w:rsidRPr="001C10FC" w:rsidRDefault="00632CB9" w:rsidP="359E1CBC">
      <w:pPr>
        <w:spacing w:after="0" w:line="240" w:lineRule="auto"/>
        <w:textAlignment w:val="baseline"/>
        <w:rPr>
          <w:rFonts w:ascii="Arial" w:eastAsia="Arial" w:hAnsi="Arial" w:cs="Arial"/>
          <w:sz w:val="24"/>
          <w:szCs w:val="24"/>
        </w:rPr>
      </w:pPr>
    </w:p>
    <w:p w14:paraId="15B41A3B" w14:textId="5DD97AF8" w:rsidR="000A5D88" w:rsidRPr="001C10FC" w:rsidRDefault="000A5D88" w:rsidP="359E1CBC">
      <w:pPr>
        <w:autoSpaceDE w:val="0"/>
        <w:autoSpaceDN w:val="0"/>
        <w:adjustRightInd w:val="0"/>
        <w:spacing w:after="0" w:line="240" w:lineRule="auto"/>
        <w:jc w:val="both"/>
        <w:rPr>
          <w:rStyle w:val="eop"/>
          <w:rFonts w:ascii="Arial" w:eastAsia="Arial" w:hAnsi="Arial" w:cs="Arial"/>
          <w:sz w:val="24"/>
          <w:szCs w:val="24"/>
        </w:rPr>
      </w:pPr>
      <w:r w:rsidRPr="001C10FC">
        <w:rPr>
          <w:rFonts w:ascii="Arial" w:eastAsia="Arial" w:hAnsi="Arial" w:cs="Arial"/>
          <w:sz w:val="24"/>
          <w:szCs w:val="24"/>
        </w:rPr>
        <w:t>A Third-Party Claim requires the submittal of a Final Judgment</w:t>
      </w:r>
      <w:r w:rsidR="005A7A75" w:rsidRPr="001C10FC">
        <w:rPr>
          <w:rFonts w:ascii="Arial" w:eastAsia="Arial" w:hAnsi="Arial" w:cs="Arial"/>
          <w:sz w:val="24"/>
          <w:szCs w:val="24"/>
        </w:rPr>
        <w:t xml:space="preserve"> by a court of competent jurisdiction with all appeals exhausted</w:t>
      </w:r>
      <w:r w:rsidRPr="001C10FC">
        <w:rPr>
          <w:rFonts w:ascii="Arial" w:eastAsia="Arial" w:hAnsi="Arial" w:cs="Arial"/>
          <w:sz w:val="24"/>
          <w:szCs w:val="24"/>
        </w:rPr>
        <w:t>.</w:t>
      </w:r>
      <w:r w:rsidR="00FC1F02" w:rsidRPr="001C10FC">
        <w:rPr>
          <w:rFonts w:ascii="Arial" w:eastAsia="Arial" w:hAnsi="Arial" w:cs="Arial"/>
          <w:sz w:val="24"/>
          <w:szCs w:val="24"/>
        </w:rPr>
        <w:t xml:space="preserve"> </w:t>
      </w:r>
      <w:r w:rsidRPr="001C10FC">
        <w:rPr>
          <w:rFonts w:ascii="Arial" w:eastAsia="Arial" w:hAnsi="Arial" w:cs="Arial"/>
          <w:sz w:val="24"/>
          <w:szCs w:val="24"/>
        </w:rPr>
        <w:t xml:space="preserve">A Third-Party Claim is any </w:t>
      </w:r>
      <w:r w:rsidR="005A7A75" w:rsidRPr="001C10FC">
        <w:rPr>
          <w:rFonts w:ascii="Arial" w:eastAsia="Arial" w:hAnsi="Arial" w:cs="Arial"/>
          <w:sz w:val="24"/>
          <w:szCs w:val="24"/>
        </w:rPr>
        <w:t>c</w:t>
      </w:r>
      <w:r w:rsidRPr="001C10FC">
        <w:rPr>
          <w:rFonts w:ascii="Arial" w:eastAsia="Arial" w:hAnsi="Arial" w:cs="Arial"/>
          <w:sz w:val="24"/>
          <w:szCs w:val="24"/>
        </w:rPr>
        <w:t xml:space="preserve">laim filed by an Owner or Operator of a UST System for monetary damages based on a Final Judgment against such Owner or Operator, establishing that another person has sustained Bodily Injury, Property Damage, or Damage to Natural Resources proximately caused by the Release. </w:t>
      </w:r>
      <w:r w:rsidR="005A7A75" w:rsidRPr="001C10FC">
        <w:rPr>
          <w:rFonts w:ascii="Arial" w:eastAsia="Arial" w:hAnsi="Arial" w:cs="Arial"/>
          <w:sz w:val="24"/>
          <w:szCs w:val="24"/>
        </w:rPr>
        <w:t>Cost</w:t>
      </w:r>
      <w:r w:rsidR="003700F0" w:rsidRPr="001C10FC">
        <w:rPr>
          <w:rFonts w:ascii="Arial" w:eastAsia="Arial" w:hAnsi="Arial" w:cs="Arial"/>
          <w:sz w:val="24"/>
          <w:szCs w:val="24"/>
        </w:rPr>
        <w:t>s</w:t>
      </w:r>
      <w:r w:rsidR="005A7A75" w:rsidRPr="001C10FC">
        <w:rPr>
          <w:rFonts w:ascii="Arial" w:eastAsia="Arial" w:hAnsi="Arial" w:cs="Arial"/>
          <w:sz w:val="24"/>
          <w:szCs w:val="24"/>
        </w:rPr>
        <w:t xml:space="preserve"> submitted for reimbursement </w:t>
      </w:r>
      <w:r w:rsidRPr="001C10FC">
        <w:rPr>
          <w:rFonts w:ascii="Arial" w:eastAsia="Arial" w:hAnsi="Arial" w:cs="Arial"/>
          <w:sz w:val="24"/>
          <w:szCs w:val="24"/>
        </w:rPr>
        <w:t>are subject to the</w:t>
      </w:r>
      <w:r w:rsidR="005A7A75" w:rsidRPr="001C10FC">
        <w:rPr>
          <w:rFonts w:ascii="Arial" w:eastAsia="Arial" w:hAnsi="Arial" w:cs="Arial"/>
          <w:sz w:val="24"/>
          <w:szCs w:val="24"/>
        </w:rPr>
        <w:t xml:space="preserve"> requirements and task maximums identified in </w:t>
      </w:r>
      <w:r w:rsidR="006D3666" w:rsidRPr="001C10FC">
        <w:rPr>
          <w:rFonts w:ascii="Arial" w:eastAsia="Arial" w:hAnsi="Arial" w:cs="Arial"/>
          <w:sz w:val="24"/>
          <w:szCs w:val="24"/>
        </w:rPr>
        <w:t xml:space="preserve">the </w:t>
      </w:r>
      <w:r w:rsidR="005A7A75" w:rsidRPr="001C10FC">
        <w:rPr>
          <w:rFonts w:ascii="Arial" w:eastAsia="Arial" w:hAnsi="Arial" w:cs="Arial"/>
          <w:sz w:val="24"/>
          <w:szCs w:val="24"/>
        </w:rPr>
        <w:t xml:space="preserve">Reimbursement </w:t>
      </w:r>
      <w:r w:rsidRPr="001C10FC">
        <w:rPr>
          <w:rFonts w:ascii="Arial" w:eastAsia="Arial" w:hAnsi="Arial" w:cs="Arial"/>
          <w:sz w:val="24"/>
          <w:szCs w:val="24"/>
        </w:rPr>
        <w:t>Fee Schedule.</w:t>
      </w:r>
      <w:r w:rsidR="00FC1F02" w:rsidRPr="001C10FC">
        <w:rPr>
          <w:rFonts w:ascii="Arial" w:eastAsia="Arial" w:hAnsi="Arial" w:cs="Arial"/>
          <w:sz w:val="24"/>
          <w:szCs w:val="24"/>
        </w:rPr>
        <w:t xml:space="preserve"> </w:t>
      </w:r>
      <w:r w:rsidRPr="001C10FC">
        <w:rPr>
          <w:rFonts w:ascii="Arial" w:eastAsia="Arial" w:hAnsi="Arial" w:cs="Arial"/>
          <w:sz w:val="24"/>
          <w:szCs w:val="24"/>
        </w:rPr>
        <w:t xml:space="preserve">Eligibility of charges not covered by the </w:t>
      </w:r>
      <w:r w:rsidR="006D3666" w:rsidRPr="001C10FC">
        <w:rPr>
          <w:rFonts w:ascii="Arial" w:eastAsia="Arial" w:hAnsi="Arial" w:cs="Arial"/>
          <w:sz w:val="24"/>
          <w:szCs w:val="24"/>
        </w:rPr>
        <w:t xml:space="preserve">Reimbursement Fee Schedule </w:t>
      </w:r>
      <w:r w:rsidRPr="001C10FC">
        <w:rPr>
          <w:rFonts w:ascii="Arial" w:eastAsia="Arial" w:hAnsi="Arial" w:cs="Arial"/>
          <w:sz w:val="24"/>
          <w:szCs w:val="24"/>
        </w:rPr>
        <w:t>shall be determined by the Board.</w:t>
      </w:r>
      <w:r w:rsidR="00FC1F02" w:rsidRPr="001C10FC">
        <w:rPr>
          <w:rFonts w:ascii="Arial" w:eastAsia="Arial" w:hAnsi="Arial" w:cs="Arial"/>
          <w:sz w:val="24"/>
          <w:szCs w:val="24"/>
        </w:rPr>
        <w:t xml:space="preserve"> </w:t>
      </w:r>
      <w:r w:rsidRPr="001C10FC">
        <w:rPr>
          <w:rFonts w:ascii="Arial" w:eastAsia="Arial" w:hAnsi="Arial" w:cs="Arial"/>
          <w:sz w:val="24"/>
          <w:szCs w:val="24"/>
        </w:rPr>
        <w:t xml:space="preserve"> </w:t>
      </w:r>
    </w:p>
    <w:p w14:paraId="395F1915" w14:textId="77777777" w:rsidR="000A5D88" w:rsidRPr="001C10FC" w:rsidRDefault="000A5D88" w:rsidP="359E1CBC">
      <w:pPr>
        <w:spacing w:after="0" w:line="240" w:lineRule="auto"/>
        <w:textAlignment w:val="baseline"/>
        <w:rPr>
          <w:rFonts w:ascii="Arial" w:eastAsia="Arial" w:hAnsi="Arial" w:cs="Arial"/>
          <w:sz w:val="24"/>
          <w:szCs w:val="24"/>
        </w:rPr>
      </w:pPr>
    </w:p>
    <w:p w14:paraId="105217B1" w14:textId="1C1FE54E" w:rsidR="000A5D88" w:rsidRPr="001C10FC" w:rsidRDefault="12788132" w:rsidP="359E1CBC">
      <w:pPr>
        <w:pStyle w:val="paragraph"/>
        <w:spacing w:before="0" w:beforeAutospacing="0" w:after="0" w:afterAutospacing="0"/>
        <w:jc w:val="both"/>
        <w:textAlignment w:val="baseline"/>
        <w:rPr>
          <w:rFonts w:ascii="Arial" w:eastAsia="Arial" w:hAnsi="Arial" w:cs="Arial"/>
        </w:rPr>
      </w:pPr>
      <w:r w:rsidRPr="001C10FC">
        <w:rPr>
          <w:rFonts w:ascii="Arial" w:eastAsia="Arial" w:hAnsi="Arial" w:cs="Arial"/>
        </w:rPr>
        <w:t>Refer to 503 CMR 2.11 for more information regarding costs allowable for reimbursement and CMR 2.12 for more information regarding Third-Party reimbursement application</w:t>
      </w:r>
      <w:r w:rsidR="2E509710" w:rsidRPr="001C10FC">
        <w:rPr>
          <w:rFonts w:ascii="Arial" w:eastAsia="Arial" w:hAnsi="Arial" w:cs="Arial"/>
        </w:rPr>
        <w:t>s</w:t>
      </w:r>
      <w:r w:rsidRPr="001C10FC">
        <w:rPr>
          <w:rFonts w:ascii="Arial" w:eastAsia="Arial" w:hAnsi="Arial" w:cs="Arial"/>
        </w:rPr>
        <w:t xml:space="preserve"> and documentation requirements.</w:t>
      </w:r>
      <w:r w:rsidR="54EBCE91" w:rsidRPr="001C10FC">
        <w:rPr>
          <w:rFonts w:ascii="Arial" w:eastAsia="Arial" w:hAnsi="Arial" w:cs="Arial"/>
        </w:rPr>
        <w:t xml:space="preserve"> </w:t>
      </w:r>
      <w:r w:rsidRPr="001C10FC">
        <w:rPr>
          <w:rFonts w:ascii="Arial" w:eastAsia="Arial" w:hAnsi="Arial" w:cs="Arial"/>
        </w:rPr>
        <w:t xml:space="preserve">Also refer to </w:t>
      </w:r>
      <w:r w:rsidR="294154C4" w:rsidRPr="001C10FC">
        <w:rPr>
          <w:rFonts w:ascii="Arial" w:eastAsia="Arial" w:hAnsi="Arial" w:cs="Arial"/>
        </w:rPr>
        <w:t xml:space="preserve">Reimbursement Fee </w:t>
      </w:r>
      <w:r w:rsidR="3203CA5F" w:rsidRPr="001C10FC">
        <w:rPr>
          <w:rFonts w:ascii="Arial" w:eastAsia="Arial" w:hAnsi="Arial" w:cs="Arial"/>
        </w:rPr>
        <w:t>Schedule,</w:t>
      </w:r>
      <w:r w:rsidRPr="001C10FC">
        <w:rPr>
          <w:rFonts w:ascii="Arial" w:eastAsia="Arial" w:hAnsi="Arial" w:cs="Arial"/>
        </w:rPr>
        <w:t xml:space="preserve"> Section 2.2 (effective </w:t>
      </w:r>
      <w:r w:rsidR="06C89697" w:rsidRPr="001C10FC">
        <w:rPr>
          <w:rFonts w:ascii="Arial" w:eastAsia="Arial" w:hAnsi="Arial" w:cs="Arial"/>
        </w:rPr>
        <w:t>April</w:t>
      </w:r>
      <w:r w:rsidRPr="001C10FC">
        <w:rPr>
          <w:rFonts w:ascii="Arial" w:eastAsia="Arial" w:hAnsi="Arial" w:cs="Arial"/>
        </w:rPr>
        <w:t xml:space="preserve"> 1, 202</w:t>
      </w:r>
      <w:r w:rsidR="7264E48B" w:rsidRPr="001C10FC">
        <w:rPr>
          <w:rFonts w:ascii="Arial" w:eastAsia="Arial" w:hAnsi="Arial" w:cs="Arial"/>
        </w:rPr>
        <w:t>6</w:t>
      </w:r>
      <w:r w:rsidRPr="001C10FC">
        <w:rPr>
          <w:rFonts w:ascii="Arial" w:eastAsia="Arial" w:hAnsi="Arial" w:cs="Arial"/>
        </w:rPr>
        <w:t xml:space="preserve">). </w:t>
      </w:r>
    </w:p>
    <w:p w14:paraId="29E3A01B" w14:textId="6B3449F5" w:rsidR="001D5F20" w:rsidRPr="001C10FC" w:rsidRDefault="001D5F20" w:rsidP="359E1CBC">
      <w:pPr>
        <w:pStyle w:val="paragraph"/>
        <w:spacing w:before="0" w:beforeAutospacing="0" w:after="0" w:afterAutospacing="0"/>
        <w:jc w:val="both"/>
        <w:textAlignment w:val="baseline"/>
        <w:rPr>
          <w:rFonts w:ascii="Arial" w:eastAsia="Arial" w:hAnsi="Arial" w:cs="Arial"/>
        </w:rPr>
      </w:pPr>
    </w:p>
    <w:p w14:paraId="7D0CCA57" w14:textId="7523E383" w:rsidR="2A56B562" w:rsidRPr="001C10FC" w:rsidRDefault="2A56B562" w:rsidP="2A56B562">
      <w:pPr>
        <w:pStyle w:val="paragraph"/>
        <w:spacing w:before="0" w:beforeAutospacing="0" w:after="0" w:afterAutospacing="0"/>
        <w:jc w:val="both"/>
        <w:rPr>
          <w:rFonts w:ascii="Arial" w:eastAsia="Arial" w:hAnsi="Arial" w:cs="Arial"/>
        </w:rPr>
      </w:pPr>
    </w:p>
    <w:p w14:paraId="07965388" w14:textId="27DB9AE5" w:rsidR="00B07AC6" w:rsidRPr="001C10FC" w:rsidRDefault="32A2F3A7" w:rsidP="359E1CBC">
      <w:pPr>
        <w:spacing w:after="0" w:line="240" w:lineRule="auto"/>
        <w:textAlignment w:val="baseline"/>
        <w:outlineLvl w:val="0"/>
        <w:rPr>
          <w:rFonts w:ascii="Arial" w:eastAsia="Arial" w:hAnsi="Arial" w:cs="Arial"/>
          <w:b/>
          <w:bCs/>
          <w:color w:val="000000" w:themeColor="text1"/>
          <w:sz w:val="24"/>
          <w:szCs w:val="24"/>
        </w:rPr>
      </w:pPr>
      <w:bookmarkStart w:id="15" w:name="_Toc223076639"/>
      <w:r w:rsidRPr="001C10FC">
        <w:rPr>
          <w:rStyle w:val="Heading1Char"/>
          <w:rFonts w:ascii="Arial" w:eastAsia="Arial" w:hAnsi="Arial" w:cs="Arial"/>
          <w:b/>
          <w:bCs/>
          <w:color w:val="000000" w:themeColor="text1"/>
          <w:sz w:val="24"/>
          <w:szCs w:val="24"/>
        </w:rPr>
        <w:t>4.0</w:t>
      </w:r>
      <w:r w:rsidR="00B07AC6" w:rsidRPr="001C10FC">
        <w:rPr>
          <w:rFonts w:ascii="Arial" w:hAnsi="Arial" w:cs="Arial"/>
          <w:sz w:val="24"/>
          <w:szCs w:val="24"/>
        </w:rPr>
        <w:tab/>
      </w:r>
      <w:r w:rsidRPr="001C10FC">
        <w:rPr>
          <w:rStyle w:val="Heading1Char"/>
          <w:rFonts w:ascii="Arial" w:eastAsia="Arial" w:hAnsi="Arial" w:cs="Arial"/>
          <w:b/>
          <w:bCs/>
          <w:color w:val="000000" w:themeColor="text1"/>
          <w:sz w:val="24"/>
          <w:szCs w:val="24"/>
        </w:rPr>
        <w:t>Final Checklist Before Submittal of Claim</w:t>
      </w:r>
      <w:bookmarkEnd w:id="15"/>
      <w:r w:rsidRPr="001C10FC">
        <w:rPr>
          <w:rStyle w:val="Heading1Char"/>
          <w:rFonts w:ascii="Arial" w:eastAsia="Arial" w:hAnsi="Arial" w:cs="Arial"/>
          <w:b/>
          <w:bCs/>
          <w:color w:val="000000" w:themeColor="text1"/>
          <w:sz w:val="24"/>
          <w:szCs w:val="24"/>
        </w:rPr>
        <w:t xml:space="preserve"> </w:t>
      </w:r>
      <w:r w:rsidRPr="001C10FC">
        <w:rPr>
          <w:rFonts w:ascii="Arial" w:eastAsia="Arial" w:hAnsi="Arial" w:cs="Arial"/>
          <w:b/>
          <w:bCs/>
          <w:color w:val="000000" w:themeColor="text1"/>
          <w:sz w:val="24"/>
          <w:szCs w:val="24"/>
        </w:rPr>
        <w:t>     </w:t>
      </w:r>
    </w:p>
    <w:p w14:paraId="667D8A9A" w14:textId="4CA092FA" w:rsidR="009B7FF9" w:rsidRPr="001C10FC" w:rsidRDefault="009B7FF9" w:rsidP="359E1CBC">
      <w:pPr>
        <w:spacing w:after="0" w:line="240" w:lineRule="auto"/>
        <w:textAlignment w:val="baseline"/>
        <w:rPr>
          <w:rFonts w:ascii="Arial" w:eastAsia="Arial" w:hAnsi="Arial" w:cs="Arial"/>
          <w:sz w:val="24"/>
          <w:szCs w:val="24"/>
        </w:rPr>
      </w:pPr>
      <w:r w:rsidRPr="001C10FC">
        <w:rPr>
          <w:rFonts w:ascii="Arial" w:eastAsia="Arial" w:hAnsi="Arial" w:cs="Arial"/>
          <w:sz w:val="24"/>
          <w:szCs w:val="24"/>
        </w:rPr>
        <w:t> </w:t>
      </w:r>
    </w:p>
    <w:p w14:paraId="59A55E8A" w14:textId="25B79C69" w:rsidR="007973B3" w:rsidRPr="001C10FC" w:rsidRDefault="1AF346BA"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For work that is not covered by any of the task codes in the Fee Schedule, please contact the</w:t>
      </w:r>
      <w:r w:rsidR="4A54E7B0" w:rsidRPr="001C10FC">
        <w:rPr>
          <w:rFonts w:ascii="Arial" w:eastAsia="Arial" w:hAnsi="Arial" w:cs="Arial"/>
          <w:sz w:val="24"/>
          <w:szCs w:val="24"/>
        </w:rPr>
        <w:t xml:space="preserve"> DOR </w:t>
      </w:r>
      <w:r w:rsidRPr="001C10FC">
        <w:rPr>
          <w:rFonts w:ascii="Arial" w:eastAsia="Arial" w:hAnsi="Arial" w:cs="Arial"/>
          <w:sz w:val="24"/>
          <w:szCs w:val="24"/>
        </w:rPr>
        <w:t xml:space="preserve">UST Program for additional guidance. </w:t>
      </w:r>
      <w:r w:rsidR="7ADAAFF1" w:rsidRPr="001C10FC">
        <w:rPr>
          <w:rFonts w:ascii="Arial" w:eastAsia="Arial" w:hAnsi="Arial" w:cs="Arial"/>
          <w:sz w:val="24"/>
          <w:szCs w:val="24"/>
        </w:rPr>
        <w:t xml:space="preserve">To avoid delays in the review and </w:t>
      </w:r>
      <w:r w:rsidR="7ADAAFF1" w:rsidRPr="001C10FC">
        <w:rPr>
          <w:rFonts w:ascii="Arial" w:eastAsia="Arial" w:hAnsi="Arial" w:cs="Arial"/>
          <w:sz w:val="24"/>
          <w:szCs w:val="24"/>
        </w:rPr>
        <w:lastRenderedPageBreak/>
        <w:t xml:space="preserve">processing of </w:t>
      </w:r>
      <w:r w:rsidR="523E1B53" w:rsidRPr="001C10FC">
        <w:rPr>
          <w:rFonts w:ascii="Arial" w:eastAsia="Arial" w:hAnsi="Arial" w:cs="Arial"/>
          <w:sz w:val="24"/>
          <w:szCs w:val="24"/>
        </w:rPr>
        <w:t>a</w:t>
      </w:r>
      <w:r w:rsidR="7ADAAFF1" w:rsidRPr="001C10FC">
        <w:rPr>
          <w:rFonts w:ascii="Arial" w:eastAsia="Arial" w:hAnsi="Arial" w:cs="Arial"/>
          <w:sz w:val="24"/>
          <w:szCs w:val="24"/>
        </w:rPr>
        <w:t xml:space="preserve"> claim, in addition to the required documentation listed above, please consider </w:t>
      </w:r>
      <w:r w:rsidR="00842F49">
        <w:rPr>
          <w:rFonts w:ascii="Arial" w:eastAsia="Arial" w:hAnsi="Arial" w:cs="Arial"/>
          <w:sz w:val="24"/>
          <w:szCs w:val="24"/>
        </w:rPr>
        <w:t xml:space="preserve">the below </w:t>
      </w:r>
      <w:r w:rsidR="523E1B53" w:rsidRPr="001C10FC">
        <w:rPr>
          <w:rFonts w:ascii="Arial" w:eastAsia="Arial" w:hAnsi="Arial" w:cs="Arial"/>
          <w:sz w:val="24"/>
          <w:szCs w:val="24"/>
        </w:rPr>
        <w:t>recommendations</w:t>
      </w:r>
      <w:r w:rsidR="7ADAAFF1" w:rsidRPr="001C10FC">
        <w:rPr>
          <w:rFonts w:ascii="Arial" w:eastAsia="Arial" w:hAnsi="Arial" w:cs="Arial"/>
          <w:sz w:val="24"/>
          <w:szCs w:val="24"/>
        </w:rPr>
        <w:t xml:space="preserve"> (also see 503 CMR 2.00 – </w:t>
      </w:r>
      <w:r w:rsidR="6E703A21" w:rsidRPr="001C10FC">
        <w:rPr>
          <w:rFonts w:ascii="Arial" w:eastAsia="Arial" w:hAnsi="Arial" w:cs="Arial"/>
          <w:sz w:val="24"/>
          <w:szCs w:val="24"/>
        </w:rPr>
        <w:t>Reimbursement Fee Schedule</w:t>
      </w:r>
      <w:r w:rsidR="7ADAAFF1" w:rsidRPr="001C10FC">
        <w:rPr>
          <w:rFonts w:ascii="Arial" w:eastAsia="Arial" w:hAnsi="Arial" w:cs="Arial"/>
          <w:sz w:val="24"/>
          <w:szCs w:val="24"/>
        </w:rPr>
        <w:t>, Section 2.0 for more information): </w:t>
      </w:r>
    </w:p>
    <w:p w14:paraId="2A5EC802" w14:textId="77777777" w:rsidR="00EF64A2" w:rsidRPr="001C10FC" w:rsidRDefault="00EF64A2" w:rsidP="359E1CBC">
      <w:pPr>
        <w:spacing w:after="0" w:line="240" w:lineRule="auto"/>
        <w:jc w:val="both"/>
        <w:textAlignment w:val="baseline"/>
        <w:rPr>
          <w:rFonts w:ascii="Arial" w:eastAsia="Arial" w:hAnsi="Arial" w:cs="Arial"/>
          <w:sz w:val="24"/>
          <w:szCs w:val="24"/>
        </w:rPr>
      </w:pPr>
    </w:p>
    <w:p w14:paraId="76F2D915" w14:textId="6951F4E9" w:rsidR="004C0DAD" w:rsidRPr="001C10FC" w:rsidRDefault="1664CF9C"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All charges for ineligible releases </w:t>
      </w:r>
      <w:r w:rsidR="225EA3E8" w:rsidRPr="001C10FC">
        <w:rPr>
          <w:rFonts w:ascii="Arial" w:eastAsia="Arial" w:hAnsi="Arial" w:cs="Arial"/>
          <w:sz w:val="24"/>
          <w:szCs w:val="24"/>
        </w:rPr>
        <w:t>[</w:t>
      </w:r>
      <w:r w:rsidRPr="001C10FC">
        <w:rPr>
          <w:rFonts w:ascii="Arial" w:eastAsia="Arial" w:hAnsi="Arial" w:cs="Arial"/>
          <w:sz w:val="24"/>
          <w:szCs w:val="24"/>
        </w:rPr>
        <w:t xml:space="preserve">e.g., chlorinated </w:t>
      </w:r>
      <w:r w:rsidR="34C4A8B5" w:rsidRPr="001C10FC">
        <w:rPr>
          <w:rFonts w:ascii="Arial" w:eastAsia="Arial" w:hAnsi="Arial" w:cs="Arial"/>
          <w:sz w:val="24"/>
          <w:szCs w:val="24"/>
        </w:rPr>
        <w:t>volatile organic compounds (</w:t>
      </w:r>
      <w:proofErr w:type="spellStart"/>
      <w:r w:rsidR="5F1BDCD0" w:rsidRPr="001C10FC">
        <w:rPr>
          <w:rFonts w:ascii="Arial" w:eastAsia="Arial" w:hAnsi="Arial" w:cs="Arial"/>
          <w:sz w:val="24"/>
          <w:szCs w:val="24"/>
        </w:rPr>
        <w:t>c</w:t>
      </w:r>
      <w:r w:rsidRPr="001C10FC">
        <w:rPr>
          <w:rFonts w:ascii="Arial" w:eastAsia="Arial" w:hAnsi="Arial" w:cs="Arial"/>
          <w:sz w:val="24"/>
          <w:szCs w:val="24"/>
        </w:rPr>
        <w:t>VOCs</w:t>
      </w:r>
      <w:proofErr w:type="spellEnd"/>
      <w:r w:rsidRPr="001C10FC">
        <w:rPr>
          <w:rFonts w:ascii="Arial" w:eastAsia="Arial" w:hAnsi="Arial" w:cs="Arial"/>
          <w:sz w:val="24"/>
          <w:szCs w:val="24"/>
        </w:rPr>
        <w:t>)</w:t>
      </w:r>
      <w:r w:rsidR="752E1252" w:rsidRPr="001C10FC">
        <w:rPr>
          <w:rFonts w:ascii="Arial" w:eastAsia="Arial" w:hAnsi="Arial" w:cs="Arial"/>
          <w:sz w:val="24"/>
          <w:szCs w:val="24"/>
        </w:rPr>
        <w:t>]</w:t>
      </w:r>
      <w:r w:rsidRPr="001C10FC">
        <w:rPr>
          <w:rFonts w:ascii="Arial" w:eastAsia="Arial" w:hAnsi="Arial" w:cs="Arial"/>
          <w:sz w:val="24"/>
          <w:szCs w:val="24"/>
        </w:rPr>
        <w:t xml:space="preserve"> should not be claimed but rather should be identified as “not eligible” on an invoice copy)</w:t>
      </w:r>
      <w:r w:rsidR="56CC164F" w:rsidRPr="001C10FC">
        <w:rPr>
          <w:rFonts w:ascii="Arial" w:eastAsia="Arial" w:hAnsi="Arial" w:cs="Arial"/>
          <w:sz w:val="24"/>
          <w:szCs w:val="24"/>
        </w:rPr>
        <w:t>.</w:t>
      </w:r>
    </w:p>
    <w:p w14:paraId="1F2D9F40" w14:textId="77777777" w:rsidR="008D732C" w:rsidRPr="001C10FC" w:rsidRDefault="008D732C" w:rsidP="359E1CBC">
      <w:pPr>
        <w:pStyle w:val="ListParagraph"/>
        <w:spacing w:after="0" w:line="240" w:lineRule="auto"/>
        <w:jc w:val="both"/>
        <w:rPr>
          <w:rFonts w:ascii="Arial" w:eastAsia="Arial" w:hAnsi="Arial" w:cs="Arial"/>
          <w:sz w:val="24"/>
          <w:szCs w:val="24"/>
        </w:rPr>
      </w:pPr>
    </w:p>
    <w:p w14:paraId="44A60012" w14:textId="74359865" w:rsidR="008D732C" w:rsidRPr="001C10FC" w:rsidRDefault="56CC164F"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Check that all invoice dates and dates paid are correctly entered into </w:t>
      </w:r>
      <w:proofErr w:type="spellStart"/>
      <w:r w:rsidRPr="001C10FC">
        <w:rPr>
          <w:rFonts w:ascii="Arial" w:eastAsia="Arial" w:hAnsi="Arial" w:cs="Arial"/>
          <w:sz w:val="24"/>
          <w:szCs w:val="24"/>
        </w:rPr>
        <w:t>eUST</w:t>
      </w:r>
      <w:proofErr w:type="spellEnd"/>
      <w:r w:rsidRPr="001C10FC">
        <w:rPr>
          <w:rFonts w:ascii="Arial" w:eastAsia="Arial" w:hAnsi="Arial" w:cs="Arial"/>
          <w:sz w:val="24"/>
          <w:szCs w:val="24"/>
        </w:rPr>
        <w:t xml:space="preserve"> (Note: Use the date cancelled checks were posted on the bank statement</w:t>
      </w:r>
      <w:r w:rsidR="5F482FCB" w:rsidRPr="001C10FC">
        <w:rPr>
          <w:rFonts w:ascii="Arial" w:eastAsia="Arial" w:hAnsi="Arial" w:cs="Arial"/>
          <w:sz w:val="24"/>
          <w:szCs w:val="24"/>
        </w:rPr>
        <w:t>)</w:t>
      </w:r>
      <w:r w:rsidRPr="001C10FC">
        <w:rPr>
          <w:rFonts w:ascii="Arial" w:eastAsia="Arial" w:hAnsi="Arial" w:cs="Arial"/>
          <w:sz w:val="24"/>
          <w:szCs w:val="24"/>
        </w:rPr>
        <w:t>.</w:t>
      </w:r>
    </w:p>
    <w:p w14:paraId="312EDBA5" w14:textId="77777777" w:rsidR="00D103B2" w:rsidRPr="001C10FC" w:rsidRDefault="00D103B2" w:rsidP="359E1CBC">
      <w:pPr>
        <w:spacing w:after="0" w:line="240" w:lineRule="auto"/>
        <w:jc w:val="both"/>
        <w:rPr>
          <w:rFonts w:ascii="Arial" w:eastAsia="Arial" w:hAnsi="Arial" w:cs="Arial"/>
          <w:sz w:val="24"/>
          <w:szCs w:val="24"/>
        </w:rPr>
      </w:pPr>
    </w:p>
    <w:p w14:paraId="1EC7E0B9" w14:textId="7C24A59D" w:rsidR="008D732C" w:rsidRPr="001C10FC" w:rsidRDefault="56CC164F"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Check that all sensitive information (e.g., bank account numbers on checks/invoices and </w:t>
      </w:r>
      <w:r w:rsidR="2B0BB216" w:rsidRPr="001C10FC">
        <w:rPr>
          <w:rFonts w:ascii="Arial" w:eastAsia="Arial" w:hAnsi="Arial" w:cs="Arial"/>
          <w:sz w:val="24"/>
          <w:szCs w:val="24"/>
        </w:rPr>
        <w:t>FEINs</w:t>
      </w:r>
      <w:r w:rsidRPr="001C10FC">
        <w:rPr>
          <w:rFonts w:ascii="Arial" w:eastAsia="Arial" w:hAnsi="Arial" w:cs="Arial"/>
          <w:sz w:val="24"/>
          <w:szCs w:val="24"/>
        </w:rPr>
        <w:t xml:space="preserve"> on </w:t>
      </w:r>
      <w:r w:rsidR="1EA630D6" w:rsidRPr="001C10FC">
        <w:rPr>
          <w:rFonts w:ascii="Arial" w:eastAsia="Arial" w:hAnsi="Arial" w:cs="Arial"/>
          <w:sz w:val="24"/>
          <w:szCs w:val="24"/>
        </w:rPr>
        <w:t>invoices</w:t>
      </w:r>
      <w:r w:rsidR="1874B29F" w:rsidRPr="001C10FC">
        <w:rPr>
          <w:rFonts w:ascii="Arial" w:eastAsia="Arial" w:hAnsi="Arial" w:cs="Arial"/>
          <w:sz w:val="24"/>
          <w:szCs w:val="24"/>
        </w:rPr>
        <w:t>, including contractor invoices</w:t>
      </w:r>
      <w:r w:rsidRPr="001C10FC">
        <w:rPr>
          <w:rFonts w:ascii="Arial" w:eastAsia="Arial" w:hAnsi="Arial" w:cs="Arial"/>
          <w:sz w:val="24"/>
          <w:szCs w:val="24"/>
        </w:rPr>
        <w:t xml:space="preserve">) is redacted PRIOR to uploading to </w:t>
      </w:r>
      <w:proofErr w:type="spellStart"/>
      <w:r w:rsidRPr="001C10FC">
        <w:rPr>
          <w:rFonts w:ascii="Arial" w:eastAsia="Arial" w:hAnsi="Arial" w:cs="Arial"/>
          <w:sz w:val="24"/>
          <w:szCs w:val="24"/>
        </w:rPr>
        <w:t>eUST</w:t>
      </w:r>
      <w:proofErr w:type="spellEnd"/>
      <w:r w:rsidRPr="001C10FC">
        <w:rPr>
          <w:rFonts w:ascii="Arial" w:eastAsia="Arial" w:hAnsi="Arial" w:cs="Arial"/>
          <w:sz w:val="24"/>
          <w:szCs w:val="24"/>
        </w:rPr>
        <w:t>.</w:t>
      </w:r>
    </w:p>
    <w:p w14:paraId="5180E694" w14:textId="77777777" w:rsidR="00D44F50" w:rsidRPr="001C10FC" w:rsidRDefault="00D44F50" w:rsidP="359E1CBC">
      <w:pPr>
        <w:spacing w:after="0" w:line="240" w:lineRule="auto"/>
        <w:jc w:val="both"/>
        <w:rPr>
          <w:rFonts w:ascii="Arial" w:eastAsia="Arial" w:hAnsi="Arial" w:cs="Arial"/>
          <w:sz w:val="24"/>
          <w:szCs w:val="24"/>
        </w:rPr>
      </w:pPr>
    </w:p>
    <w:p w14:paraId="54A2365F" w14:textId="005FCDC5" w:rsidR="008D732C" w:rsidRPr="001C10FC" w:rsidRDefault="008D732C"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If an electronic signature is used for any documents </w:t>
      </w:r>
      <w:r w:rsidR="00B83427" w:rsidRPr="001C10FC">
        <w:rPr>
          <w:rFonts w:ascii="Arial" w:eastAsia="Arial" w:hAnsi="Arial" w:cs="Arial"/>
          <w:sz w:val="24"/>
          <w:szCs w:val="24"/>
        </w:rPr>
        <w:t xml:space="preserve">or </w:t>
      </w:r>
      <w:r w:rsidRPr="001C10FC">
        <w:rPr>
          <w:rFonts w:ascii="Arial" w:eastAsia="Arial" w:hAnsi="Arial" w:cs="Arial"/>
          <w:sz w:val="24"/>
          <w:szCs w:val="24"/>
        </w:rPr>
        <w:t>form</w:t>
      </w:r>
      <w:r w:rsidR="00B83427" w:rsidRPr="001C10FC">
        <w:rPr>
          <w:rFonts w:ascii="Arial" w:eastAsia="Arial" w:hAnsi="Arial" w:cs="Arial"/>
          <w:sz w:val="24"/>
          <w:szCs w:val="24"/>
        </w:rPr>
        <w:t>s</w:t>
      </w:r>
      <w:r w:rsidRPr="001C10FC">
        <w:rPr>
          <w:rFonts w:ascii="Arial" w:eastAsia="Arial" w:hAnsi="Arial" w:cs="Arial"/>
          <w:sz w:val="24"/>
          <w:szCs w:val="24"/>
        </w:rPr>
        <w:t xml:space="preserve"> where a signature is </w:t>
      </w:r>
      <w:r w:rsidR="00514F3E" w:rsidRPr="001C10FC">
        <w:rPr>
          <w:rFonts w:ascii="Arial" w:eastAsia="Arial" w:hAnsi="Arial" w:cs="Arial"/>
          <w:sz w:val="24"/>
          <w:szCs w:val="24"/>
        </w:rPr>
        <w:t>required that</w:t>
      </w:r>
      <w:r w:rsidRPr="001C10FC">
        <w:rPr>
          <w:rFonts w:ascii="Arial" w:eastAsia="Arial" w:hAnsi="Arial" w:cs="Arial"/>
          <w:sz w:val="24"/>
          <w:szCs w:val="24"/>
        </w:rPr>
        <w:t xml:space="preserve"> are not included in the original reimbursement application submittal, </w:t>
      </w:r>
      <w:r w:rsidRPr="001C10FC">
        <w:rPr>
          <w:rFonts w:ascii="Arial" w:eastAsia="Arial" w:hAnsi="Arial" w:cs="Arial"/>
          <w:b/>
          <w:bCs/>
          <w:sz w:val="24"/>
          <w:szCs w:val="24"/>
        </w:rPr>
        <w:t>DOR Directive 20-1</w:t>
      </w:r>
      <w:r w:rsidRPr="001C10FC">
        <w:rPr>
          <w:rFonts w:ascii="Arial" w:eastAsia="Arial" w:hAnsi="Arial" w:cs="Arial"/>
          <w:sz w:val="24"/>
          <w:szCs w:val="24"/>
        </w:rPr>
        <w:t xml:space="preserve"> </w:t>
      </w:r>
      <w:r w:rsidR="00D74777" w:rsidRPr="001C10FC">
        <w:rPr>
          <w:rFonts w:ascii="Arial" w:eastAsia="Arial" w:hAnsi="Arial" w:cs="Arial"/>
          <w:sz w:val="24"/>
          <w:szCs w:val="24"/>
        </w:rPr>
        <w:t>(</w:t>
      </w:r>
      <w:r w:rsidR="007C288A" w:rsidRPr="001C10FC">
        <w:rPr>
          <w:rFonts w:ascii="Arial" w:eastAsia="Arial" w:hAnsi="Arial" w:cs="Arial"/>
          <w:sz w:val="24"/>
          <w:szCs w:val="24"/>
        </w:rPr>
        <w:t>Acceptance of Electronic Signatures</w:t>
      </w:r>
      <w:r w:rsidR="00D74777" w:rsidRPr="001C10FC">
        <w:rPr>
          <w:rFonts w:ascii="Arial" w:eastAsia="Arial" w:hAnsi="Arial" w:cs="Arial"/>
          <w:sz w:val="24"/>
          <w:szCs w:val="24"/>
        </w:rPr>
        <w:t xml:space="preserve">) </w:t>
      </w:r>
      <w:r w:rsidRPr="001C10FC">
        <w:rPr>
          <w:rFonts w:ascii="Arial" w:eastAsia="Arial" w:hAnsi="Arial" w:cs="Arial"/>
          <w:sz w:val="24"/>
          <w:szCs w:val="24"/>
        </w:rPr>
        <w:t xml:space="preserve">is to be followed (a link to </w:t>
      </w:r>
      <w:r w:rsidR="00D74777" w:rsidRPr="001C10FC">
        <w:rPr>
          <w:rFonts w:ascii="Arial" w:eastAsia="Arial" w:hAnsi="Arial" w:cs="Arial"/>
          <w:b/>
          <w:bCs/>
          <w:sz w:val="24"/>
          <w:szCs w:val="24"/>
        </w:rPr>
        <w:t>DOR Directive 20-1</w:t>
      </w:r>
      <w:r w:rsidR="002E0EB4" w:rsidRPr="001C10FC">
        <w:rPr>
          <w:rFonts w:ascii="Arial" w:eastAsia="Arial" w:hAnsi="Arial" w:cs="Arial"/>
          <w:b/>
          <w:bCs/>
          <w:sz w:val="24"/>
          <w:szCs w:val="24"/>
        </w:rPr>
        <w:t xml:space="preserve"> </w:t>
      </w:r>
      <w:r w:rsidRPr="001C10FC">
        <w:rPr>
          <w:rFonts w:ascii="Arial" w:eastAsia="Arial" w:hAnsi="Arial" w:cs="Arial"/>
          <w:sz w:val="24"/>
          <w:szCs w:val="24"/>
        </w:rPr>
        <w:t xml:space="preserve">can be found below in Section </w:t>
      </w:r>
      <w:r w:rsidR="00A00C61" w:rsidRPr="001C10FC">
        <w:rPr>
          <w:rFonts w:ascii="Arial" w:eastAsia="Arial" w:hAnsi="Arial" w:cs="Arial"/>
          <w:sz w:val="24"/>
          <w:szCs w:val="24"/>
        </w:rPr>
        <w:t>7.0</w:t>
      </w:r>
      <w:r w:rsidRPr="001C10FC">
        <w:rPr>
          <w:rFonts w:ascii="Arial" w:eastAsia="Arial" w:hAnsi="Arial" w:cs="Arial"/>
          <w:sz w:val="24"/>
          <w:szCs w:val="24"/>
        </w:rPr>
        <w:t>).   </w:t>
      </w:r>
    </w:p>
    <w:p w14:paraId="51882B30" w14:textId="77777777" w:rsidR="008D732C" w:rsidRPr="001C10FC" w:rsidRDefault="008D732C" w:rsidP="359E1CBC">
      <w:pPr>
        <w:pStyle w:val="ListParagraph"/>
        <w:spacing w:after="0" w:line="240" w:lineRule="auto"/>
        <w:jc w:val="both"/>
        <w:rPr>
          <w:rFonts w:ascii="Arial" w:eastAsia="Arial" w:hAnsi="Arial" w:cs="Arial"/>
          <w:sz w:val="24"/>
          <w:szCs w:val="24"/>
        </w:rPr>
      </w:pPr>
    </w:p>
    <w:p w14:paraId="5FACA460" w14:textId="74B4B3CE" w:rsidR="008D732C" w:rsidRPr="001C10FC" w:rsidRDefault="32662F24"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If charges are split</w:t>
      </w:r>
      <w:r w:rsidR="5958B545" w:rsidRPr="001C10FC">
        <w:rPr>
          <w:rFonts w:ascii="Arial" w:eastAsia="Arial" w:hAnsi="Arial" w:cs="Arial"/>
          <w:sz w:val="24"/>
          <w:szCs w:val="24"/>
        </w:rPr>
        <w:t xml:space="preserve"> between multiple task codes</w:t>
      </w:r>
      <w:r w:rsidRPr="001C10FC">
        <w:rPr>
          <w:rFonts w:ascii="Arial" w:eastAsia="Arial" w:hAnsi="Arial" w:cs="Arial"/>
          <w:sz w:val="24"/>
          <w:szCs w:val="24"/>
        </w:rPr>
        <w:t xml:space="preserve">, include the task code for </w:t>
      </w:r>
      <w:r w:rsidR="26B3C394" w:rsidRPr="001C10FC">
        <w:rPr>
          <w:rFonts w:ascii="Arial" w:eastAsia="Arial" w:hAnsi="Arial" w:cs="Arial"/>
          <w:b/>
          <w:bCs/>
          <w:sz w:val="24"/>
          <w:szCs w:val="24"/>
        </w:rPr>
        <w:t>each</w:t>
      </w:r>
      <w:r w:rsidRPr="001C10FC">
        <w:rPr>
          <w:rFonts w:ascii="Arial" w:eastAsia="Arial" w:hAnsi="Arial" w:cs="Arial"/>
          <w:sz w:val="24"/>
          <w:szCs w:val="24"/>
        </w:rPr>
        <w:t xml:space="preserve"> amount being claimed. Documentation supporting the allocation must be provided.    </w:t>
      </w:r>
    </w:p>
    <w:p w14:paraId="3FD4968E" w14:textId="77777777" w:rsidR="008A5E67" w:rsidRPr="001C10FC" w:rsidRDefault="008A5E67" w:rsidP="359E1CBC">
      <w:pPr>
        <w:spacing w:after="0" w:line="240" w:lineRule="auto"/>
        <w:jc w:val="both"/>
        <w:rPr>
          <w:rFonts w:ascii="Arial" w:eastAsia="Arial" w:hAnsi="Arial" w:cs="Arial"/>
          <w:sz w:val="24"/>
          <w:szCs w:val="24"/>
        </w:rPr>
      </w:pPr>
    </w:p>
    <w:p w14:paraId="1ECB8794" w14:textId="3D34BD4A" w:rsidR="008D732C" w:rsidRPr="00EE6527" w:rsidRDefault="008D732C"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 xml:space="preserve">It is helpful to </w:t>
      </w:r>
      <w:r w:rsidR="003C5A20" w:rsidRPr="001C10FC">
        <w:rPr>
          <w:rFonts w:ascii="Arial" w:eastAsia="Arial" w:hAnsi="Arial" w:cs="Arial"/>
          <w:sz w:val="24"/>
          <w:szCs w:val="24"/>
        </w:rPr>
        <w:t>include start</w:t>
      </w:r>
      <w:r w:rsidRPr="001C10FC">
        <w:rPr>
          <w:rFonts w:ascii="Arial" w:eastAsia="Arial" w:hAnsi="Arial" w:cs="Arial"/>
          <w:sz w:val="24"/>
          <w:szCs w:val="24"/>
        </w:rPr>
        <w:t xml:space="preserve">/end times of events and activities performed in the field notes to </w:t>
      </w:r>
      <w:r w:rsidRPr="00EE6527">
        <w:rPr>
          <w:rFonts w:ascii="Arial" w:eastAsia="Arial" w:hAnsi="Arial" w:cs="Arial"/>
          <w:sz w:val="24"/>
          <w:szCs w:val="24"/>
        </w:rPr>
        <w:t>support charges claimed.     </w:t>
      </w:r>
    </w:p>
    <w:p w14:paraId="03B41FC4" w14:textId="77777777" w:rsidR="008D732C" w:rsidRPr="00EE6527" w:rsidRDefault="008D732C" w:rsidP="359E1CBC">
      <w:pPr>
        <w:pStyle w:val="ListParagraph"/>
        <w:spacing w:after="0" w:line="240" w:lineRule="auto"/>
        <w:rPr>
          <w:rFonts w:ascii="Arial" w:eastAsia="Arial" w:hAnsi="Arial" w:cs="Arial"/>
          <w:sz w:val="24"/>
          <w:szCs w:val="24"/>
        </w:rPr>
      </w:pPr>
    </w:p>
    <w:p w14:paraId="3EC39C83" w14:textId="7A36C27E" w:rsidR="000F1697" w:rsidRPr="00EE6527" w:rsidRDefault="33B6A4D3" w:rsidP="0024560A">
      <w:pPr>
        <w:pStyle w:val="ListParagraph"/>
        <w:numPr>
          <w:ilvl w:val="0"/>
          <w:numId w:val="6"/>
        </w:numPr>
        <w:spacing w:after="0" w:line="240" w:lineRule="auto"/>
        <w:jc w:val="both"/>
        <w:rPr>
          <w:rFonts w:ascii="Arial" w:eastAsia="Arial" w:hAnsi="Arial" w:cs="Arial"/>
          <w:sz w:val="24"/>
          <w:szCs w:val="24"/>
        </w:rPr>
      </w:pPr>
      <w:r w:rsidRPr="00EE6527">
        <w:rPr>
          <w:rFonts w:ascii="Arial" w:eastAsia="Arial" w:hAnsi="Arial" w:cs="Arial"/>
          <w:sz w:val="24"/>
          <w:szCs w:val="24"/>
        </w:rPr>
        <w:t xml:space="preserve">If any bids are submitted as part of a claim, be sure to complete and include </w:t>
      </w:r>
      <w:r w:rsidR="00B17091" w:rsidRPr="00EE6527">
        <w:rPr>
          <w:rFonts w:ascii="Arial" w:eastAsia="Arial" w:hAnsi="Arial" w:cs="Arial"/>
          <w:sz w:val="24"/>
          <w:szCs w:val="24"/>
        </w:rPr>
        <w:t>the</w:t>
      </w:r>
      <w:r w:rsidR="6A1692F6" w:rsidRPr="00EE6527">
        <w:rPr>
          <w:rFonts w:ascii="Arial" w:eastAsia="Arial" w:hAnsi="Arial" w:cs="Arial"/>
          <w:sz w:val="24"/>
          <w:szCs w:val="24"/>
        </w:rPr>
        <w:t xml:space="preserve"> Competitive Bi</w:t>
      </w:r>
      <w:r w:rsidR="29A868C7" w:rsidRPr="00EE6527">
        <w:rPr>
          <w:rFonts w:ascii="Arial" w:eastAsia="Arial" w:hAnsi="Arial" w:cs="Arial"/>
          <w:sz w:val="24"/>
          <w:szCs w:val="24"/>
        </w:rPr>
        <w:t>dd</w:t>
      </w:r>
      <w:r w:rsidR="6A1692F6" w:rsidRPr="00EE6527">
        <w:rPr>
          <w:rFonts w:ascii="Arial" w:eastAsia="Arial" w:hAnsi="Arial" w:cs="Arial"/>
          <w:sz w:val="24"/>
          <w:szCs w:val="24"/>
        </w:rPr>
        <w:t>ing Form</w:t>
      </w:r>
      <w:r w:rsidRPr="00EE6527">
        <w:rPr>
          <w:rFonts w:ascii="Arial" w:eastAsia="Arial" w:hAnsi="Arial" w:cs="Arial"/>
          <w:sz w:val="24"/>
          <w:szCs w:val="24"/>
        </w:rPr>
        <w:t>. </w:t>
      </w:r>
      <w:r w:rsidR="001E5BBC" w:rsidRPr="00EE6527">
        <w:rPr>
          <w:rFonts w:ascii="Arial" w:eastAsia="Arial" w:hAnsi="Arial" w:cs="Arial"/>
          <w:sz w:val="24"/>
          <w:szCs w:val="24"/>
        </w:rPr>
        <w:t>Typically,</w:t>
      </w:r>
      <w:r w:rsidRPr="00EE6527">
        <w:rPr>
          <w:rFonts w:ascii="Arial" w:eastAsia="Arial" w:hAnsi="Arial" w:cs="Arial"/>
          <w:sz w:val="24"/>
          <w:szCs w:val="24"/>
        </w:rPr>
        <w:t> </w:t>
      </w:r>
      <w:r w:rsidR="001E5BBC" w:rsidRPr="00EE6527">
        <w:rPr>
          <w:rFonts w:ascii="Arial" w:eastAsia="Arial" w:hAnsi="Arial" w:cs="Arial"/>
          <w:sz w:val="24"/>
          <w:szCs w:val="24"/>
        </w:rPr>
        <w:t>i</w:t>
      </w:r>
      <w:r w:rsidRPr="00EE6527">
        <w:rPr>
          <w:rFonts w:ascii="Arial" w:eastAsia="Arial" w:hAnsi="Arial" w:cs="Arial"/>
          <w:sz w:val="24"/>
          <w:szCs w:val="24"/>
        </w:rPr>
        <w:t>f charges are claimed for Task Code 16.2 (Bid Specification Preparation Time), the costs to perform the work that was bid must be claimed under the task code “BID”, and not individual task codes.  </w:t>
      </w:r>
      <w:r w:rsidR="6AA5C193" w:rsidRPr="00EE6527">
        <w:rPr>
          <w:rFonts w:ascii="Arial" w:eastAsia="Arial" w:hAnsi="Arial" w:cs="Arial"/>
          <w:sz w:val="24"/>
          <w:szCs w:val="24"/>
        </w:rPr>
        <w:t xml:space="preserve"> </w:t>
      </w:r>
    </w:p>
    <w:p w14:paraId="38F980FF" w14:textId="77777777" w:rsidR="00563FA0" w:rsidRPr="00EE6527" w:rsidRDefault="00563FA0" w:rsidP="00563FA0">
      <w:pPr>
        <w:spacing w:after="0" w:line="240" w:lineRule="auto"/>
        <w:jc w:val="both"/>
        <w:rPr>
          <w:rFonts w:ascii="Arial" w:eastAsia="Arial" w:hAnsi="Arial" w:cs="Arial"/>
          <w:sz w:val="24"/>
          <w:szCs w:val="24"/>
        </w:rPr>
      </w:pPr>
    </w:p>
    <w:p w14:paraId="4CFA70BB" w14:textId="65DE730C" w:rsidR="000F1697" w:rsidRPr="001C10FC" w:rsidRDefault="52485A51" w:rsidP="00404C14">
      <w:pPr>
        <w:pStyle w:val="ListParagraph"/>
        <w:numPr>
          <w:ilvl w:val="0"/>
          <w:numId w:val="6"/>
        </w:numPr>
        <w:spacing w:after="0" w:line="240" w:lineRule="auto"/>
        <w:jc w:val="both"/>
        <w:rPr>
          <w:rFonts w:ascii="Arial" w:eastAsia="Arial" w:hAnsi="Arial" w:cs="Arial"/>
          <w:sz w:val="24"/>
          <w:szCs w:val="24"/>
        </w:rPr>
      </w:pPr>
      <w:r w:rsidRPr="00EE6527">
        <w:rPr>
          <w:rFonts w:ascii="Arial" w:eastAsia="Arial" w:hAnsi="Arial" w:cs="Arial"/>
          <w:sz w:val="24"/>
          <w:szCs w:val="24"/>
        </w:rPr>
        <w:t>A Business</w:t>
      </w:r>
      <w:r w:rsidRPr="001C10FC">
        <w:rPr>
          <w:rFonts w:ascii="Arial" w:eastAsia="Arial" w:hAnsi="Arial" w:cs="Arial"/>
          <w:sz w:val="24"/>
          <w:szCs w:val="24"/>
        </w:rPr>
        <w:t xml:space="preserve"> Certificate [i.e., certification of doing business as (DBA)] is needed when the Claimant, or any party involved, is doing business as another name and invoices, checks or other documentation is being </w:t>
      </w:r>
      <w:proofErr w:type="gramStart"/>
      <w:r w:rsidRPr="001C10FC">
        <w:rPr>
          <w:rFonts w:ascii="Arial" w:eastAsia="Arial" w:hAnsi="Arial" w:cs="Arial"/>
          <w:sz w:val="24"/>
          <w:szCs w:val="24"/>
        </w:rPr>
        <w:t>provided that</w:t>
      </w:r>
      <w:proofErr w:type="gramEnd"/>
      <w:r w:rsidRPr="001C10FC">
        <w:rPr>
          <w:rFonts w:ascii="Arial" w:eastAsia="Arial" w:hAnsi="Arial" w:cs="Arial"/>
          <w:sz w:val="24"/>
          <w:szCs w:val="24"/>
        </w:rPr>
        <w:t xml:space="preserve"> references the DBA rather than the legal name of the related company.</w:t>
      </w:r>
    </w:p>
    <w:p w14:paraId="09A7E330" w14:textId="3F808976" w:rsidR="00954F60" w:rsidRPr="001C10FC" w:rsidRDefault="00954F60" w:rsidP="359E1CBC">
      <w:pPr>
        <w:spacing w:after="0" w:line="240" w:lineRule="auto"/>
        <w:jc w:val="both"/>
        <w:rPr>
          <w:rFonts w:ascii="Arial" w:eastAsia="Arial" w:hAnsi="Arial" w:cs="Arial"/>
          <w:sz w:val="24"/>
          <w:szCs w:val="24"/>
        </w:rPr>
      </w:pPr>
    </w:p>
    <w:p w14:paraId="6D12EA00" w14:textId="38CBBDA3" w:rsidR="00954F60" w:rsidRPr="001C10FC" w:rsidRDefault="3E0CA8B8" w:rsidP="00404C14">
      <w:pPr>
        <w:pStyle w:val="ListParagraph"/>
        <w:numPr>
          <w:ilvl w:val="0"/>
          <w:numId w:val="6"/>
        </w:numPr>
        <w:spacing w:after="0" w:line="240" w:lineRule="auto"/>
        <w:jc w:val="both"/>
        <w:rPr>
          <w:rFonts w:ascii="Arial" w:eastAsia="Arial" w:hAnsi="Arial" w:cs="Arial"/>
          <w:sz w:val="24"/>
          <w:szCs w:val="24"/>
        </w:rPr>
      </w:pPr>
      <w:r w:rsidRPr="001C10FC">
        <w:rPr>
          <w:rFonts w:ascii="Arial" w:eastAsia="Arial" w:hAnsi="Arial" w:cs="Arial"/>
          <w:sz w:val="24"/>
          <w:szCs w:val="24"/>
        </w:rPr>
        <w:t>Updated employee</w:t>
      </w:r>
      <w:r w:rsidR="4CF71360" w:rsidRPr="001C10FC">
        <w:rPr>
          <w:rFonts w:ascii="Arial" w:eastAsia="Arial" w:hAnsi="Arial" w:cs="Arial"/>
          <w:sz w:val="24"/>
          <w:szCs w:val="24"/>
        </w:rPr>
        <w:t xml:space="preserve"> </w:t>
      </w:r>
      <w:r w:rsidRPr="001C10FC">
        <w:rPr>
          <w:rFonts w:ascii="Arial" w:eastAsia="Arial" w:hAnsi="Arial" w:cs="Arial"/>
          <w:sz w:val="24"/>
          <w:szCs w:val="24"/>
        </w:rPr>
        <w:t xml:space="preserve">resumes must be provided with each Reimbursement Application to support the labor classification rate claimed, if not already </w:t>
      </w:r>
      <w:r w:rsidR="0076645D" w:rsidRPr="001C10FC">
        <w:rPr>
          <w:rFonts w:ascii="Arial" w:eastAsia="Arial" w:hAnsi="Arial" w:cs="Arial"/>
          <w:sz w:val="24"/>
          <w:szCs w:val="24"/>
        </w:rPr>
        <w:t>on file</w:t>
      </w:r>
      <w:r w:rsidRPr="001C10FC">
        <w:rPr>
          <w:rFonts w:ascii="Arial" w:eastAsia="Arial" w:hAnsi="Arial" w:cs="Arial"/>
          <w:sz w:val="24"/>
          <w:szCs w:val="24"/>
        </w:rPr>
        <w:t xml:space="preserve"> </w:t>
      </w:r>
      <w:r w:rsidR="2744887C" w:rsidRPr="001C10FC">
        <w:rPr>
          <w:rFonts w:ascii="Arial" w:eastAsia="Arial" w:hAnsi="Arial" w:cs="Arial"/>
          <w:sz w:val="24"/>
          <w:szCs w:val="24"/>
        </w:rPr>
        <w:t>with the</w:t>
      </w:r>
      <w:r w:rsidRPr="001C10FC">
        <w:rPr>
          <w:rFonts w:ascii="Arial" w:eastAsia="Arial" w:hAnsi="Arial" w:cs="Arial"/>
          <w:sz w:val="24"/>
          <w:szCs w:val="24"/>
        </w:rPr>
        <w:t xml:space="preserve"> DOR</w:t>
      </w:r>
      <w:r w:rsidR="2744887C" w:rsidRPr="001C10FC">
        <w:rPr>
          <w:rFonts w:ascii="Arial" w:eastAsia="Arial" w:hAnsi="Arial" w:cs="Arial"/>
          <w:sz w:val="24"/>
          <w:szCs w:val="24"/>
        </w:rPr>
        <w:t xml:space="preserve"> UST Program</w:t>
      </w:r>
      <w:r w:rsidRPr="001C10FC">
        <w:rPr>
          <w:rFonts w:ascii="Arial" w:eastAsia="Arial" w:hAnsi="Arial" w:cs="Arial"/>
          <w:sz w:val="24"/>
          <w:szCs w:val="24"/>
        </w:rPr>
        <w:t>.</w:t>
      </w:r>
    </w:p>
    <w:p w14:paraId="39845577" w14:textId="77777777" w:rsidR="00954F60" w:rsidRPr="001C10FC" w:rsidRDefault="00954F60" w:rsidP="359E1CBC">
      <w:pPr>
        <w:pStyle w:val="ListParagraph"/>
        <w:spacing w:after="0" w:line="240" w:lineRule="auto"/>
        <w:rPr>
          <w:rFonts w:ascii="Arial" w:eastAsia="Arial" w:hAnsi="Arial" w:cs="Arial"/>
          <w:sz w:val="24"/>
          <w:szCs w:val="24"/>
        </w:rPr>
      </w:pPr>
    </w:p>
    <w:p w14:paraId="072646AC" w14:textId="05F77703" w:rsidR="00954F60" w:rsidRPr="001C10FC" w:rsidRDefault="0E786DEE" w:rsidP="00404C14">
      <w:pPr>
        <w:pStyle w:val="ListParagraph"/>
        <w:numPr>
          <w:ilvl w:val="0"/>
          <w:numId w:val="6"/>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A</w:t>
      </w:r>
      <w:r w:rsidR="632B2E0D" w:rsidRPr="001C10FC">
        <w:rPr>
          <w:rFonts w:ascii="Arial" w:eastAsia="Arial" w:hAnsi="Arial" w:cs="Arial"/>
          <w:sz w:val="24"/>
          <w:szCs w:val="24"/>
        </w:rPr>
        <w:t>n equipment</w:t>
      </w:r>
      <w:r w:rsidRPr="001C10FC">
        <w:rPr>
          <w:rFonts w:ascii="Arial" w:eastAsia="Arial" w:hAnsi="Arial" w:cs="Arial"/>
          <w:sz w:val="24"/>
          <w:szCs w:val="24"/>
        </w:rPr>
        <w:t xml:space="preserve"> rate sheet must be provided to support equipment, vehicles, and</w:t>
      </w:r>
      <w:r w:rsidR="7ABA63A7" w:rsidRPr="001C10FC">
        <w:rPr>
          <w:rFonts w:ascii="Arial" w:eastAsia="Arial" w:hAnsi="Arial" w:cs="Arial"/>
          <w:sz w:val="24"/>
          <w:szCs w:val="24"/>
        </w:rPr>
        <w:t xml:space="preserve"> </w:t>
      </w:r>
      <w:r w:rsidRPr="001C10FC">
        <w:rPr>
          <w:rFonts w:ascii="Arial" w:eastAsia="Arial" w:hAnsi="Arial" w:cs="Arial"/>
          <w:sz w:val="24"/>
          <w:szCs w:val="24"/>
        </w:rPr>
        <w:t xml:space="preserve">consumed field supplies claimed from in-house inventory, if not already </w:t>
      </w:r>
      <w:r w:rsidR="0076645D" w:rsidRPr="001C10FC">
        <w:rPr>
          <w:rFonts w:ascii="Arial" w:eastAsia="Arial" w:hAnsi="Arial" w:cs="Arial"/>
          <w:sz w:val="24"/>
          <w:szCs w:val="24"/>
        </w:rPr>
        <w:t>on file</w:t>
      </w:r>
      <w:r w:rsidRPr="001C10FC">
        <w:rPr>
          <w:rFonts w:ascii="Arial" w:eastAsia="Arial" w:hAnsi="Arial" w:cs="Arial"/>
          <w:sz w:val="24"/>
          <w:szCs w:val="24"/>
        </w:rPr>
        <w:t xml:space="preserve"> </w:t>
      </w:r>
      <w:r w:rsidR="2AA74E39" w:rsidRPr="001C10FC">
        <w:rPr>
          <w:rFonts w:ascii="Arial" w:eastAsia="Arial" w:hAnsi="Arial" w:cs="Arial"/>
          <w:sz w:val="24"/>
          <w:szCs w:val="24"/>
        </w:rPr>
        <w:t xml:space="preserve">with </w:t>
      </w:r>
      <w:r w:rsidR="2AA74E39" w:rsidRPr="001C10FC">
        <w:rPr>
          <w:rFonts w:ascii="Arial" w:eastAsia="Arial" w:hAnsi="Arial" w:cs="Arial"/>
          <w:sz w:val="24"/>
          <w:szCs w:val="24"/>
        </w:rPr>
        <w:lastRenderedPageBreak/>
        <w:t xml:space="preserve">the </w:t>
      </w:r>
      <w:r w:rsidRPr="001C10FC">
        <w:rPr>
          <w:rFonts w:ascii="Arial" w:eastAsia="Arial" w:hAnsi="Arial" w:cs="Arial"/>
          <w:sz w:val="24"/>
          <w:szCs w:val="24"/>
        </w:rPr>
        <w:t>DOR</w:t>
      </w:r>
      <w:r w:rsidR="2AA74E39" w:rsidRPr="001C10FC">
        <w:rPr>
          <w:rFonts w:ascii="Arial" w:eastAsia="Arial" w:hAnsi="Arial" w:cs="Arial"/>
          <w:sz w:val="24"/>
          <w:szCs w:val="24"/>
        </w:rPr>
        <w:t xml:space="preserve"> UST Program</w:t>
      </w:r>
      <w:r w:rsidRPr="001C10FC">
        <w:rPr>
          <w:rFonts w:ascii="Arial" w:eastAsia="Arial" w:hAnsi="Arial" w:cs="Arial"/>
          <w:sz w:val="24"/>
          <w:szCs w:val="24"/>
        </w:rPr>
        <w:t>.  If equipment is rented from an outside vendor, a rental receipt with associated DOS must be provided.  </w:t>
      </w:r>
    </w:p>
    <w:p w14:paraId="34D39367" w14:textId="77777777" w:rsidR="00954F60" w:rsidRPr="001C10FC" w:rsidRDefault="00954F60" w:rsidP="359E1CBC">
      <w:pPr>
        <w:pStyle w:val="ListParagraph"/>
        <w:spacing w:after="0" w:line="240" w:lineRule="auto"/>
        <w:rPr>
          <w:rFonts w:ascii="Arial" w:eastAsia="Arial" w:hAnsi="Arial" w:cs="Arial"/>
          <w:sz w:val="24"/>
          <w:szCs w:val="24"/>
        </w:rPr>
      </w:pPr>
    </w:p>
    <w:p w14:paraId="0674404E" w14:textId="7DEEAE64" w:rsidR="00954F60" w:rsidRPr="001C10FC" w:rsidRDefault="3E0CA8B8" w:rsidP="00404C14">
      <w:pPr>
        <w:pStyle w:val="ListParagraph"/>
        <w:numPr>
          <w:ilvl w:val="0"/>
          <w:numId w:val="6"/>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If MassDEP MCP filed reports and/or supporting documentation (e.g., public involvement letters or lab reports) can be found on </w:t>
      </w:r>
      <w:proofErr w:type="spellStart"/>
      <w:r w:rsidRPr="001C10FC">
        <w:rPr>
          <w:rFonts w:ascii="Arial" w:eastAsia="Arial" w:hAnsi="Arial" w:cs="Arial"/>
          <w:sz w:val="24"/>
          <w:szCs w:val="24"/>
        </w:rPr>
        <w:t>eDEP</w:t>
      </w:r>
      <w:proofErr w:type="spellEnd"/>
      <w:r w:rsidRPr="001C10FC">
        <w:rPr>
          <w:rFonts w:ascii="Arial" w:eastAsia="Arial" w:hAnsi="Arial" w:cs="Arial"/>
          <w:sz w:val="24"/>
          <w:szCs w:val="24"/>
        </w:rPr>
        <w:t xml:space="preserve">, please provide the related Transaction ID and if applicable, the report appendix where the documentation can be found. The entire MCP report or lab report is </w:t>
      </w:r>
      <w:r w:rsidRPr="001C10FC">
        <w:rPr>
          <w:rFonts w:ascii="Arial" w:eastAsia="Arial" w:hAnsi="Arial" w:cs="Arial"/>
          <w:b/>
          <w:bCs/>
          <w:sz w:val="24"/>
          <w:szCs w:val="24"/>
        </w:rPr>
        <w:t>not to be</w:t>
      </w:r>
      <w:r w:rsidRPr="001C10FC">
        <w:rPr>
          <w:rFonts w:ascii="Arial" w:eastAsia="Arial" w:hAnsi="Arial" w:cs="Arial"/>
          <w:sz w:val="24"/>
          <w:szCs w:val="24"/>
        </w:rPr>
        <w:t xml:space="preserve"> </w:t>
      </w:r>
      <w:r w:rsidRPr="001C10FC">
        <w:rPr>
          <w:rFonts w:ascii="Arial" w:eastAsia="Arial" w:hAnsi="Arial" w:cs="Arial"/>
          <w:b/>
          <w:bCs/>
          <w:sz w:val="24"/>
          <w:szCs w:val="24"/>
        </w:rPr>
        <w:t>included</w:t>
      </w:r>
      <w:r w:rsidRPr="001C10FC">
        <w:rPr>
          <w:rFonts w:ascii="Arial" w:eastAsia="Arial" w:hAnsi="Arial" w:cs="Arial"/>
          <w:sz w:val="24"/>
          <w:szCs w:val="24"/>
        </w:rPr>
        <w:t xml:space="preserve"> in backup documentation.</w:t>
      </w:r>
    </w:p>
    <w:p w14:paraId="0974A087" w14:textId="77777777" w:rsidR="00954F60" w:rsidRPr="001C10FC" w:rsidRDefault="00954F60" w:rsidP="359E1CBC">
      <w:pPr>
        <w:pStyle w:val="ListParagraph"/>
        <w:spacing w:after="0" w:line="240" w:lineRule="auto"/>
        <w:rPr>
          <w:rFonts w:ascii="Arial" w:eastAsia="Arial" w:hAnsi="Arial" w:cs="Arial"/>
          <w:sz w:val="24"/>
          <w:szCs w:val="24"/>
        </w:rPr>
      </w:pPr>
    </w:p>
    <w:p w14:paraId="204567DD" w14:textId="11D8C53D" w:rsidR="00134325" w:rsidRPr="001C10FC" w:rsidRDefault="708A22AC" w:rsidP="00404C14">
      <w:pPr>
        <w:pStyle w:val="ListParagraph"/>
        <w:numPr>
          <w:ilvl w:val="0"/>
          <w:numId w:val="7"/>
        </w:num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Although a claim can be prepared by a consultant or </w:t>
      </w:r>
      <w:r w:rsidR="632B2E0D" w:rsidRPr="001C10FC">
        <w:rPr>
          <w:rFonts w:ascii="Arial" w:eastAsia="Arial" w:hAnsi="Arial" w:cs="Arial"/>
          <w:sz w:val="24"/>
          <w:szCs w:val="24"/>
        </w:rPr>
        <w:t>an</w:t>
      </w:r>
      <w:r w:rsidRPr="001C10FC">
        <w:rPr>
          <w:rFonts w:ascii="Arial" w:eastAsia="Arial" w:hAnsi="Arial" w:cs="Arial"/>
          <w:sz w:val="24"/>
          <w:szCs w:val="24"/>
        </w:rPr>
        <w:t xml:space="preserve">other party on behalf of an eligible Claimant, only the </w:t>
      </w:r>
      <w:r w:rsidR="7EFB1E42" w:rsidRPr="001C10FC">
        <w:rPr>
          <w:rFonts w:ascii="Arial" w:eastAsia="Arial" w:hAnsi="Arial" w:cs="Arial"/>
          <w:sz w:val="24"/>
          <w:szCs w:val="24"/>
        </w:rPr>
        <w:t>UST System</w:t>
      </w:r>
      <w:r w:rsidRPr="001C10FC">
        <w:rPr>
          <w:rFonts w:ascii="Arial" w:eastAsia="Arial" w:hAnsi="Arial" w:cs="Arial"/>
          <w:sz w:val="24"/>
          <w:szCs w:val="24"/>
        </w:rPr>
        <w:t xml:space="preserve"> owner </w:t>
      </w:r>
      <w:proofErr w:type="gramStart"/>
      <w:r w:rsidR="0CD4A344" w:rsidRPr="001C10FC">
        <w:rPr>
          <w:rFonts w:ascii="Arial" w:eastAsia="Arial" w:hAnsi="Arial" w:cs="Arial"/>
          <w:sz w:val="24"/>
          <w:szCs w:val="24"/>
        </w:rPr>
        <w:t>as</w:t>
      </w:r>
      <w:proofErr w:type="gramEnd"/>
      <w:r w:rsidR="0CD4A344" w:rsidRPr="001C10FC">
        <w:rPr>
          <w:rFonts w:ascii="Arial" w:eastAsia="Arial" w:hAnsi="Arial" w:cs="Arial"/>
          <w:sz w:val="24"/>
          <w:szCs w:val="24"/>
        </w:rPr>
        <w:t xml:space="preserve"> registered with the MassDEP UST </w:t>
      </w:r>
      <w:r w:rsidR="77B943F4" w:rsidRPr="001C10FC">
        <w:rPr>
          <w:rFonts w:ascii="Arial" w:eastAsia="Arial" w:hAnsi="Arial" w:cs="Arial"/>
          <w:sz w:val="24"/>
          <w:szCs w:val="24"/>
        </w:rPr>
        <w:t>Data Management System</w:t>
      </w:r>
      <w:r w:rsidR="0CD4A344" w:rsidRPr="001C10FC">
        <w:rPr>
          <w:rFonts w:ascii="Arial" w:eastAsia="Arial" w:hAnsi="Arial" w:cs="Arial"/>
          <w:sz w:val="24"/>
          <w:szCs w:val="24"/>
        </w:rPr>
        <w:t xml:space="preserve"> </w:t>
      </w:r>
      <w:r w:rsidRPr="001C10FC">
        <w:rPr>
          <w:rFonts w:ascii="Arial" w:eastAsia="Arial" w:hAnsi="Arial" w:cs="Arial"/>
          <w:sz w:val="24"/>
          <w:szCs w:val="24"/>
        </w:rPr>
        <w:t xml:space="preserve">or an Owner-Authorized Representative can </w:t>
      </w:r>
      <w:proofErr w:type="gramStart"/>
      <w:r w:rsidRPr="001C10FC">
        <w:rPr>
          <w:rFonts w:ascii="Arial" w:eastAsia="Arial" w:hAnsi="Arial" w:cs="Arial"/>
          <w:sz w:val="24"/>
          <w:szCs w:val="24"/>
        </w:rPr>
        <w:t>actually submit</w:t>
      </w:r>
      <w:proofErr w:type="gramEnd"/>
      <w:r w:rsidRPr="001C10FC">
        <w:rPr>
          <w:rFonts w:ascii="Arial" w:eastAsia="Arial" w:hAnsi="Arial" w:cs="Arial"/>
          <w:sz w:val="24"/>
          <w:szCs w:val="24"/>
        </w:rPr>
        <w:t xml:space="preserve"> the claim.</w:t>
      </w:r>
    </w:p>
    <w:p w14:paraId="5FA25F89" w14:textId="0E781347" w:rsidR="4A970DE7" w:rsidRPr="001C10FC" w:rsidRDefault="4A970DE7" w:rsidP="4A970DE7">
      <w:pPr>
        <w:pStyle w:val="ListParagraph"/>
        <w:spacing w:after="0" w:line="240" w:lineRule="auto"/>
        <w:jc w:val="both"/>
        <w:rPr>
          <w:rFonts w:ascii="Arial" w:eastAsia="Arial" w:hAnsi="Arial" w:cs="Arial"/>
          <w:sz w:val="24"/>
          <w:szCs w:val="24"/>
        </w:rPr>
      </w:pPr>
    </w:p>
    <w:p w14:paraId="6D6357FD" w14:textId="77777777" w:rsidR="00134325" w:rsidRPr="001C10FC" w:rsidRDefault="00134325" w:rsidP="359E1CBC">
      <w:pPr>
        <w:pStyle w:val="ListParagraph"/>
        <w:spacing w:after="0" w:line="240" w:lineRule="auto"/>
        <w:jc w:val="both"/>
        <w:textAlignment w:val="baseline"/>
        <w:rPr>
          <w:rStyle w:val="Heading1Char"/>
          <w:rFonts w:ascii="Arial" w:eastAsia="Arial" w:hAnsi="Arial" w:cs="Arial"/>
          <w:color w:val="auto"/>
          <w:sz w:val="24"/>
          <w:szCs w:val="24"/>
        </w:rPr>
      </w:pPr>
    </w:p>
    <w:p w14:paraId="2512EDAD" w14:textId="21D8A65B" w:rsidR="00F5000B" w:rsidRPr="001C10FC" w:rsidRDefault="2875E495" w:rsidP="359E1CBC">
      <w:pPr>
        <w:pStyle w:val="ListParagraph"/>
        <w:spacing w:after="0" w:line="240" w:lineRule="auto"/>
        <w:ind w:left="446" w:hanging="446"/>
        <w:jc w:val="both"/>
        <w:textAlignment w:val="baseline"/>
        <w:outlineLvl w:val="0"/>
        <w:rPr>
          <w:rFonts w:ascii="Arial" w:eastAsia="Arial" w:hAnsi="Arial" w:cs="Arial"/>
          <w:sz w:val="24"/>
          <w:szCs w:val="24"/>
        </w:rPr>
      </w:pPr>
      <w:bookmarkStart w:id="16" w:name="_Toc223076640"/>
      <w:r w:rsidRPr="001C10FC">
        <w:rPr>
          <w:rStyle w:val="Heading1Char"/>
          <w:rFonts w:ascii="Arial" w:eastAsia="Arial" w:hAnsi="Arial" w:cs="Arial"/>
          <w:b/>
          <w:bCs/>
          <w:color w:val="000000" w:themeColor="text1"/>
          <w:sz w:val="24"/>
          <w:szCs w:val="24"/>
        </w:rPr>
        <w:t>5.0</w:t>
      </w:r>
      <w:r w:rsidR="00F5000B" w:rsidRPr="001C10FC">
        <w:rPr>
          <w:rFonts w:ascii="Arial" w:hAnsi="Arial" w:cs="Arial"/>
          <w:sz w:val="24"/>
          <w:szCs w:val="24"/>
        </w:rPr>
        <w:tab/>
      </w:r>
      <w:r w:rsidR="00F5000B" w:rsidRPr="001C10FC">
        <w:rPr>
          <w:rFonts w:ascii="Arial" w:hAnsi="Arial" w:cs="Arial"/>
          <w:sz w:val="24"/>
          <w:szCs w:val="24"/>
        </w:rPr>
        <w:tab/>
      </w:r>
      <w:r w:rsidRPr="001C10FC">
        <w:rPr>
          <w:rStyle w:val="Heading1Char"/>
          <w:rFonts w:ascii="Arial" w:eastAsia="Arial" w:hAnsi="Arial" w:cs="Arial"/>
          <w:b/>
          <w:bCs/>
          <w:color w:val="000000" w:themeColor="text1"/>
          <w:sz w:val="24"/>
          <w:szCs w:val="24"/>
        </w:rPr>
        <w:t>Next Steps</w:t>
      </w:r>
      <w:bookmarkEnd w:id="16"/>
    </w:p>
    <w:p w14:paraId="4697017A" w14:textId="77777777" w:rsidR="000F706D" w:rsidRPr="001C10FC" w:rsidRDefault="000F706D" w:rsidP="359E1CBC">
      <w:pPr>
        <w:spacing w:after="0" w:line="240" w:lineRule="auto"/>
        <w:jc w:val="both"/>
        <w:textAlignment w:val="baseline"/>
        <w:rPr>
          <w:rFonts w:ascii="Arial" w:eastAsia="Arial" w:hAnsi="Arial" w:cs="Arial"/>
          <w:sz w:val="24"/>
          <w:szCs w:val="24"/>
        </w:rPr>
      </w:pPr>
    </w:p>
    <w:p w14:paraId="01193614" w14:textId="674A1118" w:rsidR="000A5D88" w:rsidRPr="001C10FC" w:rsidRDefault="0078639A"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Step 4: </w:t>
      </w:r>
      <w:r w:rsidR="000A5D88" w:rsidRPr="001C10FC">
        <w:rPr>
          <w:rFonts w:ascii="Arial" w:eastAsia="Arial" w:hAnsi="Arial" w:cs="Arial"/>
          <w:sz w:val="24"/>
          <w:szCs w:val="24"/>
        </w:rPr>
        <w:t xml:space="preserve">Once </w:t>
      </w:r>
      <w:r w:rsidR="00433406" w:rsidRPr="001C10FC">
        <w:rPr>
          <w:rFonts w:ascii="Arial" w:eastAsia="Arial" w:hAnsi="Arial" w:cs="Arial"/>
          <w:sz w:val="24"/>
          <w:szCs w:val="24"/>
        </w:rPr>
        <w:t>the</w:t>
      </w:r>
      <w:r w:rsidR="000A5D88" w:rsidRPr="001C10FC">
        <w:rPr>
          <w:rFonts w:ascii="Arial" w:eastAsia="Arial" w:hAnsi="Arial" w:cs="Arial"/>
          <w:sz w:val="24"/>
          <w:szCs w:val="24"/>
        </w:rPr>
        <w:t xml:space="preserve"> claim is submitted, DOR </w:t>
      </w:r>
      <w:r w:rsidR="00433406" w:rsidRPr="001C10FC">
        <w:rPr>
          <w:rFonts w:ascii="Arial" w:eastAsia="Arial" w:hAnsi="Arial" w:cs="Arial"/>
          <w:sz w:val="24"/>
          <w:szCs w:val="24"/>
        </w:rPr>
        <w:t xml:space="preserve">UST </w:t>
      </w:r>
      <w:r w:rsidR="00CC28DD" w:rsidRPr="001C10FC">
        <w:rPr>
          <w:rFonts w:ascii="Arial" w:eastAsia="Arial" w:hAnsi="Arial" w:cs="Arial"/>
          <w:sz w:val="24"/>
          <w:szCs w:val="24"/>
        </w:rPr>
        <w:t xml:space="preserve">Fund </w:t>
      </w:r>
      <w:r w:rsidR="000A5D88" w:rsidRPr="001C10FC">
        <w:rPr>
          <w:rFonts w:ascii="Arial" w:eastAsia="Arial" w:hAnsi="Arial" w:cs="Arial"/>
          <w:sz w:val="24"/>
          <w:szCs w:val="24"/>
        </w:rPr>
        <w:t xml:space="preserve">staff will review the reimbursement </w:t>
      </w:r>
      <w:r w:rsidR="00433406" w:rsidRPr="001C10FC">
        <w:rPr>
          <w:rFonts w:ascii="Arial" w:eastAsia="Arial" w:hAnsi="Arial" w:cs="Arial"/>
          <w:sz w:val="24"/>
          <w:szCs w:val="24"/>
        </w:rPr>
        <w:t>application</w:t>
      </w:r>
      <w:r w:rsidR="000A5D88" w:rsidRPr="001C10FC">
        <w:rPr>
          <w:rFonts w:ascii="Arial" w:eastAsia="Arial" w:hAnsi="Arial" w:cs="Arial"/>
          <w:sz w:val="24"/>
          <w:szCs w:val="24"/>
        </w:rPr>
        <w:t xml:space="preserve"> along with </w:t>
      </w:r>
      <w:r w:rsidR="00433406" w:rsidRPr="001C10FC">
        <w:rPr>
          <w:rFonts w:ascii="Arial" w:eastAsia="Arial" w:hAnsi="Arial" w:cs="Arial"/>
          <w:sz w:val="24"/>
          <w:szCs w:val="24"/>
        </w:rPr>
        <w:t xml:space="preserve">the </w:t>
      </w:r>
      <w:r w:rsidR="006A1323" w:rsidRPr="001C10FC">
        <w:rPr>
          <w:rFonts w:ascii="Arial" w:eastAsia="Arial" w:hAnsi="Arial" w:cs="Arial"/>
          <w:sz w:val="24"/>
          <w:szCs w:val="24"/>
        </w:rPr>
        <w:t xml:space="preserve">submitted </w:t>
      </w:r>
      <w:r w:rsidR="000A5D88" w:rsidRPr="001C10FC">
        <w:rPr>
          <w:rFonts w:ascii="Arial" w:eastAsia="Arial" w:hAnsi="Arial" w:cs="Arial"/>
          <w:sz w:val="24"/>
          <w:szCs w:val="24"/>
        </w:rPr>
        <w:t>documentation.</w:t>
      </w:r>
      <w:r w:rsidR="00FC1F02" w:rsidRPr="001C10FC">
        <w:rPr>
          <w:rFonts w:ascii="Arial" w:eastAsia="Arial" w:hAnsi="Arial" w:cs="Arial"/>
          <w:sz w:val="24"/>
          <w:szCs w:val="24"/>
        </w:rPr>
        <w:t xml:space="preserve"> </w:t>
      </w:r>
      <w:r w:rsidR="000A5D88" w:rsidRPr="001C10FC">
        <w:rPr>
          <w:rFonts w:ascii="Arial" w:eastAsia="Arial" w:hAnsi="Arial" w:cs="Arial"/>
          <w:sz w:val="24"/>
          <w:szCs w:val="24"/>
        </w:rPr>
        <w:t xml:space="preserve">Following </w:t>
      </w:r>
      <w:r w:rsidR="00433406" w:rsidRPr="001C10FC">
        <w:rPr>
          <w:rFonts w:ascii="Arial" w:eastAsia="Arial" w:hAnsi="Arial" w:cs="Arial"/>
          <w:sz w:val="24"/>
          <w:szCs w:val="24"/>
        </w:rPr>
        <w:t xml:space="preserve">a detailed </w:t>
      </w:r>
      <w:r w:rsidR="000A5D88" w:rsidRPr="001C10FC">
        <w:rPr>
          <w:rFonts w:ascii="Arial" w:eastAsia="Arial" w:hAnsi="Arial" w:cs="Arial"/>
          <w:sz w:val="24"/>
          <w:szCs w:val="24"/>
        </w:rPr>
        <w:t>review, DOR</w:t>
      </w:r>
      <w:r w:rsidR="003823BA" w:rsidRPr="001C10FC">
        <w:rPr>
          <w:rFonts w:ascii="Arial" w:eastAsia="Arial" w:hAnsi="Arial" w:cs="Arial"/>
          <w:sz w:val="24"/>
          <w:szCs w:val="24"/>
        </w:rPr>
        <w:t xml:space="preserve"> UST </w:t>
      </w:r>
      <w:r w:rsidR="00CC28DD" w:rsidRPr="001C10FC">
        <w:rPr>
          <w:rFonts w:ascii="Arial" w:eastAsia="Arial" w:hAnsi="Arial" w:cs="Arial"/>
          <w:sz w:val="24"/>
          <w:szCs w:val="24"/>
        </w:rPr>
        <w:t xml:space="preserve">Fund </w:t>
      </w:r>
      <w:r w:rsidR="003823BA" w:rsidRPr="001C10FC">
        <w:rPr>
          <w:rFonts w:ascii="Arial" w:eastAsia="Arial" w:hAnsi="Arial" w:cs="Arial"/>
          <w:sz w:val="24"/>
          <w:szCs w:val="24"/>
        </w:rPr>
        <w:t>staff</w:t>
      </w:r>
      <w:r w:rsidR="000A5D88" w:rsidRPr="001C10FC">
        <w:rPr>
          <w:rFonts w:ascii="Arial" w:eastAsia="Arial" w:hAnsi="Arial" w:cs="Arial"/>
          <w:sz w:val="24"/>
          <w:szCs w:val="24"/>
        </w:rPr>
        <w:t xml:space="preserve"> will issue a preliminary recommendation for </w:t>
      </w:r>
      <w:r w:rsidR="00433406" w:rsidRPr="001C10FC">
        <w:rPr>
          <w:rFonts w:ascii="Arial" w:eastAsia="Arial" w:hAnsi="Arial" w:cs="Arial"/>
          <w:sz w:val="24"/>
          <w:szCs w:val="24"/>
        </w:rPr>
        <w:t xml:space="preserve">the approved </w:t>
      </w:r>
      <w:r w:rsidR="000A5D88" w:rsidRPr="001C10FC">
        <w:rPr>
          <w:rFonts w:ascii="Arial" w:eastAsia="Arial" w:hAnsi="Arial" w:cs="Arial"/>
          <w:sz w:val="24"/>
          <w:szCs w:val="24"/>
        </w:rPr>
        <w:t>reimbursement</w:t>
      </w:r>
      <w:r w:rsidR="00433406" w:rsidRPr="001C10FC">
        <w:rPr>
          <w:rFonts w:ascii="Arial" w:eastAsia="Arial" w:hAnsi="Arial" w:cs="Arial"/>
          <w:sz w:val="24"/>
          <w:szCs w:val="24"/>
        </w:rPr>
        <w:t xml:space="preserve"> amount</w:t>
      </w:r>
      <w:r w:rsidR="00BE6C46" w:rsidRPr="001C10FC">
        <w:rPr>
          <w:rFonts w:ascii="Arial" w:eastAsia="Arial" w:hAnsi="Arial" w:cs="Arial"/>
          <w:sz w:val="24"/>
          <w:szCs w:val="24"/>
        </w:rPr>
        <w:t xml:space="preserve"> called a “Worksheet”, which is</w:t>
      </w:r>
      <w:r w:rsidR="000A5D88" w:rsidRPr="001C10FC">
        <w:rPr>
          <w:rFonts w:ascii="Arial" w:eastAsia="Arial" w:hAnsi="Arial" w:cs="Arial"/>
          <w:sz w:val="24"/>
          <w:szCs w:val="24"/>
        </w:rPr>
        <w:t xml:space="preserve"> available in </w:t>
      </w:r>
      <w:proofErr w:type="spellStart"/>
      <w:r w:rsidR="000A5D88" w:rsidRPr="001C10FC">
        <w:rPr>
          <w:rFonts w:ascii="Arial" w:eastAsia="Arial" w:hAnsi="Arial" w:cs="Arial"/>
          <w:sz w:val="24"/>
          <w:szCs w:val="24"/>
        </w:rPr>
        <w:t>eUST</w:t>
      </w:r>
      <w:proofErr w:type="spellEnd"/>
      <w:r w:rsidR="000A5D88" w:rsidRPr="001C10FC">
        <w:rPr>
          <w:rFonts w:ascii="Arial" w:eastAsia="Arial" w:hAnsi="Arial" w:cs="Arial"/>
          <w:sz w:val="24"/>
          <w:szCs w:val="24"/>
        </w:rPr>
        <w:t>.</w:t>
      </w:r>
      <w:r w:rsidR="00FC1F02" w:rsidRPr="001C10FC">
        <w:rPr>
          <w:rFonts w:ascii="Arial" w:eastAsia="Arial" w:hAnsi="Arial" w:cs="Arial"/>
          <w:sz w:val="24"/>
          <w:szCs w:val="24"/>
        </w:rPr>
        <w:t xml:space="preserve"> </w:t>
      </w:r>
      <w:r w:rsidR="000A5D88" w:rsidRPr="001C10FC">
        <w:rPr>
          <w:rFonts w:ascii="Arial" w:eastAsia="Arial" w:hAnsi="Arial" w:cs="Arial"/>
          <w:sz w:val="24"/>
          <w:szCs w:val="24"/>
        </w:rPr>
        <w:t xml:space="preserve">Both the Claimant and Claim Preparer will receive </w:t>
      </w:r>
      <w:r w:rsidR="00BE6C46" w:rsidRPr="001C10FC">
        <w:rPr>
          <w:rFonts w:ascii="Arial" w:eastAsia="Arial" w:hAnsi="Arial" w:cs="Arial"/>
          <w:sz w:val="24"/>
          <w:szCs w:val="24"/>
        </w:rPr>
        <w:t xml:space="preserve">an </w:t>
      </w:r>
      <w:r w:rsidR="000A5D88" w:rsidRPr="001C10FC">
        <w:rPr>
          <w:rFonts w:ascii="Arial" w:eastAsia="Arial" w:hAnsi="Arial" w:cs="Arial"/>
          <w:sz w:val="24"/>
          <w:szCs w:val="24"/>
        </w:rPr>
        <w:t xml:space="preserve">email notification </w:t>
      </w:r>
      <w:r w:rsidR="00A24303" w:rsidRPr="001C10FC">
        <w:rPr>
          <w:rFonts w:ascii="Arial" w:eastAsia="Arial" w:hAnsi="Arial" w:cs="Arial"/>
          <w:sz w:val="24"/>
          <w:szCs w:val="24"/>
        </w:rPr>
        <w:t xml:space="preserve">regarding the availability of </w:t>
      </w:r>
      <w:r w:rsidR="000A5D88" w:rsidRPr="001C10FC">
        <w:rPr>
          <w:rFonts w:ascii="Arial" w:eastAsia="Arial" w:hAnsi="Arial" w:cs="Arial"/>
          <w:sz w:val="24"/>
          <w:szCs w:val="24"/>
        </w:rPr>
        <w:t>the Worksheet.</w:t>
      </w:r>
      <w:r w:rsidR="00433406" w:rsidRPr="001C10FC">
        <w:rPr>
          <w:rFonts w:ascii="Arial" w:eastAsia="Arial" w:hAnsi="Arial" w:cs="Arial"/>
          <w:sz w:val="24"/>
          <w:szCs w:val="24"/>
        </w:rPr>
        <w:t xml:space="preserve"> The </w:t>
      </w:r>
      <w:r w:rsidR="00193D09" w:rsidRPr="001C10FC">
        <w:rPr>
          <w:rFonts w:ascii="Arial" w:eastAsia="Arial" w:hAnsi="Arial" w:cs="Arial"/>
          <w:sz w:val="24"/>
          <w:szCs w:val="24"/>
        </w:rPr>
        <w:t>Claimant</w:t>
      </w:r>
      <w:r w:rsidR="00433406" w:rsidRPr="001C10FC">
        <w:rPr>
          <w:rFonts w:ascii="Arial" w:eastAsia="Arial" w:hAnsi="Arial" w:cs="Arial"/>
          <w:sz w:val="24"/>
          <w:szCs w:val="24"/>
        </w:rPr>
        <w:t xml:space="preserve"> can review the Worksheet and </w:t>
      </w:r>
      <w:r w:rsidR="00BE6C46" w:rsidRPr="001C10FC">
        <w:rPr>
          <w:rFonts w:ascii="Arial" w:eastAsia="Arial" w:hAnsi="Arial" w:cs="Arial"/>
          <w:sz w:val="24"/>
          <w:szCs w:val="24"/>
        </w:rPr>
        <w:t xml:space="preserve">respond to </w:t>
      </w:r>
      <w:r w:rsidR="00433406" w:rsidRPr="001C10FC">
        <w:rPr>
          <w:rFonts w:ascii="Arial" w:eastAsia="Arial" w:hAnsi="Arial" w:cs="Arial"/>
          <w:sz w:val="24"/>
          <w:szCs w:val="24"/>
        </w:rPr>
        <w:t>any costs that were denied</w:t>
      </w:r>
      <w:r w:rsidR="00BE6C46" w:rsidRPr="001C10FC">
        <w:rPr>
          <w:rFonts w:ascii="Arial" w:eastAsia="Arial" w:hAnsi="Arial" w:cs="Arial"/>
          <w:sz w:val="24"/>
          <w:szCs w:val="24"/>
        </w:rPr>
        <w:t>.</w:t>
      </w:r>
      <w:r w:rsidR="00FC1F02" w:rsidRPr="001C10FC">
        <w:rPr>
          <w:rFonts w:ascii="Arial" w:eastAsia="Arial" w:hAnsi="Arial" w:cs="Arial"/>
          <w:sz w:val="24"/>
          <w:szCs w:val="24"/>
        </w:rPr>
        <w:t xml:space="preserve"> </w:t>
      </w:r>
      <w:r w:rsidR="000A5D88" w:rsidRPr="001C10FC">
        <w:rPr>
          <w:rFonts w:ascii="Arial" w:eastAsia="Arial" w:hAnsi="Arial" w:cs="Arial"/>
          <w:sz w:val="24"/>
          <w:szCs w:val="24"/>
        </w:rPr>
        <w:t xml:space="preserve">The deadline to </w:t>
      </w:r>
      <w:r w:rsidR="00BE6C46" w:rsidRPr="001C10FC">
        <w:rPr>
          <w:rFonts w:ascii="Arial" w:eastAsia="Arial" w:hAnsi="Arial" w:cs="Arial"/>
          <w:sz w:val="24"/>
          <w:szCs w:val="24"/>
        </w:rPr>
        <w:t>provide a Worksheet Response</w:t>
      </w:r>
      <w:r w:rsidR="00433406" w:rsidRPr="001C10FC">
        <w:rPr>
          <w:rFonts w:ascii="Arial" w:eastAsia="Arial" w:hAnsi="Arial" w:cs="Arial"/>
          <w:sz w:val="24"/>
          <w:szCs w:val="24"/>
        </w:rPr>
        <w:t xml:space="preserve"> </w:t>
      </w:r>
      <w:r w:rsidR="000A5D88" w:rsidRPr="001C10FC">
        <w:rPr>
          <w:rFonts w:ascii="Arial" w:eastAsia="Arial" w:hAnsi="Arial" w:cs="Arial"/>
          <w:sz w:val="24"/>
          <w:szCs w:val="24"/>
        </w:rPr>
        <w:t xml:space="preserve">is 21 days from the date of notification. All responses should be submitted directly </w:t>
      </w:r>
      <w:r w:rsidR="00814D4B" w:rsidRPr="001C10FC">
        <w:rPr>
          <w:rFonts w:ascii="Arial" w:eastAsia="Arial" w:hAnsi="Arial" w:cs="Arial"/>
          <w:sz w:val="24"/>
          <w:szCs w:val="24"/>
        </w:rPr>
        <w:t>through</w:t>
      </w:r>
      <w:r w:rsidR="000A5D88" w:rsidRPr="001C10FC">
        <w:rPr>
          <w:rFonts w:ascii="Arial" w:eastAsia="Arial" w:hAnsi="Arial" w:cs="Arial"/>
          <w:sz w:val="24"/>
          <w:szCs w:val="24"/>
        </w:rPr>
        <w:t xml:space="preserve"> </w:t>
      </w:r>
      <w:proofErr w:type="spellStart"/>
      <w:r w:rsidR="000A5D88" w:rsidRPr="001C10FC">
        <w:rPr>
          <w:rFonts w:ascii="Arial" w:eastAsia="Arial" w:hAnsi="Arial" w:cs="Arial"/>
          <w:sz w:val="24"/>
          <w:szCs w:val="24"/>
        </w:rPr>
        <w:t>eUST</w:t>
      </w:r>
      <w:proofErr w:type="spellEnd"/>
      <w:r w:rsidR="000A5D88" w:rsidRPr="001C10FC">
        <w:rPr>
          <w:rFonts w:ascii="Arial" w:eastAsia="Arial" w:hAnsi="Arial" w:cs="Arial"/>
          <w:sz w:val="24"/>
          <w:szCs w:val="24"/>
        </w:rPr>
        <w:t>.</w:t>
      </w:r>
      <w:r w:rsidR="00FC1F02" w:rsidRPr="001C10FC">
        <w:rPr>
          <w:rFonts w:ascii="Arial" w:eastAsia="Arial" w:hAnsi="Arial" w:cs="Arial"/>
          <w:sz w:val="24"/>
          <w:szCs w:val="24"/>
        </w:rPr>
        <w:t xml:space="preserve"> </w:t>
      </w:r>
      <w:r w:rsidR="000A5D88" w:rsidRPr="001C10FC">
        <w:rPr>
          <w:rFonts w:ascii="Arial" w:eastAsia="Arial" w:hAnsi="Arial" w:cs="Arial"/>
          <w:sz w:val="24"/>
          <w:szCs w:val="24"/>
        </w:rPr>
        <w:t> </w:t>
      </w:r>
    </w:p>
    <w:p w14:paraId="6F9D4D85" w14:textId="795139EF" w:rsidR="00221006" w:rsidRPr="001C10FC" w:rsidRDefault="00221006" w:rsidP="359E1CBC">
      <w:pPr>
        <w:spacing w:after="0" w:line="240" w:lineRule="auto"/>
        <w:textAlignment w:val="baseline"/>
        <w:rPr>
          <w:rFonts w:ascii="Arial" w:eastAsia="Arial" w:hAnsi="Arial" w:cs="Arial"/>
          <w:sz w:val="24"/>
          <w:szCs w:val="24"/>
        </w:rPr>
      </w:pPr>
    </w:p>
    <w:p w14:paraId="6BF8775F" w14:textId="28CF3E27" w:rsidR="000A5D88" w:rsidRPr="001C10FC" w:rsidRDefault="00872DA1"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17" w:name="_Toc223076641"/>
      <w:r w:rsidR="0BB3DCD7" w:rsidRPr="001C10FC">
        <w:rPr>
          <w:rStyle w:val="Heading3Char"/>
          <w:rFonts w:ascii="Arial" w:eastAsia="Arial" w:hAnsi="Arial" w:cs="Arial"/>
          <w:b/>
          <w:bCs/>
        </w:rPr>
        <w:t>5.1</w:t>
      </w:r>
      <w:r w:rsidRPr="001C10FC">
        <w:rPr>
          <w:rFonts w:ascii="Arial" w:hAnsi="Arial" w:cs="Arial"/>
          <w:sz w:val="24"/>
          <w:szCs w:val="24"/>
        </w:rPr>
        <w:tab/>
      </w:r>
      <w:r w:rsidR="0BB3DCD7" w:rsidRPr="001C10FC">
        <w:rPr>
          <w:rFonts w:ascii="Arial" w:eastAsia="Arial" w:hAnsi="Arial" w:cs="Arial"/>
          <w:sz w:val="24"/>
          <w:szCs w:val="24"/>
        </w:rPr>
        <w:t>Worksheet Response</w:t>
      </w:r>
      <w:bookmarkEnd w:id="17"/>
      <w:r w:rsidR="7ADAAFF1" w:rsidRPr="001C10FC">
        <w:rPr>
          <w:rFonts w:ascii="Arial" w:eastAsia="Arial" w:hAnsi="Arial" w:cs="Arial"/>
          <w:sz w:val="24"/>
          <w:szCs w:val="24"/>
        </w:rPr>
        <w:t>  </w:t>
      </w:r>
    </w:p>
    <w:p w14:paraId="319019D0" w14:textId="77777777" w:rsidR="00735450" w:rsidRPr="001C10FC" w:rsidRDefault="00735450" w:rsidP="359E1CBC">
      <w:pPr>
        <w:pStyle w:val="Heading2"/>
        <w:spacing w:line="240" w:lineRule="auto"/>
        <w:rPr>
          <w:rFonts w:ascii="Arial" w:eastAsia="Arial" w:hAnsi="Arial" w:cs="Arial"/>
          <w:sz w:val="24"/>
          <w:szCs w:val="24"/>
        </w:rPr>
      </w:pPr>
    </w:p>
    <w:p w14:paraId="5D9B6B8D" w14:textId="1F7EBB6F" w:rsidR="00580494" w:rsidRPr="001C10FC" w:rsidRDefault="000A5D88"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The Claimant </w:t>
      </w:r>
      <w:proofErr w:type="gramStart"/>
      <w:r w:rsidRPr="001C10FC">
        <w:rPr>
          <w:rFonts w:ascii="Arial" w:eastAsia="Arial" w:hAnsi="Arial" w:cs="Arial"/>
          <w:sz w:val="24"/>
          <w:szCs w:val="24"/>
        </w:rPr>
        <w:t>has the opportunity to</w:t>
      </w:r>
      <w:proofErr w:type="gramEnd"/>
      <w:r w:rsidRPr="001C10FC">
        <w:rPr>
          <w:rFonts w:ascii="Arial" w:eastAsia="Arial" w:hAnsi="Arial" w:cs="Arial"/>
          <w:sz w:val="24"/>
          <w:szCs w:val="24"/>
        </w:rPr>
        <w:t xml:space="preserve"> provide further explanations, clarifications, and/or supplemental supporting documentation in response to </w:t>
      </w:r>
      <w:proofErr w:type="gramStart"/>
      <w:r w:rsidRPr="001C10FC">
        <w:rPr>
          <w:rFonts w:ascii="Arial" w:eastAsia="Arial" w:hAnsi="Arial" w:cs="Arial"/>
          <w:sz w:val="24"/>
          <w:szCs w:val="24"/>
        </w:rPr>
        <w:t>denied charges</w:t>
      </w:r>
      <w:proofErr w:type="gramEnd"/>
      <w:r w:rsidRPr="001C10FC">
        <w:rPr>
          <w:rFonts w:ascii="Arial" w:eastAsia="Arial" w:hAnsi="Arial" w:cs="Arial"/>
          <w:sz w:val="24"/>
          <w:szCs w:val="24"/>
        </w:rPr>
        <w:t>.</w:t>
      </w:r>
      <w:r w:rsidR="00FC1F02" w:rsidRPr="001C10FC">
        <w:rPr>
          <w:rFonts w:ascii="Arial" w:eastAsia="Arial" w:hAnsi="Arial" w:cs="Arial"/>
          <w:sz w:val="24"/>
          <w:szCs w:val="24"/>
        </w:rPr>
        <w:t xml:space="preserve"> </w:t>
      </w:r>
      <w:r w:rsidRPr="001C10FC">
        <w:rPr>
          <w:rFonts w:ascii="Arial" w:eastAsia="Arial" w:hAnsi="Arial" w:cs="Arial"/>
          <w:sz w:val="24"/>
          <w:szCs w:val="24"/>
        </w:rPr>
        <w:t>This information should be as specific as possible to ensure a timely review</w:t>
      </w:r>
      <w:r w:rsidR="00433406" w:rsidRPr="001C10FC">
        <w:rPr>
          <w:rFonts w:ascii="Arial" w:eastAsia="Arial" w:hAnsi="Arial" w:cs="Arial"/>
          <w:sz w:val="24"/>
          <w:szCs w:val="24"/>
        </w:rPr>
        <w:t>.</w:t>
      </w:r>
      <w:r w:rsidR="00FC1F02" w:rsidRPr="001C10FC">
        <w:rPr>
          <w:rFonts w:ascii="Arial" w:eastAsia="Arial" w:hAnsi="Arial" w:cs="Arial"/>
          <w:sz w:val="24"/>
          <w:szCs w:val="24"/>
        </w:rPr>
        <w:t xml:space="preserve"> </w:t>
      </w:r>
      <w:r w:rsidR="00433406" w:rsidRPr="001C10FC">
        <w:rPr>
          <w:rFonts w:ascii="Arial" w:eastAsia="Arial" w:hAnsi="Arial" w:cs="Arial"/>
          <w:sz w:val="24"/>
          <w:szCs w:val="24"/>
        </w:rPr>
        <w:t>Unless an extension is granted by</w:t>
      </w:r>
      <w:r w:rsidR="00F55A4A" w:rsidRPr="001C10FC">
        <w:rPr>
          <w:rFonts w:ascii="Arial" w:eastAsia="Arial" w:hAnsi="Arial" w:cs="Arial"/>
          <w:sz w:val="24"/>
          <w:szCs w:val="24"/>
        </w:rPr>
        <w:t xml:space="preserve"> the</w:t>
      </w:r>
      <w:r w:rsidR="00433406" w:rsidRPr="001C10FC">
        <w:rPr>
          <w:rFonts w:ascii="Arial" w:eastAsia="Arial" w:hAnsi="Arial" w:cs="Arial"/>
          <w:sz w:val="24"/>
          <w:szCs w:val="24"/>
        </w:rPr>
        <w:t xml:space="preserve"> DOR</w:t>
      </w:r>
      <w:r w:rsidR="00F55A4A" w:rsidRPr="001C10FC">
        <w:rPr>
          <w:rFonts w:ascii="Arial" w:eastAsia="Arial" w:hAnsi="Arial" w:cs="Arial"/>
          <w:sz w:val="24"/>
          <w:szCs w:val="24"/>
        </w:rPr>
        <w:t xml:space="preserve"> </w:t>
      </w:r>
      <w:r w:rsidR="002D3245" w:rsidRPr="001C10FC">
        <w:rPr>
          <w:rFonts w:ascii="Arial" w:eastAsia="Arial" w:hAnsi="Arial" w:cs="Arial"/>
          <w:sz w:val="24"/>
          <w:szCs w:val="24"/>
        </w:rPr>
        <w:t xml:space="preserve">UST </w:t>
      </w:r>
      <w:r w:rsidR="00CC28DD" w:rsidRPr="001C10FC">
        <w:rPr>
          <w:rFonts w:ascii="Arial" w:eastAsia="Arial" w:hAnsi="Arial" w:cs="Arial"/>
          <w:sz w:val="24"/>
          <w:szCs w:val="24"/>
        </w:rPr>
        <w:t xml:space="preserve">Fund </w:t>
      </w:r>
      <w:r w:rsidR="00F55A4A" w:rsidRPr="001C10FC">
        <w:rPr>
          <w:rFonts w:ascii="Arial" w:eastAsia="Arial" w:hAnsi="Arial" w:cs="Arial"/>
          <w:sz w:val="24"/>
          <w:szCs w:val="24"/>
        </w:rPr>
        <w:t>staff</w:t>
      </w:r>
      <w:r w:rsidR="00433406" w:rsidRPr="001C10FC">
        <w:rPr>
          <w:rFonts w:ascii="Arial" w:eastAsia="Arial" w:hAnsi="Arial" w:cs="Arial"/>
          <w:sz w:val="24"/>
          <w:szCs w:val="24"/>
        </w:rPr>
        <w:t xml:space="preserve">, the Worksheet Response </w:t>
      </w:r>
      <w:r w:rsidRPr="001C10FC">
        <w:rPr>
          <w:rFonts w:ascii="Arial" w:eastAsia="Arial" w:hAnsi="Arial" w:cs="Arial"/>
          <w:sz w:val="24"/>
          <w:szCs w:val="24"/>
        </w:rPr>
        <w:t>must be submitted by the 21</w:t>
      </w:r>
      <w:r w:rsidR="00433406" w:rsidRPr="001C10FC">
        <w:rPr>
          <w:rFonts w:ascii="Arial" w:eastAsia="Arial" w:hAnsi="Arial" w:cs="Arial"/>
          <w:sz w:val="24"/>
          <w:szCs w:val="24"/>
        </w:rPr>
        <w:t>-</w:t>
      </w:r>
      <w:r w:rsidRPr="001C10FC">
        <w:rPr>
          <w:rFonts w:ascii="Arial" w:eastAsia="Arial" w:hAnsi="Arial" w:cs="Arial"/>
          <w:sz w:val="24"/>
          <w:szCs w:val="24"/>
        </w:rPr>
        <w:t>day deadline.</w:t>
      </w:r>
      <w:r w:rsidR="00FC1F02" w:rsidRPr="001C10FC">
        <w:rPr>
          <w:rFonts w:ascii="Arial" w:eastAsia="Arial" w:hAnsi="Arial" w:cs="Arial"/>
          <w:sz w:val="24"/>
          <w:szCs w:val="24"/>
        </w:rPr>
        <w:t xml:space="preserve"> </w:t>
      </w:r>
    </w:p>
    <w:p w14:paraId="20B821FB" w14:textId="77777777" w:rsidR="00580494" w:rsidRPr="001C10FC" w:rsidRDefault="00580494" w:rsidP="359E1CBC">
      <w:pPr>
        <w:spacing w:after="0" w:line="240" w:lineRule="auto"/>
        <w:ind w:left="720"/>
        <w:jc w:val="both"/>
        <w:textAlignment w:val="baseline"/>
        <w:rPr>
          <w:rFonts w:ascii="Arial" w:eastAsia="Arial" w:hAnsi="Arial" w:cs="Arial"/>
          <w:sz w:val="24"/>
          <w:szCs w:val="24"/>
        </w:rPr>
      </w:pPr>
    </w:p>
    <w:p w14:paraId="43D14456" w14:textId="12A2DA8B" w:rsidR="0078639A" w:rsidRPr="001C10FC" w:rsidRDefault="4EC5E02C"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If </w:t>
      </w:r>
      <w:r w:rsidR="10ED6E7C" w:rsidRPr="001C10FC">
        <w:rPr>
          <w:rFonts w:ascii="Arial" w:eastAsia="Arial" w:hAnsi="Arial" w:cs="Arial"/>
          <w:sz w:val="24"/>
          <w:szCs w:val="24"/>
        </w:rPr>
        <w:t xml:space="preserve">requesting </w:t>
      </w:r>
      <w:r w:rsidR="10ED6E7C" w:rsidRPr="009D143B">
        <w:rPr>
          <w:rFonts w:ascii="Arial" w:eastAsia="Arial" w:hAnsi="Arial" w:cs="Arial"/>
          <w:sz w:val="24"/>
          <w:szCs w:val="24"/>
        </w:rPr>
        <w:t xml:space="preserve">a </w:t>
      </w:r>
      <w:proofErr w:type="spellStart"/>
      <w:proofErr w:type="gramStart"/>
      <w:r w:rsidR="10ED6E7C" w:rsidRPr="009D143B">
        <w:rPr>
          <w:rFonts w:ascii="Arial" w:eastAsia="Arial" w:hAnsi="Arial" w:cs="Arial"/>
          <w:sz w:val="24"/>
          <w:szCs w:val="24"/>
        </w:rPr>
        <w:t>recoding</w:t>
      </w:r>
      <w:proofErr w:type="spellEnd"/>
      <w:proofErr w:type="gramEnd"/>
      <w:r w:rsidR="10ED6E7C" w:rsidRPr="001C10FC">
        <w:rPr>
          <w:rFonts w:ascii="Arial" w:eastAsia="Arial" w:hAnsi="Arial" w:cs="Arial"/>
          <w:sz w:val="24"/>
          <w:szCs w:val="24"/>
        </w:rPr>
        <w:t xml:space="preserve"> of charges, </w:t>
      </w:r>
      <w:r w:rsidRPr="001C10FC">
        <w:rPr>
          <w:rFonts w:ascii="Arial" w:eastAsia="Arial" w:hAnsi="Arial" w:cs="Arial"/>
          <w:sz w:val="24"/>
          <w:szCs w:val="24"/>
        </w:rPr>
        <w:t>you should</w:t>
      </w:r>
      <w:r w:rsidR="10ED6E7C" w:rsidRPr="001C10FC">
        <w:rPr>
          <w:rFonts w:ascii="Arial" w:eastAsia="Arial" w:hAnsi="Arial" w:cs="Arial"/>
          <w:sz w:val="24"/>
          <w:szCs w:val="24"/>
        </w:rPr>
        <w:t xml:space="preserve"> indicate </w:t>
      </w:r>
      <w:r w:rsidR="5767028C" w:rsidRPr="001C10FC">
        <w:rPr>
          <w:rFonts w:ascii="Arial" w:eastAsia="Arial" w:hAnsi="Arial" w:cs="Arial"/>
          <w:sz w:val="24"/>
          <w:szCs w:val="24"/>
        </w:rPr>
        <w:t>the</w:t>
      </w:r>
      <w:r w:rsidR="10ED6E7C" w:rsidRPr="001C10FC">
        <w:rPr>
          <w:rFonts w:ascii="Arial" w:eastAsia="Arial" w:hAnsi="Arial" w:cs="Arial"/>
          <w:sz w:val="24"/>
          <w:szCs w:val="24"/>
        </w:rPr>
        <w:t xml:space="preserve"> DOS, portion of labor</w:t>
      </w:r>
      <w:r w:rsidRPr="001C10FC">
        <w:rPr>
          <w:rFonts w:ascii="Arial" w:eastAsia="Arial" w:hAnsi="Arial" w:cs="Arial"/>
          <w:sz w:val="24"/>
          <w:szCs w:val="24"/>
        </w:rPr>
        <w:t>,</w:t>
      </w:r>
      <w:r w:rsidR="10ED6E7C" w:rsidRPr="001C10FC">
        <w:rPr>
          <w:rFonts w:ascii="Arial" w:eastAsia="Arial" w:hAnsi="Arial" w:cs="Arial"/>
          <w:sz w:val="24"/>
          <w:szCs w:val="24"/>
        </w:rPr>
        <w:t xml:space="preserve"> and </w:t>
      </w:r>
      <w:r w:rsidRPr="001C10FC">
        <w:rPr>
          <w:rFonts w:ascii="Arial" w:eastAsia="Arial" w:hAnsi="Arial" w:cs="Arial"/>
          <w:sz w:val="24"/>
          <w:szCs w:val="24"/>
        </w:rPr>
        <w:t xml:space="preserve">the </w:t>
      </w:r>
      <w:r w:rsidR="10ED6E7C" w:rsidRPr="001C10FC">
        <w:rPr>
          <w:rFonts w:ascii="Arial" w:eastAsia="Arial" w:hAnsi="Arial" w:cs="Arial"/>
          <w:sz w:val="24"/>
          <w:szCs w:val="24"/>
        </w:rPr>
        <w:t>a</w:t>
      </w:r>
      <w:r w:rsidRPr="001C10FC">
        <w:rPr>
          <w:rFonts w:ascii="Arial" w:eastAsia="Arial" w:hAnsi="Arial" w:cs="Arial"/>
          <w:sz w:val="24"/>
          <w:szCs w:val="24"/>
        </w:rPr>
        <w:t xml:space="preserve">mount </w:t>
      </w:r>
      <w:r w:rsidR="10ED6E7C" w:rsidRPr="001C10FC">
        <w:rPr>
          <w:rFonts w:ascii="Arial" w:eastAsia="Arial" w:hAnsi="Arial" w:cs="Arial"/>
          <w:sz w:val="24"/>
          <w:szCs w:val="24"/>
        </w:rPr>
        <w:t xml:space="preserve">claimed </w:t>
      </w:r>
      <w:r w:rsidRPr="001C10FC">
        <w:rPr>
          <w:rFonts w:ascii="Arial" w:eastAsia="Arial" w:hAnsi="Arial" w:cs="Arial"/>
          <w:sz w:val="24"/>
          <w:szCs w:val="24"/>
        </w:rPr>
        <w:t>that is</w:t>
      </w:r>
      <w:r w:rsidR="5767028C" w:rsidRPr="001C10FC">
        <w:rPr>
          <w:rFonts w:ascii="Arial" w:eastAsia="Arial" w:hAnsi="Arial" w:cs="Arial"/>
          <w:sz w:val="24"/>
          <w:szCs w:val="24"/>
        </w:rPr>
        <w:t xml:space="preserve"> to be</w:t>
      </w:r>
      <w:r w:rsidR="10ED6E7C" w:rsidRPr="001C10FC">
        <w:rPr>
          <w:rFonts w:ascii="Arial" w:eastAsia="Arial" w:hAnsi="Arial" w:cs="Arial"/>
          <w:sz w:val="24"/>
          <w:szCs w:val="24"/>
        </w:rPr>
        <w:t xml:space="preserve"> </w:t>
      </w:r>
      <w:proofErr w:type="gramStart"/>
      <w:r w:rsidR="10ED6E7C" w:rsidRPr="001C10FC">
        <w:rPr>
          <w:rFonts w:ascii="Arial" w:eastAsia="Arial" w:hAnsi="Arial" w:cs="Arial"/>
          <w:sz w:val="24"/>
          <w:szCs w:val="24"/>
        </w:rPr>
        <w:t>recoded</w:t>
      </w:r>
      <w:proofErr w:type="gramEnd"/>
      <w:r w:rsidR="10ED6E7C" w:rsidRPr="001C10FC">
        <w:rPr>
          <w:rFonts w:ascii="Arial" w:eastAsia="Arial" w:hAnsi="Arial" w:cs="Arial"/>
          <w:sz w:val="24"/>
          <w:szCs w:val="24"/>
        </w:rPr>
        <w:t>.</w:t>
      </w:r>
      <w:r w:rsidR="692E83C9" w:rsidRPr="001C10FC">
        <w:rPr>
          <w:rFonts w:ascii="Arial" w:eastAsia="Arial" w:hAnsi="Arial" w:cs="Arial"/>
          <w:sz w:val="24"/>
          <w:szCs w:val="24"/>
        </w:rPr>
        <w:t xml:space="preserve"> </w:t>
      </w:r>
      <w:r w:rsidRPr="001C10FC">
        <w:rPr>
          <w:rFonts w:ascii="Arial" w:eastAsia="Arial" w:hAnsi="Arial" w:cs="Arial"/>
          <w:sz w:val="24"/>
          <w:szCs w:val="24"/>
        </w:rPr>
        <w:t>For</w:t>
      </w:r>
      <w:r w:rsidR="10ED6E7C" w:rsidRPr="001C10FC">
        <w:rPr>
          <w:rFonts w:ascii="Arial" w:eastAsia="Arial" w:hAnsi="Arial" w:cs="Arial"/>
          <w:sz w:val="24"/>
          <w:szCs w:val="24"/>
        </w:rPr>
        <w:t xml:space="preserve"> example: “</w:t>
      </w:r>
      <w:r w:rsidR="10ED6E7C" w:rsidRPr="001C10FC">
        <w:rPr>
          <w:rFonts w:ascii="Arial" w:eastAsia="Arial" w:hAnsi="Arial" w:cs="Arial"/>
          <w:i/>
          <w:iCs/>
          <w:sz w:val="24"/>
          <w:szCs w:val="24"/>
        </w:rPr>
        <w:t>Please recode 1 hour (</w:t>
      </w:r>
      <w:r w:rsidR="35D7BC8E" w:rsidRPr="001C10FC">
        <w:rPr>
          <w:rFonts w:ascii="Arial" w:eastAsia="Arial" w:hAnsi="Arial" w:cs="Arial"/>
          <w:i/>
          <w:iCs/>
          <w:sz w:val="24"/>
          <w:szCs w:val="24"/>
        </w:rPr>
        <w:t>$80.00</w:t>
      </w:r>
      <w:r w:rsidR="10ED6E7C" w:rsidRPr="001C10FC">
        <w:rPr>
          <w:rFonts w:ascii="Arial" w:eastAsia="Arial" w:hAnsi="Arial" w:cs="Arial"/>
          <w:i/>
          <w:iCs/>
          <w:sz w:val="24"/>
          <w:szCs w:val="24"/>
        </w:rPr>
        <w:t xml:space="preserve">) of ‘M. Smith’s’ labor claimed under 11.1.2 on </w:t>
      </w:r>
      <w:r w:rsidR="6C8485FE" w:rsidRPr="001C10FC">
        <w:rPr>
          <w:rFonts w:ascii="Arial" w:eastAsia="Arial" w:hAnsi="Arial" w:cs="Arial"/>
          <w:i/>
          <w:iCs/>
          <w:sz w:val="24"/>
          <w:szCs w:val="24"/>
        </w:rPr>
        <w:t xml:space="preserve">October 2, </w:t>
      </w:r>
      <w:proofErr w:type="gramStart"/>
      <w:r w:rsidR="6C8485FE" w:rsidRPr="001C10FC">
        <w:rPr>
          <w:rFonts w:ascii="Arial" w:eastAsia="Arial" w:hAnsi="Arial" w:cs="Arial"/>
          <w:i/>
          <w:iCs/>
          <w:sz w:val="24"/>
          <w:szCs w:val="24"/>
        </w:rPr>
        <w:t>2025</w:t>
      </w:r>
      <w:proofErr w:type="gramEnd"/>
      <w:r w:rsidR="10ED6E7C" w:rsidRPr="001C10FC">
        <w:rPr>
          <w:rFonts w:ascii="Arial" w:eastAsia="Arial" w:hAnsi="Arial" w:cs="Arial"/>
          <w:i/>
          <w:iCs/>
          <w:sz w:val="24"/>
          <w:szCs w:val="24"/>
        </w:rPr>
        <w:t> to 11.1.3</w:t>
      </w:r>
      <w:r w:rsidR="10ED6E7C" w:rsidRPr="001C10FC">
        <w:rPr>
          <w:rFonts w:ascii="Arial" w:eastAsia="Arial" w:hAnsi="Arial" w:cs="Arial"/>
          <w:sz w:val="24"/>
          <w:szCs w:val="24"/>
        </w:rPr>
        <w:t>.”</w:t>
      </w:r>
      <w:r w:rsidR="692E83C9" w:rsidRPr="001C10FC">
        <w:rPr>
          <w:rFonts w:ascii="Arial" w:eastAsia="Arial" w:hAnsi="Arial" w:cs="Arial"/>
          <w:sz w:val="24"/>
          <w:szCs w:val="24"/>
        </w:rPr>
        <w:t xml:space="preserve"> </w:t>
      </w:r>
      <w:r w:rsidR="10ED6E7C" w:rsidRPr="001C10FC">
        <w:rPr>
          <w:rFonts w:ascii="Arial" w:eastAsia="Arial" w:hAnsi="Arial" w:cs="Arial"/>
          <w:sz w:val="24"/>
          <w:szCs w:val="24"/>
        </w:rPr>
        <w:t>Lack of sufficient information may delay the review and processing of the claim or result in the charges remaining denied.</w:t>
      </w:r>
    </w:p>
    <w:p w14:paraId="0ECD46F8" w14:textId="77777777" w:rsidR="00AA7528" w:rsidRPr="001C10FC" w:rsidRDefault="00AA7528" w:rsidP="359E1CBC">
      <w:pPr>
        <w:spacing w:after="0" w:line="240" w:lineRule="auto"/>
        <w:ind w:left="720"/>
        <w:jc w:val="both"/>
        <w:textAlignment w:val="baseline"/>
        <w:rPr>
          <w:rFonts w:ascii="Arial" w:eastAsia="Arial" w:hAnsi="Arial" w:cs="Arial"/>
          <w:sz w:val="24"/>
          <w:szCs w:val="24"/>
        </w:rPr>
      </w:pPr>
    </w:p>
    <w:p w14:paraId="7B30B877" w14:textId="04BCCE1F" w:rsidR="000A5D88" w:rsidRPr="001C10FC" w:rsidRDefault="000A5D88"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Note that</w:t>
      </w:r>
      <w:r w:rsidR="001045E1">
        <w:rPr>
          <w:rFonts w:ascii="Arial" w:eastAsia="Arial" w:hAnsi="Arial" w:cs="Arial"/>
          <w:sz w:val="24"/>
          <w:szCs w:val="24"/>
        </w:rPr>
        <w:t xml:space="preserve"> as part of the Worksheet response, </w:t>
      </w:r>
      <w:r w:rsidR="00FE3437">
        <w:rPr>
          <w:rFonts w:ascii="Arial" w:eastAsia="Arial" w:hAnsi="Arial" w:cs="Arial"/>
          <w:sz w:val="24"/>
          <w:szCs w:val="24"/>
        </w:rPr>
        <w:t xml:space="preserve">it </w:t>
      </w:r>
      <w:r w:rsidR="001045E1">
        <w:rPr>
          <w:rFonts w:ascii="Arial" w:eastAsia="Arial" w:hAnsi="Arial" w:cs="Arial"/>
          <w:sz w:val="24"/>
          <w:szCs w:val="24"/>
        </w:rPr>
        <w:t xml:space="preserve">is not necessary to upload </w:t>
      </w:r>
      <w:r w:rsidRPr="001C10FC">
        <w:rPr>
          <w:rFonts w:ascii="Arial" w:eastAsia="Arial" w:hAnsi="Arial" w:cs="Arial"/>
          <w:sz w:val="24"/>
          <w:szCs w:val="24"/>
        </w:rPr>
        <w:t xml:space="preserve">the same information </w:t>
      </w:r>
      <w:r w:rsidR="001045E1">
        <w:rPr>
          <w:rFonts w:ascii="Arial" w:eastAsia="Arial" w:hAnsi="Arial" w:cs="Arial"/>
          <w:sz w:val="24"/>
          <w:szCs w:val="24"/>
        </w:rPr>
        <w:t xml:space="preserve">that </w:t>
      </w:r>
      <w:r w:rsidRPr="001C10FC">
        <w:rPr>
          <w:rFonts w:ascii="Arial" w:eastAsia="Arial" w:hAnsi="Arial" w:cs="Arial"/>
          <w:sz w:val="24"/>
          <w:szCs w:val="24"/>
        </w:rPr>
        <w:t xml:space="preserve">was previously uploaded to </w:t>
      </w:r>
      <w:proofErr w:type="spellStart"/>
      <w:r w:rsidRPr="001C10FC">
        <w:rPr>
          <w:rFonts w:ascii="Arial" w:eastAsia="Arial" w:hAnsi="Arial" w:cs="Arial"/>
          <w:sz w:val="24"/>
          <w:szCs w:val="24"/>
        </w:rPr>
        <w:t>eUST</w:t>
      </w:r>
      <w:proofErr w:type="spellEnd"/>
      <w:r w:rsidRPr="001C10FC">
        <w:rPr>
          <w:rFonts w:ascii="Arial" w:eastAsia="Arial" w:hAnsi="Arial" w:cs="Arial"/>
          <w:sz w:val="24"/>
          <w:szCs w:val="24"/>
        </w:rPr>
        <w:t xml:space="preserve"> </w:t>
      </w:r>
      <w:r w:rsidR="00814D4B" w:rsidRPr="001C10FC">
        <w:rPr>
          <w:rFonts w:ascii="Arial" w:eastAsia="Arial" w:hAnsi="Arial" w:cs="Arial"/>
          <w:sz w:val="24"/>
          <w:szCs w:val="24"/>
        </w:rPr>
        <w:t>to support these costs.</w:t>
      </w:r>
      <w:r w:rsidRPr="001C10FC">
        <w:rPr>
          <w:rFonts w:ascii="Arial" w:eastAsia="Arial" w:hAnsi="Arial" w:cs="Arial"/>
          <w:sz w:val="24"/>
          <w:szCs w:val="24"/>
        </w:rPr>
        <w:t xml:space="preserve">  </w:t>
      </w:r>
    </w:p>
    <w:p w14:paraId="1721B6A7" w14:textId="77777777" w:rsidR="000A5D88" w:rsidRPr="001C10FC" w:rsidRDefault="000A5D88" w:rsidP="359E1CBC">
      <w:pPr>
        <w:spacing w:after="0" w:line="240" w:lineRule="auto"/>
        <w:ind w:left="720"/>
        <w:jc w:val="both"/>
        <w:textAlignment w:val="baseline"/>
        <w:rPr>
          <w:rFonts w:ascii="Arial" w:eastAsia="Arial" w:hAnsi="Arial" w:cs="Arial"/>
          <w:sz w:val="24"/>
          <w:szCs w:val="24"/>
        </w:rPr>
      </w:pPr>
    </w:p>
    <w:p w14:paraId="0368DD3E" w14:textId="210F467B" w:rsidR="000A5D88" w:rsidRPr="001C10FC" w:rsidRDefault="000A5D88"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You may contact the assigned DOR </w:t>
      </w:r>
      <w:r w:rsidR="002D3245" w:rsidRPr="001C10FC">
        <w:rPr>
          <w:rFonts w:ascii="Arial" w:eastAsia="Arial" w:hAnsi="Arial" w:cs="Arial"/>
          <w:sz w:val="24"/>
          <w:szCs w:val="24"/>
        </w:rPr>
        <w:t xml:space="preserve">UST </w:t>
      </w:r>
      <w:r w:rsidR="00CC28DD" w:rsidRPr="001C10FC">
        <w:rPr>
          <w:rFonts w:ascii="Arial" w:eastAsia="Arial" w:hAnsi="Arial" w:cs="Arial"/>
          <w:sz w:val="24"/>
          <w:szCs w:val="24"/>
        </w:rPr>
        <w:t xml:space="preserve">Fund </w:t>
      </w:r>
      <w:r w:rsidRPr="001C10FC">
        <w:rPr>
          <w:rFonts w:ascii="Arial" w:eastAsia="Arial" w:hAnsi="Arial" w:cs="Arial"/>
          <w:sz w:val="24"/>
          <w:szCs w:val="24"/>
        </w:rPr>
        <w:t>staff should you have any questions regarding your claim or supplemental information requested.</w:t>
      </w:r>
      <w:r w:rsidR="00FC1F02" w:rsidRPr="001C10FC">
        <w:rPr>
          <w:rFonts w:ascii="Arial" w:eastAsia="Arial" w:hAnsi="Arial" w:cs="Arial"/>
          <w:sz w:val="24"/>
          <w:szCs w:val="24"/>
        </w:rPr>
        <w:t xml:space="preserve"> </w:t>
      </w:r>
      <w:r w:rsidRPr="001C10FC">
        <w:rPr>
          <w:rFonts w:ascii="Arial" w:eastAsia="Arial" w:hAnsi="Arial" w:cs="Arial"/>
          <w:sz w:val="24"/>
          <w:szCs w:val="24"/>
        </w:rPr>
        <w:t xml:space="preserve">When contacting DOR </w:t>
      </w:r>
      <w:r w:rsidR="002D3245" w:rsidRPr="001C10FC">
        <w:rPr>
          <w:rFonts w:ascii="Arial" w:eastAsia="Arial" w:hAnsi="Arial" w:cs="Arial"/>
          <w:sz w:val="24"/>
          <w:szCs w:val="24"/>
        </w:rPr>
        <w:t xml:space="preserve">UST </w:t>
      </w:r>
      <w:r w:rsidR="00CC28DD" w:rsidRPr="001C10FC">
        <w:rPr>
          <w:rFonts w:ascii="Arial" w:eastAsia="Arial" w:hAnsi="Arial" w:cs="Arial"/>
          <w:sz w:val="24"/>
          <w:szCs w:val="24"/>
        </w:rPr>
        <w:lastRenderedPageBreak/>
        <w:t xml:space="preserve">Fund </w:t>
      </w:r>
      <w:r w:rsidRPr="001C10FC">
        <w:rPr>
          <w:rFonts w:ascii="Arial" w:eastAsia="Arial" w:hAnsi="Arial" w:cs="Arial"/>
          <w:sz w:val="24"/>
          <w:szCs w:val="24"/>
        </w:rPr>
        <w:t xml:space="preserve">staff, please provide the claim eligibility and submittal number, invoice number and specific denial (including task code). </w:t>
      </w:r>
    </w:p>
    <w:p w14:paraId="2F3EE563" w14:textId="77777777" w:rsidR="005C4676" w:rsidRPr="001C10FC" w:rsidRDefault="005C4676" w:rsidP="359E1CBC">
      <w:pPr>
        <w:spacing w:after="0" w:line="240" w:lineRule="auto"/>
        <w:ind w:left="720"/>
        <w:jc w:val="both"/>
        <w:textAlignment w:val="baseline"/>
        <w:rPr>
          <w:rFonts w:ascii="Arial" w:eastAsia="Arial" w:hAnsi="Arial" w:cs="Arial"/>
          <w:sz w:val="24"/>
          <w:szCs w:val="24"/>
        </w:rPr>
      </w:pPr>
    </w:p>
    <w:p w14:paraId="5251AC82" w14:textId="408805FD" w:rsidR="00872DA1" w:rsidRPr="001C10FC" w:rsidRDefault="00872DA1"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18" w:name="_Toc223076642"/>
      <w:r w:rsidR="0BB3DCD7" w:rsidRPr="001C10FC">
        <w:rPr>
          <w:rStyle w:val="Heading3Char"/>
          <w:rFonts w:ascii="Arial" w:eastAsia="Arial" w:hAnsi="Arial" w:cs="Arial"/>
          <w:b/>
          <w:bCs/>
        </w:rPr>
        <w:t>5.2</w:t>
      </w:r>
      <w:r w:rsidRPr="001C10FC">
        <w:rPr>
          <w:rFonts w:ascii="Arial" w:hAnsi="Arial" w:cs="Arial"/>
          <w:sz w:val="24"/>
          <w:szCs w:val="24"/>
        </w:rPr>
        <w:tab/>
      </w:r>
      <w:r w:rsidR="0BB3DCD7" w:rsidRPr="001C10FC">
        <w:rPr>
          <w:rFonts w:ascii="Arial" w:eastAsia="Arial" w:hAnsi="Arial" w:cs="Arial"/>
          <w:sz w:val="24"/>
          <w:szCs w:val="24"/>
        </w:rPr>
        <w:t>Extension Requests</w:t>
      </w:r>
      <w:bookmarkEnd w:id="18"/>
      <w:r w:rsidR="0BB3DCD7" w:rsidRPr="001C10FC">
        <w:rPr>
          <w:rFonts w:ascii="Arial" w:eastAsia="Arial" w:hAnsi="Arial" w:cs="Arial"/>
          <w:sz w:val="24"/>
          <w:szCs w:val="24"/>
        </w:rPr>
        <w:t> </w:t>
      </w:r>
    </w:p>
    <w:p w14:paraId="3D5A8444" w14:textId="77777777" w:rsidR="00735450" w:rsidRPr="001C10FC" w:rsidRDefault="00735450" w:rsidP="359E1CBC">
      <w:pPr>
        <w:pStyle w:val="Heading2"/>
        <w:spacing w:line="240" w:lineRule="auto"/>
        <w:rPr>
          <w:rFonts w:ascii="Arial" w:eastAsia="Arial" w:hAnsi="Arial" w:cs="Arial"/>
          <w:sz w:val="24"/>
          <w:szCs w:val="24"/>
        </w:rPr>
      </w:pPr>
    </w:p>
    <w:p w14:paraId="69BCDCFF" w14:textId="3A7BBF8C" w:rsidR="000A5D88" w:rsidRPr="001C10FC" w:rsidRDefault="12788132"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If you are unable to submit a Worksheet Response by the 21</w:t>
      </w:r>
      <w:r w:rsidR="13D96A6D" w:rsidRPr="001C10FC">
        <w:rPr>
          <w:rFonts w:ascii="Arial" w:eastAsia="Arial" w:hAnsi="Arial" w:cs="Arial"/>
          <w:sz w:val="24"/>
          <w:szCs w:val="24"/>
        </w:rPr>
        <w:t>-</w:t>
      </w:r>
      <w:r w:rsidRPr="001C10FC">
        <w:rPr>
          <w:rFonts w:ascii="Arial" w:eastAsia="Arial" w:hAnsi="Arial" w:cs="Arial"/>
          <w:sz w:val="24"/>
          <w:szCs w:val="24"/>
        </w:rPr>
        <w:t xml:space="preserve">day deadline, please contact </w:t>
      </w:r>
      <w:r w:rsidR="13D96A6D" w:rsidRPr="001C10FC">
        <w:rPr>
          <w:rFonts w:ascii="Arial" w:eastAsia="Arial" w:hAnsi="Arial" w:cs="Arial"/>
          <w:sz w:val="24"/>
          <w:szCs w:val="24"/>
        </w:rPr>
        <w:t xml:space="preserve">the </w:t>
      </w:r>
      <w:r w:rsidRPr="001C10FC">
        <w:rPr>
          <w:rFonts w:ascii="Arial" w:eastAsia="Arial" w:hAnsi="Arial" w:cs="Arial"/>
          <w:sz w:val="24"/>
          <w:szCs w:val="24"/>
        </w:rPr>
        <w:t xml:space="preserve">DOR </w:t>
      </w:r>
      <w:r w:rsidR="13D96A6D" w:rsidRPr="001C10FC">
        <w:rPr>
          <w:rFonts w:ascii="Arial" w:eastAsia="Arial" w:hAnsi="Arial" w:cs="Arial"/>
          <w:sz w:val="24"/>
          <w:szCs w:val="24"/>
        </w:rPr>
        <w:t xml:space="preserve">UST </w:t>
      </w:r>
      <w:r w:rsidR="2046A5BD" w:rsidRPr="001C10FC">
        <w:rPr>
          <w:rFonts w:ascii="Arial" w:eastAsia="Arial" w:hAnsi="Arial" w:cs="Arial"/>
          <w:sz w:val="24"/>
          <w:szCs w:val="24"/>
        </w:rPr>
        <w:t xml:space="preserve">Fund </w:t>
      </w:r>
      <w:r w:rsidR="2FF19DA0" w:rsidRPr="001C10FC">
        <w:rPr>
          <w:rFonts w:ascii="Arial" w:eastAsia="Arial" w:hAnsi="Arial" w:cs="Arial"/>
          <w:sz w:val="24"/>
          <w:szCs w:val="24"/>
        </w:rPr>
        <w:t>s</w:t>
      </w:r>
      <w:r w:rsidRPr="001C10FC">
        <w:rPr>
          <w:rFonts w:ascii="Arial" w:eastAsia="Arial" w:hAnsi="Arial" w:cs="Arial"/>
          <w:sz w:val="24"/>
          <w:szCs w:val="24"/>
        </w:rPr>
        <w:t xml:space="preserve">taff </w:t>
      </w:r>
      <w:r w:rsidR="13D96A6D" w:rsidRPr="001C10FC">
        <w:rPr>
          <w:rFonts w:ascii="Arial" w:eastAsia="Arial" w:hAnsi="Arial" w:cs="Arial"/>
          <w:sz w:val="24"/>
          <w:szCs w:val="24"/>
        </w:rPr>
        <w:t xml:space="preserve">that is </w:t>
      </w:r>
      <w:r w:rsidRPr="001C10FC">
        <w:rPr>
          <w:rFonts w:ascii="Arial" w:eastAsia="Arial" w:hAnsi="Arial" w:cs="Arial"/>
          <w:sz w:val="24"/>
          <w:szCs w:val="24"/>
        </w:rPr>
        <w:t>assigned to your claim to request an extension</w:t>
      </w:r>
      <w:r w:rsidR="483EE0E6" w:rsidRPr="001C10FC">
        <w:rPr>
          <w:rFonts w:ascii="Arial" w:eastAsia="Arial" w:hAnsi="Arial" w:cs="Arial"/>
          <w:sz w:val="24"/>
          <w:szCs w:val="24"/>
        </w:rPr>
        <w:t xml:space="preserve"> before the 21-day review period expires</w:t>
      </w:r>
      <w:r w:rsidRPr="001C10FC">
        <w:rPr>
          <w:rFonts w:ascii="Arial" w:eastAsia="Arial" w:hAnsi="Arial" w:cs="Arial"/>
          <w:sz w:val="24"/>
          <w:szCs w:val="24"/>
        </w:rPr>
        <w:t>.</w:t>
      </w:r>
      <w:r w:rsidR="54EBCE91" w:rsidRPr="001C10FC">
        <w:rPr>
          <w:rFonts w:ascii="Arial" w:eastAsia="Arial" w:hAnsi="Arial" w:cs="Arial"/>
          <w:sz w:val="24"/>
          <w:szCs w:val="24"/>
        </w:rPr>
        <w:t xml:space="preserve"> </w:t>
      </w:r>
      <w:r w:rsidR="13D96A6D" w:rsidRPr="001C10FC">
        <w:rPr>
          <w:rFonts w:ascii="Arial" w:eastAsia="Arial" w:hAnsi="Arial" w:cs="Arial"/>
          <w:sz w:val="24"/>
          <w:szCs w:val="24"/>
        </w:rPr>
        <w:t>Provide an explanation as to why an extension is needed and identify</w:t>
      </w:r>
      <w:r w:rsidRPr="001C10FC">
        <w:rPr>
          <w:rFonts w:ascii="Arial" w:eastAsia="Arial" w:hAnsi="Arial" w:cs="Arial"/>
          <w:sz w:val="24"/>
          <w:szCs w:val="24"/>
        </w:rPr>
        <w:t xml:space="preserve"> the </w:t>
      </w:r>
      <w:r w:rsidR="13D96A6D" w:rsidRPr="001C10FC">
        <w:rPr>
          <w:rFonts w:ascii="Arial" w:eastAsia="Arial" w:hAnsi="Arial" w:cs="Arial"/>
          <w:sz w:val="24"/>
          <w:szCs w:val="24"/>
        </w:rPr>
        <w:t xml:space="preserve">respective </w:t>
      </w:r>
      <w:r w:rsidRPr="001C10FC">
        <w:rPr>
          <w:rFonts w:ascii="Arial" w:eastAsia="Arial" w:hAnsi="Arial" w:cs="Arial"/>
          <w:sz w:val="24"/>
          <w:szCs w:val="24"/>
        </w:rPr>
        <w:t xml:space="preserve">claim and submittal number in </w:t>
      </w:r>
      <w:r w:rsidR="13D96A6D" w:rsidRPr="001C10FC">
        <w:rPr>
          <w:rFonts w:ascii="Arial" w:eastAsia="Arial" w:hAnsi="Arial" w:cs="Arial"/>
          <w:sz w:val="24"/>
          <w:szCs w:val="24"/>
        </w:rPr>
        <w:t>the</w:t>
      </w:r>
      <w:r w:rsidRPr="001C10FC">
        <w:rPr>
          <w:rFonts w:ascii="Arial" w:eastAsia="Arial" w:hAnsi="Arial" w:cs="Arial"/>
          <w:sz w:val="24"/>
          <w:szCs w:val="24"/>
        </w:rPr>
        <w:t xml:space="preserve"> request.</w:t>
      </w:r>
      <w:r w:rsidR="54EBCE91" w:rsidRPr="001C10FC">
        <w:rPr>
          <w:rFonts w:ascii="Arial" w:eastAsia="Arial" w:hAnsi="Arial" w:cs="Arial"/>
          <w:sz w:val="24"/>
          <w:szCs w:val="24"/>
        </w:rPr>
        <w:t xml:space="preserve"> </w:t>
      </w:r>
      <w:r w:rsidRPr="001C10FC">
        <w:rPr>
          <w:rFonts w:ascii="Arial" w:eastAsia="Arial" w:hAnsi="Arial" w:cs="Arial"/>
          <w:sz w:val="24"/>
          <w:szCs w:val="24"/>
        </w:rPr>
        <w:t xml:space="preserve">Approval of this </w:t>
      </w:r>
      <w:r w:rsidR="13D96A6D" w:rsidRPr="001C10FC">
        <w:rPr>
          <w:rFonts w:ascii="Arial" w:eastAsia="Arial" w:hAnsi="Arial" w:cs="Arial"/>
          <w:sz w:val="24"/>
          <w:szCs w:val="24"/>
        </w:rPr>
        <w:t>Extension R</w:t>
      </w:r>
      <w:r w:rsidRPr="001C10FC">
        <w:rPr>
          <w:rFonts w:ascii="Arial" w:eastAsia="Arial" w:hAnsi="Arial" w:cs="Arial"/>
          <w:sz w:val="24"/>
          <w:szCs w:val="24"/>
        </w:rPr>
        <w:t xml:space="preserve">equest will provide an additional 21 days to submit </w:t>
      </w:r>
      <w:r w:rsidR="13D96A6D" w:rsidRPr="001C10FC">
        <w:rPr>
          <w:rFonts w:ascii="Arial" w:eastAsia="Arial" w:hAnsi="Arial" w:cs="Arial"/>
          <w:sz w:val="24"/>
          <w:szCs w:val="24"/>
        </w:rPr>
        <w:t>the Worksheet R</w:t>
      </w:r>
      <w:r w:rsidRPr="001C10FC">
        <w:rPr>
          <w:rFonts w:ascii="Arial" w:eastAsia="Arial" w:hAnsi="Arial" w:cs="Arial"/>
          <w:sz w:val="24"/>
          <w:szCs w:val="24"/>
        </w:rPr>
        <w:t>esponse.</w:t>
      </w:r>
      <w:r w:rsidR="54EBCE91" w:rsidRPr="001C10FC">
        <w:rPr>
          <w:rFonts w:ascii="Arial" w:eastAsia="Arial" w:hAnsi="Arial" w:cs="Arial"/>
          <w:sz w:val="24"/>
          <w:szCs w:val="24"/>
        </w:rPr>
        <w:t xml:space="preserve"> </w:t>
      </w:r>
      <w:r w:rsidR="13D96A6D" w:rsidRPr="001C10FC">
        <w:rPr>
          <w:rFonts w:ascii="Arial" w:eastAsia="Arial" w:hAnsi="Arial" w:cs="Arial"/>
          <w:sz w:val="24"/>
          <w:szCs w:val="24"/>
        </w:rPr>
        <w:t xml:space="preserve">Note that no further extension will be allowed. </w:t>
      </w:r>
    </w:p>
    <w:p w14:paraId="13EDDA77" w14:textId="77777777" w:rsidR="00163DE1" w:rsidRPr="001C10FC" w:rsidRDefault="00163DE1" w:rsidP="359E1CBC">
      <w:pPr>
        <w:spacing w:after="0" w:line="240" w:lineRule="auto"/>
        <w:ind w:left="720"/>
        <w:jc w:val="both"/>
        <w:textAlignment w:val="baseline"/>
        <w:rPr>
          <w:rFonts w:ascii="Arial" w:eastAsia="Arial" w:hAnsi="Arial" w:cs="Arial"/>
          <w:sz w:val="24"/>
          <w:szCs w:val="24"/>
        </w:rPr>
      </w:pPr>
    </w:p>
    <w:p w14:paraId="686C7B71" w14:textId="62F32EA2" w:rsidR="00DF186F" w:rsidRPr="001C10FC" w:rsidRDefault="00DF186F"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19" w:name="_Toc223076643"/>
      <w:r w:rsidR="77382752" w:rsidRPr="001C10FC">
        <w:rPr>
          <w:rStyle w:val="Heading3Char"/>
          <w:rFonts w:ascii="Arial" w:eastAsia="Arial" w:hAnsi="Arial" w:cs="Arial"/>
          <w:b/>
          <w:bCs/>
        </w:rPr>
        <w:t>5.</w:t>
      </w:r>
      <w:r w:rsidR="4316DE77" w:rsidRPr="001C10FC">
        <w:rPr>
          <w:rStyle w:val="Heading3Char"/>
          <w:rFonts w:ascii="Arial" w:eastAsia="Arial" w:hAnsi="Arial" w:cs="Arial"/>
          <w:b/>
          <w:bCs/>
        </w:rPr>
        <w:t>3</w:t>
      </w:r>
      <w:r w:rsidRPr="001C10FC">
        <w:rPr>
          <w:rFonts w:ascii="Arial" w:hAnsi="Arial" w:cs="Arial"/>
          <w:sz w:val="24"/>
          <w:szCs w:val="24"/>
        </w:rPr>
        <w:tab/>
      </w:r>
      <w:r w:rsidR="4316DE77" w:rsidRPr="001C10FC">
        <w:rPr>
          <w:rFonts w:ascii="Arial" w:eastAsia="Arial" w:hAnsi="Arial" w:cs="Arial"/>
          <w:sz w:val="24"/>
          <w:szCs w:val="24"/>
        </w:rPr>
        <w:t>Final Review</w:t>
      </w:r>
      <w:bookmarkEnd w:id="19"/>
      <w:r w:rsidR="77382752" w:rsidRPr="001C10FC">
        <w:rPr>
          <w:rFonts w:ascii="Arial" w:eastAsia="Arial" w:hAnsi="Arial" w:cs="Arial"/>
          <w:sz w:val="24"/>
          <w:szCs w:val="24"/>
        </w:rPr>
        <w:t> </w:t>
      </w:r>
    </w:p>
    <w:p w14:paraId="2650E468" w14:textId="77777777" w:rsidR="00735450" w:rsidRPr="001C10FC" w:rsidRDefault="00735450" w:rsidP="359E1CBC">
      <w:pPr>
        <w:pStyle w:val="Heading2"/>
        <w:spacing w:line="240" w:lineRule="auto"/>
        <w:rPr>
          <w:rFonts w:ascii="Arial" w:eastAsia="Arial" w:hAnsi="Arial" w:cs="Arial"/>
          <w:sz w:val="24"/>
          <w:szCs w:val="24"/>
        </w:rPr>
      </w:pPr>
    </w:p>
    <w:p w14:paraId="549CC9FA" w14:textId="51A2B3FD" w:rsidR="00C3010A" w:rsidRPr="001C10FC" w:rsidRDefault="00D07738"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When </w:t>
      </w:r>
      <w:proofErr w:type="gramStart"/>
      <w:r w:rsidRPr="001C10FC">
        <w:rPr>
          <w:rFonts w:ascii="Arial" w:eastAsia="Arial" w:hAnsi="Arial" w:cs="Arial"/>
          <w:sz w:val="24"/>
          <w:szCs w:val="24"/>
        </w:rPr>
        <w:t>review</w:t>
      </w:r>
      <w:r w:rsidR="001F5A8B">
        <w:rPr>
          <w:rFonts w:ascii="Arial" w:eastAsia="Arial" w:hAnsi="Arial" w:cs="Arial"/>
          <w:sz w:val="24"/>
          <w:szCs w:val="24"/>
        </w:rPr>
        <w:t xml:space="preserve"> </w:t>
      </w:r>
      <w:r w:rsidRPr="001C10FC">
        <w:rPr>
          <w:rFonts w:ascii="Arial" w:eastAsia="Arial" w:hAnsi="Arial" w:cs="Arial"/>
          <w:sz w:val="24"/>
          <w:szCs w:val="24"/>
        </w:rPr>
        <w:t xml:space="preserve">of </w:t>
      </w:r>
      <w:r w:rsidR="00011F5D" w:rsidRPr="001C10FC">
        <w:rPr>
          <w:rFonts w:ascii="Arial" w:eastAsia="Arial" w:hAnsi="Arial" w:cs="Arial"/>
          <w:sz w:val="24"/>
          <w:szCs w:val="24"/>
        </w:rPr>
        <w:t>the</w:t>
      </w:r>
      <w:proofErr w:type="gramEnd"/>
      <w:r w:rsidR="00011F5D" w:rsidRPr="001C10FC">
        <w:rPr>
          <w:rFonts w:ascii="Arial" w:eastAsia="Arial" w:hAnsi="Arial" w:cs="Arial"/>
          <w:sz w:val="24"/>
          <w:szCs w:val="24"/>
        </w:rPr>
        <w:t xml:space="preserve"> Worksheet Response and </w:t>
      </w:r>
      <w:r w:rsidRPr="001C10FC">
        <w:rPr>
          <w:rFonts w:ascii="Arial" w:eastAsia="Arial" w:hAnsi="Arial" w:cs="Arial"/>
          <w:sz w:val="24"/>
          <w:szCs w:val="24"/>
        </w:rPr>
        <w:t xml:space="preserve">supplemental information is complete, DOR </w:t>
      </w:r>
      <w:r w:rsidR="002C35F7" w:rsidRPr="001C10FC">
        <w:rPr>
          <w:rFonts w:ascii="Arial" w:eastAsia="Arial" w:hAnsi="Arial" w:cs="Arial"/>
          <w:sz w:val="24"/>
          <w:szCs w:val="24"/>
        </w:rPr>
        <w:t xml:space="preserve">UST </w:t>
      </w:r>
      <w:r w:rsidR="00CC28DD" w:rsidRPr="001C10FC">
        <w:rPr>
          <w:rFonts w:ascii="Arial" w:eastAsia="Arial" w:hAnsi="Arial" w:cs="Arial"/>
          <w:sz w:val="24"/>
          <w:szCs w:val="24"/>
        </w:rPr>
        <w:t xml:space="preserve">Fund </w:t>
      </w:r>
      <w:r w:rsidRPr="001C10FC">
        <w:rPr>
          <w:rFonts w:ascii="Arial" w:eastAsia="Arial" w:hAnsi="Arial" w:cs="Arial"/>
          <w:sz w:val="24"/>
          <w:szCs w:val="24"/>
        </w:rPr>
        <w:t xml:space="preserve">staff will make a final recommendation </w:t>
      </w:r>
      <w:r w:rsidR="00011F5D" w:rsidRPr="001C10FC">
        <w:rPr>
          <w:rFonts w:ascii="Arial" w:eastAsia="Arial" w:hAnsi="Arial" w:cs="Arial"/>
          <w:sz w:val="24"/>
          <w:szCs w:val="24"/>
        </w:rPr>
        <w:t>to the UST Board for an approved</w:t>
      </w:r>
      <w:r w:rsidRPr="001C10FC">
        <w:rPr>
          <w:rFonts w:ascii="Arial" w:eastAsia="Arial" w:hAnsi="Arial" w:cs="Arial"/>
          <w:sz w:val="24"/>
          <w:szCs w:val="24"/>
        </w:rPr>
        <w:t xml:space="preserve"> reimbursement </w:t>
      </w:r>
      <w:r w:rsidR="00011F5D" w:rsidRPr="001C10FC">
        <w:rPr>
          <w:rFonts w:ascii="Arial" w:eastAsia="Arial" w:hAnsi="Arial" w:cs="Arial"/>
          <w:sz w:val="24"/>
          <w:szCs w:val="24"/>
        </w:rPr>
        <w:t>amount.</w:t>
      </w:r>
    </w:p>
    <w:p w14:paraId="3A78C522" w14:textId="77777777" w:rsidR="00C96EE8" w:rsidRPr="001C10FC" w:rsidRDefault="00C96EE8" w:rsidP="359E1CBC">
      <w:pPr>
        <w:spacing w:after="0" w:line="240" w:lineRule="auto"/>
        <w:jc w:val="both"/>
        <w:textAlignment w:val="baseline"/>
        <w:rPr>
          <w:rFonts w:ascii="Arial" w:eastAsia="Arial" w:hAnsi="Arial" w:cs="Arial"/>
          <w:b/>
          <w:bCs/>
          <w:sz w:val="24"/>
          <w:szCs w:val="24"/>
        </w:rPr>
      </w:pPr>
    </w:p>
    <w:p w14:paraId="6CA2A0E8" w14:textId="694CD0E5" w:rsidR="00017316" w:rsidRPr="001C10FC" w:rsidRDefault="00017316"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20" w:name="_Toc223076644"/>
      <w:r w:rsidR="4316DE77" w:rsidRPr="001C10FC">
        <w:rPr>
          <w:rStyle w:val="Heading3Char"/>
          <w:rFonts w:ascii="Arial" w:eastAsia="Arial" w:hAnsi="Arial" w:cs="Arial"/>
          <w:b/>
          <w:bCs/>
        </w:rPr>
        <w:t>5.4</w:t>
      </w:r>
      <w:r w:rsidRPr="001C10FC">
        <w:rPr>
          <w:rFonts w:ascii="Arial" w:hAnsi="Arial" w:cs="Arial"/>
          <w:sz w:val="24"/>
          <w:szCs w:val="24"/>
        </w:rPr>
        <w:tab/>
      </w:r>
      <w:r w:rsidR="4316DE77" w:rsidRPr="001C10FC">
        <w:rPr>
          <w:rFonts w:ascii="Arial" w:eastAsia="Arial" w:hAnsi="Arial" w:cs="Arial"/>
          <w:sz w:val="24"/>
          <w:szCs w:val="24"/>
        </w:rPr>
        <w:t>UST Board Vote and Reimbursement Payments</w:t>
      </w:r>
      <w:bookmarkEnd w:id="20"/>
      <w:r w:rsidR="4316DE77" w:rsidRPr="001C10FC">
        <w:rPr>
          <w:rFonts w:ascii="Arial" w:eastAsia="Arial" w:hAnsi="Arial" w:cs="Arial"/>
          <w:sz w:val="24"/>
          <w:szCs w:val="24"/>
        </w:rPr>
        <w:t> </w:t>
      </w:r>
    </w:p>
    <w:p w14:paraId="6A0B4F53" w14:textId="77777777" w:rsidR="00E63F9D" w:rsidRPr="001C10FC" w:rsidRDefault="00E63F9D" w:rsidP="359E1CBC">
      <w:pPr>
        <w:spacing w:after="0" w:line="240" w:lineRule="auto"/>
        <w:jc w:val="both"/>
        <w:textAlignment w:val="baseline"/>
        <w:rPr>
          <w:rFonts w:ascii="Arial" w:eastAsia="Arial" w:hAnsi="Arial" w:cs="Arial"/>
          <w:sz w:val="24"/>
          <w:szCs w:val="24"/>
          <w:u w:val="single"/>
        </w:rPr>
      </w:pPr>
    </w:p>
    <w:p w14:paraId="659A59D6" w14:textId="45DDFE4A" w:rsidR="00C35581" w:rsidRPr="001C10FC" w:rsidRDefault="00EA71C6"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Step 5:</w:t>
      </w:r>
      <w:r w:rsidR="00C35581" w:rsidRPr="001C10FC">
        <w:rPr>
          <w:rFonts w:ascii="Arial" w:eastAsia="Arial" w:hAnsi="Arial" w:cs="Arial"/>
          <w:sz w:val="24"/>
          <w:szCs w:val="24"/>
        </w:rPr>
        <w:t xml:space="preserve"> The </w:t>
      </w:r>
      <w:r w:rsidR="00E927CA" w:rsidRPr="001C10FC">
        <w:rPr>
          <w:rFonts w:ascii="Arial" w:eastAsia="Arial" w:hAnsi="Arial" w:cs="Arial"/>
          <w:sz w:val="24"/>
          <w:szCs w:val="24"/>
        </w:rPr>
        <w:t xml:space="preserve">UST </w:t>
      </w:r>
      <w:r w:rsidR="00C35581" w:rsidRPr="001C10FC">
        <w:rPr>
          <w:rFonts w:ascii="Arial" w:eastAsia="Arial" w:hAnsi="Arial" w:cs="Arial"/>
          <w:sz w:val="24"/>
          <w:szCs w:val="24"/>
        </w:rPr>
        <w:t xml:space="preserve">Board typically meets monthly to approve the </w:t>
      </w:r>
      <w:r w:rsidR="003E7486" w:rsidRPr="001C10FC">
        <w:rPr>
          <w:rFonts w:ascii="Arial" w:eastAsia="Arial" w:hAnsi="Arial" w:cs="Arial"/>
          <w:sz w:val="24"/>
          <w:szCs w:val="24"/>
        </w:rPr>
        <w:t xml:space="preserve">recommended </w:t>
      </w:r>
      <w:r w:rsidR="00C35581" w:rsidRPr="001C10FC">
        <w:rPr>
          <w:rFonts w:ascii="Arial" w:eastAsia="Arial" w:hAnsi="Arial" w:cs="Arial"/>
          <w:sz w:val="24"/>
          <w:szCs w:val="24"/>
        </w:rPr>
        <w:t xml:space="preserve">amount to be reimbursed. </w:t>
      </w:r>
    </w:p>
    <w:p w14:paraId="0AE5BB46" w14:textId="77777777" w:rsidR="00C35581" w:rsidRPr="001C10FC" w:rsidRDefault="00C35581" w:rsidP="359E1CBC">
      <w:pPr>
        <w:spacing w:after="0" w:line="240" w:lineRule="auto"/>
        <w:jc w:val="both"/>
        <w:textAlignment w:val="baseline"/>
        <w:rPr>
          <w:rFonts w:ascii="Arial" w:eastAsia="Arial" w:hAnsi="Arial" w:cs="Arial"/>
          <w:sz w:val="24"/>
          <w:szCs w:val="24"/>
        </w:rPr>
      </w:pPr>
    </w:p>
    <w:p w14:paraId="73910992" w14:textId="6CAAFA8D" w:rsidR="00EA71C6" w:rsidRPr="001C10FC" w:rsidRDefault="18076CEE"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Step 6:</w:t>
      </w:r>
      <w:r w:rsidR="09D4C589" w:rsidRPr="001C10FC">
        <w:rPr>
          <w:rFonts w:ascii="Arial" w:eastAsia="Arial" w:hAnsi="Arial" w:cs="Arial"/>
          <w:sz w:val="24"/>
          <w:szCs w:val="24"/>
        </w:rPr>
        <w:t xml:space="preserve"> </w:t>
      </w:r>
      <w:r w:rsidR="00801B21" w:rsidRPr="00801B21">
        <w:rPr>
          <w:rFonts w:ascii="Arial" w:eastAsia="Arial" w:hAnsi="Arial" w:cs="Arial"/>
          <w:sz w:val="24"/>
          <w:szCs w:val="24"/>
        </w:rPr>
        <w:t>Once voted, the Claimant is notified of the Board’s decision via a Vote Package that contains a cover letter explaining the Board’s determination, appeal options, and tables detailing the approved and denied costs. Concurrently, the approved payment is disbursed, assuming funding is available. Note that per regulation, the DOR UST Program reserves the right to audit the claim either before or after the UST Board vote.</w:t>
      </w:r>
    </w:p>
    <w:p w14:paraId="1D62CE65" w14:textId="77777777" w:rsidR="00342D50" w:rsidRPr="001C10FC" w:rsidRDefault="00342D50" w:rsidP="359E1CBC">
      <w:pPr>
        <w:spacing w:after="0" w:line="240" w:lineRule="auto"/>
        <w:jc w:val="both"/>
        <w:textAlignment w:val="baseline"/>
        <w:rPr>
          <w:rFonts w:ascii="Arial" w:eastAsia="Arial" w:hAnsi="Arial" w:cs="Arial"/>
          <w:sz w:val="24"/>
          <w:szCs w:val="24"/>
        </w:rPr>
      </w:pPr>
    </w:p>
    <w:p w14:paraId="26064FB8" w14:textId="259D6B30" w:rsidR="00B3218D" w:rsidRPr="001C10FC" w:rsidRDefault="00B3218D"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21" w:name="_Toc223076645"/>
      <w:r w:rsidR="2439F92A" w:rsidRPr="001C10FC">
        <w:rPr>
          <w:rStyle w:val="Heading3Char"/>
          <w:rFonts w:ascii="Arial" w:eastAsia="Arial" w:hAnsi="Arial" w:cs="Arial"/>
          <w:b/>
          <w:bCs/>
        </w:rPr>
        <w:t>5.5</w:t>
      </w:r>
      <w:r w:rsidRPr="001C10FC">
        <w:rPr>
          <w:rFonts w:ascii="Arial" w:hAnsi="Arial" w:cs="Arial"/>
          <w:sz w:val="24"/>
          <w:szCs w:val="24"/>
        </w:rPr>
        <w:tab/>
      </w:r>
      <w:r w:rsidR="2439F92A" w:rsidRPr="001C10FC">
        <w:rPr>
          <w:rFonts w:ascii="Arial" w:eastAsia="Arial" w:hAnsi="Arial" w:cs="Arial"/>
          <w:sz w:val="24"/>
          <w:szCs w:val="24"/>
        </w:rPr>
        <w:t>Claim Status</w:t>
      </w:r>
      <w:bookmarkEnd w:id="21"/>
      <w:r w:rsidR="2439F92A" w:rsidRPr="001C10FC">
        <w:rPr>
          <w:rFonts w:ascii="Arial" w:eastAsia="Arial" w:hAnsi="Arial" w:cs="Arial"/>
          <w:sz w:val="24"/>
          <w:szCs w:val="24"/>
        </w:rPr>
        <w:t> </w:t>
      </w:r>
    </w:p>
    <w:p w14:paraId="22E07A86" w14:textId="77777777" w:rsidR="006168DB" w:rsidRPr="001C10FC" w:rsidRDefault="006168DB" w:rsidP="359E1CBC">
      <w:pPr>
        <w:spacing w:after="0" w:line="240" w:lineRule="auto"/>
        <w:ind w:firstLine="720"/>
        <w:jc w:val="both"/>
        <w:textAlignment w:val="baseline"/>
        <w:rPr>
          <w:rFonts w:ascii="Arial" w:eastAsia="Arial" w:hAnsi="Arial" w:cs="Arial"/>
          <w:sz w:val="24"/>
          <w:szCs w:val="24"/>
        </w:rPr>
      </w:pPr>
    </w:p>
    <w:p w14:paraId="22842553" w14:textId="50E29E03" w:rsidR="00735450" w:rsidRPr="001C10FC" w:rsidRDefault="7ADAAFF1"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As </w:t>
      </w:r>
      <w:r w:rsidR="317BE9BC" w:rsidRPr="001C10FC">
        <w:rPr>
          <w:rFonts w:ascii="Arial" w:eastAsia="Arial" w:hAnsi="Arial" w:cs="Arial"/>
          <w:sz w:val="24"/>
          <w:szCs w:val="24"/>
        </w:rPr>
        <w:t xml:space="preserve">the </w:t>
      </w:r>
      <w:r w:rsidRPr="001C10FC">
        <w:rPr>
          <w:rFonts w:ascii="Arial" w:eastAsia="Arial" w:hAnsi="Arial" w:cs="Arial"/>
          <w:sz w:val="24"/>
          <w:szCs w:val="24"/>
        </w:rPr>
        <w:t xml:space="preserve">Application for Reimbursement moves through the adjustment process, </w:t>
      </w:r>
      <w:r w:rsidR="317BE9BC" w:rsidRPr="001C10FC">
        <w:rPr>
          <w:rFonts w:ascii="Arial" w:eastAsia="Arial" w:hAnsi="Arial" w:cs="Arial"/>
          <w:sz w:val="24"/>
          <w:szCs w:val="24"/>
        </w:rPr>
        <w:t xml:space="preserve">a </w:t>
      </w:r>
      <w:r w:rsidR="54E403B3" w:rsidRPr="001C10FC">
        <w:rPr>
          <w:rFonts w:ascii="Arial" w:eastAsia="Arial" w:hAnsi="Arial" w:cs="Arial"/>
          <w:sz w:val="24"/>
          <w:szCs w:val="24"/>
        </w:rPr>
        <w:t xml:space="preserve">Claimant </w:t>
      </w:r>
      <w:r w:rsidR="317BE9BC" w:rsidRPr="001C10FC">
        <w:rPr>
          <w:rFonts w:ascii="Arial" w:eastAsia="Arial" w:hAnsi="Arial" w:cs="Arial"/>
          <w:sz w:val="24"/>
          <w:szCs w:val="24"/>
        </w:rPr>
        <w:t>or others associated with preparing the claim</w:t>
      </w:r>
      <w:r w:rsidR="20349C94" w:rsidRPr="001C10FC">
        <w:rPr>
          <w:rFonts w:ascii="Arial" w:eastAsia="Arial" w:hAnsi="Arial" w:cs="Arial"/>
          <w:sz w:val="24"/>
          <w:szCs w:val="24"/>
        </w:rPr>
        <w:t>,</w:t>
      </w:r>
      <w:r w:rsidR="317BE9BC" w:rsidRPr="001C10FC">
        <w:rPr>
          <w:rFonts w:ascii="Arial" w:eastAsia="Arial" w:hAnsi="Arial" w:cs="Arial"/>
          <w:sz w:val="24"/>
          <w:szCs w:val="24"/>
        </w:rPr>
        <w:t xml:space="preserve"> </w:t>
      </w:r>
      <w:r w:rsidRPr="001C10FC">
        <w:rPr>
          <w:rFonts w:ascii="Arial" w:eastAsia="Arial" w:hAnsi="Arial" w:cs="Arial"/>
          <w:sz w:val="24"/>
          <w:szCs w:val="24"/>
        </w:rPr>
        <w:t xml:space="preserve">may view the claim status on </w:t>
      </w:r>
      <w:proofErr w:type="spellStart"/>
      <w:r w:rsidRPr="001C10FC">
        <w:rPr>
          <w:rFonts w:ascii="Arial" w:eastAsia="Arial" w:hAnsi="Arial" w:cs="Arial"/>
          <w:sz w:val="24"/>
          <w:szCs w:val="24"/>
        </w:rPr>
        <w:t>eUST</w:t>
      </w:r>
      <w:proofErr w:type="spellEnd"/>
      <w:r w:rsidRPr="001C10FC">
        <w:rPr>
          <w:rFonts w:ascii="Arial" w:eastAsia="Arial" w:hAnsi="Arial" w:cs="Arial"/>
          <w:sz w:val="24"/>
          <w:szCs w:val="24"/>
        </w:rPr>
        <w:t>.</w:t>
      </w:r>
      <w:r w:rsidR="00548B3B" w:rsidRPr="001C10FC">
        <w:rPr>
          <w:rFonts w:ascii="Arial" w:eastAsia="Arial" w:hAnsi="Arial" w:cs="Arial"/>
          <w:sz w:val="24"/>
          <w:szCs w:val="24"/>
        </w:rPr>
        <w:t xml:space="preserve"> </w:t>
      </w:r>
      <w:r w:rsidRPr="001C10FC">
        <w:rPr>
          <w:rFonts w:ascii="Arial" w:eastAsia="Arial" w:hAnsi="Arial" w:cs="Arial"/>
          <w:sz w:val="24"/>
          <w:szCs w:val="24"/>
        </w:rPr>
        <w:t xml:space="preserve">The following </w:t>
      </w:r>
      <w:r w:rsidR="0A42C919" w:rsidRPr="001C10FC">
        <w:rPr>
          <w:rFonts w:ascii="Arial" w:eastAsia="Arial" w:hAnsi="Arial" w:cs="Arial"/>
          <w:sz w:val="24"/>
          <w:szCs w:val="24"/>
        </w:rPr>
        <w:t>list</w:t>
      </w:r>
      <w:r w:rsidRPr="001C10FC">
        <w:rPr>
          <w:rFonts w:ascii="Arial" w:eastAsia="Arial" w:hAnsi="Arial" w:cs="Arial"/>
          <w:sz w:val="24"/>
          <w:szCs w:val="24"/>
        </w:rPr>
        <w:t xml:space="preserve"> provides an overview of claim status types</w:t>
      </w:r>
      <w:r w:rsidR="7050D709" w:rsidRPr="001C10FC">
        <w:rPr>
          <w:rFonts w:ascii="Arial" w:eastAsia="Arial" w:hAnsi="Arial" w:cs="Arial"/>
          <w:sz w:val="24"/>
          <w:szCs w:val="24"/>
        </w:rPr>
        <w:t xml:space="preserve"> and their description</w:t>
      </w:r>
      <w:r w:rsidR="4C78D5B5" w:rsidRPr="001C10FC">
        <w:rPr>
          <w:rFonts w:ascii="Arial" w:eastAsia="Arial" w:hAnsi="Arial" w:cs="Arial"/>
          <w:sz w:val="24"/>
          <w:szCs w:val="24"/>
        </w:rPr>
        <w:t>s</w:t>
      </w:r>
      <w:r w:rsidRPr="001C10FC">
        <w:rPr>
          <w:rFonts w:ascii="Arial" w:eastAsia="Arial" w:hAnsi="Arial" w:cs="Arial"/>
          <w:sz w:val="24"/>
          <w:szCs w:val="24"/>
        </w:rPr>
        <w:t>:</w:t>
      </w:r>
    </w:p>
    <w:p w14:paraId="58F3A2AE" w14:textId="32EDC00A" w:rsidR="359E1CBC" w:rsidRPr="001C10FC" w:rsidRDefault="359E1CBC" w:rsidP="359E1CBC">
      <w:pPr>
        <w:spacing w:after="0" w:line="240" w:lineRule="auto"/>
        <w:jc w:val="both"/>
        <w:rPr>
          <w:rFonts w:ascii="Arial" w:eastAsia="Arial" w:hAnsi="Arial" w:cs="Arial"/>
          <w:sz w:val="24"/>
          <w:szCs w:val="24"/>
        </w:rPr>
      </w:pPr>
    </w:p>
    <w:p w14:paraId="4972B89B" w14:textId="12ABAB13" w:rsidR="702B5FA8" w:rsidRPr="001C10FC" w:rsidRDefault="0EB0FD20"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Queue</w:t>
      </w:r>
      <w:r w:rsidRPr="001C10FC">
        <w:rPr>
          <w:rFonts w:ascii="Arial" w:eastAsia="Arial" w:hAnsi="Arial" w:cs="Arial"/>
          <w:sz w:val="24"/>
          <w:szCs w:val="24"/>
        </w:rPr>
        <w:t>: Claims that have been received and are waiting to be assigned to a claims adjuster.</w:t>
      </w:r>
    </w:p>
    <w:p w14:paraId="26D1AC15" w14:textId="6C9AE283" w:rsidR="359E1CBC" w:rsidRPr="001C10FC" w:rsidRDefault="359E1CBC" w:rsidP="2A56B562">
      <w:pPr>
        <w:pStyle w:val="ListParagraph"/>
        <w:spacing w:after="0" w:line="240" w:lineRule="auto"/>
        <w:jc w:val="both"/>
        <w:rPr>
          <w:rFonts w:ascii="Arial" w:eastAsia="Arial" w:hAnsi="Arial" w:cs="Arial"/>
          <w:sz w:val="24"/>
          <w:szCs w:val="24"/>
        </w:rPr>
      </w:pPr>
    </w:p>
    <w:p w14:paraId="5DB100C6" w14:textId="176C4833" w:rsidR="702B5FA8" w:rsidRPr="001C10FC" w:rsidRDefault="0EB0FD20"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Adjusting</w:t>
      </w:r>
      <w:r w:rsidRPr="001C10FC">
        <w:rPr>
          <w:rFonts w:ascii="Arial" w:eastAsia="Arial" w:hAnsi="Arial" w:cs="Arial"/>
          <w:sz w:val="24"/>
          <w:szCs w:val="24"/>
        </w:rPr>
        <w:t>: Initial claim review; between the time the claim is first opened and the time the Worksheet is sent out.</w:t>
      </w:r>
    </w:p>
    <w:p w14:paraId="4D31A489" w14:textId="790591FF" w:rsidR="359E1CBC" w:rsidRPr="001C10FC" w:rsidRDefault="359E1CBC" w:rsidP="2A56B562">
      <w:pPr>
        <w:pStyle w:val="ListParagraph"/>
        <w:spacing w:after="0" w:line="240" w:lineRule="auto"/>
        <w:jc w:val="both"/>
        <w:rPr>
          <w:rFonts w:ascii="Arial" w:eastAsia="Arial" w:hAnsi="Arial" w:cs="Arial"/>
          <w:sz w:val="24"/>
          <w:szCs w:val="24"/>
        </w:rPr>
      </w:pPr>
    </w:p>
    <w:p w14:paraId="42C11142" w14:textId="78CF3631" w:rsidR="702B5FA8" w:rsidRPr="001C10FC" w:rsidRDefault="0EB0FD20"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Worksheet</w:t>
      </w:r>
      <w:r w:rsidRPr="001C10FC">
        <w:rPr>
          <w:rFonts w:ascii="Arial" w:eastAsia="Arial" w:hAnsi="Arial" w:cs="Arial"/>
          <w:sz w:val="24"/>
          <w:szCs w:val="24"/>
        </w:rPr>
        <w:t xml:space="preserve">: The initial adjustment has been </w:t>
      </w:r>
      <w:proofErr w:type="gramStart"/>
      <w:r w:rsidRPr="001C10FC">
        <w:rPr>
          <w:rFonts w:ascii="Arial" w:eastAsia="Arial" w:hAnsi="Arial" w:cs="Arial"/>
          <w:sz w:val="24"/>
          <w:szCs w:val="24"/>
        </w:rPr>
        <w:t>completed</w:t>
      </w:r>
      <w:proofErr w:type="gramEnd"/>
      <w:r w:rsidRPr="001C10FC">
        <w:rPr>
          <w:rFonts w:ascii="Arial" w:eastAsia="Arial" w:hAnsi="Arial" w:cs="Arial"/>
          <w:sz w:val="24"/>
          <w:szCs w:val="24"/>
        </w:rPr>
        <w:t xml:space="preserve"> and the Worksheet is sent to the Claimant/Preparer. Also used after receiving the Worksheet Response, while performing final adjustment and prior to Supervisor Review.</w:t>
      </w:r>
    </w:p>
    <w:p w14:paraId="30E19E75" w14:textId="5EAC3D4F" w:rsidR="359E1CBC" w:rsidRPr="001C10FC" w:rsidRDefault="359E1CBC" w:rsidP="359E1CBC">
      <w:pPr>
        <w:pStyle w:val="ListParagraph"/>
        <w:spacing w:after="0" w:line="240" w:lineRule="auto"/>
        <w:jc w:val="both"/>
        <w:rPr>
          <w:rFonts w:ascii="Arial" w:eastAsia="Arial" w:hAnsi="Arial" w:cs="Arial"/>
          <w:sz w:val="24"/>
          <w:szCs w:val="24"/>
        </w:rPr>
      </w:pPr>
    </w:p>
    <w:p w14:paraId="586E8622" w14:textId="25791391" w:rsidR="702B5FA8" w:rsidRPr="001C10FC" w:rsidRDefault="0EB0FD20"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lastRenderedPageBreak/>
        <w:t>Supervisory Review</w:t>
      </w:r>
      <w:r w:rsidRPr="001C10FC">
        <w:rPr>
          <w:rFonts w:ascii="Arial" w:eastAsia="Arial" w:hAnsi="Arial" w:cs="Arial"/>
          <w:sz w:val="24"/>
          <w:szCs w:val="24"/>
        </w:rPr>
        <w:t xml:space="preserve">: The final adjustment is </w:t>
      </w:r>
      <w:proofErr w:type="gramStart"/>
      <w:r w:rsidRPr="001C10FC">
        <w:rPr>
          <w:rFonts w:ascii="Arial" w:eastAsia="Arial" w:hAnsi="Arial" w:cs="Arial"/>
          <w:sz w:val="24"/>
          <w:szCs w:val="24"/>
        </w:rPr>
        <w:t>complete</w:t>
      </w:r>
      <w:proofErr w:type="gramEnd"/>
      <w:r w:rsidRPr="001C10FC">
        <w:rPr>
          <w:rFonts w:ascii="Arial" w:eastAsia="Arial" w:hAnsi="Arial" w:cs="Arial"/>
          <w:sz w:val="24"/>
          <w:szCs w:val="24"/>
        </w:rPr>
        <w:t xml:space="preserve"> and claim is under second-tier review prior to being voted by the UST Board </w:t>
      </w:r>
    </w:p>
    <w:p w14:paraId="0C6BCC00" w14:textId="45B85591" w:rsidR="359E1CBC" w:rsidRPr="001C10FC" w:rsidRDefault="359E1CBC" w:rsidP="359E1CBC">
      <w:pPr>
        <w:pStyle w:val="ListParagraph"/>
        <w:spacing w:after="0" w:line="240" w:lineRule="auto"/>
        <w:jc w:val="both"/>
        <w:rPr>
          <w:rFonts w:ascii="Arial" w:eastAsia="Arial" w:hAnsi="Arial" w:cs="Arial"/>
          <w:sz w:val="24"/>
          <w:szCs w:val="24"/>
        </w:rPr>
      </w:pPr>
    </w:p>
    <w:p w14:paraId="3DD4814C" w14:textId="6D8C252D" w:rsidR="37E272D7" w:rsidRPr="001C10FC" w:rsidRDefault="00A47D58"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Processed:</w:t>
      </w:r>
      <w:r w:rsidRPr="001C10FC">
        <w:rPr>
          <w:rFonts w:ascii="Arial" w:eastAsia="Arial" w:hAnsi="Arial" w:cs="Arial"/>
          <w:sz w:val="24"/>
          <w:szCs w:val="24"/>
        </w:rPr>
        <w:t xml:space="preserve"> Both the final adjustments and Supervisor Review of a claim are </w:t>
      </w:r>
      <w:proofErr w:type="gramStart"/>
      <w:r w:rsidRPr="001C10FC">
        <w:rPr>
          <w:rFonts w:ascii="Arial" w:eastAsia="Arial" w:hAnsi="Arial" w:cs="Arial"/>
          <w:sz w:val="24"/>
          <w:szCs w:val="24"/>
        </w:rPr>
        <w:t>complete</w:t>
      </w:r>
      <w:proofErr w:type="gramEnd"/>
      <w:r w:rsidRPr="001C10FC">
        <w:rPr>
          <w:rFonts w:ascii="Arial" w:eastAsia="Arial" w:hAnsi="Arial" w:cs="Arial"/>
          <w:sz w:val="24"/>
          <w:szCs w:val="24"/>
        </w:rPr>
        <w:t xml:space="preserve"> and the claim is ready to be voted by the UST Board.</w:t>
      </w:r>
    </w:p>
    <w:p w14:paraId="2E7FA49F" w14:textId="3B0C8744" w:rsidR="359E1CBC" w:rsidRPr="001C10FC" w:rsidRDefault="359E1CBC" w:rsidP="2A56B562">
      <w:pPr>
        <w:pStyle w:val="ListParagraph"/>
        <w:spacing w:after="0" w:line="240" w:lineRule="auto"/>
        <w:jc w:val="both"/>
        <w:rPr>
          <w:rFonts w:ascii="Arial" w:eastAsia="Arial" w:hAnsi="Arial" w:cs="Arial"/>
          <w:sz w:val="24"/>
          <w:szCs w:val="24"/>
        </w:rPr>
      </w:pPr>
    </w:p>
    <w:p w14:paraId="79CA5620" w14:textId="02879EC4" w:rsidR="37E272D7" w:rsidRPr="001C10FC" w:rsidRDefault="00A47D58"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Hold:</w:t>
      </w:r>
      <w:r w:rsidRPr="001C10FC">
        <w:rPr>
          <w:rFonts w:ascii="Arial" w:eastAsia="Arial" w:hAnsi="Arial" w:cs="Arial"/>
          <w:sz w:val="24"/>
          <w:szCs w:val="24"/>
        </w:rPr>
        <w:t xml:space="preserve"> There is an issue with a claim that halts further processing until it is resolved.</w:t>
      </w:r>
    </w:p>
    <w:p w14:paraId="2A438006" w14:textId="14A0C81C" w:rsidR="359E1CBC" w:rsidRPr="001C10FC" w:rsidRDefault="359E1CBC" w:rsidP="359E1CBC">
      <w:pPr>
        <w:pStyle w:val="ListParagraph"/>
        <w:spacing w:after="0" w:line="240" w:lineRule="auto"/>
        <w:jc w:val="both"/>
        <w:rPr>
          <w:rFonts w:ascii="Arial" w:eastAsia="Arial" w:hAnsi="Arial" w:cs="Arial"/>
          <w:sz w:val="24"/>
          <w:szCs w:val="24"/>
        </w:rPr>
      </w:pPr>
    </w:p>
    <w:p w14:paraId="2DCDB465" w14:textId="26EC4B80" w:rsidR="37E272D7" w:rsidRPr="001C10FC" w:rsidRDefault="00A47D58"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Extension</w:t>
      </w:r>
      <w:r w:rsidRPr="001C10FC">
        <w:rPr>
          <w:rFonts w:ascii="Arial" w:eastAsia="Arial" w:hAnsi="Arial" w:cs="Arial"/>
          <w:sz w:val="24"/>
          <w:szCs w:val="24"/>
        </w:rPr>
        <w:t>: Written Extension Request has been approved for a claim.</w:t>
      </w:r>
    </w:p>
    <w:p w14:paraId="21E77CF0" w14:textId="67A6A2D1" w:rsidR="359E1CBC" w:rsidRPr="001C10FC" w:rsidRDefault="359E1CBC" w:rsidP="359E1CBC">
      <w:pPr>
        <w:pStyle w:val="ListParagraph"/>
        <w:spacing w:after="0" w:line="240" w:lineRule="auto"/>
        <w:jc w:val="both"/>
        <w:rPr>
          <w:rFonts w:ascii="Arial" w:eastAsia="Arial" w:hAnsi="Arial" w:cs="Arial"/>
          <w:sz w:val="24"/>
          <w:szCs w:val="24"/>
        </w:rPr>
      </w:pPr>
    </w:p>
    <w:p w14:paraId="4D9F160E" w14:textId="0DA99F36" w:rsidR="37E272D7" w:rsidRPr="001C10FC" w:rsidRDefault="00A47D58"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Voted</w:t>
      </w:r>
      <w:r w:rsidRPr="001C10FC">
        <w:rPr>
          <w:rFonts w:ascii="Arial" w:eastAsia="Arial" w:hAnsi="Arial" w:cs="Arial"/>
          <w:sz w:val="24"/>
          <w:szCs w:val="24"/>
        </w:rPr>
        <w:t>: Claim has been voted and approved by the UST Board.</w:t>
      </w:r>
      <w:r w:rsidR="002E5058">
        <w:rPr>
          <w:rFonts w:ascii="Arial" w:eastAsia="Arial" w:hAnsi="Arial" w:cs="Arial"/>
          <w:sz w:val="24"/>
          <w:szCs w:val="24"/>
        </w:rPr>
        <w:t xml:space="preserve"> </w:t>
      </w:r>
      <w:r w:rsidRPr="001C10FC">
        <w:rPr>
          <w:rFonts w:ascii="Arial" w:eastAsia="Arial" w:hAnsi="Arial" w:cs="Arial"/>
          <w:sz w:val="24"/>
          <w:szCs w:val="24"/>
        </w:rPr>
        <w:t xml:space="preserve">The final recommended payment </w:t>
      </w:r>
      <w:r w:rsidR="001F5A8B">
        <w:rPr>
          <w:rFonts w:ascii="Arial" w:eastAsia="Arial" w:hAnsi="Arial" w:cs="Arial"/>
          <w:sz w:val="24"/>
          <w:szCs w:val="24"/>
        </w:rPr>
        <w:t>will be made at this time if funding is available</w:t>
      </w:r>
      <w:r w:rsidRPr="001C10FC">
        <w:rPr>
          <w:rFonts w:ascii="Arial" w:eastAsia="Arial" w:hAnsi="Arial" w:cs="Arial"/>
          <w:sz w:val="24"/>
          <w:szCs w:val="24"/>
        </w:rPr>
        <w:t>.</w:t>
      </w:r>
    </w:p>
    <w:p w14:paraId="65056A15" w14:textId="51A57B07" w:rsidR="359E1CBC" w:rsidRPr="001C10FC" w:rsidRDefault="359E1CBC" w:rsidP="359E1CBC">
      <w:pPr>
        <w:pStyle w:val="ListParagraph"/>
        <w:spacing w:after="0" w:line="240" w:lineRule="auto"/>
        <w:jc w:val="both"/>
        <w:rPr>
          <w:rFonts w:ascii="Arial" w:eastAsia="Arial" w:hAnsi="Arial" w:cs="Arial"/>
          <w:sz w:val="24"/>
          <w:szCs w:val="24"/>
        </w:rPr>
      </w:pPr>
    </w:p>
    <w:p w14:paraId="3C7F0D9E" w14:textId="3980586E" w:rsidR="37E272D7" w:rsidRPr="001C10FC" w:rsidRDefault="00A47D58" w:rsidP="00404C14">
      <w:pPr>
        <w:pStyle w:val="ListParagraph"/>
        <w:numPr>
          <w:ilvl w:val="0"/>
          <w:numId w:val="5"/>
        </w:numPr>
        <w:spacing w:after="0" w:line="240" w:lineRule="auto"/>
        <w:jc w:val="both"/>
        <w:rPr>
          <w:rFonts w:ascii="Arial" w:eastAsia="Arial" w:hAnsi="Arial" w:cs="Arial"/>
          <w:sz w:val="24"/>
          <w:szCs w:val="24"/>
        </w:rPr>
      </w:pPr>
      <w:r w:rsidRPr="001C10FC">
        <w:rPr>
          <w:rFonts w:ascii="Arial" w:eastAsia="Arial" w:hAnsi="Arial" w:cs="Arial"/>
          <w:b/>
          <w:bCs/>
          <w:sz w:val="24"/>
          <w:szCs w:val="24"/>
        </w:rPr>
        <w:t>Withdrawn</w:t>
      </w:r>
      <w:r w:rsidRPr="001C10FC">
        <w:rPr>
          <w:rFonts w:ascii="Arial" w:eastAsia="Arial" w:hAnsi="Arial" w:cs="Arial"/>
          <w:sz w:val="24"/>
          <w:szCs w:val="24"/>
        </w:rPr>
        <w:t>: Claim has been withdrawn by the Claimant or Preparer from further consideration.</w:t>
      </w:r>
    </w:p>
    <w:p w14:paraId="18B06182" w14:textId="51E4C633" w:rsidR="00C3010A" w:rsidRPr="001C10FC" w:rsidRDefault="00C3010A" w:rsidP="2A56B562">
      <w:pPr>
        <w:spacing w:after="0" w:line="240" w:lineRule="auto"/>
        <w:ind w:left="1440"/>
        <w:textAlignment w:val="baseline"/>
        <w:rPr>
          <w:rFonts w:ascii="Arial" w:eastAsia="Arial" w:hAnsi="Arial" w:cs="Arial"/>
          <w:sz w:val="24"/>
          <w:szCs w:val="24"/>
        </w:rPr>
      </w:pPr>
    </w:p>
    <w:p w14:paraId="7B4306CB" w14:textId="7AEA08CC" w:rsidR="00E63F9D" w:rsidRPr="001C10FC" w:rsidRDefault="00E63F9D" w:rsidP="359E1CBC">
      <w:pPr>
        <w:spacing w:after="0" w:line="240" w:lineRule="auto"/>
        <w:jc w:val="both"/>
        <w:textAlignment w:val="baseline"/>
        <w:rPr>
          <w:rStyle w:val="11Char"/>
          <w:rFonts w:ascii="Arial" w:eastAsia="Arial" w:hAnsi="Arial" w:cs="Arial"/>
          <w:color w:val="000000" w:themeColor="text1"/>
          <w:sz w:val="24"/>
          <w:szCs w:val="24"/>
        </w:rPr>
      </w:pPr>
    </w:p>
    <w:p w14:paraId="122309DD" w14:textId="2CF30A3F" w:rsidR="00F3240B" w:rsidRPr="001C10FC" w:rsidRDefault="1A6D6409" w:rsidP="359E1CBC">
      <w:pPr>
        <w:spacing w:after="0" w:line="240" w:lineRule="auto"/>
        <w:textAlignment w:val="baseline"/>
        <w:outlineLvl w:val="0"/>
        <w:rPr>
          <w:rStyle w:val="Heading1Char"/>
          <w:rFonts w:ascii="Arial" w:eastAsia="Arial" w:hAnsi="Arial" w:cs="Arial"/>
          <w:b/>
          <w:bCs/>
          <w:color w:val="000000" w:themeColor="text1"/>
          <w:sz w:val="24"/>
          <w:szCs w:val="24"/>
        </w:rPr>
      </w:pPr>
      <w:bookmarkStart w:id="22" w:name="_Toc223076646"/>
      <w:r w:rsidRPr="001C10FC">
        <w:rPr>
          <w:rStyle w:val="Heading1Char"/>
          <w:rFonts w:ascii="Arial" w:eastAsia="Arial" w:hAnsi="Arial" w:cs="Arial"/>
          <w:b/>
          <w:bCs/>
          <w:color w:val="000000" w:themeColor="text1"/>
          <w:sz w:val="24"/>
          <w:szCs w:val="24"/>
        </w:rPr>
        <w:t>6.0</w:t>
      </w:r>
      <w:r w:rsidR="00F3240B" w:rsidRPr="001C10FC">
        <w:rPr>
          <w:rFonts w:ascii="Arial" w:hAnsi="Arial" w:cs="Arial"/>
          <w:sz w:val="24"/>
          <w:szCs w:val="24"/>
        </w:rPr>
        <w:tab/>
      </w:r>
      <w:r w:rsidRPr="001C10FC">
        <w:rPr>
          <w:rStyle w:val="Heading1Char"/>
          <w:rFonts w:ascii="Arial" w:eastAsia="Arial" w:hAnsi="Arial" w:cs="Arial"/>
          <w:b/>
          <w:bCs/>
          <w:color w:val="000000" w:themeColor="text1"/>
          <w:sz w:val="24"/>
          <w:szCs w:val="24"/>
        </w:rPr>
        <w:t xml:space="preserve">How to File an Appeal and </w:t>
      </w:r>
      <w:r w:rsidR="179F44D6" w:rsidRPr="001C10FC">
        <w:rPr>
          <w:rStyle w:val="Heading1Char"/>
          <w:rFonts w:ascii="Arial" w:eastAsia="Arial" w:hAnsi="Arial" w:cs="Arial"/>
          <w:b/>
          <w:bCs/>
          <w:color w:val="000000" w:themeColor="text1"/>
          <w:sz w:val="24"/>
          <w:szCs w:val="24"/>
        </w:rPr>
        <w:t>the</w:t>
      </w:r>
      <w:r w:rsidR="42848C3A" w:rsidRPr="001C10FC">
        <w:rPr>
          <w:rStyle w:val="Heading1Char"/>
          <w:rFonts w:ascii="Arial" w:eastAsia="Arial" w:hAnsi="Arial" w:cs="Arial"/>
          <w:b/>
          <w:bCs/>
          <w:color w:val="000000" w:themeColor="text1"/>
          <w:sz w:val="24"/>
          <w:szCs w:val="24"/>
        </w:rPr>
        <w:t xml:space="preserve"> </w:t>
      </w:r>
      <w:r w:rsidRPr="001C10FC">
        <w:rPr>
          <w:rStyle w:val="Heading1Char"/>
          <w:rFonts w:ascii="Arial" w:eastAsia="Arial" w:hAnsi="Arial" w:cs="Arial"/>
          <w:b/>
          <w:bCs/>
          <w:color w:val="000000" w:themeColor="text1"/>
          <w:sz w:val="24"/>
          <w:szCs w:val="24"/>
        </w:rPr>
        <w:t>Appeals Process</w:t>
      </w:r>
      <w:bookmarkEnd w:id="22"/>
    </w:p>
    <w:p w14:paraId="28A0543E" w14:textId="77777777" w:rsidR="002447C4" w:rsidRPr="001C10FC" w:rsidRDefault="002447C4" w:rsidP="359E1CBC">
      <w:pPr>
        <w:spacing w:after="0" w:line="240" w:lineRule="auto"/>
        <w:jc w:val="both"/>
        <w:textAlignment w:val="baseline"/>
        <w:rPr>
          <w:rFonts w:ascii="Arial" w:eastAsia="Arial" w:hAnsi="Arial" w:cs="Arial"/>
          <w:b/>
          <w:bCs/>
          <w:color w:val="000000" w:themeColor="text1"/>
          <w:sz w:val="24"/>
          <w:szCs w:val="24"/>
        </w:rPr>
      </w:pPr>
    </w:p>
    <w:p w14:paraId="5A38F1BF" w14:textId="7BBD3176" w:rsidR="000D6504" w:rsidRPr="001C10FC" w:rsidRDefault="7FC909CD"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There are two levels of appeal for cost</w:t>
      </w:r>
      <w:r w:rsidR="5DA8C168" w:rsidRPr="001C10FC">
        <w:rPr>
          <w:rFonts w:ascii="Arial" w:eastAsia="Arial" w:hAnsi="Arial" w:cs="Arial"/>
          <w:sz w:val="24"/>
          <w:szCs w:val="24"/>
        </w:rPr>
        <w:t xml:space="preserve"> denials</w:t>
      </w:r>
      <w:r w:rsidRPr="001C10FC">
        <w:rPr>
          <w:rFonts w:ascii="Arial" w:eastAsia="Arial" w:hAnsi="Arial" w:cs="Arial"/>
          <w:sz w:val="24"/>
          <w:szCs w:val="24"/>
        </w:rPr>
        <w:t xml:space="preserve"> or other final decisions made by the Board. First, i</w:t>
      </w:r>
      <w:r w:rsidR="06DFCF8D" w:rsidRPr="001C10FC">
        <w:rPr>
          <w:rFonts w:ascii="Arial" w:eastAsia="Arial" w:hAnsi="Arial" w:cs="Arial"/>
          <w:sz w:val="24"/>
          <w:szCs w:val="24"/>
        </w:rPr>
        <w:t xml:space="preserve">f the Claimant chooses to appeal denied charges found in </w:t>
      </w:r>
      <w:r w:rsidR="06DFCF8D" w:rsidRPr="006B5E92">
        <w:rPr>
          <w:rFonts w:ascii="Arial" w:eastAsia="Arial" w:hAnsi="Arial" w:cs="Arial"/>
          <w:sz w:val="24"/>
          <w:szCs w:val="24"/>
        </w:rPr>
        <w:t xml:space="preserve">the </w:t>
      </w:r>
      <w:r w:rsidR="002E5058" w:rsidRPr="006B5E92">
        <w:rPr>
          <w:rFonts w:ascii="Arial" w:eastAsia="Arial" w:hAnsi="Arial" w:cs="Arial"/>
          <w:sz w:val="24"/>
          <w:szCs w:val="24"/>
        </w:rPr>
        <w:t>Vote Package</w:t>
      </w:r>
      <w:r w:rsidR="06DFCF8D" w:rsidRPr="006B5E92">
        <w:rPr>
          <w:rFonts w:ascii="Arial" w:eastAsia="Arial" w:hAnsi="Arial" w:cs="Arial"/>
          <w:sz w:val="24"/>
          <w:szCs w:val="24"/>
        </w:rPr>
        <w:t>,</w:t>
      </w:r>
      <w:r w:rsidR="002E5058" w:rsidRPr="006B5E92">
        <w:rPr>
          <w:rFonts w:ascii="Arial" w:eastAsia="Arial" w:hAnsi="Arial" w:cs="Arial"/>
          <w:sz w:val="24"/>
          <w:szCs w:val="24"/>
        </w:rPr>
        <w:t xml:space="preserve"> </w:t>
      </w:r>
      <w:r w:rsidR="06DFCF8D" w:rsidRPr="006B5E92">
        <w:rPr>
          <w:rFonts w:ascii="Arial" w:eastAsia="Arial" w:hAnsi="Arial" w:cs="Arial"/>
          <w:sz w:val="24"/>
          <w:szCs w:val="24"/>
        </w:rPr>
        <w:t>a</w:t>
      </w:r>
      <w:r w:rsidR="06DFCF8D" w:rsidRPr="001C10FC">
        <w:rPr>
          <w:rFonts w:ascii="Arial" w:eastAsia="Arial" w:hAnsi="Arial" w:cs="Arial"/>
          <w:sz w:val="24"/>
          <w:szCs w:val="24"/>
        </w:rPr>
        <w:t xml:space="preserve"> Request for Reconsideration may be filed with the Board in accordance with 503 CMR 2.1</w:t>
      </w:r>
      <w:r w:rsidR="4CFAD210" w:rsidRPr="001C10FC">
        <w:rPr>
          <w:rFonts w:ascii="Arial" w:eastAsia="Arial" w:hAnsi="Arial" w:cs="Arial"/>
          <w:sz w:val="24"/>
          <w:szCs w:val="24"/>
        </w:rPr>
        <w:t>8</w:t>
      </w:r>
      <w:r w:rsidR="3183C967" w:rsidRPr="001C10FC">
        <w:rPr>
          <w:rFonts w:ascii="Arial" w:eastAsia="Arial" w:hAnsi="Arial" w:cs="Arial"/>
          <w:sz w:val="24"/>
          <w:szCs w:val="24"/>
        </w:rPr>
        <w:t xml:space="preserve"> </w:t>
      </w:r>
      <w:r w:rsidR="06DFCF8D" w:rsidRPr="001C10FC">
        <w:rPr>
          <w:rFonts w:ascii="Arial" w:eastAsia="Arial" w:hAnsi="Arial" w:cs="Arial"/>
          <w:sz w:val="24"/>
          <w:szCs w:val="24"/>
        </w:rPr>
        <w:t>(1).</w:t>
      </w:r>
      <w:r w:rsidR="035437A0" w:rsidRPr="001C10FC">
        <w:rPr>
          <w:rFonts w:ascii="Arial" w:eastAsia="Arial" w:hAnsi="Arial" w:cs="Arial"/>
          <w:sz w:val="24"/>
          <w:szCs w:val="24"/>
        </w:rPr>
        <w:t xml:space="preserve"> </w:t>
      </w:r>
      <w:r w:rsidR="4BB87820" w:rsidRPr="001C10FC">
        <w:rPr>
          <w:rFonts w:ascii="Arial" w:eastAsia="Arial" w:hAnsi="Arial" w:cs="Arial"/>
          <w:sz w:val="24"/>
          <w:szCs w:val="24"/>
        </w:rPr>
        <w:t>If the Request for Reconsideration is also denied, p</w:t>
      </w:r>
      <w:r w:rsidR="43F20AF9" w:rsidRPr="001C10FC">
        <w:rPr>
          <w:rFonts w:ascii="Arial" w:eastAsia="Arial" w:hAnsi="Arial" w:cs="Arial"/>
          <w:sz w:val="24"/>
          <w:szCs w:val="24"/>
        </w:rPr>
        <w:t xml:space="preserve">er 503 CMR 2.18, a </w:t>
      </w:r>
      <w:r w:rsidR="7D8D1434" w:rsidRPr="001C10FC">
        <w:rPr>
          <w:rFonts w:ascii="Arial" w:eastAsia="Arial" w:hAnsi="Arial" w:cs="Arial"/>
          <w:sz w:val="24"/>
          <w:szCs w:val="24"/>
        </w:rPr>
        <w:t>Claimant</w:t>
      </w:r>
      <w:r w:rsidR="43F20AF9" w:rsidRPr="001C10FC">
        <w:rPr>
          <w:rFonts w:ascii="Arial" w:eastAsia="Arial" w:hAnsi="Arial" w:cs="Arial"/>
          <w:sz w:val="24"/>
          <w:szCs w:val="24"/>
        </w:rPr>
        <w:t xml:space="preserve"> who is aggrieved at both the Claim and </w:t>
      </w:r>
      <w:r w:rsidRPr="001C10FC">
        <w:rPr>
          <w:rFonts w:ascii="Arial" w:eastAsia="Arial" w:hAnsi="Arial" w:cs="Arial"/>
          <w:sz w:val="24"/>
          <w:szCs w:val="24"/>
        </w:rPr>
        <w:t xml:space="preserve">at </w:t>
      </w:r>
      <w:r w:rsidR="43F20AF9" w:rsidRPr="001C10FC">
        <w:rPr>
          <w:rFonts w:ascii="Arial" w:eastAsia="Arial" w:hAnsi="Arial" w:cs="Arial"/>
          <w:sz w:val="24"/>
          <w:szCs w:val="24"/>
        </w:rPr>
        <w:t>the Request for Reconsideration</w:t>
      </w:r>
      <w:r w:rsidRPr="001C10FC">
        <w:rPr>
          <w:rFonts w:ascii="Arial" w:eastAsia="Arial" w:hAnsi="Arial" w:cs="Arial"/>
          <w:sz w:val="24"/>
          <w:szCs w:val="24"/>
        </w:rPr>
        <w:t xml:space="preserve"> stage,</w:t>
      </w:r>
      <w:r w:rsidR="43F20AF9" w:rsidRPr="001C10FC">
        <w:rPr>
          <w:rFonts w:ascii="Arial" w:eastAsia="Arial" w:hAnsi="Arial" w:cs="Arial"/>
          <w:sz w:val="24"/>
          <w:szCs w:val="24"/>
        </w:rPr>
        <w:t xml:space="preserve"> may then request a Conference with a Three-member Panel of the UST Board.  </w:t>
      </w:r>
    </w:p>
    <w:p w14:paraId="122AE1A1" w14:textId="77777777" w:rsidR="003E7486" w:rsidRPr="001C10FC" w:rsidRDefault="003E7486" w:rsidP="359E1CBC">
      <w:pPr>
        <w:spacing w:after="0" w:line="240" w:lineRule="auto"/>
        <w:jc w:val="both"/>
        <w:textAlignment w:val="baseline"/>
        <w:rPr>
          <w:rFonts w:ascii="Arial" w:eastAsia="Arial" w:hAnsi="Arial" w:cs="Arial"/>
          <w:sz w:val="24"/>
          <w:szCs w:val="24"/>
        </w:rPr>
      </w:pPr>
    </w:p>
    <w:p w14:paraId="7DAF3870" w14:textId="3FBBB2CD" w:rsidR="002447C4" w:rsidRPr="001C10FC" w:rsidRDefault="006A0622"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23" w:name="_Toc223076647"/>
      <w:r w:rsidR="47B8916B" w:rsidRPr="001C10FC">
        <w:rPr>
          <w:rStyle w:val="Heading3Char"/>
          <w:rFonts w:ascii="Arial" w:eastAsia="Arial" w:hAnsi="Arial" w:cs="Arial"/>
          <w:b/>
          <w:bCs/>
        </w:rPr>
        <w:t>6.1</w:t>
      </w:r>
      <w:r w:rsidRPr="001C10FC">
        <w:rPr>
          <w:rFonts w:ascii="Arial" w:hAnsi="Arial" w:cs="Arial"/>
          <w:sz w:val="24"/>
          <w:szCs w:val="24"/>
        </w:rPr>
        <w:tab/>
      </w:r>
      <w:r w:rsidR="47B8916B" w:rsidRPr="001C10FC">
        <w:rPr>
          <w:rFonts w:ascii="Arial" w:eastAsia="Arial" w:hAnsi="Arial" w:cs="Arial"/>
          <w:sz w:val="24"/>
          <w:szCs w:val="24"/>
        </w:rPr>
        <w:t>Request for Reconsideration</w:t>
      </w:r>
      <w:bookmarkEnd w:id="23"/>
    </w:p>
    <w:p w14:paraId="0ECFF17D" w14:textId="77777777" w:rsidR="003C5A20" w:rsidRPr="001C10FC" w:rsidRDefault="003C5A20" w:rsidP="359E1CBC">
      <w:pPr>
        <w:spacing w:after="0" w:line="240" w:lineRule="auto"/>
        <w:jc w:val="both"/>
        <w:textAlignment w:val="baseline"/>
        <w:rPr>
          <w:rFonts w:ascii="Arial" w:eastAsia="Arial" w:hAnsi="Arial" w:cs="Arial"/>
          <w:sz w:val="24"/>
          <w:szCs w:val="24"/>
        </w:rPr>
      </w:pPr>
    </w:p>
    <w:p w14:paraId="4253DE72" w14:textId="54E2E2C4" w:rsidR="006A023D" w:rsidRPr="001C10FC" w:rsidRDefault="004B5394"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If the Claimant chooses to appeal </w:t>
      </w:r>
      <w:r w:rsidR="00C87C11" w:rsidRPr="001C10FC">
        <w:rPr>
          <w:rFonts w:ascii="Arial" w:eastAsia="Arial" w:hAnsi="Arial" w:cs="Arial"/>
          <w:sz w:val="24"/>
          <w:szCs w:val="24"/>
        </w:rPr>
        <w:t xml:space="preserve">the </w:t>
      </w:r>
      <w:r w:rsidRPr="001C10FC">
        <w:rPr>
          <w:rFonts w:ascii="Arial" w:eastAsia="Arial" w:hAnsi="Arial" w:cs="Arial"/>
          <w:sz w:val="24"/>
          <w:szCs w:val="24"/>
        </w:rPr>
        <w:t>denied charges voted by the Board, a Request for Reconsideration may be filed with the Board within 60 days of the date of the</w:t>
      </w:r>
      <w:r w:rsidR="00166D44">
        <w:rPr>
          <w:rFonts w:ascii="Arial" w:eastAsia="Arial" w:hAnsi="Arial" w:cs="Arial"/>
          <w:sz w:val="24"/>
          <w:szCs w:val="24"/>
        </w:rPr>
        <w:t xml:space="preserve"> cover letter of the Vote Package </w:t>
      </w:r>
      <w:r w:rsidRPr="001C10FC">
        <w:rPr>
          <w:rFonts w:ascii="Arial" w:eastAsia="Arial" w:hAnsi="Arial" w:cs="Arial"/>
          <w:sz w:val="24"/>
          <w:szCs w:val="24"/>
        </w:rPr>
        <w:t>in accordance with 503 CMR 2.18(1).</w:t>
      </w:r>
      <w:r w:rsidR="00FC1F02" w:rsidRPr="001C10FC">
        <w:rPr>
          <w:rFonts w:ascii="Arial" w:eastAsia="Arial" w:hAnsi="Arial" w:cs="Arial"/>
          <w:sz w:val="24"/>
          <w:szCs w:val="24"/>
        </w:rPr>
        <w:t xml:space="preserve"> </w:t>
      </w:r>
      <w:r w:rsidR="006A023D" w:rsidRPr="001C10FC">
        <w:rPr>
          <w:rFonts w:ascii="Arial" w:eastAsia="Arial" w:hAnsi="Arial" w:cs="Arial"/>
          <w:sz w:val="24"/>
          <w:szCs w:val="24"/>
        </w:rPr>
        <w:t xml:space="preserve">If a Request for Reconsideration is filed </w:t>
      </w:r>
      <w:r w:rsidR="006D30C0" w:rsidRPr="001C10FC">
        <w:rPr>
          <w:rFonts w:ascii="Arial" w:eastAsia="Arial" w:hAnsi="Arial" w:cs="Arial"/>
          <w:sz w:val="24"/>
          <w:szCs w:val="24"/>
        </w:rPr>
        <w:t xml:space="preserve">more than </w:t>
      </w:r>
      <w:r w:rsidR="006A023D" w:rsidRPr="001C10FC">
        <w:rPr>
          <w:rFonts w:ascii="Arial" w:eastAsia="Arial" w:hAnsi="Arial" w:cs="Arial"/>
          <w:sz w:val="24"/>
          <w:szCs w:val="24"/>
        </w:rPr>
        <w:t>60 days</w:t>
      </w:r>
      <w:r w:rsidR="00B668E7" w:rsidRPr="001C10FC">
        <w:rPr>
          <w:rFonts w:ascii="Arial" w:eastAsia="Arial" w:hAnsi="Arial" w:cs="Arial"/>
          <w:sz w:val="24"/>
          <w:szCs w:val="24"/>
        </w:rPr>
        <w:t xml:space="preserve"> </w:t>
      </w:r>
      <w:r w:rsidR="006D30C0" w:rsidRPr="001C10FC">
        <w:rPr>
          <w:rFonts w:ascii="Arial" w:eastAsia="Arial" w:hAnsi="Arial" w:cs="Arial"/>
          <w:sz w:val="24"/>
          <w:szCs w:val="24"/>
        </w:rPr>
        <w:t>after</w:t>
      </w:r>
      <w:r w:rsidR="006A023D" w:rsidRPr="001C10FC">
        <w:rPr>
          <w:rFonts w:ascii="Arial" w:eastAsia="Arial" w:hAnsi="Arial" w:cs="Arial"/>
          <w:sz w:val="24"/>
          <w:szCs w:val="24"/>
        </w:rPr>
        <w:t xml:space="preserve"> </w:t>
      </w:r>
      <w:r w:rsidR="00C87C11" w:rsidRPr="001C10FC">
        <w:rPr>
          <w:rFonts w:ascii="Arial" w:eastAsia="Arial" w:hAnsi="Arial" w:cs="Arial"/>
          <w:sz w:val="24"/>
          <w:szCs w:val="24"/>
        </w:rPr>
        <w:t xml:space="preserve">the </w:t>
      </w:r>
      <w:r w:rsidR="006A023D" w:rsidRPr="001C10FC">
        <w:rPr>
          <w:rFonts w:ascii="Arial" w:eastAsia="Arial" w:hAnsi="Arial" w:cs="Arial"/>
          <w:sz w:val="24"/>
          <w:szCs w:val="24"/>
        </w:rPr>
        <w:t>Board</w:t>
      </w:r>
      <w:r w:rsidR="00C87C11" w:rsidRPr="001C10FC">
        <w:rPr>
          <w:rFonts w:ascii="Arial" w:eastAsia="Arial" w:hAnsi="Arial" w:cs="Arial"/>
          <w:sz w:val="24"/>
          <w:szCs w:val="24"/>
        </w:rPr>
        <w:t>’s</w:t>
      </w:r>
      <w:r w:rsidR="006A023D" w:rsidRPr="001C10FC">
        <w:rPr>
          <w:rFonts w:ascii="Arial" w:eastAsia="Arial" w:hAnsi="Arial" w:cs="Arial"/>
          <w:sz w:val="24"/>
          <w:szCs w:val="24"/>
        </w:rPr>
        <w:t xml:space="preserve"> determination of a claim, </w:t>
      </w:r>
      <w:proofErr w:type="spellStart"/>
      <w:r w:rsidR="00C87C11" w:rsidRPr="001C10FC">
        <w:rPr>
          <w:rFonts w:ascii="Arial" w:eastAsia="Arial" w:hAnsi="Arial" w:cs="Arial"/>
          <w:sz w:val="24"/>
          <w:szCs w:val="24"/>
        </w:rPr>
        <w:t>eUST</w:t>
      </w:r>
      <w:proofErr w:type="spellEnd"/>
      <w:r w:rsidR="00C87C11" w:rsidRPr="001C10FC">
        <w:rPr>
          <w:rFonts w:ascii="Arial" w:eastAsia="Arial" w:hAnsi="Arial" w:cs="Arial"/>
          <w:sz w:val="24"/>
          <w:szCs w:val="24"/>
        </w:rPr>
        <w:t xml:space="preserve"> will automatically process the appeal request as a</w:t>
      </w:r>
      <w:r w:rsidR="00FC1F02" w:rsidRPr="001C10FC">
        <w:rPr>
          <w:rFonts w:ascii="Arial" w:eastAsia="Arial" w:hAnsi="Arial" w:cs="Arial"/>
          <w:sz w:val="24"/>
          <w:szCs w:val="24"/>
        </w:rPr>
        <w:t xml:space="preserve"> </w:t>
      </w:r>
      <w:r w:rsidR="00C87C11" w:rsidRPr="001C10FC">
        <w:rPr>
          <w:rFonts w:ascii="Arial" w:eastAsia="Arial" w:hAnsi="Arial" w:cs="Arial"/>
          <w:sz w:val="24"/>
          <w:szCs w:val="24"/>
        </w:rPr>
        <w:t xml:space="preserve">Request for </w:t>
      </w:r>
      <w:r w:rsidR="006A023D" w:rsidRPr="001C10FC">
        <w:rPr>
          <w:rFonts w:ascii="Arial" w:eastAsia="Arial" w:hAnsi="Arial" w:cs="Arial"/>
          <w:sz w:val="24"/>
          <w:szCs w:val="24"/>
        </w:rPr>
        <w:t>Conference.</w:t>
      </w:r>
    </w:p>
    <w:p w14:paraId="07F85D7F" w14:textId="77777777" w:rsidR="00E123E6" w:rsidRPr="001C10FC" w:rsidRDefault="00E123E6" w:rsidP="359E1CBC">
      <w:pPr>
        <w:spacing w:after="0" w:line="240" w:lineRule="auto"/>
        <w:jc w:val="both"/>
        <w:textAlignment w:val="baseline"/>
        <w:rPr>
          <w:rFonts w:ascii="Arial" w:eastAsia="Arial" w:hAnsi="Arial" w:cs="Arial"/>
          <w:sz w:val="24"/>
          <w:szCs w:val="24"/>
        </w:rPr>
      </w:pPr>
    </w:p>
    <w:p w14:paraId="6CE728FC" w14:textId="1EF827CD" w:rsidR="00D33894" w:rsidRPr="001C10FC" w:rsidRDefault="3E7B6302" w:rsidP="359E1CBC">
      <w:pPr>
        <w:spacing w:after="0" w:line="240" w:lineRule="auto"/>
        <w:jc w:val="both"/>
        <w:textAlignment w:val="baseline"/>
        <w:rPr>
          <w:rFonts w:ascii="Arial" w:eastAsia="Arial" w:hAnsi="Arial" w:cs="Arial"/>
          <w:sz w:val="24"/>
          <w:szCs w:val="24"/>
        </w:rPr>
      </w:pPr>
      <w:r w:rsidRPr="001C10FC">
        <w:rPr>
          <w:rFonts w:ascii="Arial" w:eastAsia="Arial" w:hAnsi="Arial" w:cs="Arial"/>
          <w:sz w:val="24"/>
          <w:szCs w:val="24"/>
        </w:rPr>
        <w:t xml:space="preserve">The Request for Reconsideration must be submitted via </w:t>
      </w:r>
      <w:proofErr w:type="spellStart"/>
      <w:r w:rsidRPr="001C10FC">
        <w:rPr>
          <w:rFonts w:ascii="Arial" w:eastAsia="Arial" w:hAnsi="Arial" w:cs="Arial"/>
          <w:sz w:val="24"/>
          <w:szCs w:val="24"/>
        </w:rPr>
        <w:t>eUST</w:t>
      </w:r>
      <w:proofErr w:type="spellEnd"/>
      <w:r w:rsidRPr="001C10FC">
        <w:rPr>
          <w:rFonts w:ascii="Arial" w:eastAsia="Arial" w:hAnsi="Arial" w:cs="Arial"/>
          <w:sz w:val="24"/>
          <w:szCs w:val="24"/>
        </w:rPr>
        <w:t>.</w:t>
      </w:r>
      <w:r w:rsidR="035437A0" w:rsidRPr="001C10FC">
        <w:rPr>
          <w:rFonts w:ascii="Arial" w:eastAsia="Arial" w:hAnsi="Arial" w:cs="Arial"/>
          <w:sz w:val="24"/>
          <w:szCs w:val="24"/>
        </w:rPr>
        <w:t xml:space="preserve"> </w:t>
      </w:r>
      <w:r w:rsidRPr="001C10FC">
        <w:rPr>
          <w:rFonts w:ascii="Arial" w:eastAsia="Arial" w:hAnsi="Arial" w:cs="Arial"/>
          <w:sz w:val="24"/>
          <w:szCs w:val="24"/>
        </w:rPr>
        <w:t xml:space="preserve">To access the Appeals section, </w:t>
      </w:r>
      <w:r w:rsidR="1216FA1D" w:rsidRPr="001C10FC">
        <w:rPr>
          <w:rFonts w:ascii="Arial" w:eastAsia="Arial" w:hAnsi="Arial" w:cs="Arial"/>
          <w:sz w:val="24"/>
          <w:szCs w:val="24"/>
        </w:rPr>
        <w:t xml:space="preserve">search for </w:t>
      </w:r>
      <w:r w:rsidRPr="001C10FC">
        <w:rPr>
          <w:rFonts w:ascii="Arial" w:eastAsia="Arial" w:hAnsi="Arial" w:cs="Arial"/>
          <w:sz w:val="24"/>
          <w:szCs w:val="24"/>
        </w:rPr>
        <w:t>the original Reimbursement Application</w:t>
      </w:r>
      <w:r w:rsidR="1216FA1D" w:rsidRPr="001C10FC">
        <w:rPr>
          <w:rFonts w:ascii="Arial" w:eastAsia="Arial" w:hAnsi="Arial" w:cs="Arial"/>
          <w:sz w:val="24"/>
          <w:szCs w:val="24"/>
        </w:rPr>
        <w:t xml:space="preserve"> through</w:t>
      </w:r>
      <w:r w:rsidR="035437A0" w:rsidRPr="001C10FC">
        <w:rPr>
          <w:rFonts w:ascii="Arial" w:eastAsia="Arial" w:hAnsi="Arial" w:cs="Arial"/>
          <w:sz w:val="24"/>
          <w:szCs w:val="24"/>
        </w:rPr>
        <w:t xml:space="preserve"> </w:t>
      </w:r>
      <w:r w:rsidRPr="001C10FC">
        <w:rPr>
          <w:rFonts w:ascii="Arial" w:eastAsia="Arial" w:hAnsi="Arial" w:cs="Arial"/>
          <w:sz w:val="24"/>
          <w:szCs w:val="24"/>
        </w:rPr>
        <w:t>the Applications Dashboard</w:t>
      </w:r>
      <w:r w:rsidR="1216FA1D" w:rsidRPr="001C10FC">
        <w:rPr>
          <w:rFonts w:ascii="Arial" w:eastAsia="Arial" w:hAnsi="Arial" w:cs="Arial"/>
          <w:sz w:val="24"/>
          <w:szCs w:val="24"/>
        </w:rPr>
        <w:t xml:space="preserve"> and select </w:t>
      </w:r>
      <w:r w:rsidR="67F2B9B3" w:rsidRPr="001C10FC">
        <w:rPr>
          <w:rFonts w:ascii="Arial" w:eastAsia="Arial" w:hAnsi="Arial" w:cs="Arial"/>
          <w:sz w:val="24"/>
          <w:szCs w:val="24"/>
        </w:rPr>
        <w:t>“</w:t>
      </w:r>
      <w:r w:rsidR="1216FA1D" w:rsidRPr="001C10FC">
        <w:rPr>
          <w:rFonts w:ascii="Arial" w:eastAsia="Arial" w:hAnsi="Arial" w:cs="Arial"/>
          <w:sz w:val="24"/>
          <w:szCs w:val="24"/>
        </w:rPr>
        <w:t>View</w:t>
      </w:r>
      <w:r w:rsidR="67F2B9B3" w:rsidRPr="001C10FC">
        <w:rPr>
          <w:rFonts w:ascii="Arial" w:eastAsia="Arial" w:hAnsi="Arial" w:cs="Arial"/>
          <w:sz w:val="24"/>
          <w:szCs w:val="24"/>
        </w:rPr>
        <w:t>”</w:t>
      </w:r>
      <w:r w:rsidRPr="001C10FC">
        <w:rPr>
          <w:rFonts w:ascii="Arial" w:eastAsia="Arial" w:hAnsi="Arial" w:cs="Arial"/>
          <w:sz w:val="24"/>
          <w:szCs w:val="24"/>
        </w:rPr>
        <w:t>.</w:t>
      </w:r>
      <w:r w:rsidR="035437A0" w:rsidRPr="001C10FC">
        <w:rPr>
          <w:rFonts w:ascii="Arial" w:eastAsia="Arial" w:hAnsi="Arial" w:cs="Arial"/>
          <w:sz w:val="24"/>
          <w:szCs w:val="24"/>
        </w:rPr>
        <w:t xml:space="preserve"> </w:t>
      </w:r>
      <w:r w:rsidRPr="001C10FC">
        <w:rPr>
          <w:rFonts w:ascii="Arial" w:eastAsia="Arial" w:hAnsi="Arial" w:cs="Arial"/>
          <w:sz w:val="24"/>
          <w:szCs w:val="24"/>
        </w:rPr>
        <w:t>Once in the Application, navigate to the Appeals section found in the left side</w:t>
      </w:r>
      <w:r w:rsidR="67F2B9B3" w:rsidRPr="001C10FC">
        <w:rPr>
          <w:rFonts w:ascii="Arial" w:eastAsia="Arial" w:hAnsi="Arial" w:cs="Arial"/>
          <w:sz w:val="24"/>
          <w:szCs w:val="24"/>
        </w:rPr>
        <w:t xml:space="preserve"> navigation</w:t>
      </w:r>
      <w:r w:rsidRPr="001C10FC">
        <w:rPr>
          <w:rFonts w:ascii="Arial" w:eastAsia="Arial" w:hAnsi="Arial" w:cs="Arial"/>
          <w:sz w:val="24"/>
          <w:szCs w:val="24"/>
        </w:rPr>
        <w:t xml:space="preserve"> bar. </w:t>
      </w:r>
      <w:r w:rsidR="67F2B9B3" w:rsidRPr="001C10FC">
        <w:rPr>
          <w:rFonts w:ascii="Arial" w:eastAsia="Arial" w:hAnsi="Arial" w:cs="Arial"/>
          <w:sz w:val="24"/>
          <w:szCs w:val="24"/>
        </w:rPr>
        <w:t xml:space="preserve">You </w:t>
      </w:r>
      <w:r w:rsidR="224B620A" w:rsidRPr="001C10FC">
        <w:rPr>
          <w:rFonts w:ascii="Arial" w:eastAsia="Arial" w:hAnsi="Arial" w:cs="Arial"/>
          <w:sz w:val="24"/>
          <w:szCs w:val="24"/>
        </w:rPr>
        <w:t>will</w:t>
      </w:r>
      <w:r w:rsidR="67F2B9B3" w:rsidRPr="001C10FC">
        <w:rPr>
          <w:rFonts w:ascii="Arial" w:eastAsia="Arial" w:hAnsi="Arial" w:cs="Arial"/>
          <w:sz w:val="24"/>
          <w:szCs w:val="24"/>
        </w:rPr>
        <w:t xml:space="preserve"> be asked to identify the decision/document that you are appealing.</w:t>
      </w:r>
      <w:r w:rsidRPr="001C10FC">
        <w:rPr>
          <w:rFonts w:ascii="Arial" w:eastAsia="Arial" w:hAnsi="Arial" w:cs="Arial"/>
          <w:sz w:val="24"/>
          <w:szCs w:val="24"/>
        </w:rPr>
        <w:t xml:space="preserve"> </w:t>
      </w:r>
      <w:r w:rsidR="67F2B9B3" w:rsidRPr="001C10FC">
        <w:rPr>
          <w:rFonts w:ascii="Arial" w:eastAsia="Arial" w:hAnsi="Arial" w:cs="Arial"/>
          <w:sz w:val="24"/>
          <w:szCs w:val="24"/>
        </w:rPr>
        <w:t>Once the claim document is selected, t</w:t>
      </w:r>
      <w:r w:rsidRPr="001C10FC">
        <w:rPr>
          <w:rFonts w:ascii="Arial" w:eastAsia="Arial" w:hAnsi="Arial" w:cs="Arial"/>
          <w:sz w:val="24"/>
          <w:szCs w:val="24"/>
        </w:rPr>
        <w:t xml:space="preserve">he Appeal application will pre-populate with </w:t>
      </w:r>
      <w:proofErr w:type="gramStart"/>
      <w:r w:rsidR="1216FA1D" w:rsidRPr="001C10FC">
        <w:rPr>
          <w:rFonts w:ascii="Arial" w:eastAsia="Arial" w:hAnsi="Arial" w:cs="Arial"/>
          <w:sz w:val="24"/>
          <w:szCs w:val="24"/>
        </w:rPr>
        <w:t>all of</w:t>
      </w:r>
      <w:proofErr w:type="gramEnd"/>
      <w:r w:rsidR="1216FA1D" w:rsidRPr="001C10FC">
        <w:rPr>
          <w:rFonts w:ascii="Arial" w:eastAsia="Arial" w:hAnsi="Arial" w:cs="Arial"/>
          <w:sz w:val="24"/>
          <w:szCs w:val="24"/>
        </w:rPr>
        <w:t xml:space="preserve"> the </w:t>
      </w:r>
      <w:r w:rsidRPr="001C10FC">
        <w:rPr>
          <w:rFonts w:ascii="Arial" w:eastAsia="Arial" w:hAnsi="Arial" w:cs="Arial"/>
          <w:sz w:val="24"/>
          <w:szCs w:val="24"/>
        </w:rPr>
        <w:t>denied charges from the original claim.</w:t>
      </w:r>
      <w:r w:rsidR="035437A0" w:rsidRPr="001C10FC">
        <w:rPr>
          <w:rFonts w:ascii="Arial" w:eastAsia="Arial" w:hAnsi="Arial" w:cs="Arial"/>
          <w:sz w:val="24"/>
          <w:szCs w:val="24"/>
        </w:rPr>
        <w:t xml:space="preserve"> </w:t>
      </w:r>
      <w:r w:rsidRPr="001C10FC">
        <w:rPr>
          <w:rFonts w:ascii="Arial" w:eastAsia="Arial" w:hAnsi="Arial" w:cs="Arial"/>
          <w:sz w:val="24"/>
          <w:szCs w:val="24"/>
        </w:rPr>
        <w:t>Additional explanations and/or supplemental information should be submitted at this time.</w:t>
      </w:r>
      <w:r w:rsidR="035437A0" w:rsidRPr="001C10FC">
        <w:rPr>
          <w:rFonts w:ascii="Arial" w:eastAsia="Arial" w:hAnsi="Arial" w:cs="Arial"/>
          <w:sz w:val="24"/>
          <w:szCs w:val="24"/>
        </w:rPr>
        <w:t xml:space="preserve"> </w:t>
      </w:r>
      <w:r w:rsidRPr="001C10FC">
        <w:rPr>
          <w:rFonts w:ascii="Arial" w:eastAsia="Arial" w:hAnsi="Arial" w:cs="Arial"/>
          <w:sz w:val="24"/>
          <w:szCs w:val="24"/>
        </w:rPr>
        <w:t>Click on the boxes</w:t>
      </w:r>
      <w:r w:rsidR="1EA630D6" w:rsidRPr="001C10FC">
        <w:rPr>
          <w:rFonts w:ascii="Arial" w:eastAsia="Arial" w:hAnsi="Arial" w:cs="Arial"/>
          <w:sz w:val="24"/>
          <w:szCs w:val="24"/>
        </w:rPr>
        <w:t xml:space="preserve"> titled “Reason for Reconsideration</w:t>
      </w:r>
      <w:r w:rsidR="67F2B9B3" w:rsidRPr="001C10FC">
        <w:rPr>
          <w:rFonts w:ascii="Arial" w:eastAsia="Arial" w:hAnsi="Arial" w:cs="Arial"/>
          <w:sz w:val="24"/>
          <w:szCs w:val="24"/>
        </w:rPr>
        <w:t>”</w:t>
      </w:r>
      <w:r w:rsidRPr="001C10FC">
        <w:rPr>
          <w:rFonts w:ascii="Arial" w:eastAsia="Arial" w:hAnsi="Arial" w:cs="Arial"/>
          <w:sz w:val="24"/>
          <w:szCs w:val="24"/>
        </w:rPr>
        <w:t xml:space="preserve"> and enter information</w:t>
      </w:r>
      <w:r w:rsidR="67F2B9B3" w:rsidRPr="001C10FC">
        <w:rPr>
          <w:rFonts w:ascii="Arial" w:eastAsia="Arial" w:hAnsi="Arial" w:cs="Arial"/>
          <w:sz w:val="24"/>
          <w:szCs w:val="24"/>
        </w:rPr>
        <w:t xml:space="preserve"> or explanation</w:t>
      </w:r>
      <w:r w:rsidR="035437A0" w:rsidRPr="001C10FC">
        <w:rPr>
          <w:rFonts w:ascii="Arial" w:eastAsia="Arial" w:hAnsi="Arial" w:cs="Arial"/>
          <w:sz w:val="24"/>
          <w:szCs w:val="24"/>
        </w:rPr>
        <w:t xml:space="preserve"> </w:t>
      </w:r>
      <w:r w:rsidR="67F2B9B3" w:rsidRPr="001C10FC">
        <w:rPr>
          <w:rFonts w:ascii="Arial" w:eastAsia="Arial" w:hAnsi="Arial" w:cs="Arial"/>
          <w:sz w:val="24"/>
          <w:szCs w:val="24"/>
        </w:rPr>
        <w:t>to rebut</w:t>
      </w:r>
      <w:r w:rsidRPr="001C10FC">
        <w:rPr>
          <w:rFonts w:ascii="Arial" w:eastAsia="Arial" w:hAnsi="Arial" w:cs="Arial"/>
          <w:sz w:val="24"/>
          <w:szCs w:val="24"/>
        </w:rPr>
        <w:t xml:space="preserve"> the </w:t>
      </w:r>
      <w:r w:rsidR="67F2B9B3" w:rsidRPr="001C10FC">
        <w:rPr>
          <w:rFonts w:ascii="Arial" w:eastAsia="Arial" w:hAnsi="Arial" w:cs="Arial"/>
          <w:sz w:val="24"/>
          <w:szCs w:val="24"/>
        </w:rPr>
        <w:t xml:space="preserve">reasons the </w:t>
      </w:r>
      <w:r w:rsidRPr="001C10FC">
        <w:rPr>
          <w:rFonts w:ascii="Arial" w:eastAsia="Arial" w:hAnsi="Arial" w:cs="Arial"/>
          <w:sz w:val="24"/>
          <w:szCs w:val="24"/>
        </w:rPr>
        <w:t>charges</w:t>
      </w:r>
      <w:r w:rsidR="67F2B9B3" w:rsidRPr="001C10FC">
        <w:rPr>
          <w:rFonts w:ascii="Arial" w:eastAsia="Arial" w:hAnsi="Arial" w:cs="Arial"/>
          <w:sz w:val="24"/>
          <w:szCs w:val="24"/>
        </w:rPr>
        <w:t xml:space="preserve"> were denied</w:t>
      </w:r>
      <w:r w:rsidRPr="001C10FC">
        <w:rPr>
          <w:rFonts w:ascii="Arial" w:eastAsia="Arial" w:hAnsi="Arial" w:cs="Arial"/>
          <w:sz w:val="24"/>
          <w:szCs w:val="24"/>
        </w:rPr>
        <w:t>.</w:t>
      </w:r>
      <w:r w:rsidR="035437A0" w:rsidRPr="001C10FC">
        <w:rPr>
          <w:rFonts w:ascii="Arial" w:eastAsia="Arial" w:hAnsi="Arial" w:cs="Arial"/>
          <w:sz w:val="24"/>
          <w:szCs w:val="24"/>
        </w:rPr>
        <w:t xml:space="preserve"> </w:t>
      </w:r>
      <w:r w:rsidRPr="001C10FC">
        <w:rPr>
          <w:rFonts w:ascii="Arial" w:eastAsia="Arial" w:hAnsi="Arial" w:cs="Arial"/>
          <w:sz w:val="24"/>
          <w:szCs w:val="24"/>
        </w:rPr>
        <w:t>If new documentation that has not been previously submitted is required, please upload th</w:t>
      </w:r>
      <w:r w:rsidR="00F668B6" w:rsidRPr="001C10FC">
        <w:rPr>
          <w:rFonts w:ascii="Arial" w:eastAsia="Arial" w:hAnsi="Arial" w:cs="Arial"/>
          <w:sz w:val="24"/>
          <w:szCs w:val="24"/>
        </w:rPr>
        <w:t>e</w:t>
      </w:r>
      <w:r w:rsidR="569EC2B9" w:rsidRPr="001C10FC">
        <w:rPr>
          <w:rFonts w:ascii="Arial" w:eastAsia="Arial" w:hAnsi="Arial" w:cs="Arial"/>
          <w:sz w:val="24"/>
          <w:szCs w:val="24"/>
        </w:rPr>
        <w:t xml:space="preserve"> </w:t>
      </w:r>
      <w:r w:rsidRPr="001C10FC">
        <w:rPr>
          <w:rFonts w:ascii="Arial" w:eastAsia="Arial" w:hAnsi="Arial" w:cs="Arial"/>
          <w:sz w:val="24"/>
          <w:szCs w:val="24"/>
        </w:rPr>
        <w:t>additional info.</w:t>
      </w:r>
      <w:r w:rsidR="035437A0" w:rsidRPr="001C10FC">
        <w:rPr>
          <w:rFonts w:ascii="Arial" w:eastAsia="Arial" w:hAnsi="Arial" w:cs="Arial"/>
          <w:sz w:val="24"/>
          <w:szCs w:val="24"/>
        </w:rPr>
        <w:t xml:space="preserve"> </w:t>
      </w:r>
      <w:r w:rsidRPr="001C10FC">
        <w:rPr>
          <w:rFonts w:ascii="Arial" w:eastAsia="Arial" w:hAnsi="Arial" w:cs="Arial"/>
          <w:sz w:val="24"/>
          <w:szCs w:val="24"/>
        </w:rPr>
        <w:t xml:space="preserve">The Request for Reconsideration will then be reviewed by DOR </w:t>
      </w:r>
      <w:r w:rsidR="2B730BC8" w:rsidRPr="001C10FC">
        <w:rPr>
          <w:rFonts w:ascii="Arial" w:eastAsia="Arial" w:hAnsi="Arial" w:cs="Arial"/>
          <w:sz w:val="24"/>
          <w:szCs w:val="24"/>
        </w:rPr>
        <w:t xml:space="preserve">UST </w:t>
      </w:r>
      <w:r w:rsidR="0C6BAB3E" w:rsidRPr="001C10FC">
        <w:rPr>
          <w:rFonts w:ascii="Arial" w:eastAsia="Arial" w:hAnsi="Arial" w:cs="Arial"/>
          <w:sz w:val="24"/>
          <w:szCs w:val="24"/>
        </w:rPr>
        <w:t xml:space="preserve">Fund </w:t>
      </w:r>
      <w:r w:rsidRPr="001C10FC">
        <w:rPr>
          <w:rFonts w:ascii="Arial" w:eastAsia="Arial" w:hAnsi="Arial" w:cs="Arial"/>
          <w:sz w:val="24"/>
          <w:szCs w:val="24"/>
        </w:rPr>
        <w:t xml:space="preserve">staff, and their recommendation will be submitted to the </w:t>
      </w:r>
      <w:r w:rsidRPr="001C10FC">
        <w:rPr>
          <w:rFonts w:ascii="Arial" w:eastAsia="Arial" w:hAnsi="Arial" w:cs="Arial"/>
          <w:sz w:val="24"/>
          <w:szCs w:val="24"/>
        </w:rPr>
        <w:lastRenderedPageBreak/>
        <w:t>Board for approval.</w:t>
      </w:r>
      <w:r w:rsidR="035437A0" w:rsidRPr="001C10FC">
        <w:rPr>
          <w:rFonts w:ascii="Arial" w:eastAsia="Arial" w:hAnsi="Arial" w:cs="Arial"/>
          <w:sz w:val="24"/>
          <w:szCs w:val="24"/>
        </w:rPr>
        <w:t xml:space="preserve"> </w:t>
      </w:r>
      <w:r w:rsidR="67F2B9B3" w:rsidRPr="001C10FC">
        <w:rPr>
          <w:rFonts w:ascii="Arial" w:eastAsia="Arial" w:hAnsi="Arial" w:cs="Arial"/>
          <w:sz w:val="24"/>
          <w:szCs w:val="24"/>
        </w:rPr>
        <w:t xml:space="preserve">Once DOR </w:t>
      </w:r>
      <w:r w:rsidR="2B730BC8" w:rsidRPr="001C10FC">
        <w:rPr>
          <w:rFonts w:ascii="Arial" w:eastAsia="Arial" w:hAnsi="Arial" w:cs="Arial"/>
          <w:sz w:val="24"/>
          <w:szCs w:val="24"/>
        </w:rPr>
        <w:t xml:space="preserve">UST </w:t>
      </w:r>
      <w:r w:rsidR="0C6BAB3E" w:rsidRPr="001C10FC">
        <w:rPr>
          <w:rFonts w:ascii="Arial" w:eastAsia="Arial" w:hAnsi="Arial" w:cs="Arial"/>
          <w:sz w:val="24"/>
          <w:szCs w:val="24"/>
        </w:rPr>
        <w:t xml:space="preserve">Fund </w:t>
      </w:r>
      <w:r w:rsidR="67F2B9B3" w:rsidRPr="001C10FC">
        <w:rPr>
          <w:rFonts w:ascii="Arial" w:eastAsia="Arial" w:hAnsi="Arial" w:cs="Arial"/>
          <w:sz w:val="24"/>
          <w:szCs w:val="24"/>
        </w:rPr>
        <w:t>staff’s recommendation has been voted and approved by the Board, a</w:t>
      </w:r>
      <w:r w:rsidR="035437A0" w:rsidRPr="001C10FC">
        <w:rPr>
          <w:rFonts w:ascii="Arial" w:eastAsia="Arial" w:hAnsi="Arial" w:cs="Arial"/>
          <w:sz w:val="24"/>
          <w:szCs w:val="24"/>
        </w:rPr>
        <w:t xml:space="preserve"> </w:t>
      </w:r>
      <w:r w:rsidR="009A4F35" w:rsidRPr="0080039B">
        <w:rPr>
          <w:rFonts w:ascii="Arial" w:eastAsia="Arial" w:hAnsi="Arial" w:cs="Arial"/>
          <w:sz w:val="24"/>
          <w:szCs w:val="24"/>
        </w:rPr>
        <w:t>Reconsideration</w:t>
      </w:r>
      <w:r w:rsidR="009A4F35">
        <w:rPr>
          <w:rFonts w:ascii="Arial" w:eastAsia="Arial" w:hAnsi="Arial" w:cs="Arial"/>
          <w:color w:val="EE0000"/>
          <w:sz w:val="24"/>
          <w:szCs w:val="24"/>
        </w:rPr>
        <w:t xml:space="preserve"> </w:t>
      </w:r>
      <w:r w:rsidR="0080039B">
        <w:rPr>
          <w:rFonts w:ascii="Arial" w:eastAsia="Arial" w:hAnsi="Arial" w:cs="Arial"/>
          <w:sz w:val="24"/>
          <w:szCs w:val="24"/>
        </w:rPr>
        <w:t>V</w:t>
      </w:r>
      <w:r w:rsidRPr="001C10FC">
        <w:rPr>
          <w:rFonts w:ascii="Arial" w:eastAsia="Arial" w:hAnsi="Arial" w:cs="Arial"/>
          <w:sz w:val="24"/>
          <w:szCs w:val="24"/>
        </w:rPr>
        <w:t xml:space="preserve">ote </w:t>
      </w:r>
      <w:r w:rsidR="0080039B">
        <w:rPr>
          <w:rFonts w:ascii="Arial" w:eastAsia="Arial" w:hAnsi="Arial" w:cs="Arial"/>
          <w:sz w:val="24"/>
          <w:szCs w:val="24"/>
        </w:rPr>
        <w:t>P</w:t>
      </w:r>
      <w:r w:rsidR="67F2B9B3" w:rsidRPr="001C10FC">
        <w:rPr>
          <w:rFonts w:ascii="Arial" w:eastAsia="Arial" w:hAnsi="Arial" w:cs="Arial"/>
          <w:sz w:val="24"/>
          <w:szCs w:val="24"/>
        </w:rPr>
        <w:t>ackage</w:t>
      </w:r>
      <w:r w:rsidRPr="001C10FC">
        <w:rPr>
          <w:rFonts w:ascii="Arial" w:eastAsia="Arial" w:hAnsi="Arial" w:cs="Arial"/>
          <w:sz w:val="24"/>
          <w:szCs w:val="24"/>
        </w:rPr>
        <w:t xml:space="preserve"> will be uploaded to </w:t>
      </w:r>
      <w:proofErr w:type="spellStart"/>
      <w:proofErr w:type="gramStart"/>
      <w:r w:rsidRPr="001C10FC">
        <w:rPr>
          <w:rFonts w:ascii="Arial" w:eastAsia="Arial" w:hAnsi="Arial" w:cs="Arial"/>
          <w:sz w:val="24"/>
          <w:szCs w:val="24"/>
        </w:rPr>
        <w:t>eUST</w:t>
      </w:r>
      <w:proofErr w:type="spellEnd"/>
      <w:proofErr w:type="gramEnd"/>
      <w:r w:rsidRPr="001C10FC">
        <w:rPr>
          <w:rFonts w:ascii="Arial" w:eastAsia="Arial" w:hAnsi="Arial" w:cs="Arial"/>
          <w:sz w:val="24"/>
          <w:szCs w:val="24"/>
        </w:rPr>
        <w:t xml:space="preserve"> and the</w:t>
      </w:r>
      <w:r w:rsidR="0045084B" w:rsidRPr="001C10FC">
        <w:rPr>
          <w:rFonts w:ascii="Arial" w:eastAsia="Arial" w:hAnsi="Arial" w:cs="Arial"/>
          <w:sz w:val="24"/>
          <w:szCs w:val="24"/>
        </w:rPr>
        <w:t xml:space="preserve"> Claimant and</w:t>
      </w:r>
      <w:r w:rsidRPr="001C10FC">
        <w:rPr>
          <w:rFonts w:ascii="Arial" w:eastAsia="Arial" w:hAnsi="Arial" w:cs="Arial"/>
          <w:sz w:val="24"/>
          <w:szCs w:val="24"/>
        </w:rPr>
        <w:t xml:space="preserve"> Preparer will be notified of the final determination.</w:t>
      </w:r>
      <w:r w:rsidR="035437A0" w:rsidRPr="001C10FC">
        <w:rPr>
          <w:rFonts w:ascii="Arial" w:eastAsia="Arial" w:hAnsi="Arial" w:cs="Arial"/>
          <w:sz w:val="24"/>
          <w:szCs w:val="24"/>
        </w:rPr>
        <w:t xml:space="preserve"> </w:t>
      </w:r>
      <w:r w:rsidRPr="001C10FC">
        <w:rPr>
          <w:rFonts w:ascii="Arial" w:eastAsia="Arial" w:hAnsi="Arial" w:cs="Arial"/>
          <w:sz w:val="24"/>
          <w:szCs w:val="24"/>
        </w:rPr>
        <w:t>The determination of the Board is a final action of the Board in response to the Request for Reconsideration.</w:t>
      </w:r>
      <w:r w:rsidR="035437A0" w:rsidRPr="001C10FC">
        <w:rPr>
          <w:rFonts w:ascii="Arial" w:eastAsia="Arial" w:hAnsi="Arial" w:cs="Arial"/>
          <w:sz w:val="24"/>
          <w:szCs w:val="24"/>
        </w:rPr>
        <w:t xml:space="preserve"> </w:t>
      </w:r>
      <w:r w:rsidRPr="001C10FC">
        <w:rPr>
          <w:rFonts w:ascii="Arial" w:eastAsia="Arial" w:hAnsi="Arial" w:cs="Arial"/>
          <w:sz w:val="24"/>
          <w:szCs w:val="24"/>
        </w:rPr>
        <w:t>See Underground Storage Tank Petroleum Cleanup Fund regulations (503 CMR 2.18</w:t>
      </w:r>
      <w:r w:rsidR="5983546C" w:rsidRPr="001C10FC">
        <w:rPr>
          <w:rFonts w:ascii="Arial" w:eastAsia="Arial" w:hAnsi="Arial" w:cs="Arial"/>
          <w:sz w:val="24"/>
          <w:szCs w:val="24"/>
        </w:rPr>
        <w:t xml:space="preserve"> </w:t>
      </w:r>
      <w:r w:rsidRPr="001C10FC">
        <w:rPr>
          <w:rFonts w:ascii="Arial" w:eastAsia="Arial" w:hAnsi="Arial" w:cs="Arial"/>
          <w:sz w:val="24"/>
          <w:szCs w:val="24"/>
        </w:rPr>
        <w:t>(7)) for more information. </w:t>
      </w:r>
    </w:p>
    <w:p w14:paraId="0B0442E6" w14:textId="3D15C25D" w:rsidR="00C6117E" w:rsidRPr="001C10FC" w:rsidRDefault="00C6117E" w:rsidP="359E1CBC">
      <w:pPr>
        <w:spacing w:after="0" w:line="240" w:lineRule="auto"/>
        <w:textAlignment w:val="baseline"/>
        <w:rPr>
          <w:rFonts w:ascii="Arial" w:eastAsia="Arial" w:hAnsi="Arial" w:cs="Arial"/>
          <w:sz w:val="24"/>
          <w:szCs w:val="24"/>
        </w:rPr>
      </w:pPr>
    </w:p>
    <w:p w14:paraId="3F9C2E72" w14:textId="12801E46" w:rsidR="006A0622" w:rsidRPr="001C10FC" w:rsidRDefault="006A0622" w:rsidP="359E1CBC">
      <w:pPr>
        <w:pStyle w:val="Heading2"/>
        <w:spacing w:line="240" w:lineRule="auto"/>
        <w:rPr>
          <w:rFonts w:ascii="Arial" w:eastAsia="Arial" w:hAnsi="Arial" w:cs="Arial"/>
          <w:sz w:val="24"/>
          <w:szCs w:val="24"/>
        </w:rPr>
      </w:pPr>
      <w:r w:rsidRPr="001C10FC">
        <w:rPr>
          <w:rStyle w:val="Heading3Char"/>
          <w:rFonts w:ascii="Arial" w:hAnsi="Arial" w:cs="Arial"/>
          <w:b/>
          <w:bCs/>
        </w:rPr>
        <w:tab/>
      </w:r>
      <w:bookmarkStart w:id="24" w:name="_Toc223076648"/>
      <w:r w:rsidR="47B8916B" w:rsidRPr="001C10FC">
        <w:rPr>
          <w:rStyle w:val="Heading3Char"/>
          <w:rFonts w:ascii="Arial" w:eastAsia="Arial" w:hAnsi="Arial" w:cs="Arial"/>
          <w:b/>
          <w:bCs/>
        </w:rPr>
        <w:t>6.2</w:t>
      </w:r>
      <w:r w:rsidRPr="001C10FC">
        <w:rPr>
          <w:rFonts w:ascii="Arial" w:hAnsi="Arial" w:cs="Arial"/>
          <w:sz w:val="24"/>
          <w:szCs w:val="24"/>
        </w:rPr>
        <w:tab/>
      </w:r>
      <w:r w:rsidR="47B8916B" w:rsidRPr="001C10FC">
        <w:rPr>
          <w:rFonts w:ascii="Arial" w:eastAsia="Arial" w:hAnsi="Arial" w:cs="Arial"/>
          <w:sz w:val="24"/>
          <w:szCs w:val="24"/>
        </w:rPr>
        <w:t>Request for Conference</w:t>
      </w:r>
      <w:bookmarkEnd w:id="24"/>
      <w:r w:rsidR="47B8916B" w:rsidRPr="001C10FC">
        <w:rPr>
          <w:rFonts w:ascii="Arial" w:eastAsia="Arial" w:hAnsi="Arial" w:cs="Arial"/>
          <w:sz w:val="24"/>
          <w:szCs w:val="24"/>
        </w:rPr>
        <w:t> </w:t>
      </w:r>
    </w:p>
    <w:p w14:paraId="58161196" w14:textId="77777777" w:rsidR="00BF10B1" w:rsidRPr="001C10FC" w:rsidRDefault="00BF10B1" w:rsidP="359E1CBC">
      <w:pPr>
        <w:pStyle w:val="Heading2"/>
        <w:spacing w:line="240" w:lineRule="auto"/>
        <w:rPr>
          <w:rFonts w:ascii="Arial" w:eastAsia="Arial" w:hAnsi="Arial" w:cs="Arial"/>
          <w:sz w:val="24"/>
          <w:szCs w:val="24"/>
        </w:rPr>
      </w:pPr>
    </w:p>
    <w:p w14:paraId="2656F726" w14:textId="3FF9DB69" w:rsidR="004B5394" w:rsidRPr="001C10FC" w:rsidRDefault="3E7B6302" w:rsidP="359E1CBC">
      <w:pPr>
        <w:pStyle w:val="Default"/>
        <w:jc w:val="both"/>
        <w:rPr>
          <w:rFonts w:ascii="Arial" w:eastAsia="Arial" w:hAnsi="Arial" w:cs="Arial"/>
        </w:rPr>
      </w:pPr>
      <w:r w:rsidRPr="001C10FC">
        <w:rPr>
          <w:rFonts w:ascii="Arial" w:eastAsia="Arial" w:hAnsi="Arial" w:cs="Arial"/>
        </w:rPr>
        <w:t xml:space="preserve">A </w:t>
      </w:r>
      <w:r w:rsidR="224B620A" w:rsidRPr="001C10FC">
        <w:rPr>
          <w:rFonts w:ascii="Arial" w:eastAsia="Arial" w:hAnsi="Arial" w:cs="Arial"/>
        </w:rPr>
        <w:t>R</w:t>
      </w:r>
      <w:r w:rsidRPr="001C10FC">
        <w:rPr>
          <w:rFonts w:ascii="Arial" w:eastAsia="Arial" w:hAnsi="Arial" w:cs="Arial"/>
        </w:rPr>
        <w:t xml:space="preserve">equest for Conference must be filed within 30 days of receipt of the Board's written </w:t>
      </w:r>
      <w:r w:rsidR="224B620A" w:rsidRPr="001C10FC">
        <w:rPr>
          <w:rFonts w:ascii="Arial" w:eastAsia="Arial" w:hAnsi="Arial" w:cs="Arial"/>
        </w:rPr>
        <w:t>Final D</w:t>
      </w:r>
      <w:r w:rsidRPr="001C10FC">
        <w:rPr>
          <w:rFonts w:ascii="Arial" w:eastAsia="Arial" w:hAnsi="Arial" w:cs="Arial"/>
        </w:rPr>
        <w:t>etermination regarding the Claimant's Request for Reconsideration in accordance with 503 CMR 2.18 (7)</w:t>
      </w:r>
      <w:r w:rsidR="7B5026D9" w:rsidRPr="001C10FC">
        <w:rPr>
          <w:rFonts w:ascii="Arial" w:eastAsia="Arial" w:hAnsi="Arial" w:cs="Arial"/>
        </w:rPr>
        <w:t xml:space="preserve"> </w:t>
      </w:r>
      <w:r w:rsidRPr="001C10FC">
        <w:rPr>
          <w:rFonts w:ascii="Arial" w:eastAsia="Arial" w:hAnsi="Arial" w:cs="Arial"/>
        </w:rPr>
        <w:t>(c) 4</w:t>
      </w:r>
      <w:r w:rsidR="329F1637" w:rsidRPr="001C10FC">
        <w:rPr>
          <w:rFonts w:ascii="Arial" w:eastAsia="Arial" w:hAnsi="Arial" w:cs="Arial"/>
        </w:rPr>
        <w:t>.</w:t>
      </w:r>
      <w:r w:rsidR="035437A0" w:rsidRPr="001C10FC">
        <w:rPr>
          <w:rFonts w:ascii="Arial" w:eastAsia="Arial" w:hAnsi="Arial" w:cs="Arial"/>
        </w:rPr>
        <w:t xml:space="preserve"> </w:t>
      </w:r>
    </w:p>
    <w:p w14:paraId="0CE3EFFA" w14:textId="77777777" w:rsidR="00FE441B" w:rsidRPr="001C10FC" w:rsidRDefault="00FE441B" w:rsidP="359E1CBC">
      <w:pPr>
        <w:pStyle w:val="Default"/>
        <w:jc w:val="both"/>
        <w:rPr>
          <w:rFonts w:ascii="Arial" w:eastAsia="Arial" w:hAnsi="Arial" w:cs="Arial"/>
        </w:rPr>
      </w:pPr>
    </w:p>
    <w:p w14:paraId="48272520" w14:textId="54D200B4" w:rsidR="004B5394" w:rsidRPr="001C10FC" w:rsidRDefault="3E7B6302" w:rsidP="359E1CBC">
      <w:pPr>
        <w:spacing w:after="0" w:line="240" w:lineRule="auto"/>
        <w:jc w:val="both"/>
        <w:textAlignment w:val="baseline"/>
        <w:rPr>
          <w:rFonts w:ascii="Arial" w:eastAsia="Arial" w:hAnsi="Arial" w:cs="Arial"/>
          <w:color w:val="000000"/>
          <w:sz w:val="24"/>
          <w:szCs w:val="24"/>
        </w:rPr>
      </w:pPr>
      <w:r w:rsidRPr="001C10FC">
        <w:rPr>
          <w:rFonts w:ascii="Arial" w:eastAsia="Arial" w:hAnsi="Arial" w:cs="Arial"/>
          <w:color w:val="000000" w:themeColor="text1"/>
          <w:sz w:val="24"/>
          <w:szCs w:val="24"/>
        </w:rPr>
        <w:t xml:space="preserve">To </w:t>
      </w:r>
      <w:r w:rsidR="224B620A" w:rsidRPr="001C10FC">
        <w:rPr>
          <w:rFonts w:ascii="Arial" w:eastAsia="Arial" w:hAnsi="Arial" w:cs="Arial"/>
          <w:color w:val="000000" w:themeColor="text1"/>
          <w:sz w:val="24"/>
          <w:szCs w:val="24"/>
        </w:rPr>
        <w:t>file a R</w:t>
      </w:r>
      <w:r w:rsidRPr="001C10FC">
        <w:rPr>
          <w:rFonts w:ascii="Arial" w:eastAsia="Arial" w:hAnsi="Arial" w:cs="Arial"/>
          <w:color w:val="000000" w:themeColor="text1"/>
          <w:sz w:val="24"/>
          <w:szCs w:val="24"/>
        </w:rPr>
        <w:t xml:space="preserve">equest a Conference, click on the Appeals link for the original claim in the Application Dashboard </w:t>
      </w:r>
      <w:r w:rsidR="224B620A" w:rsidRPr="001C10FC">
        <w:rPr>
          <w:rFonts w:ascii="Arial" w:eastAsia="Arial" w:hAnsi="Arial" w:cs="Arial"/>
          <w:color w:val="000000" w:themeColor="text1"/>
          <w:sz w:val="24"/>
          <w:szCs w:val="24"/>
        </w:rPr>
        <w:t>i</w:t>
      </w:r>
      <w:r w:rsidRPr="001C10FC">
        <w:rPr>
          <w:rFonts w:ascii="Arial" w:eastAsia="Arial" w:hAnsi="Arial" w:cs="Arial"/>
          <w:color w:val="000000" w:themeColor="text1"/>
          <w:sz w:val="24"/>
          <w:szCs w:val="24"/>
        </w:rPr>
        <w:t xml:space="preserve">n </w:t>
      </w:r>
      <w:proofErr w:type="spellStart"/>
      <w:r w:rsidRPr="001C10FC">
        <w:rPr>
          <w:rFonts w:ascii="Arial" w:eastAsia="Arial" w:hAnsi="Arial" w:cs="Arial"/>
          <w:color w:val="000000" w:themeColor="text1"/>
          <w:sz w:val="24"/>
          <w:szCs w:val="24"/>
        </w:rPr>
        <w:t>eUST</w:t>
      </w:r>
      <w:proofErr w:type="spellEnd"/>
      <w:r w:rsidRPr="001C10FC">
        <w:rPr>
          <w:rFonts w:ascii="Arial" w:eastAsia="Arial" w:hAnsi="Arial" w:cs="Arial"/>
          <w:color w:val="000000" w:themeColor="text1"/>
          <w:sz w:val="24"/>
          <w:szCs w:val="24"/>
        </w:rPr>
        <w:t>.</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 xml:space="preserve">In the Conference Costs section, pre-populated information </w:t>
      </w:r>
      <w:r w:rsidR="224B620A" w:rsidRPr="001C10FC">
        <w:rPr>
          <w:rFonts w:ascii="Arial" w:eastAsia="Arial" w:hAnsi="Arial" w:cs="Arial"/>
          <w:color w:val="000000" w:themeColor="text1"/>
          <w:sz w:val="24"/>
          <w:szCs w:val="24"/>
        </w:rPr>
        <w:t xml:space="preserve">pertaining to denied costs </w:t>
      </w:r>
      <w:r w:rsidRPr="001C10FC">
        <w:rPr>
          <w:rFonts w:ascii="Arial" w:eastAsia="Arial" w:hAnsi="Arial" w:cs="Arial"/>
          <w:color w:val="000000" w:themeColor="text1"/>
          <w:sz w:val="24"/>
          <w:szCs w:val="24"/>
        </w:rPr>
        <w:t xml:space="preserve">from Request for Reconsideration </w:t>
      </w:r>
      <w:r w:rsidR="224B620A" w:rsidRPr="001C10FC">
        <w:rPr>
          <w:rFonts w:ascii="Arial" w:eastAsia="Arial" w:hAnsi="Arial" w:cs="Arial"/>
          <w:color w:val="000000" w:themeColor="text1"/>
          <w:sz w:val="24"/>
          <w:szCs w:val="24"/>
        </w:rPr>
        <w:t xml:space="preserve">will be </w:t>
      </w:r>
      <w:r w:rsidRPr="001C10FC">
        <w:rPr>
          <w:rFonts w:ascii="Arial" w:eastAsia="Arial" w:hAnsi="Arial" w:cs="Arial"/>
          <w:color w:val="000000" w:themeColor="text1"/>
          <w:sz w:val="24"/>
          <w:szCs w:val="24"/>
        </w:rPr>
        <w:t>presented.</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 xml:space="preserve">The preparer </w:t>
      </w:r>
      <w:r w:rsidR="224B620A" w:rsidRPr="001C10FC">
        <w:rPr>
          <w:rFonts w:ascii="Arial" w:eastAsia="Arial" w:hAnsi="Arial" w:cs="Arial"/>
          <w:color w:val="000000" w:themeColor="text1"/>
          <w:sz w:val="24"/>
          <w:szCs w:val="24"/>
        </w:rPr>
        <w:t xml:space="preserve">now </w:t>
      </w:r>
      <w:proofErr w:type="gramStart"/>
      <w:r w:rsidR="224B620A" w:rsidRPr="001C10FC">
        <w:rPr>
          <w:rFonts w:ascii="Arial" w:eastAsia="Arial" w:hAnsi="Arial" w:cs="Arial"/>
          <w:color w:val="000000" w:themeColor="text1"/>
          <w:sz w:val="24"/>
          <w:szCs w:val="24"/>
        </w:rPr>
        <w:t>has the opportunity to</w:t>
      </w:r>
      <w:proofErr w:type="gramEnd"/>
      <w:r w:rsidRPr="001C10FC">
        <w:rPr>
          <w:rFonts w:ascii="Arial" w:eastAsia="Arial" w:hAnsi="Arial" w:cs="Arial"/>
          <w:color w:val="000000" w:themeColor="text1"/>
          <w:sz w:val="24"/>
          <w:szCs w:val="24"/>
        </w:rPr>
        <w:t xml:space="preserve"> review the line items and enter reasons for why charges should not </w:t>
      </w:r>
      <w:proofErr w:type="gramStart"/>
      <w:r w:rsidRPr="001C10FC">
        <w:rPr>
          <w:rFonts w:ascii="Arial" w:eastAsia="Arial" w:hAnsi="Arial" w:cs="Arial"/>
          <w:color w:val="000000" w:themeColor="text1"/>
          <w:sz w:val="24"/>
          <w:szCs w:val="24"/>
        </w:rPr>
        <w:t>have been</w:t>
      </w:r>
      <w:proofErr w:type="gramEnd"/>
      <w:r w:rsidRPr="001C10FC">
        <w:rPr>
          <w:rFonts w:ascii="Arial" w:eastAsia="Arial" w:hAnsi="Arial" w:cs="Arial"/>
          <w:color w:val="000000" w:themeColor="text1"/>
          <w:sz w:val="24"/>
          <w:szCs w:val="24"/>
        </w:rPr>
        <w:t xml:space="preserve"> denied.</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 xml:space="preserve">Click on the box titled </w:t>
      </w:r>
      <w:r w:rsidR="1EA630D6" w:rsidRPr="001C10FC">
        <w:rPr>
          <w:rFonts w:ascii="Arial" w:eastAsia="Arial" w:hAnsi="Arial" w:cs="Arial"/>
          <w:color w:val="000000" w:themeColor="text1"/>
          <w:sz w:val="24"/>
          <w:szCs w:val="24"/>
        </w:rPr>
        <w:t>“</w:t>
      </w:r>
      <w:r w:rsidRPr="001C10FC">
        <w:rPr>
          <w:rFonts w:ascii="Arial" w:eastAsia="Arial" w:hAnsi="Arial" w:cs="Arial"/>
          <w:color w:val="000000" w:themeColor="text1"/>
          <w:sz w:val="24"/>
          <w:szCs w:val="24"/>
        </w:rPr>
        <w:t>Reason for Conference</w:t>
      </w:r>
      <w:r w:rsidR="1EA630D6" w:rsidRPr="001C10FC">
        <w:rPr>
          <w:rFonts w:ascii="Arial" w:eastAsia="Arial" w:hAnsi="Arial" w:cs="Arial"/>
          <w:color w:val="000000" w:themeColor="text1"/>
          <w:sz w:val="24"/>
          <w:szCs w:val="24"/>
        </w:rPr>
        <w:t>”</w:t>
      </w:r>
      <w:r w:rsidRPr="001C10FC">
        <w:rPr>
          <w:rFonts w:ascii="Arial" w:eastAsia="Arial" w:hAnsi="Arial" w:cs="Arial"/>
          <w:color w:val="000000" w:themeColor="text1"/>
          <w:sz w:val="24"/>
          <w:szCs w:val="24"/>
        </w:rPr>
        <w:t xml:space="preserve"> and enter information </w:t>
      </w:r>
      <w:r w:rsidR="224B620A" w:rsidRPr="001C10FC">
        <w:rPr>
          <w:rFonts w:ascii="Arial" w:eastAsia="Arial" w:hAnsi="Arial" w:cs="Arial"/>
          <w:color w:val="000000" w:themeColor="text1"/>
          <w:sz w:val="24"/>
          <w:szCs w:val="24"/>
        </w:rPr>
        <w:t xml:space="preserve">to rebut </w:t>
      </w:r>
      <w:r w:rsidRPr="001C10FC">
        <w:rPr>
          <w:rFonts w:ascii="Arial" w:eastAsia="Arial" w:hAnsi="Arial" w:cs="Arial"/>
          <w:color w:val="000000" w:themeColor="text1"/>
          <w:sz w:val="24"/>
          <w:szCs w:val="24"/>
        </w:rPr>
        <w:t xml:space="preserve">the denial </w:t>
      </w:r>
      <w:r w:rsidR="224B620A" w:rsidRPr="001C10FC">
        <w:rPr>
          <w:rFonts w:ascii="Arial" w:eastAsia="Arial" w:hAnsi="Arial" w:cs="Arial"/>
          <w:color w:val="000000" w:themeColor="text1"/>
          <w:sz w:val="24"/>
          <w:szCs w:val="24"/>
        </w:rPr>
        <w:t>and include any</w:t>
      </w:r>
      <w:r w:rsidRPr="001C10FC">
        <w:rPr>
          <w:rFonts w:ascii="Arial" w:eastAsia="Arial" w:hAnsi="Arial" w:cs="Arial"/>
          <w:color w:val="000000" w:themeColor="text1"/>
          <w:sz w:val="24"/>
          <w:szCs w:val="24"/>
        </w:rPr>
        <w:t xml:space="preserve"> reference to uploaded documentation as applicable.</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 xml:space="preserve">Note that a </w:t>
      </w:r>
      <w:r w:rsidR="7D8D1434" w:rsidRPr="001C10FC">
        <w:rPr>
          <w:rFonts w:ascii="Arial" w:eastAsia="Arial" w:hAnsi="Arial" w:cs="Arial"/>
          <w:color w:val="000000" w:themeColor="text1"/>
          <w:sz w:val="24"/>
          <w:szCs w:val="24"/>
        </w:rPr>
        <w:t>Claimant</w:t>
      </w:r>
      <w:r w:rsidRPr="001C10FC">
        <w:rPr>
          <w:rFonts w:ascii="Arial" w:eastAsia="Arial" w:hAnsi="Arial" w:cs="Arial"/>
          <w:color w:val="000000" w:themeColor="text1"/>
          <w:sz w:val="24"/>
          <w:szCs w:val="24"/>
        </w:rPr>
        <w:t xml:space="preserve"> or authorized representative is required to attend the Conference</w:t>
      </w:r>
      <w:r w:rsidR="224B620A" w:rsidRPr="001C10FC">
        <w:rPr>
          <w:rFonts w:ascii="Arial" w:eastAsia="Arial" w:hAnsi="Arial" w:cs="Arial"/>
          <w:color w:val="000000" w:themeColor="text1"/>
          <w:sz w:val="24"/>
          <w:szCs w:val="24"/>
        </w:rPr>
        <w:t xml:space="preserve"> hearing</w:t>
      </w:r>
      <w:r w:rsidRPr="001C10FC">
        <w:rPr>
          <w:rFonts w:ascii="Arial" w:eastAsia="Arial" w:hAnsi="Arial" w:cs="Arial"/>
          <w:color w:val="000000" w:themeColor="text1"/>
          <w:sz w:val="24"/>
          <w:szCs w:val="24"/>
        </w:rPr>
        <w:t xml:space="preserve"> (see 310 CMR 2.18</w:t>
      </w:r>
      <w:r w:rsidR="3A4C4BD4"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(c)).</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 xml:space="preserve">The </w:t>
      </w:r>
      <w:r w:rsidR="224B620A" w:rsidRPr="001C10FC">
        <w:rPr>
          <w:rFonts w:ascii="Arial" w:eastAsia="Arial" w:hAnsi="Arial" w:cs="Arial"/>
          <w:color w:val="000000" w:themeColor="text1"/>
          <w:sz w:val="24"/>
          <w:szCs w:val="24"/>
        </w:rPr>
        <w:t>Three-member Panel of the Board (i.e.</w:t>
      </w:r>
      <w:r w:rsidR="0E61C3BA" w:rsidRPr="001C10FC">
        <w:rPr>
          <w:rFonts w:ascii="Arial" w:eastAsia="Arial" w:hAnsi="Arial" w:cs="Arial"/>
          <w:color w:val="000000" w:themeColor="text1"/>
          <w:sz w:val="24"/>
          <w:szCs w:val="24"/>
        </w:rPr>
        <w:t>,</w:t>
      </w:r>
      <w:r w:rsidR="224B620A" w:rsidRPr="001C10FC">
        <w:rPr>
          <w:rFonts w:ascii="Arial" w:eastAsia="Arial" w:hAnsi="Arial" w:cs="Arial"/>
          <w:color w:val="000000" w:themeColor="text1"/>
          <w:sz w:val="24"/>
          <w:szCs w:val="24"/>
        </w:rPr>
        <w:t xml:space="preserve"> Conference</w:t>
      </w:r>
      <w:r w:rsidRPr="001C10FC">
        <w:rPr>
          <w:rFonts w:ascii="Arial" w:eastAsia="Arial" w:hAnsi="Arial" w:cs="Arial"/>
          <w:color w:val="000000" w:themeColor="text1"/>
          <w:sz w:val="24"/>
          <w:szCs w:val="24"/>
        </w:rPr>
        <w:t xml:space="preserve"> </w:t>
      </w:r>
      <w:r w:rsidR="224B620A" w:rsidRPr="001C10FC">
        <w:rPr>
          <w:rFonts w:ascii="Arial" w:eastAsia="Arial" w:hAnsi="Arial" w:cs="Arial"/>
          <w:color w:val="000000" w:themeColor="text1"/>
          <w:sz w:val="24"/>
          <w:szCs w:val="24"/>
        </w:rPr>
        <w:t>P</w:t>
      </w:r>
      <w:r w:rsidRPr="001C10FC">
        <w:rPr>
          <w:rFonts w:ascii="Arial" w:eastAsia="Arial" w:hAnsi="Arial" w:cs="Arial"/>
          <w:color w:val="000000" w:themeColor="text1"/>
          <w:sz w:val="24"/>
          <w:szCs w:val="24"/>
        </w:rPr>
        <w:t>anel</w:t>
      </w:r>
      <w:r w:rsidR="224B620A" w:rsidRPr="001C10FC">
        <w:rPr>
          <w:rFonts w:ascii="Arial" w:eastAsia="Arial" w:hAnsi="Arial" w:cs="Arial"/>
          <w:color w:val="000000" w:themeColor="text1"/>
          <w:sz w:val="24"/>
          <w:szCs w:val="24"/>
        </w:rPr>
        <w:t>)</w:t>
      </w:r>
      <w:r w:rsidRPr="001C10FC">
        <w:rPr>
          <w:rFonts w:ascii="Arial" w:eastAsia="Arial" w:hAnsi="Arial" w:cs="Arial"/>
          <w:color w:val="000000" w:themeColor="text1"/>
          <w:sz w:val="24"/>
          <w:szCs w:val="24"/>
        </w:rPr>
        <w:t xml:space="preserve"> may request additional information for review.</w:t>
      </w:r>
      <w:r w:rsidR="035437A0" w:rsidRPr="001C10FC">
        <w:rPr>
          <w:rFonts w:ascii="Arial" w:eastAsia="Arial" w:hAnsi="Arial" w:cs="Arial"/>
          <w:color w:val="000000" w:themeColor="text1"/>
          <w:sz w:val="24"/>
          <w:szCs w:val="24"/>
        </w:rPr>
        <w:t xml:space="preserve"> </w:t>
      </w:r>
      <w:r w:rsidR="224B620A" w:rsidRPr="001C10FC">
        <w:rPr>
          <w:rFonts w:ascii="Arial" w:eastAsia="Arial" w:hAnsi="Arial" w:cs="Arial"/>
          <w:color w:val="000000" w:themeColor="text1"/>
          <w:sz w:val="24"/>
          <w:szCs w:val="24"/>
        </w:rPr>
        <w:t>At the hearing, t</w:t>
      </w:r>
      <w:r w:rsidRPr="001C10FC">
        <w:rPr>
          <w:rFonts w:ascii="Arial" w:eastAsia="Arial" w:hAnsi="Arial" w:cs="Arial"/>
          <w:color w:val="000000" w:themeColor="text1"/>
          <w:sz w:val="24"/>
          <w:szCs w:val="24"/>
        </w:rPr>
        <w:t xml:space="preserve">he Conference </w:t>
      </w:r>
      <w:r w:rsidR="224B620A" w:rsidRPr="001C10FC">
        <w:rPr>
          <w:rFonts w:ascii="Arial" w:eastAsia="Arial" w:hAnsi="Arial" w:cs="Arial"/>
          <w:color w:val="000000" w:themeColor="text1"/>
          <w:sz w:val="24"/>
          <w:szCs w:val="24"/>
        </w:rPr>
        <w:t>P</w:t>
      </w:r>
      <w:r w:rsidRPr="001C10FC">
        <w:rPr>
          <w:rFonts w:ascii="Arial" w:eastAsia="Arial" w:hAnsi="Arial" w:cs="Arial"/>
          <w:color w:val="000000" w:themeColor="text1"/>
          <w:sz w:val="24"/>
          <w:szCs w:val="24"/>
        </w:rPr>
        <w:t xml:space="preserve">anel will make a recommendation on the eligibility of the </w:t>
      </w:r>
      <w:r w:rsidR="224B620A" w:rsidRPr="001C10FC">
        <w:rPr>
          <w:rFonts w:ascii="Arial" w:eastAsia="Arial" w:hAnsi="Arial" w:cs="Arial"/>
          <w:color w:val="000000" w:themeColor="text1"/>
          <w:sz w:val="24"/>
          <w:szCs w:val="24"/>
        </w:rPr>
        <w:t xml:space="preserve">denied </w:t>
      </w:r>
      <w:r w:rsidRPr="001C10FC">
        <w:rPr>
          <w:rFonts w:ascii="Arial" w:eastAsia="Arial" w:hAnsi="Arial" w:cs="Arial"/>
          <w:color w:val="000000" w:themeColor="text1"/>
          <w:sz w:val="24"/>
          <w:szCs w:val="24"/>
        </w:rPr>
        <w:t>charges</w:t>
      </w:r>
      <w:r w:rsidR="224B620A" w:rsidRPr="001C10FC">
        <w:rPr>
          <w:rFonts w:ascii="Arial" w:eastAsia="Arial" w:hAnsi="Arial" w:cs="Arial"/>
          <w:color w:val="000000" w:themeColor="text1"/>
          <w:sz w:val="24"/>
          <w:szCs w:val="24"/>
        </w:rPr>
        <w:t>,</w:t>
      </w:r>
      <w:r w:rsidRPr="001C10FC">
        <w:rPr>
          <w:rFonts w:ascii="Arial" w:eastAsia="Arial" w:hAnsi="Arial" w:cs="Arial"/>
          <w:color w:val="000000" w:themeColor="text1"/>
          <w:sz w:val="24"/>
          <w:szCs w:val="24"/>
        </w:rPr>
        <w:t xml:space="preserve"> which will be voted on by the </w:t>
      </w:r>
      <w:r w:rsidR="224B620A" w:rsidRPr="001C10FC">
        <w:rPr>
          <w:rFonts w:ascii="Arial" w:eastAsia="Arial" w:hAnsi="Arial" w:cs="Arial"/>
          <w:color w:val="000000" w:themeColor="text1"/>
          <w:sz w:val="24"/>
          <w:szCs w:val="24"/>
        </w:rPr>
        <w:t xml:space="preserve">Full </w:t>
      </w:r>
      <w:r w:rsidRPr="001C10FC">
        <w:rPr>
          <w:rFonts w:ascii="Arial" w:eastAsia="Arial" w:hAnsi="Arial" w:cs="Arial"/>
          <w:color w:val="000000" w:themeColor="text1"/>
          <w:sz w:val="24"/>
          <w:szCs w:val="24"/>
        </w:rPr>
        <w:t xml:space="preserve">Board at the next </w:t>
      </w:r>
      <w:r w:rsidR="224B620A" w:rsidRPr="001C10FC">
        <w:rPr>
          <w:rFonts w:ascii="Arial" w:eastAsia="Arial" w:hAnsi="Arial" w:cs="Arial"/>
          <w:color w:val="000000" w:themeColor="text1"/>
          <w:sz w:val="24"/>
          <w:szCs w:val="24"/>
        </w:rPr>
        <w:t xml:space="preserve">scheduled </w:t>
      </w:r>
      <w:r w:rsidRPr="001C10FC">
        <w:rPr>
          <w:rFonts w:ascii="Arial" w:eastAsia="Arial" w:hAnsi="Arial" w:cs="Arial"/>
          <w:color w:val="000000" w:themeColor="text1"/>
          <w:sz w:val="24"/>
          <w:szCs w:val="24"/>
        </w:rPr>
        <w:t>Board meeting.</w:t>
      </w:r>
      <w:r w:rsidR="035437A0" w:rsidRPr="001C10FC">
        <w:rPr>
          <w:rFonts w:ascii="Arial" w:eastAsia="Arial" w:hAnsi="Arial" w:cs="Arial"/>
          <w:color w:val="000000" w:themeColor="text1"/>
          <w:sz w:val="24"/>
          <w:szCs w:val="24"/>
        </w:rPr>
        <w:t xml:space="preserve"> </w:t>
      </w:r>
      <w:r w:rsidR="224B620A" w:rsidRPr="001C10FC">
        <w:rPr>
          <w:rFonts w:ascii="Arial" w:eastAsia="Arial" w:hAnsi="Arial" w:cs="Arial"/>
          <w:color w:val="000000" w:themeColor="text1"/>
          <w:sz w:val="24"/>
          <w:szCs w:val="24"/>
        </w:rPr>
        <w:t xml:space="preserve">Following the Board’s approval </w:t>
      </w:r>
      <w:r w:rsidR="74F76EC4" w:rsidRPr="001C10FC">
        <w:rPr>
          <w:rFonts w:ascii="Arial" w:eastAsia="Arial" w:hAnsi="Arial" w:cs="Arial"/>
          <w:color w:val="000000" w:themeColor="text1"/>
          <w:sz w:val="24"/>
          <w:szCs w:val="24"/>
        </w:rPr>
        <w:t xml:space="preserve">and vote </w:t>
      </w:r>
      <w:r w:rsidR="224B620A" w:rsidRPr="001C10FC">
        <w:rPr>
          <w:rFonts w:ascii="Arial" w:eastAsia="Arial" w:hAnsi="Arial" w:cs="Arial"/>
          <w:color w:val="000000" w:themeColor="text1"/>
          <w:sz w:val="24"/>
          <w:szCs w:val="24"/>
        </w:rPr>
        <w:t xml:space="preserve">of a Final </w:t>
      </w:r>
      <w:r w:rsidR="74F76EC4" w:rsidRPr="001C10FC">
        <w:rPr>
          <w:rFonts w:ascii="Arial" w:eastAsia="Arial" w:hAnsi="Arial" w:cs="Arial"/>
          <w:color w:val="000000" w:themeColor="text1"/>
          <w:sz w:val="24"/>
          <w:szCs w:val="24"/>
        </w:rPr>
        <w:t>Determination</w:t>
      </w:r>
      <w:r w:rsidR="224B620A" w:rsidRPr="001C10FC">
        <w:rPr>
          <w:rFonts w:ascii="Arial" w:eastAsia="Arial" w:hAnsi="Arial" w:cs="Arial"/>
          <w:color w:val="000000" w:themeColor="text1"/>
          <w:sz w:val="24"/>
          <w:szCs w:val="24"/>
        </w:rPr>
        <w:t xml:space="preserve">, the </w:t>
      </w:r>
      <w:r w:rsidR="7D8D1434" w:rsidRPr="001C10FC">
        <w:rPr>
          <w:rFonts w:ascii="Arial" w:eastAsia="Arial" w:hAnsi="Arial" w:cs="Arial"/>
          <w:color w:val="000000" w:themeColor="text1"/>
          <w:sz w:val="24"/>
          <w:szCs w:val="24"/>
        </w:rPr>
        <w:t>Claimant</w:t>
      </w:r>
      <w:r w:rsidR="224B620A" w:rsidRPr="001C10FC">
        <w:rPr>
          <w:rFonts w:ascii="Arial" w:eastAsia="Arial" w:hAnsi="Arial" w:cs="Arial"/>
          <w:color w:val="000000" w:themeColor="text1"/>
          <w:sz w:val="24"/>
          <w:szCs w:val="24"/>
        </w:rPr>
        <w:t xml:space="preserve"> and </w:t>
      </w:r>
      <w:r w:rsidR="0045084B" w:rsidRPr="001C10FC">
        <w:rPr>
          <w:rFonts w:ascii="Arial" w:eastAsia="Arial" w:hAnsi="Arial" w:cs="Arial"/>
          <w:color w:val="000000" w:themeColor="text1"/>
          <w:sz w:val="24"/>
          <w:szCs w:val="24"/>
        </w:rPr>
        <w:t>P</w:t>
      </w:r>
      <w:r w:rsidR="224B620A" w:rsidRPr="001C10FC">
        <w:rPr>
          <w:rFonts w:ascii="Arial" w:eastAsia="Arial" w:hAnsi="Arial" w:cs="Arial"/>
          <w:color w:val="000000" w:themeColor="text1"/>
          <w:sz w:val="24"/>
          <w:szCs w:val="24"/>
        </w:rPr>
        <w:t>reparer will be notified by email that</w:t>
      </w:r>
      <w:r w:rsidR="74F76EC4" w:rsidRPr="001C10FC">
        <w:rPr>
          <w:rFonts w:ascii="Arial" w:eastAsia="Arial" w:hAnsi="Arial" w:cs="Arial"/>
          <w:color w:val="000000" w:themeColor="text1"/>
          <w:sz w:val="24"/>
          <w:szCs w:val="24"/>
        </w:rPr>
        <w:t xml:space="preserve"> a</w:t>
      </w:r>
      <w:r w:rsidRPr="001C10FC">
        <w:rPr>
          <w:rFonts w:ascii="Arial" w:eastAsia="Arial" w:hAnsi="Arial" w:cs="Arial"/>
          <w:color w:val="000000" w:themeColor="text1"/>
          <w:sz w:val="24"/>
          <w:szCs w:val="24"/>
        </w:rPr>
        <w:t xml:space="preserve"> </w:t>
      </w:r>
      <w:r w:rsidR="74F76EC4" w:rsidRPr="001C10FC">
        <w:rPr>
          <w:rFonts w:ascii="Arial" w:eastAsia="Arial" w:hAnsi="Arial" w:cs="Arial"/>
          <w:color w:val="000000" w:themeColor="text1"/>
          <w:sz w:val="24"/>
          <w:szCs w:val="24"/>
        </w:rPr>
        <w:t xml:space="preserve">Conference </w:t>
      </w:r>
      <w:r w:rsidR="005B5993">
        <w:rPr>
          <w:rFonts w:ascii="Arial" w:eastAsia="Arial" w:hAnsi="Arial" w:cs="Arial"/>
          <w:color w:val="000000" w:themeColor="text1"/>
          <w:sz w:val="24"/>
          <w:szCs w:val="24"/>
        </w:rPr>
        <w:t>V</w:t>
      </w:r>
      <w:r w:rsidR="74F76EC4" w:rsidRPr="001C10FC">
        <w:rPr>
          <w:rFonts w:ascii="Arial" w:eastAsia="Arial" w:hAnsi="Arial" w:cs="Arial"/>
          <w:color w:val="000000" w:themeColor="text1"/>
          <w:sz w:val="24"/>
          <w:szCs w:val="24"/>
        </w:rPr>
        <w:t>ote</w:t>
      </w:r>
      <w:r w:rsidR="005B5993">
        <w:rPr>
          <w:rFonts w:ascii="Arial" w:eastAsia="Arial" w:hAnsi="Arial" w:cs="Arial"/>
          <w:color w:val="000000" w:themeColor="text1"/>
          <w:sz w:val="24"/>
          <w:szCs w:val="24"/>
        </w:rPr>
        <w:t xml:space="preserve"> P</w:t>
      </w:r>
      <w:r w:rsidR="74F76EC4" w:rsidRPr="001C10FC">
        <w:rPr>
          <w:rFonts w:ascii="Arial" w:eastAsia="Arial" w:hAnsi="Arial" w:cs="Arial"/>
          <w:color w:val="000000" w:themeColor="text1"/>
          <w:sz w:val="24"/>
          <w:szCs w:val="24"/>
        </w:rPr>
        <w:t>ackage has been</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uploaded to</w:t>
      </w:r>
      <w:r w:rsidR="74F76EC4" w:rsidRPr="001C10FC">
        <w:rPr>
          <w:rFonts w:ascii="Arial" w:eastAsia="Arial" w:hAnsi="Arial" w:cs="Arial"/>
          <w:color w:val="000000" w:themeColor="text1"/>
          <w:sz w:val="24"/>
          <w:szCs w:val="24"/>
        </w:rPr>
        <w:t xml:space="preserve"> </w:t>
      </w:r>
      <w:proofErr w:type="spellStart"/>
      <w:r w:rsidR="74F76EC4" w:rsidRPr="001C10FC">
        <w:rPr>
          <w:rFonts w:ascii="Arial" w:eastAsia="Arial" w:hAnsi="Arial" w:cs="Arial"/>
          <w:color w:val="000000" w:themeColor="text1"/>
          <w:sz w:val="24"/>
          <w:szCs w:val="24"/>
        </w:rPr>
        <w:t>eUST</w:t>
      </w:r>
      <w:proofErr w:type="spellEnd"/>
      <w:r w:rsidR="035437A0" w:rsidRPr="001C10FC">
        <w:rPr>
          <w:rFonts w:ascii="Arial" w:eastAsia="Arial" w:hAnsi="Arial" w:cs="Arial"/>
          <w:color w:val="000000" w:themeColor="text1"/>
          <w:sz w:val="24"/>
          <w:szCs w:val="24"/>
        </w:rPr>
        <w:t xml:space="preserve"> </w:t>
      </w:r>
      <w:r w:rsidR="74F76EC4" w:rsidRPr="001C10FC">
        <w:rPr>
          <w:rFonts w:ascii="Arial" w:eastAsia="Arial" w:hAnsi="Arial" w:cs="Arial"/>
          <w:color w:val="000000" w:themeColor="text1"/>
          <w:sz w:val="24"/>
          <w:szCs w:val="24"/>
        </w:rPr>
        <w:t>for their review</w:t>
      </w:r>
      <w:r w:rsidRPr="001C10FC">
        <w:rPr>
          <w:rFonts w:ascii="Arial" w:eastAsia="Arial" w:hAnsi="Arial" w:cs="Arial"/>
          <w:color w:val="000000" w:themeColor="text1"/>
          <w:sz w:val="24"/>
          <w:szCs w:val="24"/>
        </w:rPr>
        <w:t>.</w:t>
      </w:r>
      <w:r w:rsidR="035437A0" w:rsidRPr="001C10FC">
        <w:rPr>
          <w:rFonts w:ascii="Arial" w:eastAsia="Arial" w:hAnsi="Arial" w:cs="Arial"/>
          <w:color w:val="000000" w:themeColor="text1"/>
          <w:sz w:val="24"/>
          <w:szCs w:val="24"/>
        </w:rPr>
        <w:t xml:space="preserve"> </w:t>
      </w:r>
      <w:r w:rsidRPr="001C10FC">
        <w:rPr>
          <w:rFonts w:ascii="Arial" w:eastAsia="Arial" w:hAnsi="Arial" w:cs="Arial"/>
          <w:color w:val="000000" w:themeColor="text1"/>
          <w:sz w:val="24"/>
          <w:szCs w:val="24"/>
        </w:rPr>
        <w:t>Th</w:t>
      </w:r>
      <w:r w:rsidR="74F76EC4" w:rsidRPr="001C10FC">
        <w:rPr>
          <w:rFonts w:ascii="Arial" w:eastAsia="Arial" w:hAnsi="Arial" w:cs="Arial"/>
          <w:color w:val="000000" w:themeColor="text1"/>
          <w:sz w:val="24"/>
          <w:szCs w:val="24"/>
        </w:rPr>
        <w:t>is</w:t>
      </w:r>
      <w:r w:rsidRPr="001C10FC">
        <w:rPr>
          <w:rFonts w:ascii="Arial" w:eastAsia="Arial" w:hAnsi="Arial" w:cs="Arial"/>
          <w:color w:val="000000" w:themeColor="text1"/>
          <w:sz w:val="24"/>
          <w:szCs w:val="24"/>
        </w:rPr>
        <w:t xml:space="preserve"> determination of the Board is a </w:t>
      </w:r>
      <w:r w:rsidR="74F76EC4" w:rsidRPr="001C10FC">
        <w:rPr>
          <w:rFonts w:ascii="Arial" w:eastAsia="Arial" w:hAnsi="Arial" w:cs="Arial"/>
          <w:color w:val="000000" w:themeColor="text1"/>
          <w:sz w:val="24"/>
          <w:szCs w:val="24"/>
        </w:rPr>
        <w:t>F</w:t>
      </w:r>
      <w:r w:rsidRPr="001C10FC">
        <w:rPr>
          <w:rFonts w:ascii="Arial" w:eastAsia="Arial" w:hAnsi="Arial" w:cs="Arial"/>
          <w:color w:val="000000" w:themeColor="text1"/>
          <w:sz w:val="24"/>
          <w:szCs w:val="24"/>
        </w:rPr>
        <w:t xml:space="preserve">inal </w:t>
      </w:r>
      <w:r w:rsidR="74F76EC4" w:rsidRPr="001C10FC">
        <w:rPr>
          <w:rFonts w:ascii="Arial" w:eastAsia="Arial" w:hAnsi="Arial" w:cs="Arial"/>
          <w:color w:val="000000" w:themeColor="text1"/>
          <w:sz w:val="24"/>
          <w:szCs w:val="24"/>
        </w:rPr>
        <w:t>A</w:t>
      </w:r>
      <w:r w:rsidRPr="001C10FC">
        <w:rPr>
          <w:rFonts w:ascii="Arial" w:eastAsia="Arial" w:hAnsi="Arial" w:cs="Arial"/>
          <w:color w:val="000000" w:themeColor="text1"/>
          <w:sz w:val="24"/>
          <w:szCs w:val="24"/>
        </w:rPr>
        <w:t xml:space="preserve">ction of the Board in response </w:t>
      </w:r>
      <w:r w:rsidRPr="001C10FC">
        <w:rPr>
          <w:rFonts w:ascii="Arial" w:eastAsia="Arial" w:hAnsi="Arial" w:cs="Arial"/>
          <w:sz w:val="24"/>
          <w:szCs w:val="24"/>
        </w:rPr>
        <w:t>to the Request for Conference. </w:t>
      </w:r>
      <w:r w:rsidRPr="001C10FC">
        <w:rPr>
          <w:rFonts w:ascii="Arial" w:eastAsia="Arial" w:hAnsi="Arial" w:cs="Arial"/>
          <w:color w:val="000000" w:themeColor="text1"/>
          <w:sz w:val="24"/>
          <w:szCs w:val="24"/>
        </w:rPr>
        <w:t> </w:t>
      </w:r>
      <w:r w:rsidR="0E61C3BA" w:rsidRPr="001C10FC">
        <w:rPr>
          <w:rFonts w:ascii="Arial" w:eastAsia="Arial" w:hAnsi="Arial" w:cs="Arial"/>
          <w:color w:val="000000" w:themeColor="text1"/>
          <w:sz w:val="24"/>
          <w:szCs w:val="24"/>
        </w:rPr>
        <w:t>T</w:t>
      </w:r>
      <w:r w:rsidR="74F76EC4" w:rsidRPr="001C10FC">
        <w:rPr>
          <w:rFonts w:ascii="Arial" w:eastAsia="Arial" w:hAnsi="Arial" w:cs="Arial"/>
          <w:color w:val="000000" w:themeColor="text1"/>
          <w:sz w:val="24"/>
          <w:szCs w:val="24"/>
        </w:rPr>
        <w:t>his completes the program administrative appeal process allowable under the regulations.</w:t>
      </w:r>
      <w:r w:rsidR="035437A0" w:rsidRPr="001C10FC">
        <w:rPr>
          <w:rFonts w:ascii="Arial" w:eastAsia="Arial" w:hAnsi="Arial" w:cs="Arial"/>
          <w:color w:val="000000" w:themeColor="text1"/>
          <w:sz w:val="24"/>
          <w:szCs w:val="24"/>
        </w:rPr>
        <w:t xml:space="preserve"> </w:t>
      </w:r>
      <w:r w:rsidR="74F76EC4" w:rsidRPr="001C10FC">
        <w:rPr>
          <w:rFonts w:ascii="Arial" w:eastAsia="Arial" w:hAnsi="Arial" w:cs="Arial"/>
          <w:color w:val="000000" w:themeColor="text1"/>
          <w:sz w:val="24"/>
          <w:szCs w:val="24"/>
        </w:rPr>
        <w:t xml:space="preserve">A </w:t>
      </w:r>
      <w:r w:rsidR="7D8D1434" w:rsidRPr="001C10FC">
        <w:rPr>
          <w:rFonts w:ascii="Arial" w:eastAsia="Arial" w:hAnsi="Arial" w:cs="Arial"/>
          <w:color w:val="000000" w:themeColor="text1"/>
          <w:sz w:val="24"/>
          <w:szCs w:val="24"/>
        </w:rPr>
        <w:t>Claimant</w:t>
      </w:r>
      <w:r w:rsidR="74F76EC4" w:rsidRPr="001C10FC">
        <w:rPr>
          <w:rFonts w:ascii="Arial" w:eastAsia="Arial" w:hAnsi="Arial" w:cs="Arial"/>
          <w:color w:val="000000" w:themeColor="text1"/>
          <w:sz w:val="24"/>
          <w:szCs w:val="24"/>
        </w:rPr>
        <w:t xml:space="preserve">’s rights to appeal further to a court of law will be explained further in the </w:t>
      </w:r>
      <w:r w:rsidR="00166D44">
        <w:rPr>
          <w:rFonts w:ascii="Arial" w:eastAsia="Arial" w:hAnsi="Arial" w:cs="Arial"/>
          <w:color w:val="000000" w:themeColor="text1"/>
          <w:sz w:val="24"/>
          <w:szCs w:val="24"/>
        </w:rPr>
        <w:t>cover letter of the Vote Package</w:t>
      </w:r>
      <w:r w:rsidR="74F76EC4" w:rsidRPr="001C10FC">
        <w:rPr>
          <w:rFonts w:ascii="Arial" w:eastAsia="Arial" w:hAnsi="Arial" w:cs="Arial"/>
          <w:color w:val="000000" w:themeColor="text1"/>
          <w:sz w:val="24"/>
          <w:szCs w:val="24"/>
        </w:rPr>
        <w:t xml:space="preserve">. </w:t>
      </w:r>
      <w:r w:rsidR="411B4A01" w:rsidRPr="001C10FC">
        <w:rPr>
          <w:rFonts w:ascii="Arial" w:eastAsia="Arial" w:hAnsi="Arial" w:cs="Arial"/>
          <w:color w:val="000000" w:themeColor="text1"/>
          <w:sz w:val="24"/>
          <w:szCs w:val="24"/>
        </w:rPr>
        <w:t>Please review the following regarding the Conference scheduling process:</w:t>
      </w:r>
    </w:p>
    <w:p w14:paraId="3D2CBD12" w14:textId="77777777" w:rsidR="00074AEA" w:rsidRPr="001C10FC" w:rsidRDefault="00074AEA" w:rsidP="359E1CBC">
      <w:pPr>
        <w:spacing w:after="0" w:line="240" w:lineRule="auto"/>
        <w:jc w:val="both"/>
        <w:textAlignment w:val="baseline"/>
        <w:rPr>
          <w:rFonts w:ascii="Arial" w:eastAsia="Arial" w:hAnsi="Arial" w:cs="Arial"/>
          <w:color w:val="000000"/>
          <w:sz w:val="24"/>
          <w:szCs w:val="24"/>
        </w:rPr>
      </w:pPr>
    </w:p>
    <w:p w14:paraId="3BD19862" w14:textId="44B3F51A" w:rsidR="00CC1BD2" w:rsidRPr="001C10FC" w:rsidRDefault="7FBFB362" w:rsidP="00404C14">
      <w:pPr>
        <w:pStyle w:val="ListParagraph"/>
        <w:numPr>
          <w:ilvl w:val="0"/>
          <w:numId w:val="18"/>
        </w:numPr>
        <w:rPr>
          <w:rStyle w:val="cf01"/>
          <w:rFonts w:ascii="Arial" w:eastAsia="Arial" w:hAnsi="Arial" w:cs="Arial"/>
          <w:color w:val="000000" w:themeColor="text1"/>
          <w:sz w:val="24"/>
          <w:szCs w:val="24"/>
        </w:rPr>
      </w:pPr>
      <w:r w:rsidRPr="001C10FC">
        <w:rPr>
          <w:rFonts w:ascii="Arial" w:eastAsia="Arial" w:hAnsi="Arial" w:cs="Arial"/>
          <w:sz w:val="24"/>
          <w:szCs w:val="24"/>
        </w:rPr>
        <w:t xml:space="preserve">If the </w:t>
      </w:r>
      <w:r w:rsidR="3EE781D1" w:rsidRPr="001C10FC">
        <w:rPr>
          <w:rFonts w:ascii="Arial" w:eastAsia="Arial" w:hAnsi="Arial" w:cs="Arial"/>
          <w:sz w:val="24"/>
          <w:szCs w:val="24"/>
        </w:rPr>
        <w:t>C</w:t>
      </w:r>
      <w:r w:rsidRPr="001C10FC">
        <w:rPr>
          <w:rFonts w:ascii="Arial" w:eastAsia="Arial" w:hAnsi="Arial" w:cs="Arial"/>
          <w:sz w:val="24"/>
          <w:szCs w:val="24"/>
        </w:rPr>
        <w:t xml:space="preserve">laimant is to be represented by someone else, </w:t>
      </w:r>
      <w:r w:rsidR="3EE781D1" w:rsidRPr="001C10FC">
        <w:rPr>
          <w:rFonts w:ascii="Arial" w:eastAsia="Arial" w:hAnsi="Arial" w:cs="Arial"/>
          <w:sz w:val="24"/>
          <w:szCs w:val="24"/>
        </w:rPr>
        <w:t>such as</w:t>
      </w:r>
      <w:r w:rsidRPr="001C10FC">
        <w:rPr>
          <w:rFonts w:ascii="Arial" w:eastAsia="Arial" w:hAnsi="Arial" w:cs="Arial"/>
          <w:sz w:val="24"/>
          <w:szCs w:val="24"/>
        </w:rPr>
        <w:t xml:space="preserve"> their consultant, then written authorization from the </w:t>
      </w:r>
      <w:r w:rsidR="3EE781D1" w:rsidRPr="001C10FC">
        <w:rPr>
          <w:rFonts w:ascii="Arial" w:eastAsia="Arial" w:hAnsi="Arial" w:cs="Arial"/>
          <w:sz w:val="24"/>
          <w:szCs w:val="24"/>
        </w:rPr>
        <w:t>C</w:t>
      </w:r>
      <w:r w:rsidRPr="001C10FC">
        <w:rPr>
          <w:rFonts w:ascii="Arial" w:eastAsia="Arial" w:hAnsi="Arial" w:cs="Arial"/>
          <w:sz w:val="24"/>
          <w:szCs w:val="24"/>
        </w:rPr>
        <w:t>laimant for the person(s) that will be attending</w:t>
      </w:r>
      <w:r w:rsidR="3EE781D1" w:rsidRPr="001C10FC">
        <w:rPr>
          <w:rFonts w:ascii="Arial" w:eastAsia="Arial" w:hAnsi="Arial" w:cs="Arial"/>
          <w:sz w:val="24"/>
          <w:szCs w:val="24"/>
        </w:rPr>
        <w:t xml:space="preserve"> is required</w:t>
      </w:r>
      <w:r w:rsidRPr="001C10FC">
        <w:rPr>
          <w:rFonts w:ascii="Arial" w:eastAsia="Arial" w:hAnsi="Arial" w:cs="Arial"/>
          <w:sz w:val="24"/>
          <w:szCs w:val="24"/>
        </w:rPr>
        <w:t>.</w:t>
      </w:r>
      <w:r w:rsidR="3EE781D1" w:rsidRPr="001C10FC">
        <w:rPr>
          <w:rFonts w:ascii="Arial" w:eastAsia="Arial" w:hAnsi="Arial" w:cs="Arial"/>
          <w:sz w:val="24"/>
          <w:szCs w:val="24"/>
        </w:rPr>
        <w:t xml:space="preserve"> </w:t>
      </w:r>
    </w:p>
    <w:p w14:paraId="343F3CA3" w14:textId="77777777" w:rsidR="00CC1BD2" w:rsidRPr="001C10FC" w:rsidRDefault="00CC1BD2" w:rsidP="4A970DE7">
      <w:pPr>
        <w:pStyle w:val="ListParagraph"/>
        <w:rPr>
          <w:rFonts w:ascii="Arial" w:eastAsia="Arial" w:hAnsi="Arial" w:cs="Arial"/>
          <w:sz w:val="24"/>
          <w:szCs w:val="24"/>
        </w:rPr>
      </w:pPr>
    </w:p>
    <w:p w14:paraId="797A35DA" w14:textId="38BC5412" w:rsidR="00CC1BD2" w:rsidRPr="001C10FC" w:rsidRDefault="7FBFB362" w:rsidP="00404C14">
      <w:pPr>
        <w:pStyle w:val="ListParagraph"/>
        <w:numPr>
          <w:ilvl w:val="0"/>
          <w:numId w:val="18"/>
        </w:numPr>
        <w:rPr>
          <w:rStyle w:val="cf01"/>
          <w:rFonts w:ascii="Arial" w:eastAsia="Arial" w:hAnsi="Arial" w:cs="Arial"/>
          <w:color w:val="000000" w:themeColor="text1"/>
          <w:sz w:val="24"/>
          <w:szCs w:val="24"/>
        </w:rPr>
      </w:pPr>
      <w:r w:rsidRPr="001C10FC">
        <w:rPr>
          <w:rFonts w:ascii="Arial" w:eastAsia="Arial" w:hAnsi="Arial" w:cs="Arial"/>
          <w:sz w:val="24"/>
          <w:szCs w:val="24"/>
        </w:rPr>
        <w:t xml:space="preserve">DOR </w:t>
      </w:r>
      <w:r w:rsidR="3EE781D1" w:rsidRPr="001C10FC">
        <w:rPr>
          <w:rFonts w:ascii="Arial" w:eastAsia="Arial" w:hAnsi="Arial" w:cs="Arial"/>
          <w:sz w:val="24"/>
          <w:szCs w:val="24"/>
        </w:rPr>
        <w:t xml:space="preserve">UST Program </w:t>
      </w:r>
      <w:r w:rsidRPr="001C10FC">
        <w:rPr>
          <w:rFonts w:ascii="Arial" w:eastAsia="Arial" w:hAnsi="Arial" w:cs="Arial"/>
          <w:sz w:val="24"/>
          <w:szCs w:val="24"/>
        </w:rPr>
        <w:t xml:space="preserve">will send a Conference schedule notice to the </w:t>
      </w:r>
      <w:r w:rsidR="3EE781D1" w:rsidRPr="001C10FC">
        <w:rPr>
          <w:rFonts w:ascii="Arial" w:eastAsia="Arial" w:hAnsi="Arial" w:cs="Arial"/>
          <w:sz w:val="24"/>
          <w:szCs w:val="24"/>
        </w:rPr>
        <w:t>C</w:t>
      </w:r>
      <w:r w:rsidRPr="001C10FC">
        <w:rPr>
          <w:rFonts w:ascii="Arial" w:eastAsia="Arial" w:hAnsi="Arial" w:cs="Arial"/>
          <w:sz w:val="24"/>
          <w:szCs w:val="24"/>
        </w:rPr>
        <w:t>laimant. Failure to respond to the Conference scheduling notice may result in denial of the charges requested in the Conference.</w:t>
      </w:r>
    </w:p>
    <w:p w14:paraId="72B1A693" w14:textId="77777777" w:rsidR="001A666F" w:rsidRPr="001C10FC" w:rsidRDefault="001A666F" w:rsidP="359E1CBC">
      <w:pPr>
        <w:pStyle w:val="ListParagraph"/>
        <w:spacing w:after="0" w:line="240" w:lineRule="auto"/>
        <w:jc w:val="both"/>
        <w:rPr>
          <w:rFonts w:ascii="Arial" w:eastAsia="Arial" w:hAnsi="Arial" w:cs="Arial"/>
          <w:color w:val="000000"/>
          <w:sz w:val="24"/>
          <w:szCs w:val="24"/>
        </w:rPr>
      </w:pPr>
    </w:p>
    <w:p w14:paraId="2154E689" w14:textId="53634C57" w:rsidR="008D0FC3" w:rsidRPr="001C10FC" w:rsidRDefault="51FAC477" w:rsidP="00404C14">
      <w:pPr>
        <w:pStyle w:val="ListParagraph"/>
        <w:numPr>
          <w:ilvl w:val="0"/>
          <w:numId w:val="18"/>
        </w:numPr>
        <w:rPr>
          <w:rFonts w:ascii="Arial" w:eastAsia="Arial" w:hAnsi="Arial" w:cs="Arial"/>
          <w:sz w:val="24"/>
          <w:szCs w:val="24"/>
        </w:rPr>
      </w:pPr>
      <w:r w:rsidRPr="001C10FC">
        <w:rPr>
          <w:rFonts w:ascii="Arial" w:eastAsia="Arial" w:hAnsi="Arial" w:cs="Arial"/>
          <w:sz w:val="24"/>
          <w:szCs w:val="24"/>
        </w:rPr>
        <w:t xml:space="preserve">If the </w:t>
      </w:r>
      <w:r w:rsidR="0A974EDE" w:rsidRPr="001C10FC">
        <w:rPr>
          <w:rFonts w:ascii="Arial" w:eastAsia="Arial" w:hAnsi="Arial" w:cs="Arial"/>
          <w:sz w:val="24"/>
          <w:szCs w:val="24"/>
        </w:rPr>
        <w:t>C</w:t>
      </w:r>
      <w:r w:rsidRPr="001C10FC">
        <w:rPr>
          <w:rFonts w:ascii="Arial" w:eastAsia="Arial" w:hAnsi="Arial" w:cs="Arial"/>
          <w:sz w:val="24"/>
          <w:szCs w:val="24"/>
        </w:rPr>
        <w:t xml:space="preserve">laimant or representative needs to reschedule the </w:t>
      </w:r>
      <w:r w:rsidR="0A974EDE" w:rsidRPr="001C10FC">
        <w:rPr>
          <w:rFonts w:ascii="Arial" w:eastAsia="Arial" w:hAnsi="Arial" w:cs="Arial"/>
          <w:sz w:val="24"/>
          <w:szCs w:val="24"/>
        </w:rPr>
        <w:t xml:space="preserve">Conference </w:t>
      </w:r>
      <w:r w:rsidRPr="001C10FC">
        <w:rPr>
          <w:rFonts w:ascii="Arial" w:eastAsia="Arial" w:hAnsi="Arial" w:cs="Arial"/>
          <w:sz w:val="24"/>
          <w:szCs w:val="24"/>
        </w:rPr>
        <w:t xml:space="preserve">hearing, </w:t>
      </w:r>
      <w:r w:rsidR="0A974EDE" w:rsidRPr="001C10FC">
        <w:rPr>
          <w:rFonts w:ascii="Arial" w:eastAsia="Arial" w:hAnsi="Arial" w:cs="Arial"/>
          <w:sz w:val="24"/>
          <w:szCs w:val="24"/>
        </w:rPr>
        <w:t xml:space="preserve">notification to DOR UST Program is </w:t>
      </w:r>
      <w:r w:rsidRPr="001C10FC">
        <w:rPr>
          <w:rFonts w:ascii="Arial" w:eastAsia="Arial" w:hAnsi="Arial" w:cs="Arial"/>
          <w:sz w:val="24"/>
          <w:szCs w:val="24"/>
        </w:rPr>
        <w:t xml:space="preserve">required </w:t>
      </w:r>
      <w:r w:rsidR="0A974EDE" w:rsidRPr="001C10FC">
        <w:rPr>
          <w:rFonts w:ascii="Arial" w:eastAsia="Arial" w:hAnsi="Arial" w:cs="Arial"/>
          <w:sz w:val="24"/>
          <w:szCs w:val="24"/>
        </w:rPr>
        <w:t>prior to</w:t>
      </w:r>
      <w:r w:rsidRPr="001C10FC">
        <w:rPr>
          <w:rFonts w:ascii="Arial" w:eastAsia="Arial" w:hAnsi="Arial" w:cs="Arial"/>
          <w:sz w:val="24"/>
          <w:szCs w:val="24"/>
        </w:rPr>
        <w:t xml:space="preserve"> the scheduled hearing date/time. </w:t>
      </w:r>
      <w:r w:rsidR="0A974EDE" w:rsidRPr="001C10FC">
        <w:rPr>
          <w:rFonts w:ascii="Arial" w:eastAsia="Arial" w:hAnsi="Arial" w:cs="Arial"/>
          <w:sz w:val="24"/>
          <w:szCs w:val="24"/>
        </w:rPr>
        <w:t xml:space="preserve"> There is a maximum allowance of two requests to reschedule a Conference.</w:t>
      </w:r>
      <w:r w:rsidRPr="001C10FC">
        <w:rPr>
          <w:rFonts w:ascii="Arial" w:eastAsia="Arial" w:hAnsi="Arial" w:cs="Arial"/>
          <w:sz w:val="24"/>
          <w:szCs w:val="24"/>
        </w:rPr>
        <w:t xml:space="preserve"> Attendance is mandatory on the third scheduled date proposed by </w:t>
      </w:r>
      <w:r w:rsidRPr="001C10FC">
        <w:rPr>
          <w:rFonts w:ascii="Arial" w:eastAsia="Arial" w:hAnsi="Arial" w:cs="Arial"/>
          <w:sz w:val="24"/>
          <w:szCs w:val="24"/>
        </w:rPr>
        <w:lastRenderedPageBreak/>
        <w:t>DOR</w:t>
      </w:r>
      <w:r w:rsidR="0A974EDE" w:rsidRPr="001C10FC">
        <w:rPr>
          <w:rFonts w:ascii="Arial" w:eastAsia="Arial" w:hAnsi="Arial" w:cs="Arial"/>
          <w:sz w:val="24"/>
          <w:szCs w:val="24"/>
        </w:rPr>
        <w:t xml:space="preserve"> UST Program</w:t>
      </w:r>
      <w:r w:rsidRPr="001C10FC">
        <w:rPr>
          <w:rFonts w:ascii="Arial" w:eastAsia="Arial" w:hAnsi="Arial" w:cs="Arial"/>
          <w:sz w:val="24"/>
          <w:szCs w:val="24"/>
        </w:rPr>
        <w:t>.</w:t>
      </w:r>
      <w:r w:rsidR="0A974EDE" w:rsidRPr="001C10FC">
        <w:rPr>
          <w:rFonts w:ascii="Arial" w:eastAsia="Arial" w:hAnsi="Arial" w:cs="Arial"/>
          <w:sz w:val="24"/>
          <w:szCs w:val="24"/>
        </w:rPr>
        <w:t xml:space="preserve"> </w:t>
      </w:r>
      <w:r w:rsidRPr="001C10FC">
        <w:rPr>
          <w:rFonts w:ascii="Arial" w:eastAsia="Arial" w:hAnsi="Arial" w:cs="Arial"/>
          <w:sz w:val="24"/>
          <w:szCs w:val="24"/>
        </w:rPr>
        <w:t xml:space="preserve">Failure to appear at a scheduled </w:t>
      </w:r>
      <w:r w:rsidR="0A974EDE" w:rsidRPr="001C10FC">
        <w:rPr>
          <w:rFonts w:ascii="Arial" w:eastAsia="Arial" w:hAnsi="Arial" w:cs="Arial"/>
          <w:sz w:val="24"/>
          <w:szCs w:val="24"/>
        </w:rPr>
        <w:t>C</w:t>
      </w:r>
      <w:r w:rsidRPr="001C10FC">
        <w:rPr>
          <w:rFonts w:ascii="Arial" w:eastAsia="Arial" w:hAnsi="Arial" w:cs="Arial"/>
          <w:sz w:val="24"/>
          <w:szCs w:val="24"/>
        </w:rPr>
        <w:t>onference may result in denial of the charges requested</w:t>
      </w:r>
      <w:r w:rsidR="2FEAB048" w:rsidRPr="001C10FC">
        <w:rPr>
          <w:rFonts w:ascii="Arial" w:eastAsia="Arial" w:hAnsi="Arial" w:cs="Arial"/>
          <w:sz w:val="24"/>
          <w:szCs w:val="24"/>
        </w:rPr>
        <w:t>.</w:t>
      </w:r>
    </w:p>
    <w:p w14:paraId="7E41C7CE" w14:textId="77777777" w:rsidR="008D0FC3" w:rsidRPr="001C10FC" w:rsidRDefault="008D0FC3" w:rsidP="359E1CBC">
      <w:pPr>
        <w:spacing w:after="0" w:line="240" w:lineRule="auto"/>
        <w:ind w:left="720"/>
        <w:jc w:val="both"/>
        <w:textAlignment w:val="baseline"/>
        <w:rPr>
          <w:rFonts w:ascii="Arial" w:eastAsia="Arial" w:hAnsi="Arial" w:cs="Arial"/>
          <w:color w:val="000000"/>
          <w:sz w:val="24"/>
          <w:szCs w:val="24"/>
        </w:rPr>
      </w:pPr>
    </w:p>
    <w:p w14:paraId="0DE77C84" w14:textId="05EB0E73" w:rsidR="00D304A4" w:rsidRPr="001C10FC" w:rsidRDefault="1C494B7A" w:rsidP="00404C14">
      <w:pPr>
        <w:pStyle w:val="ListParagraph"/>
        <w:numPr>
          <w:ilvl w:val="0"/>
          <w:numId w:val="18"/>
        </w:numPr>
        <w:rPr>
          <w:rFonts w:ascii="Arial" w:eastAsia="Arial" w:hAnsi="Arial" w:cs="Arial"/>
          <w:sz w:val="24"/>
          <w:szCs w:val="24"/>
        </w:rPr>
      </w:pPr>
      <w:r w:rsidRPr="001C10FC">
        <w:rPr>
          <w:rFonts w:ascii="Arial" w:eastAsia="Arial" w:hAnsi="Arial" w:cs="Arial"/>
          <w:sz w:val="24"/>
          <w:szCs w:val="24"/>
        </w:rPr>
        <w:t xml:space="preserve">If the </w:t>
      </w:r>
      <w:r w:rsidR="22229558" w:rsidRPr="001C10FC">
        <w:rPr>
          <w:rFonts w:ascii="Arial" w:eastAsia="Arial" w:hAnsi="Arial" w:cs="Arial"/>
          <w:sz w:val="24"/>
          <w:szCs w:val="24"/>
        </w:rPr>
        <w:t>C</w:t>
      </w:r>
      <w:r w:rsidRPr="001C10FC">
        <w:rPr>
          <w:rFonts w:ascii="Arial" w:eastAsia="Arial" w:hAnsi="Arial" w:cs="Arial"/>
          <w:sz w:val="24"/>
          <w:szCs w:val="24"/>
        </w:rPr>
        <w:t xml:space="preserve">laimant has new documents or materials to be considered at the </w:t>
      </w:r>
      <w:r w:rsidR="68DD16D0" w:rsidRPr="001C10FC">
        <w:rPr>
          <w:rFonts w:ascii="Arial" w:eastAsia="Arial" w:hAnsi="Arial" w:cs="Arial"/>
          <w:sz w:val="24"/>
          <w:szCs w:val="24"/>
        </w:rPr>
        <w:t>C</w:t>
      </w:r>
      <w:r w:rsidRPr="001C10FC">
        <w:rPr>
          <w:rFonts w:ascii="Arial" w:eastAsia="Arial" w:hAnsi="Arial" w:cs="Arial"/>
          <w:sz w:val="24"/>
          <w:szCs w:val="24"/>
        </w:rPr>
        <w:t>onference, these must be submitted before the date included in the Conference schedule notice</w:t>
      </w:r>
      <w:r w:rsidR="68DD16D0" w:rsidRPr="001C10FC">
        <w:rPr>
          <w:rFonts w:ascii="Arial" w:eastAsia="Arial" w:hAnsi="Arial" w:cs="Arial"/>
          <w:sz w:val="24"/>
          <w:szCs w:val="24"/>
        </w:rPr>
        <w:t>. This allows the</w:t>
      </w:r>
      <w:r w:rsidRPr="001C10FC">
        <w:rPr>
          <w:rFonts w:ascii="Arial" w:eastAsia="Arial" w:hAnsi="Arial" w:cs="Arial"/>
          <w:sz w:val="24"/>
          <w:szCs w:val="24"/>
        </w:rPr>
        <w:t xml:space="preserve"> DOR </w:t>
      </w:r>
      <w:r w:rsidR="68DD16D0" w:rsidRPr="001C10FC">
        <w:rPr>
          <w:rFonts w:ascii="Arial" w:eastAsia="Arial" w:hAnsi="Arial" w:cs="Arial"/>
          <w:sz w:val="24"/>
          <w:szCs w:val="24"/>
        </w:rPr>
        <w:t xml:space="preserve">UST Program </w:t>
      </w:r>
      <w:r w:rsidRPr="001C10FC">
        <w:rPr>
          <w:rFonts w:ascii="Arial" w:eastAsia="Arial" w:hAnsi="Arial" w:cs="Arial"/>
          <w:sz w:val="24"/>
          <w:szCs w:val="24"/>
        </w:rPr>
        <w:t xml:space="preserve">the opportunity to review </w:t>
      </w:r>
      <w:r w:rsidR="68DD16D0" w:rsidRPr="001C10FC">
        <w:rPr>
          <w:rFonts w:ascii="Arial" w:eastAsia="Arial" w:hAnsi="Arial" w:cs="Arial"/>
          <w:sz w:val="24"/>
          <w:szCs w:val="24"/>
        </w:rPr>
        <w:t>the documents</w:t>
      </w:r>
      <w:r w:rsidR="22229558" w:rsidRPr="001C10FC">
        <w:rPr>
          <w:rFonts w:ascii="Arial" w:eastAsia="Arial" w:hAnsi="Arial" w:cs="Arial"/>
          <w:sz w:val="24"/>
          <w:szCs w:val="24"/>
        </w:rPr>
        <w:t xml:space="preserve"> prior to</w:t>
      </w:r>
      <w:r w:rsidRPr="001C10FC">
        <w:rPr>
          <w:rFonts w:ascii="Arial" w:eastAsia="Arial" w:hAnsi="Arial" w:cs="Arial"/>
          <w:sz w:val="24"/>
          <w:szCs w:val="24"/>
        </w:rPr>
        <w:t xml:space="preserve"> the hearing. Documents presented at the hearing without prior notice may or may not be considered by the Three-member Panel in its decision.</w:t>
      </w:r>
    </w:p>
    <w:p w14:paraId="5B9CC076" w14:textId="77777777" w:rsidR="003C5A20" w:rsidRPr="001C10FC" w:rsidRDefault="003C5A20" w:rsidP="359E1CBC">
      <w:pPr>
        <w:spacing w:after="0" w:line="240" w:lineRule="auto"/>
        <w:textAlignment w:val="baseline"/>
        <w:rPr>
          <w:rStyle w:val="Heading1Char"/>
          <w:rFonts w:ascii="Arial" w:eastAsia="Arial" w:hAnsi="Arial" w:cs="Arial"/>
          <w:b/>
          <w:bCs/>
          <w:color w:val="000000" w:themeColor="text1"/>
          <w:sz w:val="24"/>
          <w:szCs w:val="24"/>
        </w:rPr>
      </w:pPr>
    </w:p>
    <w:p w14:paraId="6D64FF92" w14:textId="025AFE43" w:rsidR="00156694" w:rsidRPr="001C10FC" w:rsidRDefault="57A61C0E" w:rsidP="359E1CBC">
      <w:pPr>
        <w:spacing w:after="0" w:line="240" w:lineRule="auto"/>
        <w:textAlignment w:val="baseline"/>
        <w:outlineLvl w:val="0"/>
        <w:rPr>
          <w:rStyle w:val="Heading1Char"/>
          <w:rFonts w:ascii="Arial" w:eastAsia="Arial" w:hAnsi="Arial" w:cs="Arial"/>
          <w:b/>
          <w:bCs/>
          <w:color w:val="000000" w:themeColor="text1"/>
          <w:sz w:val="24"/>
          <w:szCs w:val="24"/>
        </w:rPr>
      </w:pPr>
      <w:bookmarkStart w:id="25" w:name="_Toc223076649"/>
      <w:r w:rsidRPr="001C10FC">
        <w:rPr>
          <w:rStyle w:val="Heading1Char"/>
          <w:rFonts w:ascii="Arial" w:eastAsia="Arial" w:hAnsi="Arial" w:cs="Arial"/>
          <w:b/>
          <w:bCs/>
          <w:color w:val="000000" w:themeColor="text1"/>
          <w:sz w:val="24"/>
          <w:szCs w:val="24"/>
        </w:rPr>
        <w:t>7.0</w:t>
      </w:r>
      <w:r w:rsidR="00156694" w:rsidRPr="001C10FC">
        <w:rPr>
          <w:rFonts w:ascii="Arial" w:hAnsi="Arial" w:cs="Arial"/>
          <w:sz w:val="24"/>
          <w:szCs w:val="24"/>
        </w:rPr>
        <w:tab/>
      </w:r>
      <w:r w:rsidRPr="001C10FC">
        <w:rPr>
          <w:rStyle w:val="Heading1Char"/>
          <w:rFonts w:ascii="Arial" w:eastAsia="Arial" w:hAnsi="Arial" w:cs="Arial"/>
          <w:b/>
          <w:bCs/>
          <w:color w:val="000000" w:themeColor="text1"/>
          <w:sz w:val="24"/>
          <w:szCs w:val="24"/>
        </w:rPr>
        <w:t>Additional Resources</w:t>
      </w:r>
      <w:bookmarkEnd w:id="25"/>
    </w:p>
    <w:p w14:paraId="4725FC54" w14:textId="77777777" w:rsidR="00156694" w:rsidRPr="001C10FC" w:rsidRDefault="00156694" w:rsidP="359E1CBC">
      <w:pPr>
        <w:spacing w:after="0" w:line="240" w:lineRule="auto"/>
        <w:textAlignment w:val="baseline"/>
        <w:rPr>
          <w:rStyle w:val="Heading1Char"/>
          <w:rFonts w:ascii="Arial" w:eastAsia="Arial" w:hAnsi="Arial" w:cs="Arial"/>
          <w:b/>
          <w:bCs/>
          <w:color w:val="000000" w:themeColor="text1"/>
          <w:sz w:val="24"/>
          <w:szCs w:val="24"/>
        </w:rPr>
      </w:pPr>
    </w:p>
    <w:p w14:paraId="016A30FD" w14:textId="783F487F" w:rsidR="007B527E" w:rsidRPr="001C10FC" w:rsidRDefault="4246BC70" w:rsidP="00404C14">
      <w:pPr>
        <w:pStyle w:val="ListParagraph"/>
        <w:numPr>
          <w:ilvl w:val="0"/>
          <w:numId w:val="10"/>
        </w:numPr>
        <w:spacing w:after="0" w:line="240" w:lineRule="auto"/>
        <w:textAlignment w:val="baseline"/>
        <w:rPr>
          <w:rFonts w:ascii="Arial" w:eastAsia="Arial" w:hAnsi="Arial" w:cs="Arial"/>
          <w:sz w:val="24"/>
          <w:szCs w:val="24"/>
        </w:rPr>
      </w:pPr>
      <w:hyperlink r:id="rId17" w:history="1">
        <w:r w:rsidRPr="001C10FC">
          <w:rPr>
            <w:rStyle w:val="Hyperlink"/>
            <w:rFonts w:ascii="Arial" w:eastAsia="Times New Roman" w:hAnsi="Arial" w:cs="Arial"/>
            <w:sz w:val="24"/>
            <w:szCs w:val="24"/>
          </w:rPr>
          <w:t>Mass DOR’s Underground Storage Tank Program webpage</w:t>
        </w:r>
      </w:hyperlink>
    </w:p>
    <w:p w14:paraId="5303B079" w14:textId="5C268CE6" w:rsidR="007B527E" w:rsidRPr="001C10FC" w:rsidRDefault="4246BC70" w:rsidP="001345A0">
      <w:pPr>
        <w:spacing w:after="0" w:line="240" w:lineRule="auto"/>
        <w:ind w:left="360" w:firstLine="360"/>
        <w:textAlignment w:val="baseline"/>
        <w:rPr>
          <w:rFonts w:ascii="Arial" w:eastAsia="Arial" w:hAnsi="Arial" w:cs="Arial"/>
          <w:color w:val="0000FF"/>
          <w:sz w:val="24"/>
          <w:szCs w:val="24"/>
        </w:rPr>
      </w:pPr>
      <w:r w:rsidRPr="001C10FC">
        <w:rPr>
          <w:rFonts w:ascii="Arial" w:eastAsia="Arial" w:hAnsi="Arial" w:cs="Arial"/>
          <w:sz w:val="24"/>
          <w:szCs w:val="24"/>
        </w:rPr>
        <w:t> </w:t>
      </w:r>
      <w:r w:rsidR="007B527E" w:rsidRPr="001C10FC">
        <w:rPr>
          <w:rFonts w:ascii="Arial" w:hAnsi="Arial" w:cs="Arial"/>
          <w:sz w:val="24"/>
          <w:szCs w:val="24"/>
        </w:rPr>
        <w:tab/>
      </w:r>
    </w:p>
    <w:p w14:paraId="4F95E667" w14:textId="06D87B1D" w:rsidR="007B527E" w:rsidRPr="001C10FC" w:rsidRDefault="4246BC70" w:rsidP="00404C14">
      <w:pPr>
        <w:numPr>
          <w:ilvl w:val="0"/>
          <w:numId w:val="8"/>
        </w:numPr>
        <w:spacing w:after="0" w:line="240" w:lineRule="auto"/>
        <w:ind w:left="360" w:firstLine="0"/>
        <w:textAlignment w:val="baseline"/>
        <w:rPr>
          <w:rFonts w:ascii="Arial" w:eastAsia="Arial" w:hAnsi="Arial" w:cs="Arial"/>
          <w:sz w:val="24"/>
          <w:szCs w:val="24"/>
        </w:rPr>
      </w:pPr>
      <w:hyperlink r:id="rId18" w:history="1">
        <w:r w:rsidRPr="001C10FC">
          <w:rPr>
            <w:rStyle w:val="Hyperlink"/>
            <w:rFonts w:ascii="Arial" w:eastAsia="Times New Roman" w:hAnsi="Arial" w:cs="Arial"/>
            <w:sz w:val="24"/>
            <w:szCs w:val="24"/>
          </w:rPr>
          <w:t>Mass DOR’s Electronic Filing System (</w:t>
        </w:r>
        <w:proofErr w:type="spellStart"/>
        <w:r w:rsidRPr="001C10FC">
          <w:rPr>
            <w:rStyle w:val="Hyperlink"/>
            <w:rFonts w:ascii="Arial" w:eastAsia="Times New Roman" w:hAnsi="Arial" w:cs="Arial"/>
            <w:sz w:val="24"/>
            <w:szCs w:val="24"/>
          </w:rPr>
          <w:t>eUST</w:t>
        </w:r>
        <w:proofErr w:type="spellEnd"/>
        <w:r w:rsidRPr="001C10FC">
          <w:rPr>
            <w:rStyle w:val="Hyperlink"/>
            <w:rFonts w:ascii="Arial" w:eastAsia="Times New Roman" w:hAnsi="Arial" w:cs="Arial"/>
            <w:sz w:val="24"/>
            <w:szCs w:val="24"/>
          </w:rPr>
          <w:t>) webpage</w:t>
        </w:r>
      </w:hyperlink>
      <w:r w:rsidRPr="001C10FC">
        <w:rPr>
          <w:rFonts w:ascii="Arial" w:eastAsia="Arial" w:hAnsi="Arial" w:cs="Arial"/>
          <w:sz w:val="24"/>
          <w:szCs w:val="24"/>
        </w:rPr>
        <w:t xml:space="preserve"> </w:t>
      </w:r>
    </w:p>
    <w:p w14:paraId="670683EA" w14:textId="6BF826C8" w:rsidR="007B527E" w:rsidRPr="001C10FC" w:rsidRDefault="007B527E" w:rsidP="2A56B562">
      <w:pPr>
        <w:spacing w:after="0" w:line="240" w:lineRule="auto"/>
        <w:ind w:left="720" w:firstLine="720"/>
        <w:textAlignment w:val="baseline"/>
        <w:rPr>
          <w:rFonts w:ascii="Arial" w:eastAsia="Arial" w:hAnsi="Arial" w:cs="Arial"/>
          <w:sz w:val="24"/>
          <w:szCs w:val="24"/>
        </w:rPr>
      </w:pPr>
    </w:p>
    <w:p w14:paraId="7FFFA7FB" w14:textId="3FDE798D" w:rsidR="007B527E" w:rsidRPr="001C10FC" w:rsidRDefault="4246BC70" w:rsidP="00404C14">
      <w:pPr>
        <w:numPr>
          <w:ilvl w:val="0"/>
          <w:numId w:val="9"/>
        </w:numPr>
        <w:spacing w:after="0" w:line="240" w:lineRule="auto"/>
        <w:ind w:left="360" w:firstLine="0"/>
        <w:textAlignment w:val="baseline"/>
        <w:rPr>
          <w:rFonts w:ascii="Arial" w:eastAsia="Arial" w:hAnsi="Arial" w:cs="Arial"/>
          <w:sz w:val="24"/>
          <w:szCs w:val="24"/>
        </w:rPr>
      </w:pPr>
      <w:hyperlink r:id="rId19" w:anchor="regulations" w:history="1">
        <w:r w:rsidRPr="001C10FC">
          <w:rPr>
            <w:rStyle w:val="Hyperlink"/>
            <w:rFonts w:ascii="Arial" w:eastAsia="Times New Roman" w:hAnsi="Arial" w:cs="Arial"/>
            <w:sz w:val="24"/>
            <w:szCs w:val="24"/>
          </w:rPr>
          <w:t xml:space="preserve">Mass DOR’s UST Claims, Updates, Reports, Regulations and Policies page (including the reimbursement Fee Schedule, </w:t>
        </w:r>
        <w:r w:rsidR="3F8570B4" w:rsidRPr="001C10FC">
          <w:rPr>
            <w:rStyle w:val="Hyperlink"/>
            <w:rFonts w:ascii="Arial" w:eastAsia="Times New Roman" w:hAnsi="Arial" w:cs="Arial"/>
            <w:sz w:val="24"/>
            <w:szCs w:val="24"/>
          </w:rPr>
          <w:t xml:space="preserve">BASA Policy, </w:t>
        </w:r>
        <w:r w:rsidRPr="001C10FC">
          <w:rPr>
            <w:rStyle w:val="Hyperlink"/>
            <w:rFonts w:ascii="Arial" w:eastAsia="Times New Roman" w:hAnsi="Arial" w:cs="Arial"/>
            <w:sz w:val="24"/>
            <w:szCs w:val="24"/>
          </w:rPr>
          <w:t xml:space="preserve">E-Signature policy, Direct Pay Policy, Soil </w:t>
        </w:r>
        <w:r w:rsidR="7AAF632B" w:rsidRPr="001C10FC">
          <w:rPr>
            <w:rStyle w:val="Hyperlink"/>
            <w:rFonts w:ascii="Arial" w:eastAsia="Times New Roman" w:hAnsi="Arial" w:cs="Arial"/>
            <w:sz w:val="24"/>
            <w:szCs w:val="24"/>
          </w:rPr>
          <w:t>Policies</w:t>
        </w:r>
        <w:r w:rsidRPr="001C10FC">
          <w:rPr>
            <w:rStyle w:val="Hyperlink"/>
            <w:rFonts w:ascii="Arial" w:eastAsia="Times New Roman" w:hAnsi="Arial" w:cs="Arial"/>
            <w:sz w:val="24"/>
            <w:szCs w:val="24"/>
          </w:rPr>
          <w:t>, and EPH Policy</w:t>
        </w:r>
      </w:hyperlink>
      <w:r w:rsidRPr="001C10FC">
        <w:rPr>
          <w:rFonts w:ascii="Arial" w:eastAsia="Arial" w:hAnsi="Arial" w:cs="Arial"/>
          <w:sz w:val="24"/>
          <w:szCs w:val="24"/>
        </w:rPr>
        <w:t>)</w:t>
      </w:r>
    </w:p>
    <w:p w14:paraId="515FDE7B" w14:textId="62DF8503" w:rsidR="007B527E" w:rsidRPr="001C10FC" w:rsidRDefault="007B527E" w:rsidP="2A56B562">
      <w:pPr>
        <w:spacing w:after="0" w:line="240" w:lineRule="auto"/>
        <w:ind w:left="1440"/>
        <w:textAlignment w:val="baseline"/>
        <w:rPr>
          <w:rFonts w:ascii="Arial" w:eastAsia="Arial" w:hAnsi="Arial" w:cs="Arial"/>
          <w:sz w:val="24"/>
          <w:szCs w:val="24"/>
        </w:rPr>
      </w:pPr>
    </w:p>
    <w:p w14:paraId="1C452DB3" w14:textId="4C276C42" w:rsidR="00111CD1" w:rsidRPr="001C10FC" w:rsidRDefault="4246BC70" w:rsidP="00404C14">
      <w:pPr>
        <w:pStyle w:val="ListParagraph"/>
        <w:numPr>
          <w:ilvl w:val="0"/>
          <w:numId w:val="10"/>
        </w:numPr>
        <w:spacing w:after="0" w:line="240" w:lineRule="auto"/>
        <w:textAlignment w:val="baseline"/>
        <w:rPr>
          <w:rFonts w:ascii="Arial" w:eastAsia="Arial" w:hAnsi="Arial" w:cs="Arial"/>
          <w:sz w:val="24"/>
          <w:szCs w:val="24"/>
        </w:rPr>
      </w:pPr>
      <w:hyperlink r:id="rId20" w:history="1">
        <w:r w:rsidRPr="001C10FC">
          <w:rPr>
            <w:rStyle w:val="Hyperlink"/>
            <w:rFonts w:ascii="Arial" w:eastAsia="Times New Roman" w:hAnsi="Arial" w:cs="Arial"/>
            <w:sz w:val="24"/>
            <w:szCs w:val="24"/>
          </w:rPr>
          <w:t>Mass DOR’s UST Petroleum Product Cleanup Fund Regulations (503 CMR 2.00, 3.00 and 4.00)</w:t>
        </w:r>
      </w:hyperlink>
    </w:p>
    <w:p w14:paraId="7856FAED" w14:textId="05E12A25" w:rsidR="00B11F6F" w:rsidRPr="001C10FC" w:rsidRDefault="00B11F6F" w:rsidP="2A56B562">
      <w:pPr>
        <w:spacing w:after="0" w:line="240" w:lineRule="auto"/>
        <w:ind w:firstLine="720"/>
        <w:textAlignment w:val="baseline"/>
        <w:rPr>
          <w:rFonts w:ascii="Arial" w:eastAsia="Arial" w:hAnsi="Arial" w:cs="Arial"/>
          <w:sz w:val="24"/>
          <w:szCs w:val="24"/>
        </w:rPr>
      </w:pPr>
    </w:p>
    <w:p w14:paraId="0535DDAF" w14:textId="1B599101" w:rsidR="007B527E" w:rsidRPr="001C10FC" w:rsidRDefault="4246BC70" w:rsidP="00404C14">
      <w:pPr>
        <w:numPr>
          <w:ilvl w:val="0"/>
          <w:numId w:val="10"/>
        </w:numPr>
        <w:spacing w:after="0" w:line="240" w:lineRule="auto"/>
        <w:textAlignment w:val="baseline"/>
        <w:rPr>
          <w:rFonts w:ascii="Arial" w:eastAsia="Arial" w:hAnsi="Arial" w:cs="Arial"/>
          <w:sz w:val="24"/>
          <w:szCs w:val="24"/>
        </w:rPr>
      </w:pPr>
      <w:hyperlink r:id="rId21" w:history="1">
        <w:r w:rsidRPr="001C10FC">
          <w:rPr>
            <w:rStyle w:val="Hyperlink"/>
            <w:rFonts w:ascii="Arial" w:eastAsia="Times New Roman" w:hAnsi="Arial" w:cs="Arial"/>
            <w:sz w:val="24"/>
            <w:szCs w:val="24"/>
          </w:rPr>
          <w:t>Mass DOR’s UST Forms and Applications</w:t>
        </w:r>
      </w:hyperlink>
      <w:r w:rsidRPr="001C10FC">
        <w:rPr>
          <w:rFonts w:ascii="Arial" w:eastAsia="Arial" w:hAnsi="Arial" w:cs="Arial"/>
          <w:color w:val="000000"/>
          <w:sz w:val="24"/>
          <w:szCs w:val="24"/>
        </w:rPr>
        <w:t xml:space="preserve"> </w:t>
      </w:r>
    </w:p>
    <w:p w14:paraId="19D2A8F7" w14:textId="19AB60A3" w:rsidR="007C288A" w:rsidRPr="001C10FC" w:rsidRDefault="007C288A" w:rsidP="2A56B562">
      <w:pPr>
        <w:pStyle w:val="ListParagraph"/>
        <w:spacing w:after="0" w:line="240" w:lineRule="auto"/>
        <w:ind w:left="0"/>
        <w:textAlignment w:val="baseline"/>
        <w:rPr>
          <w:rFonts w:ascii="Arial" w:eastAsia="Arial" w:hAnsi="Arial" w:cs="Arial"/>
          <w:color w:val="000000"/>
          <w:sz w:val="24"/>
          <w:szCs w:val="24"/>
        </w:rPr>
      </w:pPr>
    </w:p>
    <w:p w14:paraId="369956D1" w14:textId="24F6712D" w:rsidR="007C288A" w:rsidRPr="001C10FC" w:rsidRDefault="32408C3D" w:rsidP="00404C14">
      <w:pPr>
        <w:pStyle w:val="ListParagraph"/>
        <w:numPr>
          <w:ilvl w:val="0"/>
          <w:numId w:val="19"/>
        </w:numPr>
        <w:spacing w:after="0" w:line="240" w:lineRule="auto"/>
        <w:textAlignment w:val="baseline"/>
        <w:rPr>
          <w:rFonts w:ascii="Arial" w:eastAsia="Arial" w:hAnsi="Arial" w:cs="Arial"/>
          <w:sz w:val="24"/>
          <w:szCs w:val="24"/>
        </w:rPr>
      </w:pPr>
      <w:hyperlink r:id="rId22" w:history="1">
        <w:r w:rsidRPr="001C10FC">
          <w:rPr>
            <w:rStyle w:val="Hyperlink"/>
            <w:rFonts w:ascii="Arial" w:eastAsia="Times New Roman" w:hAnsi="Arial" w:cs="Arial"/>
            <w:sz w:val="24"/>
            <w:szCs w:val="24"/>
          </w:rPr>
          <w:t>DOR Directive 20-1 (</w:t>
        </w:r>
        <w:r w:rsidR="045F3B91" w:rsidRPr="001C10FC">
          <w:rPr>
            <w:rStyle w:val="Hyperlink"/>
            <w:rFonts w:ascii="Arial" w:eastAsia="Times New Roman" w:hAnsi="Arial" w:cs="Arial"/>
            <w:sz w:val="24"/>
            <w:szCs w:val="24"/>
          </w:rPr>
          <w:t xml:space="preserve">Acceptance of </w:t>
        </w:r>
        <w:r w:rsidR="68DEFB4A" w:rsidRPr="001C10FC">
          <w:rPr>
            <w:rStyle w:val="Hyperlink"/>
            <w:rFonts w:ascii="Arial" w:eastAsia="Times New Roman" w:hAnsi="Arial" w:cs="Arial"/>
            <w:sz w:val="24"/>
            <w:szCs w:val="24"/>
          </w:rPr>
          <w:t xml:space="preserve">Electronic </w:t>
        </w:r>
        <w:r w:rsidRPr="001C10FC">
          <w:rPr>
            <w:rStyle w:val="Hyperlink"/>
            <w:rFonts w:ascii="Arial" w:eastAsia="Times New Roman" w:hAnsi="Arial" w:cs="Arial"/>
            <w:sz w:val="24"/>
            <w:szCs w:val="24"/>
          </w:rPr>
          <w:t>Signature</w:t>
        </w:r>
        <w:r w:rsidR="045F3B91" w:rsidRPr="001C10FC">
          <w:rPr>
            <w:rStyle w:val="Hyperlink"/>
            <w:rFonts w:ascii="Arial" w:eastAsia="Times New Roman" w:hAnsi="Arial" w:cs="Arial"/>
            <w:sz w:val="24"/>
            <w:szCs w:val="24"/>
          </w:rPr>
          <w:t>s</w:t>
        </w:r>
        <w:r w:rsidRPr="001C10FC">
          <w:rPr>
            <w:rStyle w:val="Hyperlink"/>
            <w:rFonts w:ascii="Arial" w:eastAsia="Times New Roman" w:hAnsi="Arial" w:cs="Arial"/>
            <w:sz w:val="24"/>
            <w:szCs w:val="24"/>
          </w:rPr>
          <w:t>)</w:t>
        </w:r>
      </w:hyperlink>
    </w:p>
    <w:p w14:paraId="48E06019" w14:textId="73C9CE87" w:rsidR="001345A0" w:rsidRPr="001C10FC" w:rsidRDefault="045F3B91" w:rsidP="00F33DBB">
      <w:pPr>
        <w:pStyle w:val="ListParagraph"/>
        <w:spacing w:after="0" w:line="240" w:lineRule="auto"/>
        <w:ind w:left="1530" w:hanging="810"/>
        <w:textAlignment w:val="baseline"/>
        <w:rPr>
          <w:rFonts w:ascii="Arial" w:eastAsia="Arial" w:hAnsi="Arial" w:cs="Arial"/>
          <w:sz w:val="24"/>
          <w:szCs w:val="24"/>
        </w:rPr>
      </w:pPr>
      <w:r w:rsidRPr="001C10FC">
        <w:rPr>
          <w:rFonts w:ascii="Arial" w:eastAsia="Arial" w:hAnsi="Arial" w:cs="Arial"/>
          <w:sz w:val="24"/>
          <w:szCs w:val="24"/>
        </w:rPr>
        <w:t xml:space="preserve">             </w:t>
      </w:r>
    </w:p>
    <w:p w14:paraId="7775FC82" w14:textId="77777777" w:rsidR="00C13F3E" w:rsidRPr="001C10FC" w:rsidRDefault="00C13F3E" w:rsidP="359E1CBC">
      <w:pPr>
        <w:pStyle w:val="Heading1"/>
        <w:spacing w:before="0" w:line="240" w:lineRule="auto"/>
        <w:rPr>
          <w:rFonts w:ascii="Arial" w:eastAsia="Arial" w:hAnsi="Arial" w:cs="Arial"/>
          <w:b/>
          <w:bCs/>
          <w:color w:val="auto"/>
          <w:sz w:val="24"/>
          <w:szCs w:val="24"/>
        </w:rPr>
      </w:pPr>
      <w:bookmarkStart w:id="26" w:name="_Toc223076650"/>
      <w:bookmarkStart w:id="27" w:name="_Toc146183621"/>
    </w:p>
    <w:p w14:paraId="339CA0B7" w14:textId="0702BDCB" w:rsidR="2A56B562" w:rsidRDefault="6A9A9C2D" w:rsidP="001C10FC">
      <w:pPr>
        <w:pStyle w:val="Heading1"/>
        <w:spacing w:before="0" w:line="240" w:lineRule="auto"/>
        <w:rPr>
          <w:rFonts w:ascii="Arial" w:eastAsia="Arial" w:hAnsi="Arial" w:cs="Arial"/>
          <w:b/>
          <w:bCs/>
          <w:color w:val="auto"/>
          <w:sz w:val="24"/>
          <w:szCs w:val="24"/>
        </w:rPr>
      </w:pPr>
      <w:r w:rsidRPr="001C10FC">
        <w:rPr>
          <w:rFonts w:ascii="Arial" w:eastAsia="Arial" w:hAnsi="Arial" w:cs="Arial"/>
          <w:b/>
          <w:bCs/>
          <w:color w:val="auto"/>
          <w:sz w:val="24"/>
          <w:szCs w:val="24"/>
        </w:rPr>
        <w:t>Contact Information:</w:t>
      </w:r>
      <w:bookmarkEnd w:id="26"/>
      <w:r w:rsidRPr="001C10FC">
        <w:rPr>
          <w:rFonts w:ascii="Arial" w:eastAsia="Arial" w:hAnsi="Arial" w:cs="Arial"/>
          <w:b/>
          <w:bCs/>
          <w:color w:val="auto"/>
          <w:sz w:val="24"/>
          <w:szCs w:val="24"/>
        </w:rPr>
        <w:t>     </w:t>
      </w:r>
      <w:bookmarkEnd w:id="27"/>
      <w:r w:rsidRPr="001C10FC">
        <w:rPr>
          <w:rFonts w:ascii="Arial" w:eastAsia="Arial" w:hAnsi="Arial" w:cs="Arial"/>
          <w:b/>
          <w:bCs/>
          <w:color w:val="auto"/>
          <w:sz w:val="24"/>
          <w:szCs w:val="24"/>
        </w:rPr>
        <w:t> </w:t>
      </w:r>
    </w:p>
    <w:p w14:paraId="6A5C60A0" w14:textId="77777777" w:rsidR="001C10FC" w:rsidRPr="001C10FC" w:rsidRDefault="001C10FC" w:rsidP="001C10FC"/>
    <w:p w14:paraId="573DEFC0" w14:textId="4EF19784" w:rsidR="009B7FF9" w:rsidRPr="001C10FC" w:rsidRDefault="009B7FF9" w:rsidP="359E1CBC">
      <w:pPr>
        <w:spacing w:after="0" w:line="240" w:lineRule="auto"/>
        <w:textAlignment w:val="baseline"/>
        <w:rPr>
          <w:rFonts w:ascii="Arial" w:eastAsia="Arial" w:hAnsi="Arial" w:cs="Arial"/>
          <w:sz w:val="24"/>
          <w:szCs w:val="24"/>
        </w:rPr>
      </w:pPr>
      <w:r w:rsidRPr="001C10FC">
        <w:rPr>
          <w:rFonts w:ascii="Arial" w:eastAsia="Arial" w:hAnsi="Arial" w:cs="Arial"/>
          <w:color w:val="141414"/>
          <w:sz w:val="24"/>
          <w:szCs w:val="24"/>
        </w:rPr>
        <w:t>M</w:t>
      </w:r>
      <w:r w:rsidR="00124BCB" w:rsidRPr="001C10FC">
        <w:rPr>
          <w:rFonts w:ascii="Arial" w:eastAsia="Arial" w:hAnsi="Arial" w:cs="Arial"/>
          <w:color w:val="141414"/>
          <w:sz w:val="24"/>
          <w:szCs w:val="24"/>
        </w:rPr>
        <w:t>assachusetts</w:t>
      </w:r>
      <w:r w:rsidRPr="001C10FC">
        <w:rPr>
          <w:rFonts w:ascii="Arial" w:eastAsia="Arial" w:hAnsi="Arial" w:cs="Arial"/>
          <w:color w:val="141414"/>
          <w:sz w:val="24"/>
          <w:szCs w:val="24"/>
        </w:rPr>
        <w:t xml:space="preserve"> Department of Revenue </w:t>
      </w:r>
      <w:r w:rsidR="741DC2E0" w:rsidRPr="001C10FC">
        <w:rPr>
          <w:rFonts w:ascii="Arial" w:eastAsia="Arial" w:hAnsi="Arial" w:cs="Arial"/>
          <w:color w:val="141414"/>
          <w:sz w:val="24"/>
          <w:szCs w:val="24"/>
        </w:rPr>
        <w:t>–</w:t>
      </w:r>
      <w:r w:rsidRPr="001C10FC">
        <w:rPr>
          <w:rFonts w:ascii="Arial" w:eastAsia="Arial" w:hAnsi="Arial" w:cs="Arial"/>
          <w:color w:val="141414"/>
          <w:sz w:val="24"/>
          <w:szCs w:val="24"/>
        </w:rPr>
        <w:t xml:space="preserve"> U</w:t>
      </w:r>
      <w:r w:rsidR="741DC2E0" w:rsidRPr="001C10FC">
        <w:rPr>
          <w:rFonts w:ascii="Arial" w:eastAsia="Arial" w:hAnsi="Arial" w:cs="Arial"/>
          <w:color w:val="141414"/>
          <w:sz w:val="24"/>
          <w:szCs w:val="24"/>
        </w:rPr>
        <w:t>nderground Storage Tank</w:t>
      </w:r>
      <w:r w:rsidRPr="001C10FC">
        <w:rPr>
          <w:rFonts w:ascii="Arial" w:eastAsia="Arial" w:hAnsi="Arial" w:cs="Arial"/>
          <w:color w:val="141414"/>
          <w:sz w:val="24"/>
          <w:szCs w:val="24"/>
        </w:rPr>
        <w:t xml:space="preserve"> Program      </w:t>
      </w:r>
    </w:p>
    <w:p w14:paraId="7E237E59" w14:textId="5ECD06D7" w:rsidR="009B7FF9" w:rsidRPr="001C10FC" w:rsidRDefault="11C69490" w:rsidP="359E1CBC">
      <w:pPr>
        <w:spacing w:after="0" w:line="240" w:lineRule="auto"/>
        <w:textAlignment w:val="baseline"/>
        <w:rPr>
          <w:rFonts w:ascii="Arial" w:eastAsia="Arial" w:hAnsi="Arial" w:cs="Arial"/>
          <w:sz w:val="24"/>
          <w:szCs w:val="24"/>
        </w:rPr>
      </w:pPr>
      <w:r w:rsidRPr="001C10FC">
        <w:rPr>
          <w:rFonts w:ascii="Arial" w:eastAsia="Arial" w:hAnsi="Arial" w:cs="Arial"/>
          <w:color w:val="141414"/>
          <w:sz w:val="24"/>
          <w:szCs w:val="24"/>
        </w:rPr>
        <w:t xml:space="preserve">Phone: </w:t>
      </w:r>
      <w:r w:rsidR="0CCFEE25" w:rsidRPr="001C10FC">
        <w:rPr>
          <w:rFonts w:ascii="Arial" w:eastAsia="Arial" w:hAnsi="Arial" w:cs="Arial"/>
          <w:color w:val="141414"/>
          <w:sz w:val="24"/>
          <w:szCs w:val="24"/>
        </w:rPr>
        <w:t>(</w:t>
      </w:r>
      <w:r w:rsidRPr="001C10FC">
        <w:rPr>
          <w:rFonts w:ascii="Arial" w:eastAsia="Arial" w:hAnsi="Arial" w:cs="Arial"/>
          <w:color w:val="141414"/>
          <w:sz w:val="24"/>
          <w:szCs w:val="24"/>
        </w:rPr>
        <w:t>617</w:t>
      </w:r>
      <w:r w:rsidR="0AFC35DD" w:rsidRPr="001C10FC">
        <w:rPr>
          <w:rFonts w:ascii="Arial" w:eastAsia="Arial" w:hAnsi="Arial" w:cs="Arial"/>
          <w:color w:val="141414"/>
          <w:sz w:val="24"/>
          <w:szCs w:val="24"/>
        </w:rPr>
        <w:t xml:space="preserve">) </w:t>
      </w:r>
      <w:r w:rsidRPr="001C10FC">
        <w:rPr>
          <w:rFonts w:ascii="Arial" w:eastAsia="Arial" w:hAnsi="Arial" w:cs="Arial"/>
          <w:color w:val="141414"/>
          <w:sz w:val="24"/>
          <w:szCs w:val="24"/>
        </w:rPr>
        <w:t>626-2600      </w:t>
      </w:r>
    </w:p>
    <w:p w14:paraId="32B32839" w14:textId="25375D9E" w:rsidR="009B7FF9" w:rsidRPr="001C10FC" w:rsidRDefault="009B7FF9" w:rsidP="359E1CBC">
      <w:pPr>
        <w:spacing w:after="0" w:line="240" w:lineRule="auto"/>
        <w:textAlignment w:val="baseline"/>
        <w:rPr>
          <w:rFonts w:ascii="Arial" w:eastAsia="Arial" w:hAnsi="Arial" w:cs="Arial"/>
          <w:sz w:val="24"/>
          <w:szCs w:val="24"/>
        </w:rPr>
      </w:pPr>
      <w:r w:rsidRPr="001C10FC">
        <w:rPr>
          <w:rFonts w:ascii="Arial" w:eastAsia="Arial" w:hAnsi="Arial" w:cs="Arial"/>
          <w:color w:val="141414"/>
          <w:sz w:val="24"/>
          <w:szCs w:val="24"/>
        </w:rPr>
        <w:t xml:space="preserve">Email: </w:t>
      </w:r>
      <w:hyperlink r:id="rId23">
        <w:r w:rsidRPr="001C10FC">
          <w:rPr>
            <w:rFonts w:ascii="Arial" w:eastAsia="Arial" w:hAnsi="Arial" w:cs="Arial"/>
            <w:color w:val="0563C1"/>
            <w:sz w:val="24"/>
            <w:szCs w:val="24"/>
          </w:rPr>
          <w:t>dorust@dor.state.ma.us</w:t>
        </w:r>
      </w:hyperlink>
      <w:r w:rsidRPr="001C10FC">
        <w:rPr>
          <w:rFonts w:ascii="Arial" w:eastAsia="Arial" w:hAnsi="Arial" w:cs="Arial"/>
          <w:sz w:val="24"/>
          <w:szCs w:val="24"/>
        </w:rPr>
        <w:t>    </w:t>
      </w:r>
    </w:p>
    <w:p w14:paraId="25C63176" w14:textId="40B5AAB1" w:rsidR="00924CAA" w:rsidRPr="001402F6" w:rsidRDefault="00924CAA" w:rsidP="359E1CBC">
      <w:pPr>
        <w:spacing w:after="0" w:line="240" w:lineRule="auto"/>
        <w:textAlignment w:val="baseline"/>
        <w:rPr>
          <w:rFonts w:ascii="Arial" w:eastAsia="Arial" w:hAnsi="Arial" w:cs="Arial"/>
          <w:sz w:val="24"/>
          <w:szCs w:val="24"/>
        </w:rPr>
      </w:pPr>
    </w:p>
    <w:sectPr w:rsidR="00924CAA" w:rsidRPr="001402F6" w:rsidSect="003A68E6">
      <w:footerReference w:type="default" r:id="rId24"/>
      <w:headerReference w:type="first" r:id="rId25"/>
      <w:footerReference w:type="firs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FA2F3" w14:textId="77777777" w:rsidR="00946264" w:rsidRDefault="00946264" w:rsidP="00CC253F">
      <w:pPr>
        <w:spacing w:after="0" w:line="240" w:lineRule="auto"/>
      </w:pPr>
      <w:r>
        <w:separator/>
      </w:r>
    </w:p>
  </w:endnote>
  <w:endnote w:type="continuationSeparator" w:id="0">
    <w:p w14:paraId="6EC708EF" w14:textId="77777777" w:rsidR="00946264" w:rsidRDefault="00946264" w:rsidP="00CC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AXOQ R+ 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50E1906" w14:paraId="5FE0E702" w14:textId="77777777" w:rsidTr="350E1906">
      <w:trPr>
        <w:trHeight w:val="300"/>
      </w:trPr>
      <w:tc>
        <w:tcPr>
          <w:tcW w:w="3120" w:type="dxa"/>
        </w:tcPr>
        <w:p w14:paraId="42EE1F1D" w14:textId="7C2BF5C2" w:rsidR="350E1906" w:rsidRDefault="350E1906" w:rsidP="350E1906">
          <w:pPr>
            <w:pStyle w:val="Header"/>
            <w:ind w:left="-115"/>
          </w:pPr>
        </w:p>
      </w:tc>
      <w:tc>
        <w:tcPr>
          <w:tcW w:w="3120" w:type="dxa"/>
        </w:tcPr>
        <w:p w14:paraId="6DFCB7CE" w14:textId="4886E1A5" w:rsidR="350E1906" w:rsidRDefault="350E1906" w:rsidP="350E1906">
          <w:pPr>
            <w:pStyle w:val="Header"/>
            <w:jc w:val="center"/>
          </w:pPr>
        </w:p>
      </w:tc>
      <w:tc>
        <w:tcPr>
          <w:tcW w:w="3120" w:type="dxa"/>
        </w:tcPr>
        <w:p w14:paraId="14A8611E" w14:textId="5B1E613B" w:rsidR="350E1906" w:rsidRDefault="350E1906" w:rsidP="350E1906">
          <w:pPr>
            <w:pStyle w:val="Header"/>
            <w:ind w:right="-115"/>
            <w:jc w:val="right"/>
          </w:pPr>
        </w:p>
      </w:tc>
    </w:tr>
  </w:tbl>
  <w:p w14:paraId="463D0949" w14:textId="620FCE3B" w:rsidR="350E1906" w:rsidRDefault="350E1906" w:rsidP="350E1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59E1CBC" w14:paraId="6E2E7171" w14:textId="77777777" w:rsidTr="359E1CBC">
      <w:trPr>
        <w:trHeight w:val="300"/>
      </w:trPr>
      <w:tc>
        <w:tcPr>
          <w:tcW w:w="3120" w:type="dxa"/>
        </w:tcPr>
        <w:p w14:paraId="06F82C04" w14:textId="16E07CFD" w:rsidR="359E1CBC" w:rsidRDefault="359E1CBC" w:rsidP="359E1CBC">
          <w:pPr>
            <w:pStyle w:val="Header"/>
            <w:ind w:left="-115"/>
          </w:pPr>
        </w:p>
      </w:tc>
      <w:tc>
        <w:tcPr>
          <w:tcW w:w="3120" w:type="dxa"/>
        </w:tcPr>
        <w:p w14:paraId="3A90E160" w14:textId="53C0AAD6" w:rsidR="359E1CBC" w:rsidRDefault="359E1CBC" w:rsidP="359E1CBC">
          <w:pPr>
            <w:pStyle w:val="Header"/>
            <w:jc w:val="center"/>
          </w:pPr>
        </w:p>
      </w:tc>
      <w:tc>
        <w:tcPr>
          <w:tcW w:w="3120" w:type="dxa"/>
        </w:tcPr>
        <w:p w14:paraId="3526DCCF" w14:textId="1A9FD05E" w:rsidR="359E1CBC" w:rsidRDefault="359E1CBC" w:rsidP="359E1CBC">
          <w:pPr>
            <w:pStyle w:val="Header"/>
            <w:ind w:right="-115"/>
            <w:jc w:val="right"/>
          </w:pPr>
        </w:p>
      </w:tc>
    </w:tr>
  </w:tbl>
  <w:p w14:paraId="09F834EA" w14:textId="1FA8EAE4" w:rsidR="359E1CBC" w:rsidRDefault="359E1CBC" w:rsidP="359E1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9018"/>
      <w:docPartObj>
        <w:docPartGallery w:val="Page Numbers (Bottom of Page)"/>
        <w:docPartUnique/>
      </w:docPartObj>
    </w:sdtPr>
    <w:sdtEndPr>
      <w:rPr>
        <w:noProof/>
      </w:rPr>
    </w:sdtEndPr>
    <w:sdtContent>
      <w:p w14:paraId="6571E030" w14:textId="77777777" w:rsidR="00FA42C8" w:rsidRDefault="00FA42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28D25" w14:textId="77777777" w:rsidR="00FA42C8" w:rsidRDefault="00FA4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59E1CBC" w14:paraId="3D8741A3" w14:textId="77777777" w:rsidTr="359E1CBC">
      <w:trPr>
        <w:trHeight w:val="300"/>
      </w:trPr>
      <w:tc>
        <w:tcPr>
          <w:tcW w:w="3120" w:type="dxa"/>
        </w:tcPr>
        <w:p w14:paraId="4E1CF894" w14:textId="163207CC" w:rsidR="359E1CBC" w:rsidRDefault="359E1CBC" w:rsidP="359E1CBC">
          <w:pPr>
            <w:pStyle w:val="Header"/>
            <w:ind w:left="-115"/>
          </w:pPr>
        </w:p>
      </w:tc>
      <w:tc>
        <w:tcPr>
          <w:tcW w:w="3120" w:type="dxa"/>
        </w:tcPr>
        <w:p w14:paraId="4897EBCA" w14:textId="5C6D485F" w:rsidR="359E1CBC" w:rsidRDefault="359E1CBC" w:rsidP="359E1CBC">
          <w:pPr>
            <w:pStyle w:val="Header"/>
            <w:jc w:val="center"/>
          </w:pPr>
        </w:p>
      </w:tc>
      <w:tc>
        <w:tcPr>
          <w:tcW w:w="3120" w:type="dxa"/>
        </w:tcPr>
        <w:p w14:paraId="160B7C30" w14:textId="31E9CAF5" w:rsidR="359E1CBC" w:rsidRDefault="359E1CBC" w:rsidP="359E1CBC">
          <w:pPr>
            <w:pStyle w:val="Header"/>
            <w:ind w:right="-115"/>
            <w:jc w:val="right"/>
          </w:pPr>
        </w:p>
      </w:tc>
    </w:tr>
  </w:tbl>
  <w:p w14:paraId="057EC35E" w14:textId="3E2B2855" w:rsidR="359E1CBC" w:rsidRDefault="359E1CBC" w:rsidP="359E1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2791" w14:textId="77777777" w:rsidR="00946264" w:rsidRDefault="00946264" w:rsidP="00CC253F">
      <w:pPr>
        <w:spacing w:after="0" w:line="240" w:lineRule="auto"/>
      </w:pPr>
      <w:r>
        <w:separator/>
      </w:r>
    </w:p>
  </w:footnote>
  <w:footnote w:type="continuationSeparator" w:id="0">
    <w:p w14:paraId="32B321FC" w14:textId="77777777" w:rsidR="00946264" w:rsidRDefault="00946264" w:rsidP="00CC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EE79" w14:textId="2204491A" w:rsidR="00CC253F" w:rsidRDefault="2A56B562" w:rsidP="2A56B562">
    <w:pPr>
      <w:pStyle w:val="Header"/>
      <w:rPr>
        <w:i/>
        <w:iCs/>
        <w:sz w:val="20"/>
        <w:szCs w:val="20"/>
      </w:rPr>
    </w:pPr>
    <w:r w:rsidRPr="2A56B562">
      <w:rPr>
        <w:i/>
        <w:iCs/>
        <w:sz w:val="20"/>
        <w:szCs w:val="20"/>
      </w:rPr>
      <w:t>Claim Filing Handbook</w:t>
    </w:r>
    <w:r w:rsidR="00CC253F">
      <w:tab/>
    </w:r>
    <w:r w:rsidRPr="2A56B562">
      <w:rPr>
        <w:i/>
        <w:iCs/>
        <w:sz w:val="20"/>
        <w:szCs w:val="20"/>
      </w:rPr>
      <w:t xml:space="preserve">                                                             Mass DOR – UST Petroleum Product Cleanup Fund</w:t>
    </w:r>
  </w:p>
  <w:p w14:paraId="2B3B8EC1" w14:textId="69B712A2" w:rsidR="00CC253F" w:rsidRDefault="2A56B562" w:rsidP="2A56B562">
    <w:pPr>
      <w:pStyle w:val="Header"/>
      <w:rPr>
        <w:i/>
        <w:iCs/>
        <w:sz w:val="20"/>
        <w:szCs w:val="20"/>
      </w:rPr>
    </w:pPr>
    <w:r w:rsidRPr="2A56B562">
      <w:rPr>
        <w:i/>
        <w:iCs/>
        <w:sz w:val="20"/>
        <w:szCs w:val="20"/>
      </w:rPr>
      <w:t>April 2026</w:t>
    </w:r>
    <w:r w:rsidR="00D41644">
      <w:tab/>
    </w:r>
    <w:r w:rsidRPr="2A56B562">
      <w:rPr>
        <w:i/>
        <w:iCs/>
        <w:sz w:val="20"/>
        <w:szCs w:val="20"/>
      </w:rPr>
      <w:t xml:space="preserve">                                                                                                                                                                       </w:t>
    </w:r>
  </w:p>
  <w:p w14:paraId="18FCFAD5" w14:textId="3C2F7DD1" w:rsidR="006D4B1E" w:rsidRDefault="006D4B1E">
    <w:pPr>
      <w:pStyle w:val="Header"/>
      <w:rPr>
        <w:i/>
        <w:iCs/>
        <w:sz w:val="20"/>
        <w:szCs w:val="20"/>
      </w:rPr>
    </w:pPr>
  </w:p>
  <w:p w14:paraId="04FA9CDC" w14:textId="77777777" w:rsidR="006D4B1E" w:rsidRPr="00CC253F" w:rsidRDefault="006D4B1E">
    <w:pPr>
      <w:pStyle w:val="Header"/>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59E1CBC" w14:paraId="19B8BED3" w14:textId="77777777" w:rsidTr="359E1CBC">
      <w:trPr>
        <w:trHeight w:val="300"/>
      </w:trPr>
      <w:tc>
        <w:tcPr>
          <w:tcW w:w="3120" w:type="dxa"/>
        </w:tcPr>
        <w:p w14:paraId="0AA45C2E" w14:textId="685BB5F6" w:rsidR="359E1CBC" w:rsidRDefault="359E1CBC" w:rsidP="359E1CBC">
          <w:pPr>
            <w:pStyle w:val="Header"/>
            <w:ind w:left="-115"/>
          </w:pPr>
        </w:p>
      </w:tc>
      <w:tc>
        <w:tcPr>
          <w:tcW w:w="3120" w:type="dxa"/>
        </w:tcPr>
        <w:p w14:paraId="7EC1E152" w14:textId="1C32EDBB" w:rsidR="359E1CBC" w:rsidRDefault="359E1CBC" w:rsidP="359E1CBC">
          <w:pPr>
            <w:pStyle w:val="Header"/>
            <w:jc w:val="center"/>
          </w:pPr>
        </w:p>
      </w:tc>
      <w:tc>
        <w:tcPr>
          <w:tcW w:w="3120" w:type="dxa"/>
        </w:tcPr>
        <w:p w14:paraId="5DD885E6" w14:textId="0AE8AFCB" w:rsidR="359E1CBC" w:rsidRDefault="359E1CBC" w:rsidP="359E1CBC">
          <w:pPr>
            <w:pStyle w:val="Header"/>
            <w:ind w:right="-115"/>
            <w:jc w:val="right"/>
          </w:pPr>
        </w:p>
      </w:tc>
    </w:tr>
  </w:tbl>
  <w:p w14:paraId="36543CC5" w14:textId="3FAF92B0" w:rsidR="359E1CBC" w:rsidRDefault="359E1CBC" w:rsidP="359E1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59E1CBC" w14:paraId="56A2AAAB" w14:textId="77777777" w:rsidTr="359E1CBC">
      <w:trPr>
        <w:trHeight w:val="300"/>
      </w:trPr>
      <w:tc>
        <w:tcPr>
          <w:tcW w:w="3120" w:type="dxa"/>
        </w:tcPr>
        <w:p w14:paraId="28F82EC5" w14:textId="56B52C52" w:rsidR="359E1CBC" w:rsidRDefault="359E1CBC" w:rsidP="359E1CBC">
          <w:pPr>
            <w:pStyle w:val="Header"/>
            <w:ind w:left="-115"/>
          </w:pPr>
        </w:p>
      </w:tc>
      <w:tc>
        <w:tcPr>
          <w:tcW w:w="3120" w:type="dxa"/>
        </w:tcPr>
        <w:p w14:paraId="2271468A" w14:textId="602F38E5" w:rsidR="359E1CBC" w:rsidRDefault="359E1CBC" w:rsidP="359E1CBC">
          <w:pPr>
            <w:pStyle w:val="Header"/>
            <w:jc w:val="center"/>
          </w:pPr>
        </w:p>
      </w:tc>
      <w:tc>
        <w:tcPr>
          <w:tcW w:w="3120" w:type="dxa"/>
        </w:tcPr>
        <w:p w14:paraId="107B5176" w14:textId="10C8BB95" w:rsidR="359E1CBC" w:rsidRDefault="359E1CBC" w:rsidP="359E1CBC">
          <w:pPr>
            <w:pStyle w:val="Header"/>
            <w:ind w:right="-115"/>
            <w:jc w:val="right"/>
          </w:pPr>
        </w:p>
      </w:tc>
    </w:tr>
  </w:tbl>
  <w:p w14:paraId="6A183B75" w14:textId="568A0EF8" w:rsidR="359E1CBC" w:rsidRDefault="359E1CBC" w:rsidP="359E1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CFC"/>
    <w:multiLevelType w:val="multilevel"/>
    <w:tmpl w:val="A9B411FE"/>
    <w:lvl w:ilvl="0">
      <w:start w:val="1"/>
      <w:numFmt w:val="decimal"/>
      <w:lvlText w:val="%1"/>
      <w:lvlJc w:val="left"/>
      <w:pPr>
        <w:ind w:left="720" w:hanging="72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 w15:restartNumberingAfterBreak="0">
    <w:nsid w:val="0729F7AF"/>
    <w:multiLevelType w:val="multilevel"/>
    <w:tmpl w:val="5412CB3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2" w15:restartNumberingAfterBreak="0">
    <w:nsid w:val="075A43DF"/>
    <w:multiLevelType w:val="hybridMultilevel"/>
    <w:tmpl w:val="FDC618B6"/>
    <w:lvl w:ilvl="0" w:tplc="4A4CB8B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A0274"/>
    <w:multiLevelType w:val="multilevel"/>
    <w:tmpl w:val="359C12CC"/>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F89F9"/>
    <w:multiLevelType w:val="hybridMultilevel"/>
    <w:tmpl w:val="A2F28670"/>
    <w:lvl w:ilvl="0" w:tplc="1FFE9886">
      <w:start w:val="1"/>
      <w:numFmt w:val="bullet"/>
      <w:lvlText w:val=""/>
      <w:lvlJc w:val="left"/>
      <w:pPr>
        <w:ind w:left="720" w:hanging="360"/>
      </w:pPr>
      <w:rPr>
        <w:rFonts w:ascii="Wingdings" w:hAnsi="Wingdings" w:hint="default"/>
      </w:rPr>
    </w:lvl>
    <w:lvl w:ilvl="1" w:tplc="D8B418A6">
      <w:start w:val="1"/>
      <w:numFmt w:val="bullet"/>
      <w:lvlText w:val="o"/>
      <w:lvlJc w:val="left"/>
      <w:pPr>
        <w:ind w:left="1440" w:hanging="360"/>
      </w:pPr>
      <w:rPr>
        <w:rFonts w:ascii="Courier New" w:hAnsi="Courier New" w:hint="default"/>
      </w:rPr>
    </w:lvl>
    <w:lvl w:ilvl="2" w:tplc="03CAAD08">
      <w:start w:val="1"/>
      <w:numFmt w:val="bullet"/>
      <w:lvlText w:val=""/>
      <w:lvlJc w:val="left"/>
      <w:pPr>
        <w:ind w:left="2160" w:hanging="360"/>
      </w:pPr>
      <w:rPr>
        <w:rFonts w:ascii="Wingdings" w:hAnsi="Wingdings" w:hint="default"/>
      </w:rPr>
    </w:lvl>
    <w:lvl w:ilvl="3" w:tplc="91C2565E">
      <w:start w:val="1"/>
      <w:numFmt w:val="bullet"/>
      <w:lvlText w:val=""/>
      <w:lvlJc w:val="left"/>
      <w:pPr>
        <w:ind w:left="2880" w:hanging="360"/>
      </w:pPr>
      <w:rPr>
        <w:rFonts w:ascii="Symbol" w:hAnsi="Symbol" w:hint="default"/>
      </w:rPr>
    </w:lvl>
    <w:lvl w:ilvl="4" w:tplc="DBF6FC1E">
      <w:start w:val="1"/>
      <w:numFmt w:val="bullet"/>
      <w:lvlText w:val="o"/>
      <w:lvlJc w:val="left"/>
      <w:pPr>
        <w:ind w:left="3600" w:hanging="360"/>
      </w:pPr>
      <w:rPr>
        <w:rFonts w:ascii="Courier New" w:hAnsi="Courier New" w:hint="default"/>
      </w:rPr>
    </w:lvl>
    <w:lvl w:ilvl="5" w:tplc="CA049044">
      <w:start w:val="1"/>
      <w:numFmt w:val="bullet"/>
      <w:lvlText w:val=""/>
      <w:lvlJc w:val="left"/>
      <w:pPr>
        <w:ind w:left="4320" w:hanging="360"/>
      </w:pPr>
      <w:rPr>
        <w:rFonts w:ascii="Wingdings" w:hAnsi="Wingdings" w:hint="default"/>
      </w:rPr>
    </w:lvl>
    <w:lvl w:ilvl="6" w:tplc="01BCCDAA">
      <w:start w:val="1"/>
      <w:numFmt w:val="bullet"/>
      <w:lvlText w:val=""/>
      <w:lvlJc w:val="left"/>
      <w:pPr>
        <w:ind w:left="5040" w:hanging="360"/>
      </w:pPr>
      <w:rPr>
        <w:rFonts w:ascii="Symbol" w:hAnsi="Symbol" w:hint="default"/>
      </w:rPr>
    </w:lvl>
    <w:lvl w:ilvl="7" w:tplc="93F0D0A0">
      <w:start w:val="1"/>
      <w:numFmt w:val="bullet"/>
      <w:lvlText w:val="o"/>
      <w:lvlJc w:val="left"/>
      <w:pPr>
        <w:ind w:left="5760" w:hanging="360"/>
      </w:pPr>
      <w:rPr>
        <w:rFonts w:ascii="Courier New" w:hAnsi="Courier New" w:hint="default"/>
      </w:rPr>
    </w:lvl>
    <w:lvl w:ilvl="8" w:tplc="41606D44">
      <w:start w:val="1"/>
      <w:numFmt w:val="bullet"/>
      <w:lvlText w:val=""/>
      <w:lvlJc w:val="left"/>
      <w:pPr>
        <w:ind w:left="6480" w:hanging="360"/>
      </w:pPr>
      <w:rPr>
        <w:rFonts w:ascii="Wingdings" w:hAnsi="Wingdings" w:hint="default"/>
      </w:rPr>
    </w:lvl>
  </w:abstractNum>
  <w:abstractNum w:abstractNumId="5" w15:restartNumberingAfterBreak="0">
    <w:nsid w:val="12520295"/>
    <w:multiLevelType w:val="hybridMultilevel"/>
    <w:tmpl w:val="18F85CA4"/>
    <w:lvl w:ilvl="0" w:tplc="04090001">
      <w:start w:val="1"/>
      <w:numFmt w:val="bullet"/>
      <w:lvlText w:val=""/>
      <w:lvlJc w:val="left"/>
      <w:pPr>
        <w:ind w:left="1170" w:hanging="360"/>
      </w:pPr>
      <w:rPr>
        <w:rFonts w:ascii="Symbol" w:hAnsi="Symbol"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2A32935"/>
    <w:multiLevelType w:val="hybridMultilevel"/>
    <w:tmpl w:val="7CA684C2"/>
    <w:lvl w:ilvl="0" w:tplc="A3381E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A5096"/>
    <w:multiLevelType w:val="hybridMultilevel"/>
    <w:tmpl w:val="B94E546E"/>
    <w:lvl w:ilvl="0" w:tplc="04090001">
      <w:start w:val="1"/>
      <w:numFmt w:val="bullet"/>
      <w:lvlText w:val=""/>
      <w:lvlJc w:val="left"/>
      <w:pPr>
        <w:ind w:left="2930" w:hanging="360"/>
      </w:pPr>
      <w:rPr>
        <w:rFonts w:ascii="Symbol" w:hAnsi="Symbol" w:hint="default"/>
      </w:rPr>
    </w:lvl>
    <w:lvl w:ilvl="1" w:tplc="04090003" w:tentative="1">
      <w:start w:val="1"/>
      <w:numFmt w:val="bullet"/>
      <w:lvlText w:val="o"/>
      <w:lvlJc w:val="left"/>
      <w:pPr>
        <w:ind w:left="3650" w:hanging="360"/>
      </w:pPr>
      <w:rPr>
        <w:rFonts w:ascii="Courier New" w:hAnsi="Courier New" w:cs="Courier New" w:hint="default"/>
      </w:rPr>
    </w:lvl>
    <w:lvl w:ilvl="2" w:tplc="04090005" w:tentative="1">
      <w:start w:val="1"/>
      <w:numFmt w:val="bullet"/>
      <w:lvlText w:val=""/>
      <w:lvlJc w:val="left"/>
      <w:pPr>
        <w:ind w:left="4370" w:hanging="360"/>
      </w:pPr>
      <w:rPr>
        <w:rFonts w:ascii="Wingdings" w:hAnsi="Wingdings" w:hint="default"/>
      </w:rPr>
    </w:lvl>
    <w:lvl w:ilvl="3" w:tplc="04090001" w:tentative="1">
      <w:start w:val="1"/>
      <w:numFmt w:val="bullet"/>
      <w:lvlText w:val=""/>
      <w:lvlJc w:val="left"/>
      <w:pPr>
        <w:ind w:left="5090" w:hanging="360"/>
      </w:pPr>
      <w:rPr>
        <w:rFonts w:ascii="Symbol" w:hAnsi="Symbol" w:hint="default"/>
      </w:rPr>
    </w:lvl>
    <w:lvl w:ilvl="4" w:tplc="04090003" w:tentative="1">
      <w:start w:val="1"/>
      <w:numFmt w:val="bullet"/>
      <w:lvlText w:val="o"/>
      <w:lvlJc w:val="left"/>
      <w:pPr>
        <w:ind w:left="5810" w:hanging="360"/>
      </w:pPr>
      <w:rPr>
        <w:rFonts w:ascii="Courier New" w:hAnsi="Courier New" w:cs="Courier New" w:hint="default"/>
      </w:rPr>
    </w:lvl>
    <w:lvl w:ilvl="5" w:tplc="04090005" w:tentative="1">
      <w:start w:val="1"/>
      <w:numFmt w:val="bullet"/>
      <w:lvlText w:val=""/>
      <w:lvlJc w:val="left"/>
      <w:pPr>
        <w:ind w:left="6530" w:hanging="360"/>
      </w:pPr>
      <w:rPr>
        <w:rFonts w:ascii="Wingdings" w:hAnsi="Wingdings" w:hint="default"/>
      </w:rPr>
    </w:lvl>
    <w:lvl w:ilvl="6" w:tplc="04090001" w:tentative="1">
      <w:start w:val="1"/>
      <w:numFmt w:val="bullet"/>
      <w:lvlText w:val=""/>
      <w:lvlJc w:val="left"/>
      <w:pPr>
        <w:ind w:left="7250" w:hanging="360"/>
      </w:pPr>
      <w:rPr>
        <w:rFonts w:ascii="Symbol" w:hAnsi="Symbol" w:hint="default"/>
      </w:rPr>
    </w:lvl>
    <w:lvl w:ilvl="7" w:tplc="04090003" w:tentative="1">
      <w:start w:val="1"/>
      <w:numFmt w:val="bullet"/>
      <w:lvlText w:val="o"/>
      <w:lvlJc w:val="left"/>
      <w:pPr>
        <w:ind w:left="7970" w:hanging="360"/>
      </w:pPr>
      <w:rPr>
        <w:rFonts w:ascii="Courier New" w:hAnsi="Courier New" w:cs="Courier New" w:hint="default"/>
      </w:rPr>
    </w:lvl>
    <w:lvl w:ilvl="8" w:tplc="04090005" w:tentative="1">
      <w:start w:val="1"/>
      <w:numFmt w:val="bullet"/>
      <w:lvlText w:val=""/>
      <w:lvlJc w:val="left"/>
      <w:pPr>
        <w:ind w:left="8690" w:hanging="360"/>
      </w:pPr>
      <w:rPr>
        <w:rFonts w:ascii="Wingdings" w:hAnsi="Wingdings" w:hint="default"/>
      </w:rPr>
    </w:lvl>
  </w:abstractNum>
  <w:abstractNum w:abstractNumId="8" w15:restartNumberingAfterBreak="0">
    <w:nsid w:val="18077BF5"/>
    <w:multiLevelType w:val="multilevel"/>
    <w:tmpl w:val="DDBE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4D094B"/>
    <w:multiLevelType w:val="multilevel"/>
    <w:tmpl w:val="44BC38DA"/>
    <w:lvl w:ilvl="0">
      <w:start w:val="1"/>
      <w:numFmt w:val="bullet"/>
      <w:lvlText w:val=""/>
      <w:lvlJc w:val="left"/>
      <w:pPr>
        <w:tabs>
          <w:tab w:val="num" w:pos="720"/>
        </w:tabs>
        <w:ind w:left="720" w:hanging="360"/>
      </w:pPr>
      <w:rPr>
        <w:rFonts w:ascii="Wingdings" w:hAnsi="Wingdings" w:hint="default"/>
        <w:sz w:val="32"/>
        <w:szCs w:val="3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697A23"/>
    <w:multiLevelType w:val="hybridMultilevel"/>
    <w:tmpl w:val="34BC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247A5"/>
    <w:multiLevelType w:val="hybridMultilevel"/>
    <w:tmpl w:val="7718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408ED"/>
    <w:multiLevelType w:val="hybridMultilevel"/>
    <w:tmpl w:val="69CC3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F84F1B"/>
    <w:multiLevelType w:val="hybridMultilevel"/>
    <w:tmpl w:val="28884274"/>
    <w:lvl w:ilvl="0" w:tplc="A48057FA">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92CAC"/>
    <w:multiLevelType w:val="multilevel"/>
    <w:tmpl w:val="0B2AC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7D7F8F"/>
    <w:multiLevelType w:val="multilevel"/>
    <w:tmpl w:val="50B6F018"/>
    <w:lvl w:ilvl="0">
      <w:start w:val="1"/>
      <w:numFmt w:val="decimal"/>
      <w:lvlText w:val="%1"/>
      <w:lvlJc w:val="left"/>
      <w:pPr>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3%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17FCD8"/>
    <w:multiLevelType w:val="multilevel"/>
    <w:tmpl w:val="F1F26FA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7" w15:restartNumberingAfterBreak="0">
    <w:nsid w:val="2F436445"/>
    <w:multiLevelType w:val="hybridMultilevel"/>
    <w:tmpl w:val="D1C4C82C"/>
    <w:lvl w:ilvl="0" w:tplc="8E527794">
      <w:start w:val="1"/>
      <w:numFmt w:val="bullet"/>
      <w:lvlText w:val="♦"/>
      <w:lvlJc w:val="left"/>
      <w:pPr>
        <w:tabs>
          <w:tab w:val="num" w:pos="720"/>
        </w:tabs>
        <w:ind w:left="720" w:hanging="360"/>
      </w:pPr>
      <w:rPr>
        <w:rFonts w:ascii="Courier New" w:hAnsi="Courier New" w:hint="default"/>
        <w:sz w:val="32"/>
        <w:szCs w:val="32"/>
      </w:rPr>
    </w:lvl>
    <w:lvl w:ilvl="1" w:tplc="CC66FA84" w:tentative="1">
      <w:start w:val="1"/>
      <w:numFmt w:val="bullet"/>
      <w:lvlText w:val=""/>
      <w:lvlJc w:val="left"/>
      <w:pPr>
        <w:tabs>
          <w:tab w:val="num" w:pos="1440"/>
        </w:tabs>
        <w:ind w:left="1440" w:hanging="360"/>
      </w:pPr>
      <w:rPr>
        <w:rFonts w:ascii="Symbol" w:hAnsi="Symbol" w:hint="default"/>
        <w:sz w:val="20"/>
      </w:rPr>
    </w:lvl>
    <w:lvl w:ilvl="2" w:tplc="4282E7E0" w:tentative="1">
      <w:start w:val="1"/>
      <w:numFmt w:val="bullet"/>
      <w:lvlText w:val=""/>
      <w:lvlJc w:val="left"/>
      <w:pPr>
        <w:tabs>
          <w:tab w:val="num" w:pos="2160"/>
        </w:tabs>
        <w:ind w:left="2160" w:hanging="360"/>
      </w:pPr>
      <w:rPr>
        <w:rFonts w:ascii="Symbol" w:hAnsi="Symbol" w:hint="default"/>
        <w:sz w:val="20"/>
      </w:rPr>
    </w:lvl>
    <w:lvl w:ilvl="3" w:tplc="15C6C940" w:tentative="1">
      <w:start w:val="1"/>
      <w:numFmt w:val="bullet"/>
      <w:lvlText w:val=""/>
      <w:lvlJc w:val="left"/>
      <w:pPr>
        <w:tabs>
          <w:tab w:val="num" w:pos="2880"/>
        </w:tabs>
        <w:ind w:left="2880" w:hanging="360"/>
      </w:pPr>
      <w:rPr>
        <w:rFonts w:ascii="Symbol" w:hAnsi="Symbol" w:hint="default"/>
        <w:sz w:val="20"/>
      </w:rPr>
    </w:lvl>
    <w:lvl w:ilvl="4" w:tplc="32E2738C" w:tentative="1">
      <w:start w:val="1"/>
      <w:numFmt w:val="bullet"/>
      <w:lvlText w:val=""/>
      <w:lvlJc w:val="left"/>
      <w:pPr>
        <w:tabs>
          <w:tab w:val="num" w:pos="3600"/>
        </w:tabs>
        <w:ind w:left="3600" w:hanging="360"/>
      </w:pPr>
      <w:rPr>
        <w:rFonts w:ascii="Symbol" w:hAnsi="Symbol" w:hint="default"/>
        <w:sz w:val="20"/>
      </w:rPr>
    </w:lvl>
    <w:lvl w:ilvl="5" w:tplc="4F6422CE" w:tentative="1">
      <w:start w:val="1"/>
      <w:numFmt w:val="bullet"/>
      <w:lvlText w:val=""/>
      <w:lvlJc w:val="left"/>
      <w:pPr>
        <w:tabs>
          <w:tab w:val="num" w:pos="4320"/>
        </w:tabs>
        <w:ind w:left="4320" w:hanging="360"/>
      </w:pPr>
      <w:rPr>
        <w:rFonts w:ascii="Symbol" w:hAnsi="Symbol" w:hint="default"/>
        <w:sz w:val="20"/>
      </w:rPr>
    </w:lvl>
    <w:lvl w:ilvl="6" w:tplc="94CCF326" w:tentative="1">
      <w:start w:val="1"/>
      <w:numFmt w:val="bullet"/>
      <w:lvlText w:val=""/>
      <w:lvlJc w:val="left"/>
      <w:pPr>
        <w:tabs>
          <w:tab w:val="num" w:pos="5040"/>
        </w:tabs>
        <w:ind w:left="5040" w:hanging="360"/>
      </w:pPr>
      <w:rPr>
        <w:rFonts w:ascii="Symbol" w:hAnsi="Symbol" w:hint="default"/>
        <w:sz w:val="20"/>
      </w:rPr>
    </w:lvl>
    <w:lvl w:ilvl="7" w:tplc="B510DA00" w:tentative="1">
      <w:start w:val="1"/>
      <w:numFmt w:val="bullet"/>
      <w:lvlText w:val=""/>
      <w:lvlJc w:val="left"/>
      <w:pPr>
        <w:tabs>
          <w:tab w:val="num" w:pos="5760"/>
        </w:tabs>
        <w:ind w:left="5760" w:hanging="360"/>
      </w:pPr>
      <w:rPr>
        <w:rFonts w:ascii="Symbol" w:hAnsi="Symbol" w:hint="default"/>
        <w:sz w:val="20"/>
      </w:rPr>
    </w:lvl>
    <w:lvl w:ilvl="8" w:tplc="D2247086"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502F8"/>
    <w:multiLevelType w:val="hybridMultilevel"/>
    <w:tmpl w:val="8AAC75C6"/>
    <w:lvl w:ilvl="0" w:tplc="6A04AC90">
      <w:start w:val="1"/>
      <w:numFmt w:val="bullet"/>
      <w:lvlText w:val="♦"/>
      <w:lvlJc w:val="left"/>
      <w:pPr>
        <w:tabs>
          <w:tab w:val="num" w:pos="720"/>
        </w:tabs>
        <w:ind w:left="720" w:hanging="360"/>
      </w:pPr>
      <w:rPr>
        <w:rFonts w:ascii="Courier New" w:hAnsi="Courier New" w:hint="default"/>
        <w:sz w:val="32"/>
        <w:szCs w:val="40"/>
      </w:rPr>
    </w:lvl>
    <w:lvl w:ilvl="1" w:tplc="834A4D62" w:tentative="1">
      <w:start w:val="1"/>
      <w:numFmt w:val="bullet"/>
      <w:lvlText w:val=""/>
      <w:lvlJc w:val="left"/>
      <w:pPr>
        <w:tabs>
          <w:tab w:val="num" w:pos="1440"/>
        </w:tabs>
        <w:ind w:left="1440" w:hanging="360"/>
      </w:pPr>
      <w:rPr>
        <w:rFonts w:ascii="Symbol" w:hAnsi="Symbol" w:hint="default"/>
        <w:sz w:val="20"/>
      </w:rPr>
    </w:lvl>
    <w:lvl w:ilvl="2" w:tplc="37CAD2FE" w:tentative="1">
      <w:start w:val="1"/>
      <w:numFmt w:val="bullet"/>
      <w:lvlText w:val=""/>
      <w:lvlJc w:val="left"/>
      <w:pPr>
        <w:tabs>
          <w:tab w:val="num" w:pos="2160"/>
        </w:tabs>
        <w:ind w:left="2160" w:hanging="360"/>
      </w:pPr>
      <w:rPr>
        <w:rFonts w:ascii="Symbol" w:hAnsi="Symbol" w:hint="default"/>
        <w:sz w:val="20"/>
      </w:rPr>
    </w:lvl>
    <w:lvl w:ilvl="3" w:tplc="0D96B908" w:tentative="1">
      <w:start w:val="1"/>
      <w:numFmt w:val="bullet"/>
      <w:lvlText w:val=""/>
      <w:lvlJc w:val="left"/>
      <w:pPr>
        <w:tabs>
          <w:tab w:val="num" w:pos="2880"/>
        </w:tabs>
        <w:ind w:left="2880" w:hanging="360"/>
      </w:pPr>
      <w:rPr>
        <w:rFonts w:ascii="Symbol" w:hAnsi="Symbol" w:hint="default"/>
        <w:sz w:val="20"/>
      </w:rPr>
    </w:lvl>
    <w:lvl w:ilvl="4" w:tplc="1E6C62A2" w:tentative="1">
      <w:start w:val="1"/>
      <w:numFmt w:val="bullet"/>
      <w:lvlText w:val=""/>
      <w:lvlJc w:val="left"/>
      <w:pPr>
        <w:tabs>
          <w:tab w:val="num" w:pos="3600"/>
        </w:tabs>
        <w:ind w:left="3600" w:hanging="360"/>
      </w:pPr>
      <w:rPr>
        <w:rFonts w:ascii="Symbol" w:hAnsi="Symbol" w:hint="default"/>
        <w:sz w:val="20"/>
      </w:rPr>
    </w:lvl>
    <w:lvl w:ilvl="5" w:tplc="65DE8578" w:tentative="1">
      <w:start w:val="1"/>
      <w:numFmt w:val="bullet"/>
      <w:lvlText w:val=""/>
      <w:lvlJc w:val="left"/>
      <w:pPr>
        <w:tabs>
          <w:tab w:val="num" w:pos="4320"/>
        </w:tabs>
        <w:ind w:left="4320" w:hanging="360"/>
      </w:pPr>
      <w:rPr>
        <w:rFonts w:ascii="Symbol" w:hAnsi="Symbol" w:hint="default"/>
        <w:sz w:val="20"/>
      </w:rPr>
    </w:lvl>
    <w:lvl w:ilvl="6" w:tplc="DE0C06A4" w:tentative="1">
      <w:start w:val="1"/>
      <w:numFmt w:val="bullet"/>
      <w:lvlText w:val=""/>
      <w:lvlJc w:val="left"/>
      <w:pPr>
        <w:tabs>
          <w:tab w:val="num" w:pos="5040"/>
        </w:tabs>
        <w:ind w:left="5040" w:hanging="360"/>
      </w:pPr>
      <w:rPr>
        <w:rFonts w:ascii="Symbol" w:hAnsi="Symbol" w:hint="default"/>
        <w:sz w:val="20"/>
      </w:rPr>
    </w:lvl>
    <w:lvl w:ilvl="7" w:tplc="FBF8FA0E" w:tentative="1">
      <w:start w:val="1"/>
      <w:numFmt w:val="bullet"/>
      <w:lvlText w:val=""/>
      <w:lvlJc w:val="left"/>
      <w:pPr>
        <w:tabs>
          <w:tab w:val="num" w:pos="5760"/>
        </w:tabs>
        <w:ind w:left="5760" w:hanging="360"/>
      </w:pPr>
      <w:rPr>
        <w:rFonts w:ascii="Symbol" w:hAnsi="Symbol" w:hint="default"/>
        <w:sz w:val="20"/>
      </w:rPr>
    </w:lvl>
    <w:lvl w:ilvl="8" w:tplc="B1FC9F62"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A408E"/>
    <w:multiLevelType w:val="hybridMultilevel"/>
    <w:tmpl w:val="5D32A482"/>
    <w:lvl w:ilvl="0" w:tplc="8B9C877C">
      <w:start w:val="1"/>
      <w:numFmt w:val="bullet"/>
      <w:lvlText w:val=""/>
      <w:lvlJc w:val="left"/>
      <w:pPr>
        <w:ind w:left="720" w:hanging="360"/>
      </w:pPr>
      <w:rPr>
        <w:rFonts w:ascii="Wingdings" w:hAnsi="Wingdings" w:hint="default"/>
      </w:rPr>
    </w:lvl>
    <w:lvl w:ilvl="1" w:tplc="361E76D6">
      <w:start w:val="1"/>
      <w:numFmt w:val="bullet"/>
      <w:lvlText w:val="o"/>
      <w:lvlJc w:val="left"/>
      <w:pPr>
        <w:ind w:left="1440" w:hanging="360"/>
      </w:pPr>
      <w:rPr>
        <w:rFonts w:ascii="Courier New" w:hAnsi="Courier New" w:hint="default"/>
      </w:rPr>
    </w:lvl>
    <w:lvl w:ilvl="2" w:tplc="5A061520">
      <w:start w:val="1"/>
      <w:numFmt w:val="bullet"/>
      <w:lvlText w:val=""/>
      <w:lvlJc w:val="left"/>
      <w:pPr>
        <w:ind w:left="2160" w:hanging="360"/>
      </w:pPr>
      <w:rPr>
        <w:rFonts w:ascii="Wingdings" w:hAnsi="Wingdings" w:hint="default"/>
      </w:rPr>
    </w:lvl>
    <w:lvl w:ilvl="3" w:tplc="E3A83652">
      <w:start w:val="1"/>
      <w:numFmt w:val="bullet"/>
      <w:lvlText w:val=""/>
      <w:lvlJc w:val="left"/>
      <w:pPr>
        <w:ind w:left="2880" w:hanging="360"/>
      </w:pPr>
      <w:rPr>
        <w:rFonts w:ascii="Symbol" w:hAnsi="Symbol" w:hint="default"/>
      </w:rPr>
    </w:lvl>
    <w:lvl w:ilvl="4" w:tplc="344A5690">
      <w:start w:val="1"/>
      <w:numFmt w:val="bullet"/>
      <w:lvlText w:val="o"/>
      <w:lvlJc w:val="left"/>
      <w:pPr>
        <w:ind w:left="3600" w:hanging="360"/>
      </w:pPr>
      <w:rPr>
        <w:rFonts w:ascii="Courier New" w:hAnsi="Courier New" w:hint="default"/>
      </w:rPr>
    </w:lvl>
    <w:lvl w:ilvl="5" w:tplc="226AA1D2">
      <w:start w:val="1"/>
      <w:numFmt w:val="bullet"/>
      <w:lvlText w:val=""/>
      <w:lvlJc w:val="left"/>
      <w:pPr>
        <w:ind w:left="4320" w:hanging="360"/>
      </w:pPr>
      <w:rPr>
        <w:rFonts w:ascii="Wingdings" w:hAnsi="Wingdings" w:hint="default"/>
      </w:rPr>
    </w:lvl>
    <w:lvl w:ilvl="6" w:tplc="868E6504">
      <w:start w:val="1"/>
      <w:numFmt w:val="bullet"/>
      <w:lvlText w:val=""/>
      <w:lvlJc w:val="left"/>
      <w:pPr>
        <w:ind w:left="5040" w:hanging="360"/>
      </w:pPr>
      <w:rPr>
        <w:rFonts w:ascii="Symbol" w:hAnsi="Symbol" w:hint="default"/>
      </w:rPr>
    </w:lvl>
    <w:lvl w:ilvl="7" w:tplc="DB5E4226">
      <w:start w:val="1"/>
      <w:numFmt w:val="bullet"/>
      <w:lvlText w:val="o"/>
      <w:lvlJc w:val="left"/>
      <w:pPr>
        <w:ind w:left="5760" w:hanging="360"/>
      </w:pPr>
      <w:rPr>
        <w:rFonts w:ascii="Courier New" w:hAnsi="Courier New" w:hint="default"/>
      </w:rPr>
    </w:lvl>
    <w:lvl w:ilvl="8" w:tplc="0E4A8210">
      <w:start w:val="1"/>
      <w:numFmt w:val="bullet"/>
      <w:lvlText w:val=""/>
      <w:lvlJc w:val="left"/>
      <w:pPr>
        <w:ind w:left="6480" w:hanging="360"/>
      </w:pPr>
      <w:rPr>
        <w:rFonts w:ascii="Wingdings" w:hAnsi="Wingdings" w:hint="default"/>
      </w:rPr>
    </w:lvl>
  </w:abstractNum>
  <w:abstractNum w:abstractNumId="20" w15:restartNumberingAfterBreak="0">
    <w:nsid w:val="48330E0B"/>
    <w:multiLevelType w:val="hybridMultilevel"/>
    <w:tmpl w:val="41B2B8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D318A"/>
    <w:multiLevelType w:val="hybridMultilevel"/>
    <w:tmpl w:val="7E4CBD5E"/>
    <w:lvl w:ilvl="0" w:tplc="F5D0E736">
      <w:start w:val="1"/>
      <w:numFmt w:val="bullet"/>
      <w:lvlText w:val=""/>
      <w:lvlJc w:val="left"/>
      <w:pPr>
        <w:ind w:left="720" w:hanging="360"/>
      </w:pPr>
      <w:rPr>
        <w:rFonts w:ascii="Wingdings" w:hAnsi="Wingdings"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C7726"/>
    <w:multiLevelType w:val="multilevel"/>
    <w:tmpl w:val="11B25A82"/>
    <w:lvl w:ilvl="0">
      <w:start w:val="1"/>
      <w:numFmt w:val="bullet"/>
      <w:lvlText w:val=""/>
      <w:lvlJc w:val="left"/>
      <w:pPr>
        <w:tabs>
          <w:tab w:val="num" w:pos="720"/>
        </w:tabs>
        <w:ind w:left="720" w:hanging="360"/>
      </w:pPr>
      <w:rPr>
        <w:rFonts w:ascii="Wingdings" w:hAnsi="Wingdings" w:hint="default"/>
        <w:sz w:val="32"/>
        <w:szCs w:val="32"/>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76839"/>
    <w:multiLevelType w:val="hybridMultilevel"/>
    <w:tmpl w:val="640C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1A121"/>
    <w:multiLevelType w:val="hybridMultilevel"/>
    <w:tmpl w:val="E9389B10"/>
    <w:lvl w:ilvl="0" w:tplc="210407F4">
      <w:start w:val="1"/>
      <w:numFmt w:val="bullet"/>
      <w:lvlText w:val=""/>
      <w:lvlJc w:val="left"/>
      <w:pPr>
        <w:ind w:left="720" w:hanging="360"/>
      </w:pPr>
      <w:rPr>
        <w:rFonts w:ascii="Symbol" w:hAnsi="Symbol" w:hint="default"/>
      </w:rPr>
    </w:lvl>
    <w:lvl w:ilvl="1" w:tplc="8BF83A26">
      <w:start w:val="1"/>
      <w:numFmt w:val="bullet"/>
      <w:lvlText w:val="o"/>
      <w:lvlJc w:val="left"/>
      <w:pPr>
        <w:ind w:left="1440" w:hanging="360"/>
      </w:pPr>
      <w:rPr>
        <w:rFonts w:ascii="Courier New" w:hAnsi="Courier New" w:hint="default"/>
      </w:rPr>
    </w:lvl>
    <w:lvl w:ilvl="2" w:tplc="1E40BD88">
      <w:start w:val="1"/>
      <w:numFmt w:val="bullet"/>
      <w:lvlText w:val=""/>
      <w:lvlJc w:val="left"/>
      <w:pPr>
        <w:ind w:left="2160" w:hanging="360"/>
      </w:pPr>
      <w:rPr>
        <w:rFonts w:ascii="Wingdings" w:hAnsi="Wingdings" w:hint="default"/>
      </w:rPr>
    </w:lvl>
    <w:lvl w:ilvl="3" w:tplc="B7B06444">
      <w:start w:val="1"/>
      <w:numFmt w:val="bullet"/>
      <w:lvlText w:val=""/>
      <w:lvlJc w:val="left"/>
      <w:pPr>
        <w:ind w:left="2880" w:hanging="360"/>
      </w:pPr>
      <w:rPr>
        <w:rFonts w:ascii="Symbol" w:hAnsi="Symbol" w:hint="default"/>
      </w:rPr>
    </w:lvl>
    <w:lvl w:ilvl="4" w:tplc="024EE1BC">
      <w:start w:val="1"/>
      <w:numFmt w:val="bullet"/>
      <w:lvlText w:val="o"/>
      <w:lvlJc w:val="left"/>
      <w:pPr>
        <w:ind w:left="3600" w:hanging="360"/>
      </w:pPr>
      <w:rPr>
        <w:rFonts w:ascii="Courier New" w:hAnsi="Courier New" w:hint="default"/>
      </w:rPr>
    </w:lvl>
    <w:lvl w:ilvl="5" w:tplc="AC26C02C">
      <w:start w:val="1"/>
      <w:numFmt w:val="bullet"/>
      <w:lvlText w:val=""/>
      <w:lvlJc w:val="left"/>
      <w:pPr>
        <w:ind w:left="4320" w:hanging="360"/>
      </w:pPr>
      <w:rPr>
        <w:rFonts w:ascii="Wingdings" w:hAnsi="Wingdings" w:hint="default"/>
      </w:rPr>
    </w:lvl>
    <w:lvl w:ilvl="6" w:tplc="CB88B48C">
      <w:start w:val="1"/>
      <w:numFmt w:val="bullet"/>
      <w:lvlText w:val=""/>
      <w:lvlJc w:val="left"/>
      <w:pPr>
        <w:ind w:left="5040" w:hanging="360"/>
      </w:pPr>
      <w:rPr>
        <w:rFonts w:ascii="Symbol" w:hAnsi="Symbol" w:hint="default"/>
      </w:rPr>
    </w:lvl>
    <w:lvl w:ilvl="7" w:tplc="EEA60284">
      <w:start w:val="1"/>
      <w:numFmt w:val="bullet"/>
      <w:lvlText w:val="o"/>
      <w:lvlJc w:val="left"/>
      <w:pPr>
        <w:ind w:left="5760" w:hanging="360"/>
      </w:pPr>
      <w:rPr>
        <w:rFonts w:ascii="Courier New" w:hAnsi="Courier New" w:hint="default"/>
      </w:rPr>
    </w:lvl>
    <w:lvl w:ilvl="8" w:tplc="FD72CA7C">
      <w:start w:val="1"/>
      <w:numFmt w:val="bullet"/>
      <w:lvlText w:val=""/>
      <w:lvlJc w:val="left"/>
      <w:pPr>
        <w:ind w:left="6480" w:hanging="360"/>
      </w:pPr>
      <w:rPr>
        <w:rFonts w:ascii="Wingdings" w:hAnsi="Wingdings" w:hint="default"/>
      </w:rPr>
    </w:lvl>
  </w:abstractNum>
  <w:abstractNum w:abstractNumId="25" w15:restartNumberingAfterBreak="0">
    <w:nsid w:val="53257E30"/>
    <w:multiLevelType w:val="hybridMultilevel"/>
    <w:tmpl w:val="602A9EB4"/>
    <w:lvl w:ilvl="0" w:tplc="F5F8F50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607BE2"/>
    <w:multiLevelType w:val="hybridMultilevel"/>
    <w:tmpl w:val="DF007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83B2C"/>
    <w:multiLevelType w:val="hybridMultilevel"/>
    <w:tmpl w:val="C3AC13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B05874"/>
    <w:multiLevelType w:val="hybridMultilevel"/>
    <w:tmpl w:val="C6D6B878"/>
    <w:lvl w:ilvl="0" w:tplc="56882B40">
      <w:start w:val="1"/>
      <w:numFmt w:val="bullet"/>
      <w:lvlText w:val=""/>
      <w:lvlJc w:val="left"/>
      <w:pPr>
        <w:ind w:left="720" w:hanging="360"/>
      </w:pPr>
      <w:rPr>
        <w:rFonts w:ascii="Symbol" w:hAnsi="Symbol" w:hint="default"/>
      </w:rPr>
    </w:lvl>
    <w:lvl w:ilvl="1" w:tplc="943EBAE8">
      <w:start w:val="1"/>
      <w:numFmt w:val="bullet"/>
      <w:lvlText w:val="o"/>
      <w:lvlJc w:val="left"/>
      <w:pPr>
        <w:ind w:left="1440" w:hanging="360"/>
      </w:pPr>
      <w:rPr>
        <w:rFonts w:ascii="Courier New" w:hAnsi="Courier New" w:hint="default"/>
      </w:rPr>
    </w:lvl>
    <w:lvl w:ilvl="2" w:tplc="C772EA22">
      <w:start w:val="1"/>
      <w:numFmt w:val="bullet"/>
      <w:lvlText w:val=""/>
      <w:lvlJc w:val="left"/>
      <w:pPr>
        <w:ind w:left="2160" w:hanging="360"/>
      </w:pPr>
      <w:rPr>
        <w:rFonts w:ascii="Wingdings" w:hAnsi="Wingdings" w:hint="default"/>
      </w:rPr>
    </w:lvl>
    <w:lvl w:ilvl="3" w:tplc="D36A2FEA">
      <w:start w:val="1"/>
      <w:numFmt w:val="bullet"/>
      <w:lvlText w:val=""/>
      <w:lvlJc w:val="left"/>
      <w:pPr>
        <w:ind w:left="2880" w:hanging="360"/>
      </w:pPr>
      <w:rPr>
        <w:rFonts w:ascii="Symbol" w:hAnsi="Symbol" w:hint="default"/>
      </w:rPr>
    </w:lvl>
    <w:lvl w:ilvl="4" w:tplc="7EB8F702">
      <w:start w:val="1"/>
      <w:numFmt w:val="bullet"/>
      <w:lvlText w:val="o"/>
      <w:lvlJc w:val="left"/>
      <w:pPr>
        <w:ind w:left="3600" w:hanging="360"/>
      </w:pPr>
      <w:rPr>
        <w:rFonts w:ascii="Courier New" w:hAnsi="Courier New" w:hint="default"/>
      </w:rPr>
    </w:lvl>
    <w:lvl w:ilvl="5" w:tplc="BB16C0AE">
      <w:start w:val="1"/>
      <w:numFmt w:val="bullet"/>
      <w:lvlText w:val=""/>
      <w:lvlJc w:val="left"/>
      <w:pPr>
        <w:ind w:left="4320" w:hanging="360"/>
      </w:pPr>
      <w:rPr>
        <w:rFonts w:ascii="Wingdings" w:hAnsi="Wingdings" w:hint="default"/>
      </w:rPr>
    </w:lvl>
    <w:lvl w:ilvl="6" w:tplc="5B067CA0">
      <w:start w:val="1"/>
      <w:numFmt w:val="bullet"/>
      <w:lvlText w:val=""/>
      <w:lvlJc w:val="left"/>
      <w:pPr>
        <w:ind w:left="5040" w:hanging="360"/>
      </w:pPr>
      <w:rPr>
        <w:rFonts w:ascii="Symbol" w:hAnsi="Symbol" w:hint="default"/>
      </w:rPr>
    </w:lvl>
    <w:lvl w:ilvl="7" w:tplc="9A0A02F8">
      <w:start w:val="1"/>
      <w:numFmt w:val="bullet"/>
      <w:lvlText w:val="o"/>
      <w:lvlJc w:val="left"/>
      <w:pPr>
        <w:ind w:left="5760" w:hanging="360"/>
      </w:pPr>
      <w:rPr>
        <w:rFonts w:ascii="Courier New" w:hAnsi="Courier New" w:hint="default"/>
      </w:rPr>
    </w:lvl>
    <w:lvl w:ilvl="8" w:tplc="284A04BC">
      <w:start w:val="1"/>
      <w:numFmt w:val="bullet"/>
      <w:lvlText w:val=""/>
      <w:lvlJc w:val="left"/>
      <w:pPr>
        <w:ind w:left="6480" w:hanging="360"/>
      </w:pPr>
      <w:rPr>
        <w:rFonts w:ascii="Wingdings" w:hAnsi="Wingdings" w:hint="default"/>
      </w:rPr>
    </w:lvl>
  </w:abstractNum>
  <w:abstractNum w:abstractNumId="29" w15:restartNumberingAfterBreak="0">
    <w:nsid w:val="5D8D2711"/>
    <w:multiLevelType w:val="multilevel"/>
    <w:tmpl w:val="A9B411FE"/>
    <w:lvl w:ilvl="0">
      <w:start w:val="1"/>
      <w:numFmt w:val="decimal"/>
      <w:lvlText w:val="%1"/>
      <w:lvlJc w:val="left"/>
      <w:pPr>
        <w:ind w:left="720" w:hanging="72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0" w15:restartNumberingAfterBreak="0">
    <w:nsid w:val="615A0473"/>
    <w:multiLevelType w:val="hybridMultilevel"/>
    <w:tmpl w:val="7772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6B0FBB"/>
    <w:multiLevelType w:val="hybridMultilevel"/>
    <w:tmpl w:val="7124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B00DF"/>
    <w:multiLevelType w:val="multilevel"/>
    <w:tmpl w:val="2534AFE8"/>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6C3E2E"/>
    <w:multiLevelType w:val="multilevel"/>
    <w:tmpl w:val="6158CA6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60839E6"/>
    <w:multiLevelType w:val="hybridMultilevel"/>
    <w:tmpl w:val="7D14CE70"/>
    <w:lvl w:ilvl="0" w:tplc="59F21760">
      <w:start w:val="1"/>
      <w:numFmt w:val="bullet"/>
      <w:lvlText w:val=""/>
      <w:lvlJc w:val="left"/>
      <w:pPr>
        <w:ind w:left="720" w:hanging="360"/>
      </w:pPr>
      <w:rPr>
        <w:rFonts w:ascii="Symbol" w:hAnsi="Symbol" w:hint="default"/>
      </w:rPr>
    </w:lvl>
    <w:lvl w:ilvl="1" w:tplc="239C73F4">
      <w:start w:val="1"/>
      <w:numFmt w:val="bullet"/>
      <w:lvlText w:val="o"/>
      <w:lvlJc w:val="left"/>
      <w:pPr>
        <w:ind w:left="1440" w:hanging="360"/>
      </w:pPr>
      <w:rPr>
        <w:rFonts w:ascii="Courier New" w:hAnsi="Courier New" w:hint="default"/>
      </w:rPr>
    </w:lvl>
    <w:lvl w:ilvl="2" w:tplc="BC92D5D8">
      <w:start w:val="1"/>
      <w:numFmt w:val="bullet"/>
      <w:lvlText w:val=""/>
      <w:lvlJc w:val="left"/>
      <w:pPr>
        <w:ind w:left="2160" w:hanging="360"/>
      </w:pPr>
      <w:rPr>
        <w:rFonts w:ascii="Wingdings" w:hAnsi="Wingdings" w:hint="default"/>
      </w:rPr>
    </w:lvl>
    <w:lvl w:ilvl="3" w:tplc="623E52A0">
      <w:start w:val="1"/>
      <w:numFmt w:val="bullet"/>
      <w:lvlText w:val=""/>
      <w:lvlJc w:val="left"/>
      <w:pPr>
        <w:ind w:left="2880" w:hanging="360"/>
      </w:pPr>
      <w:rPr>
        <w:rFonts w:ascii="Symbol" w:hAnsi="Symbol" w:hint="default"/>
      </w:rPr>
    </w:lvl>
    <w:lvl w:ilvl="4" w:tplc="213C8184">
      <w:start w:val="1"/>
      <w:numFmt w:val="bullet"/>
      <w:lvlText w:val="o"/>
      <w:lvlJc w:val="left"/>
      <w:pPr>
        <w:ind w:left="3600" w:hanging="360"/>
      </w:pPr>
      <w:rPr>
        <w:rFonts w:ascii="Courier New" w:hAnsi="Courier New" w:hint="default"/>
      </w:rPr>
    </w:lvl>
    <w:lvl w:ilvl="5" w:tplc="16DEB01C">
      <w:start w:val="1"/>
      <w:numFmt w:val="bullet"/>
      <w:lvlText w:val=""/>
      <w:lvlJc w:val="left"/>
      <w:pPr>
        <w:ind w:left="4320" w:hanging="360"/>
      </w:pPr>
      <w:rPr>
        <w:rFonts w:ascii="Wingdings" w:hAnsi="Wingdings" w:hint="default"/>
      </w:rPr>
    </w:lvl>
    <w:lvl w:ilvl="6" w:tplc="9386E1E4">
      <w:start w:val="1"/>
      <w:numFmt w:val="bullet"/>
      <w:lvlText w:val=""/>
      <w:lvlJc w:val="left"/>
      <w:pPr>
        <w:ind w:left="5040" w:hanging="360"/>
      </w:pPr>
      <w:rPr>
        <w:rFonts w:ascii="Symbol" w:hAnsi="Symbol" w:hint="default"/>
      </w:rPr>
    </w:lvl>
    <w:lvl w:ilvl="7" w:tplc="675A59CA">
      <w:start w:val="1"/>
      <w:numFmt w:val="bullet"/>
      <w:lvlText w:val="o"/>
      <w:lvlJc w:val="left"/>
      <w:pPr>
        <w:ind w:left="5760" w:hanging="360"/>
      </w:pPr>
      <w:rPr>
        <w:rFonts w:ascii="Courier New" w:hAnsi="Courier New" w:hint="default"/>
      </w:rPr>
    </w:lvl>
    <w:lvl w:ilvl="8" w:tplc="F5AC8C22">
      <w:start w:val="1"/>
      <w:numFmt w:val="bullet"/>
      <w:lvlText w:val=""/>
      <w:lvlJc w:val="left"/>
      <w:pPr>
        <w:ind w:left="6480" w:hanging="360"/>
      </w:pPr>
      <w:rPr>
        <w:rFonts w:ascii="Wingdings" w:hAnsi="Wingdings" w:hint="default"/>
      </w:rPr>
    </w:lvl>
  </w:abstractNum>
  <w:abstractNum w:abstractNumId="35" w15:restartNumberingAfterBreak="0">
    <w:nsid w:val="67FCBCD2"/>
    <w:multiLevelType w:val="hybridMultilevel"/>
    <w:tmpl w:val="73920FE0"/>
    <w:lvl w:ilvl="0" w:tplc="5F7A389A">
      <w:start w:val="1"/>
      <w:numFmt w:val="bullet"/>
      <w:lvlText w:val="o"/>
      <w:lvlJc w:val="left"/>
      <w:pPr>
        <w:ind w:left="720" w:hanging="360"/>
      </w:pPr>
      <w:rPr>
        <w:rFonts w:ascii="Courier New" w:hAnsi="Courier New" w:hint="default"/>
      </w:rPr>
    </w:lvl>
    <w:lvl w:ilvl="1" w:tplc="E0022708">
      <w:start w:val="1"/>
      <w:numFmt w:val="bullet"/>
      <w:lvlText w:val="o"/>
      <w:lvlJc w:val="left"/>
      <w:pPr>
        <w:ind w:left="1440" w:hanging="360"/>
      </w:pPr>
      <w:rPr>
        <w:rFonts w:ascii="Courier New" w:hAnsi="Courier New" w:hint="default"/>
      </w:rPr>
    </w:lvl>
    <w:lvl w:ilvl="2" w:tplc="CA722652">
      <w:start w:val="1"/>
      <w:numFmt w:val="bullet"/>
      <w:lvlText w:val=""/>
      <w:lvlJc w:val="left"/>
      <w:pPr>
        <w:ind w:left="2160" w:hanging="360"/>
      </w:pPr>
      <w:rPr>
        <w:rFonts w:ascii="Wingdings" w:hAnsi="Wingdings" w:hint="default"/>
      </w:rPr>
    </w:lvl>
    <w:lvl w:ilvl="3" w:tplc="5A282B64">
      <w:start w:val="1"/>
      <w:numFmt w:val="bullet"/>
      <w:lvlText w:val=""/>
      <w:lvlJc w:val="left"/>
      <w:pPr>
        <w:ind w:left="2880" w:hanging="360"/>
      </w:pPr>
      <w:rPr>
        <w:rFonts w:ascii="Symbol" w:hAnsi="Symbol" w:hint="default"/>
      </w:rPr>
    </w:lvl>
    <w:lvl w:ilvl="4" w:tplc="1E68ED0E">
      <w:start w:val="1"/>
      <w:numFmt w:val="bullet"/>
      <w:lvlText w:val="o"/>
      <w:lvlJc w:val="left"/>
      <w:pPr>
        <w:ind w:left="3600" w:hanging="360"/>
      </w:pPr>
      <w:rPr>
        <w:rFonts w:ascii="Courier New" w:hAnsi="Courier New" w:hint="default"/>
      </w:rPr>
    </w:lvl>
    <w:lvl w:ilvl="5" w:tplc="DF14A1D4">
      <w:start w:val="1"/>
      <w:numFmt w:val="bullet"/>
      <w:lvlText w:val=""/>
      <w:lvlJc w:val="left"/>
      <w:pPr>
        <w:ind w:left="4320" w:hanging="360"/>
      </w:pPr>
      <w:rPr>
        <w:rFonts w:ascii="Wingdings" w:hAnsi="Wingdings" w:hint="default"/>
      </w:rPr>
    </w:lvl>
    <w:lvl w:ilvl="6" w:tplc="DB62BB3A">
      <w:start w:val="1"/>
      <w:numFmt w:val="bullet"/>
      <w:lvlText w:val=""/>
      <w:lvlJc w:val="left"/>
      <w:pPr>
        <w:ind w:left="5040" w:hanging="360"/>
      </w:pPr>
      <w:rPr>
        <w:rFonts w:ascii="Symbol" w:hAnsi="Symbol" w:hint="default"/>
      </w:rPr>
    </w:lvl>
    <w:lvl w:ilvl="7" w:tplc="1200ECC4">
      <w:start w:val="1"/>
      <w:numFmt w:val="bullet"/>
      <w:lvlText w:val="o"/>
      <w:lvlJc w:val="left"/>
      <w:pPr>
        <w:ind w:left="5760" w:hanging="360"/>
      </w:pPr>
      <w:rPr>
        <w:rFonts w:ascii="Courier New" w:hAnsi="Courier New" w:hint="default"/>
      </w:rPr>
    </w:lvl>
    <w:lvl w:ilvl="8" w:tplc="991A0582">
      <w:start w:val="1"/>
      <w:numFmt w:val="bullet"/>
      <w:lvlText w:val=""/>
      <w:lvlJc w:val="left"/>
      <w:pPr>
        <w:ind w:left="6480" w:hanging="360"/>
      </w:pPr>
      <w:rPr>
        <w:rFonts w:ascii="Wingdings" w:hAnsi="Wingdings" w:hint="default"/>
      </w:rPr>
    </w:lvl>
  </w:abstractNum>
  <w:abstractNum w:abstractNumId="36" w15:restartNumberingAfterBreak="0">
    <w:nsid w:val="67FE4127"/>
    <w:multiLevelType w:val="multilevel"/>
    <w:tmpl w:val="75DE3F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157DA9"/>
    <w:multiLevelType w:val="multilevel"/>
    <w:tmpl w:val="96B89B2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Wingdings" w:hAnsi="Wingding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360"/>
      </w:pPr>
      <w:rPr>
        <w:rFonts w:ascii="Courier New" w:hAnsi="Courier New" w:hint="default"/>
      </w:rPr>
    </w:lvl>
  </w:abstractNum>
  <w:abstractNum w:abstractNumId="38" w15:restartNumberingAfterBreak="0">
    <w:nsid w:val="6A11626F"/>
    <w:multiLevelType w:val="hybridMultilevel"/>
    <w:tmpl w:val="32BCDE46"/>
    <w:lvl w:ilvl="0" w:tplc="DD023C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40AEE"/>
    <w:multiLevelType w:val="hybridMultilevel"/>
    <w:tmpl w:val="6192BB3E"/>
    <w:lvl w:ilvl="0" w:tplc="B79697AA">
      <w:start w:val="1"/>
      <w:numFmt w:val="bullet"/>
      <w:lvlText w:val="o"/>
      <w:lvlJc w:val="left"/>
      <w:pPr>
        <w:ind w:left="1080" w:hanging="360"/>
      </w:pPr>
      <w:rPr>
        <w:rFonts w:ascii="Courier New" w:hAnsi="Courier New" w:hint="default"/>
      </w:rPr>
    </w:lvl>
    <w:lvl w:ilvl="1" w:tplc="00EA64F2">
      <w:start w:val="1"/>
      <w:numFmt w:val="bullet"/>
      <w:lvlText w:val=""/>
      <w:lvlJc w:val="left"/>
      <w:pPr>
        <w:ind w:left="1800" w:hanging="360"/>
      </w:pPr>
      <w:rPr>
        <w:rFonts w:ascii="Wingdings" w:hAnsi="Wingdings" w:hint="default"/>
      </w:rPr>
    </w:lvl>
    <w:lvl w:ilvl="2" w:tplc="01E8907C">
      <w:start w:val="1"/>
      <w:numFmt w:val="bullet"/>
      <w:lvlText w:val=""/>
      <w:lvlJc w:val="left"/>
      <w:pPr>
        <w:ind w:left="2520" w:hanging="360"/>
      </w:pPr>
      <w:rPr>
        <w:rFonts w:ascii="Wingdings" w:hAnsi="Wingdings" w:hint="default"/>
      </w:rPr>
    </w:lvl>
    <w:lvl w:ilvl="3" w:tplc="7FD21D06">
      <w:start w:val="1"/>
      <w:numFmt w:val="bullet"/>
      <w:lvlText w:val=""/>
      <w:lvlJc w:val="left"/>
      <w:pPr>
        <w:ind w:left="3240" w:hanging="360"/>
      </w:pPr>
      <w:rPr>
        <w:rFonts w:ascii="Symbol" w:hAnsi="Symbol" w:hint="default"/>
      </w:rPr>
    </w:lvl>
    <w:lvl w:ilvl="4" w:tplc="D2C8FD5C">
      <w:start w:val="1"/>
      <w:numFmt w:val="bullet"/>
      <w:lvlText w:val="♦"/>
      <w:lvlJc w:val="left"/>
      <w:pPr>
        <w:ind w:left="3960" w:hanging="360"/>
      </w:pPr>
      <w:rPr>
        <w:rFonts w:ascii="Courier New" w:hAnsi="Courier New" w:hint="default"/>
      </w:rPr>
    </w:lvl>
    <w:lvl w:ilvl="5" w:tplc="600E70CE">
      <w:start w:val="1"/>
      <w:numFmt w:val="bullet"/>
      <w:lvlText w:val=""/>
      <w:lvlJc w:val="left"/>
      <w:pPr>
        <w:ind w:left="4680" w:hanging="360"/>
      </w:pPr>
      <w:rPr>
        <w:rFonts w:ascii="Wingdings" w:hAnsi="Wingdings" w:hint="default"/>
      </w:rPr>
    </w:lvl>
    <w:lvl w:ilvl="6" w:tplc="276497FE">
      <w:start w:val="1"/>
      <w:numFmt w:val="bullet"/>
      <w:lvlText w:val=""/>
      <w:lvlJc w:val="left"/>
      <w:pPr>
        <w:ind w:left="5400" w:hanging="360"/>
      </w:pPr>
      <w:rPr>
        <w:rFonts w:ascii="Wingdings" w:hAnsi="Wingdings" w:hint="default"/>
      </w:rPr>
    </w:lvl>
    <w:lvl w:ilvl="7" w:tplc="68864896">
      <w:start w:val="1"/>
      <w:numFmt w:val="bullet"/>
      <w:lvlText w:val=""/>
      <w:lvlJc w:val="left"/>
      <w:pPr>
        <w:ind w:left="6120" w:hanging="360"/>
      </w:pPr>
      <w:rPr>
        <w:rFonts w:ascii="Symbol" w:hAnsi="Symbol" w:hint="default"/>
      </w:rPr>
    </w:lvl>
    <w:lvl w:ilvl="8" w:tplc="2FE81E2E">
      <w:start w:val="1"/>
      <w:numFmt w:val="bullet"/>
      <w:lvlText w:val="♦"/>
      <w:lvlJc w:val="left"/>
      <w:pPr>
        <w:ind w:left="6840" w:hanging="360"/>
      </w:pPr>
      <w:rPr>
        <w:rFonts w:ascii="Courier New" w:hAnsi="Courier New" w:hint="default"/>
      </w:rPr>
    </w:lvl>
  </w:abstractNum>
  <w:abstractNum w:abstractNumId="40" w15:restartNumberingAfterBreak="0">
    <w:nsid w:val="6F155455"/>
    <w:multiLevelType w:val="hybridMultilevel"/>
    <w:tmpl w:val="5616FAB2"/>
    <w:lvl w:ilvl="0" w:tplc="3FE480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4FA11"/>
    <w:multiLevelType w:val="hybridMultilevel"/>
    <w:tmpl w:val="D860723A"/>
    <w:lvl w:ilvl="0" w:tplc="9880E506">
      <w:start w:val="1"/>
      <w:numFmt w:val="bullet"/>
      <w:lvlText w:val=""/>
      <w:lvlJc w:val="left"/>
      <w:pPr>
        <w:ind w:left="720" w:hanging="360"/>
      </w:pPr>
      <w:rPr>
        <w:rFonts w:ascii="Symbol" w:hAnsi="Symbol" w:hint="default"/>
      </w:rPr>
    </w:lvl>
    <w:lvl w:ilvl="1" w:tplc="CB948FCE">
      <w:start w:val="1"/>
      <w:numFmt w:val="bullet"/>
      <w:lvlText w:val="o"/>
      <w:lvlJc w:val="left"/>
      <w:pPr>
        <w:ind w:left="1440" w:hanging="360"/>
      </w:pPr>
      <w:rPr>
        <w:rFonts w:ascii="Courier New" w:hAnsi="Courier New" w:hint="default"/>
      </w:rPr>
    </w:lvl>
    <w:lvl w:ilvl="2" w:tplc="78E0AF88">
      <w:start w:val="1"/>
      <w:numFmt w:val="bullet"/>
      <w:lvlText w:val=""/>
      <w:lvlJc w:val="left"/>
      <w:pPr>
        <w:ind w:left="2160" w:hanging="360"/>
      </w:pPr>
      <w:rPr>
        <w:rFonts w:ascii="Wingdings" w:hAnsi="Wingdings" w:hint="default"/>
      </w:rPr>
    </w:lvl>
    <w:lvl w:ilvl="3" w:tplc="601A527A">
      <w:start w:val="1"/>
      <w:numFmt w:val="bullet"/>
      <w:lvlText w:val=""/>
      <w:lvlJc w:val="left"/>
      <w:pPr>
        <w:ind w:left="2880" w:hanging="360"/>
      </w:pPr>
      <w:rPr>
        <w:rFonts w:ascii="Symbol" w:hAnsi="Symbol" w:hint="default"/>
      </w:rPr>
    </w:lvl>
    <w:lvl w:ilvl="4" w:tplc="91A2A216">
      <w:start w:val="1"/>
      <w:numFmt w:val="bullet"/>
      <w:lvlText w:val="o"/>
      <w:lvlJc w:val="left"/>
      <w:pPr>
        <w:ind w:left="3600" w:hanging="360"/>
      </w:pPr>
      <w:rPr>
        <w:rFonts w:ascii="Courier New" w:hAnsi="Courier New" w:hint="default"/>
      </w:rPr>
    </w:lvl>
    <w:lvl w:ilvl="5" w:tplc="A7863214">
      <w:start w:val="1"/>
      <w:numFmt w:val="bullet"/>
      <w:lvlText w:val=""/>
      <w:lvlJc w:val="left"/>
      <w:pPr>
        <w:ind w:left="4320" w:hanging="360"/>
      </w:pPr>
      <w:rPr>
        <w:rFonts w:ascii="Wingdings" w:hAnsi="Wingdings" w:hint="default"/>
      </w:rPr>
    </w:lvl>
    <w:lvl w:ilvl="6" w:tplc="A426CF0A">
      <w:start w:val="1"/>
      <w:numFmt w:val="bullet"/>
      <w:lvlText w:val=""/>
      <w:lvlJc w:val="left"/>
      <w:pPr>
        <w:ind w:left="5040" w:hanging="360"/>
      </w:pPr>
      <w:rPr>
        <w:rFonts w:ascii="Symbol" w:hAnsi="Symbol" w:hint="default"/>
      </w:rPr>
    </w:lvl>
    <w:lvl w:ilvl="7" w:tplc="31FE4524">
      <w:start w:val="1"/>
      <w:numFmt w:val="bullet"/>
      <w:lvlText w:val="o"/>
      <w:lvlJc w:val="left"/>
      <w:pPr>
        <w:ind w:left="5760" w:hanging="360"/>
      </w:pPr>
      <w:rPr>
        <w:rFonts w:ascii="Courier New" w:hAnsi="Courier New" w:hint="default"/>
      </w:rPr>
    </w:lvl>
    <w:lvl w:ilvl="8" w:tplc="CF7C4936">
      <w:start w:val="1"/>
      <w:numFmt w:val="bullet"/>
      <w:lvlText w:val=""/>
      <w:lvlJc w:val="left"/>
      <w:pPr>
        <w:ind w:left="6480" w:hanging="360"/>
      </w:pPr>
      <w:rPr>
        <w:rFonts w:ascii="Wingdings" w:hAnsi="Wingdings" w:hint="default"/>
      </w:rPr>
    </w:lvl>
  </w:abstractNum>
  <w:abstractNum w:abstractNumId="42" w15:restartNumberingAfterBreak="0">
    <w:nsid w:val="744C46F3"/>
    <w:multiLevelType w:val="hybridMultilevel"/>
    <w:tmpl w:val="36BEA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27235"/>
    <w:multiLevelType w:val="hybridMultilevel"/>
    <w:tmpl w:val="AD704794"/>
    <w:lvl w:ilvl="0" w:tplc="04090003">
      <w:start w:val="1"/>
      <w:numFmt w:val="bullet"/>
      <w:lvlText w:val="o"/>
      <w:lvlJc w:val="left"/>
      <w:pPr>
        <w:ind w:left="509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5965848"/>
    <w:multiLevelType w:val="hybridMultilevel"/>
    <w:tmpl w:val="F8F2F4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60D9A"/>
    <w:multiLevelType w:val="hybridMultilevel"/>
    <w:tmpl w:val="DC44A8D2"/>
    <w:lvl w:ilvl="0" w:tplc="EF124D3A">
      <w:start w:val="1"/>
      <w:numFmt w:val="upperLetter"/>
      <w:lvlText w:val="%1."/>
      <w:lvlJc w:val="left"/>
      <w:pPr>
        <w:ind w:left="990" w:hanging="360"/>
      </w:pPr>
      <w:rPr>
        <w:rFonts w:ascii="Times New Roman" w:hAnsi="Times New Roman" w:cs="Times New Roman" w:hint="default"/>
        <w:sz w:val="24"/>
        <w:szCs w:val="24"/>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C231939"/>
    <w:multiLevelType w:val="hybridMultilevel"/>
    <w:tmpl w:val="8E641EE2"/>
    <w:lvl w:ilvl="0" w:tplc="4E544788">
      <w:start w:val="1"/>
      <w:numFmt w:val="bullet"/>
      <w:lvlText w:val=""/>
      <w:lvlJc w:val="left"/>
      <w:pPr>
        <w:ind w:left="720" w:hanging="360"/>
      </w:pPr>
      <w:rPr>
        <w:rFonts w:ascii="Symbol" w:hAnsi="Symbol" w:hint="default"/>
      </w:rPr>
    </w:lvl>
    <w:lvl w:ilvl="1" w:tplc="B05C353A">
      <w:start w:val="1"/>
      <w:numFmt w:val="bullet"/>
      <w:lvlText w:val="o"/>
      <w:lvlJc w:val="left"/>
      <w:pPr>
        <w:ind w:left="1440" w:hanging="360"/>
      </w:pPr>
      <w:rPr>
        <w:rFonts w:ascii="Courier New" w:hAnsi="Courier New" w:hint="default"/>
      </w:rPr>
    </w:lvl>
    <w:lvl w:ilvl="2" w:tplc="7500EB36">
      <w:start w:val="1"/>
      <w:numFmt w:val="bullet"/>
      <w:lvlText w:val=""/>
      <w:lvlJc w:val="left"/>
      <w:pPr>
        <w:ind w:left="2160" w:hanging="360"/>
      </w:pPr>
      <w:rPr>
        <w:rFonts w:ascii="Wingdings" w:hAnsi="Wingdings" w:hint="default"/>
      </w:rPr>
    </w:lvl>
    <w:lvl w:ilvl="3" w:tplc="0CD00594">
      <w:start w:val="1"/>
      <w:numFmt w:val="bullet"/>
      <w:lvlText w:val=""/>
      <w:lvlJc w:val="left"/>
      <w:pPr>
        <w:ind w:left="2880" w:hanging="360"/>
      </w:pPr>
      <w:rPr>
        <w:rFonts w:ascii="Symbol" w:hAnsi="Symbol" w:hint="default"/>
      </w:rPr>
    </w:lvl>
    <w:lvl w:ilvl="4" w:tplc="48461FC2">
      <w:start w:val="1"/>
      <w:numFmt w:val="bullet"/>
      <w:lvlText w:val="o"/>
      <w:lvlJc w:val="left"/>
      <w:pPr>
        <w:ind w:left="3600" w:hanging="360"/>
      </w:pPr>
      <w:rPr>
        <w:rFonts w:ascii="Courier New" w:hAnsi="Courier New" w:hint="default"/>
      </w:rPr>
    </w:lvl>
    <w:lvl w:ilvl="5" w:tplc="CB4CC446">
      <w:start w:val="1"/>
      <w:numFmt w:val="bullet"/>
      <w:lvlText w:val=""/>
      <w:lvlJc w:val="left"/>
      <w:pPr>
        <w:ind w:left="4320" w:hanging="360"/>
      </w:pPr>
      <w:rPr>
        <w:rFonts w:ascii="Wingdings" w:hAnsi="Wingdings" w:hint="default"/>
      </w:rPr>
    </w:lvl>
    <w:lvl w:ilvl="6" w:tplc="58B6A904">
      <w:start w:val="1"/>
      <w:numFmt w:val="bullet"/>
      <w:lvlText w:val=""/>
      <w:lvlJc w:val="left"/>
      <w:pPr>
        <w:ind w:left="5040" w:hanging="360"/>
      </w:pPr>
      <w:rPr>
        <w:rFonts w:ascii="Symbol" w:hAnsi="Symbol" w:hint="default"/>
      </w:rPr>
    </w:lvl>
    <w:lvl w:ilvl="7" w:tplc="8F2634EE">
      <w:start w:val="1"/>
      <w:numFmt w:val="bullet"/>
      <w:lvlText w:val="o"/>
      <w:lvlJc w:val="left"/>
      <w:pPr>
        <w:ind w:left="5760" w:hanging="360"/>
      </w:pPr>
      <w:rPr>
        <w:rFonts w:ascii="Courier New" w:hAnsi="Courier New" w:hint="default"/>
      </w:rPr>
    </w:lvl>
    <w:lvl w:ilvl="8" w:tplc="0D225132">
      <w:start w:val="1"/>
      <w:numFmt w:val="bullet"/>
      <w:lvlText w:val=""/>
      <w:lvlJc w:val="left"/>
      <w:pPr>
        <w:ind w:left="6480" w:hanging="360"/>
      </w:pPr>
      <w:rPr>
        <w:rFonts w:ascii="Wingdings" w:hAnsi="Wingdings" w:hint="default"/>
      </w:rPr>
    </w:lvl>
  </w:abstractNum>
  <w:abstractNum w:abstractNumId="47" w15:restartNumberingAfterBreak="0">
    <w:nsid w:val="7F5B201C"/>
    <w:multiLevelType w:val="hybridMultilevel"/>
    <w:tmpl w:val="22A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081595">
    <w:abstractNumId w:val="19"/>
  </w:num>
  <w:num w:numId="2" w16cid:durableId="1966307132">
    <w:abstractNumId w:val="41"/>
  </w:num>
  <w:num w:numId="3" w16cid:durableId="1887332288">
    <w:abstractNumId w:val="46"/>
  </w:num>
  <w:num w:numId="4" w16cid:durableId="391077569">
    <w:abstractNumId w:val="4"/>
  </w:num>
  <w:num w:numId="5" w16cid:durableId="666593727">
    <w:abstractNumId w:val="24"/>
  </w:num>
  <w:num w:numId="6" w16cid:durableId="1174225249">
    <w:abstractNumId w:val="18"/>
  </w:num>
  <w:num w:numId="7" w16cid:durableId="1764107744">
    <w:abstractNumId w:val="17"/>
  </w:num>
  <w:num w:numId="8" w16cid:durableId="924456021">
    <w:abstractNumId w:val="32"/>
  </w:num>
  <w:num w:numId="9" w16cid:durableId="1979263490">
    <w:abstractNumId w:val="3"/>
  </w:num>
  <w:num w:numId="10" w16cid:durableId="329647147">
    <w:abstractNumId w:val="13"/>
  </w:num>
  <w:num w:numId="11" w16cid:durableId="1099058857">
    <w:abstractNumId w:val="43"/>
  </w:num>
  <w:num w:numId="12" w16cid:durableId="688407158">
    <w:abstractNumId w:val="26"/>
  </w:num>
  <w:num w:numId="13" w16cid:durableId="37749182">
    <w:abstractNumId w:val="10"/>
  </w:num>
  <w:num w:numId="14" w16cid:durableId="130169678">
    <w:abstractNumId w:val="0"/>
  </w:num>
  <w:num w:numId="15" w16cid:durableId="1910337580">
    <w:abstractNumId w:val="40"/>
  </w:num>
  <w:num w:numId="16" w16cid:durableId="980765937">
    <w:abstractNumId w:val="30"/>
  </w:num>
  <w:num w:numId="17" w16cid:durableId="736057330">
    <w:abstractNumId w:val="31"/>
  </w:num>
  <w:num w:numId="18" w16cid:durableId="1165708257">
    <w:abstractNumId w:val="2"/>
  </w:num>
  <w:num w:numId="19" w16cid:durableId="114909404">
    <w:abstractNumId w:val="11"/>
  </w:num>
  <w:num w:numId="20" w16cid:durableId="1886063204">
    <w:abstractNumId w:val="34"/>
  </w:num>
  <w:num w:numId="21" w16cid:durableId="51075862">
    <w:abstractNumId w:val="28"/>
  </w:num>
  <w:num w:numId="22" w16cid:durableId="1242715370">
    <w:abstractNumId w:val="16"/>
  </w:num>
  <w:num w:numId="23" w16cid:durableId="1735352939">
    <w:abstractNumId w:val="1"/>
  </w:num>
  <w:num w:numId="24" w16cid:durableId="103228491">
    <w:abstractNumId w:val="35"/>
  </w:num>
  <w:num w:numId="25" w16cid:durableId="1335573481">
    <w:abstractNumId w:val="37"/>
  </w:num>
  <w:num w:numId="26" w16cid:durableId="989751791">
    <w:abstractNumId w:val="39"/>
  </w:num>
  <w:num w:numId="27" w16cid:durableId="913441791">
    <w:abstractNumId w:val="9"/>
  </w:num>
  <w:num w:numId="28" w16cid:durableId="13464432">
    <w:abstractNumId w:val="22"/>
  </w:num>
  <w:num w:numId="29" w16cid:durableId="1777287924">
    <w:abstractNumId w:val="7"/>
  </w:num>
  <w:num w:numId="30" w16cid:durableId="1781101418">
    <w:abstractNumId w:val="42"/>
  </w:num>
  <w:num w:numId="31" w16cid:durableId="610434924">
    <w:abstractNumId w:val="20"/>
  </w:num>
  <w:num w:numId="32" w16cid:durableId="883637227">
    <w:abstractNumId w:val="44"/>
  </w:num>
  <w:num w:numId="33" w16cid:durableId="1956666708">
    <w:abstractNumId w:val="45"/>
  </w:num>
  <w:num w:numId="34" w16cid:durableId="1474058517">
    <w:abstractNumId w:val="38"/>
  </w:num>
  <w:num w:numId="35" w16cid:durableId="412313833">
    <w:abstractNumId w:val="12"/>
  </w:num>
  <w:num w:numId="36" w16cid:durableId="1330139193">
    <w:abstractNumId w:val="5"/>
  </w:num>
  <w:num w:numId="37" w16cid:durableId="1009674573">
    <w:abstractNumId w:val="27"/>
  </w:num>
  <w:num w:numId="38" w16cid:durableId="758987867">
    <w:abstractNumId w:val="25"/>
  </w:num>
  <w:num w:numId="39" w16cid:durableId="261377941">
    <w:abstractNumId w:val="14"/>
  </w:num>
  <w:num w:numId="40" w16cid:durableId="2129473124">
    <w:abstractNumId w:val="15"/>
  </w:num>
  <w:num w:numId="41" w16cid:durableId="461003257">
    <w:abstractNumId w:val="8"/>
  </w:num>
  <w:num w:numId="42" w16cid:durableId="886602284">
    <w:abstractNumId w:val="15"/>
    <w:lvlOverride w:ilvl="0">
      <w:startOverride w:val="2"/>
    </w:lvlOverride>
    <w:lvlOverride w:ilvl="1">
      <w:startOverride w:val="1"/>
    </w:lvlOverride>
  </w:num>
  <w:num w:numId="43" w16cid:durableId="20113693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7877139">
    <w:abstractNumId w:val="29"/>
  </w:num>
  <w:num w:numId="45" w16cid:durableId="1146316617">
    <w:abstractNumId w:val="36"/>
  </w:num>
  <w:num w:numId="46" w16cid:durableId="1228615962">
    <w:abstractNumId w:val="33"/>
  </w:num>
  <w:num w:numId="47" w16cid:durableId="1459688059">
    <w:abstractNumId w:val="23"/>
  </w:num>
  <w:num w:numId="48" w16cid:durableId="1708137388">
    <w:abstractNumId w:val="21"/>
  </w:num>
  <w:num w:numId="49" w16cid:durableId="36705176">
    <w:abstractNumId w:val="6"/>
  </w:num>
  <w:num w:numId="50" w16cid:durableId="373966905">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E1"/>
    <w:rsid w:val="00000C46"/>
    <w:rsid w:val="00000DEB"/>
    <w:rsid w:val="00004936"/>
    <w:rsid w:val="000106ED"/>
    <w:rsid w:val="00010EB1"/>
    <w:rsid w:val="00011334"/>
    <w:rsid w:val="0001180C"/>
    <w:rsid w:val="00011F5D"/>
    <w:rsid w:val="00012F6D"/>
    <w:rsid w:val="00014144"/>
    <w:rsid w:val="000163AF"/>
    <w:rsid w:val="00017316"/>
    <w:rsid w:val="0001748C"/>
    <w:rsid w:val="000223D6"/>
    <w:rsid w:val="000239B4"/>
    <w:rsid w:val="000260B1"/>
    <w:rsid w:val="000265D0"/>
    <w:rsid w:val="00032F0D"/>
    <w:rsid w:val="00035890"/>
    <w:rsid w:val="00035BE2"/>
    <w:rsid w:val="0004158E"/>
    <w:rsid w:val="000432C9"/>
    <w:rsid w:val="00046436"/>
    <w:rsid w:val="00047B92"/>
    <w:rsid w:val="0005405E"/>
    <w:rsid w:val="00054FBC"/>
    <w:rsid w:val="00055479"/>
    <w:rsid w:val="00057747"/>
    <w:rsid w:val="00057D61"/>
    <w:rsid w:val="00066587"/>
    <w:rsid w:val="00070BE6"/>
    <w:rsid w:val="00073182"/>
    <w:rsid w:val="000740B1"/>
    <w:rsid w:val="00074AEA"/>
    <w:rsid w:val="000776BE"/>
    <w:rsid w:val="0008010B"/>
    <w:rsid w:val="00080A51"/>
    <w:rsid w:val="00085B39"/>
    <w:rsid w:val="00097044"/>
    <w:rsid w:val="000A0107"/>
    <w:rsid w:val="000A0DA4"/>
    <w:rsid w:val="000A2E5E"/>
    <w:rsid w:val="000A4E35"/>
    <w:rsid w:val="000A554D"/>
    <w:rsid w:val="000A5D88"/>
    <w:rsid w:val="000B5D77"/>
    <w:rsid w:val="000B724B"/>
    <w:rsid w:val="000C39ED"/>
    <w:rsid w:val="000C5A52"/>
    <w:rsid w:val="000C695C"/>
    <w:rsid w:val="000D0273"/>
    <w:rsid w:val="000D6504"/>
    <w:rsid w:val="000E2C4C"/>
    <w:rsid w:val="000E4482"/>
    <w:rsid w:val="000E52C8"/>
    <w:rsid w:val="000E5A4E"/>
    <w:rsid w:val="000F1697"/>
    <w:rsid w:val="000F706D"/>
    <w:rsid w:val="00102784"/>
    <w:rsid w:val="001045E1"/>
    <w:rsid w:val="001048CA"/>
    <w:rsid w:val="00104A69"/>
    <w:rsid w:val="001103AE"/>
    <w:rsid w:val="00110C9B"/>
    <w:rsid w:val="00111CD1"/>
    <w:rsid w:val="0011292F"/>
    <w:rsid w:val="0011465D"/>
    <w:rsid w:val="00120163"/>
    <w:rsid w:val="00122613"/>
    <w:rsid w:val="00124BCB"/>
    <w:rsid w:val="00125939"/>
    <w:rsid w:val="0012671E"/>
    <w:rsid w:val="00134325"/>
    <w:rsid w:val="001345A0"/>
    <w:rsid w:val="00136B44"/>
    <w:rsid w:val="001402F6"/>
    <w:rsid w:val="0014207D"/>
    <w:rsid w:val="00150156"/>
    <w:rsid w:val="00150E87"/>
    <w:rsid w:val="00156694"/>
    <w:rsid w:val="00157C5C"/>
    <w:rsid w:val="001606EE"/>
    <w:rsid w:val="00161DC8"/>
    <w:rsid w:val="00162946"/>
    <w:rsid w:val="0016374B"/>
    <w:rsid w:val="00163DE1"/>
    <w:rsid w:val="001653B8"/>
    <w:rsid w:val="001655CB"/>
    <w:rsid w:val="001659AB"/>
    <w:rsid w:val="00166D44"/>
    <w:rsid w:val="00172B0F"/>
    <w:rsid w:val="00180D92"/>
    <w:rsid w:val="00193D09"/>
    <w:rsid w:val="001A50C3"/>
    <w:rsid w:val="001A666F"/>
    <w:rsid w:val="001B208B"/>
    <w:rsid w:val="001B2C38"/>
    <w:rsid w:val="001C10FC"/>
    <w:rsid w:val="001C55CA"/>
    <w:rsid w:val="001C610A"/>
    <w:rsid w:val="001D04A8"/>
    <w:rsid w:val="001D1043"/>
    <w:rsid w:val="001D2DDD"/>
    <w:rsid w:val="001D542E"/>
    <w:rsid w:val="001D5F20"/>
    <w:rsid w:val="001E07E4"/>
    <w:rsid w:val="001E13E0"/>
    <w:rsid w:val="001E1476"/>
    <w:rsid w:val="001E23B8"/>
    <w:rsid w:val="001E4720"/>
    <w:rsid w:val="001E5BBC"/>
    <w:rsid w:val="001E63A9"/>
    <w:rsid w:val="001E640A"/>
    <w:rsid w:val="001F5A8B"/>
    <w:rsid w:val="001F6086"/>
    <w:rsid w:val="001F61F1"/>
    <w:rsid w:val="001F75C6"/>
    <w:rsid w:val="002019CE"/>
    <w:rsid w:val="00202A7C"/>
    <w:rsid w:val="00204FFE"/>
    <w:rsid w:val="00211B9A"/>
    <w:rsid w:val="00214808"/>
    <w:rsid w:val="00216589"/>
    <w:rsid w:val="00216885"/>
    <w:rsid w:val="00221006"/>
    <w:rsid w:val="00224342"/>
    <w:rsid w:val="00225371"/>
    <w:rsid w:val="002263AA"/>
    <w:rsid w:val="00232602"/>
    <w:rsid w:val="00237719"/>
    <w:rsid w:val="00237945"/>
    <w:rsid w:val="00240B53"/>
    <w:rsid w:val="00241436"/>
    <w:rsid w:val="00241C60"/>
    <w:rsid w:val="00242A0F"/>
    <w:rsid w:val="00244029"/>
    <w:rsid w:val="002447C4"/>
    <w:rsid w:val="00251262"/>
    <w:rsid w:val="002516B6"/>
    <w:rsid w:val="00251984"/>
    <w:rsid w:val="00252E4B"/>
    <w:rsid w:val="00255C19"/>
    <w:rsid w:val="00257798"/>
    <w:rsid w:val="00260009"/>
    <w:rsid w:val="0026513E"/>
    <w:rsid w:val="002667F8"/>
    <w:rsid w:val="00274740"/>
    <w:rsid w:val="00281C7A"/>
    <w:rsid w:val="00281D7A"/>
    <w:rsid w:val="0028289C"/>
    <w:rsid w:val="00287E3A"/>
    <w:rsid w:val="00287F1C"/>
    <w:rsid w:val="00292A7E"/>
    <w:rsid w:val="00294A1A"/>
    <w:rsid w:val="00297B27"/>
    <w:rsid w:val="002A67C4"/>
    <w:rsid w:val="002A7B01"/>
    <w:rsid w:val="002A7D66"/>
    <w:rsid w:val="002B4407"/>
    <w:rsid w:val="002B4D77"/>
    <w:rsid w:val="002B518E"/>
    <w:rsid w:val="002B779B"/>
    <w:rsid w:val="002C1D09"/>
    <w:rsid w:val="002C35F7"/>
    <w:rsid w:val="002C3707"/>
    <w:rsid w:val="002C39F9"/>
    <w:rsid w:val="002C429C"/>
    <w:rsid w:val="002C4E14"/>
    <w:rsid w:val="002C585F"/>
    <w:rsid w:val="002C6AF3"/>
    <w:rsid w:val="002C6EE7"/>
    <w:rsid w:val="002C7685"/>
    <w:rsid w:val="002D3245"/>
    <w:rsid w:val="002D667C"/>
    <w:rsid w:val="002E0EB4"/>
    <w:rsid w:val="002E5058"/>
    <w:rsid w:val="00300134"/>
    <w:rsid w:val="00313F53"/>
    <w:rsid w:val="00316D11"/>
    <w:rsid w:val="00323DDD"/>
    <w:rsid w:val="00324813"/>
    <w:rsid w:val="0033320D"/>
    <w:rsid w:val="0033530E"/>
    <w:rsid w:val="00335803"/>
    <w:rsid w:val="00336885"/>
    <w:rsid w:val="00337C62"/>
    <w:rsid w:val="00337C84"/>
    <w:rsid w:val="0034273B"/>
    <w:rsid w:val="00342D50"/>
    <w:rsid w:val="00352618"/>
    <w:rsid w:val="00356A49"/>
    <w:rsid w:val="003641B3"/>
    <w:rsid w:val="003700F0"/>
    <w:rsid w:val="00370583"/>
    <w:rsid w:val="00373E86"/>
    <w:rsid w:val="00376B5E"/>
    <w:rsid w:val="00377B94"/>
    <w:rsid w:val="0038039C"/>
    <w:rsid w:val="003823BA"/>
    <w:rsid w:val="00391161"/>
    <w:rsid w:val="003964E5"/>
    <w:rsid w:val="003A0667"/>
    <w:rsid w:val="003A0C0F"/>
    <w:rsid w:val="003A29A0"/>
    <w:rsid w:val="003A3F8A"/>
    <w:rsid w:val="003A5463"/>
    <w:rsid w:val="003A68E6"/>
    <w:rsid w:val="003A7376"/>
    <w:rsid w:val="003B01ED"/>
    <w:rsid w:val="003C0610"/>
    <w:rsid w:val="003C3680"/>
    <w:rsid w:val="003C4E75"/>
    <w:rsid w:val="003C5A20"/>
    <w:rsid w:val="003D037A"/>
    <w:rsid w:val="003D04F5"/>
    <w:rsid w:val="003D1179"/>
    <w:rsid w:val="003D5B28"/>
    <w:rsid w:val="003D6FC7"/>
    <w:rsid w:val="003E6B96"/>
    <w:rsid w:val="003E7486"/>
    <w:rsid w:val="003F03F5"/>
    <w:rsid w:val="003F063F"/>
    <w:rsid w:val="003F15EC"/>
    <w:rsid w:val="003F31C4"/>
    <w:rsid w:val="003F43D8"/>
    <w:rsid w:val="003F4CB2"/>
    <w:rsid w:val="003F66B8"/>
    <w:rsid w:val="003F6D8F"/>
    <w:rsid w:val="00403267"/>
    <w:rsid w:val="00404C14"/>
    <w:rsid w:val="00413482"/>
    <w:rsid w:val="0041594E"/>
    <w:rsid w:val="00426135"/>
    <w:rsid w:val="00426C57"/>
    <w:rsid w:val="0042738B"/>
    <w:rsid w:val="00433406"/>
    <w:rsid w:val="00435BDA"/>
    <w:rsid w:val="00441BA5"/>
    <w:rsid w:val="004420A8"/>
    <w:rsid w:val="0045084B"/>
    <w:rsid w:val="00453C63"/>
    <w:rsid w:val="00456A46"/>
    <w:rsid w:val="0046292B"/>
    <w:rsid w:val="00465F99"/>
    <w:rsid w:val="004667B1"/>
    <w:rsid w:val="00471CBB"/>
    <w:rsid w:val="00485F05"/>
    <w:rsid w:val="00487700"/>
    <w:rsid w:val="004A0C13"/>
    <w:rsid w:val="004A4024"/>
    <w:rsid w:val="004A4F6F"/>
    <w:rsid w:val="004A53E3"/>
    <w:rsid w:val="004A7F76"/>
    <w:rsid w:val="004B16E5"/>
    <w:rsid w:val="004B1F9C"/>
    <w:rsid w:val="004B2D74"/>
    <w:rsid w:val="004B3071"/>
    <w:rsid w:val="004B5394"/>
    <w:rsid w:val="004B5A73"/>
    <w:rsid w:val="004B68C5"/>
    <w:rsid w:val="004B7193"/>
    <w:rsid w:val="004C0DAD"/>
    <w:rsid w:val="004C4511"/>
    <w:rsid w:val="004C69CE"/>
    <w:rsid w:val="004C6E54"/>
    <w:rsid w:val="004C7F3D"/>
    <w:rsid w:val="004D0EBC"/>
    <w:rsid w:val="004D116D"/>
    <w:rsid w:val="004D1239"/>
    <w:rsid w:val="004D32E9"/>
    <w:rsid w:val="004D6780"/>
    <w:rsid w:val="004E1A17"/>
    <w:rsid w:val="004F4890"/>
    <w:rsid w:val="004F6C0A"/>
    <w:rsid w:val="004F72B3"/>
    <w:rsid w:val="004F7ABE"/>
    <w:rsid w:val="004F7E30"/>
    <w:rsid w:val="0050194C"/>
    <w:rsid w:val="005111B1"/>
    <w:rsid w:val="00511439"/>
    <w:rsid w:val="00512EEA"/>
    <w:rsid w:val="00513F1B"/>
    <w:rsid w:val="00514450"/>
    <w:rsid w:val="00514F3E"/>
    <w:rsid w:val="00517102"/>
    <w:rsid w:val="00517511"/>
    <w:rsid w:val="005175B6"/>
    <w:rsid w:val="00522F53"/>
    <w:rsid w:val="005269C5"/>
    <w:rsid w:val="005327F4"/>
    <w:rsid w:val="00534DB3"/>
    <w:rsid w:val="00535C10"/>
    <w:rsid w:val="0054435F"/>
    <w:rsid w:val="005456F2"/>
    <w:rsid w:val="00548B3B"/>
    <w:rsid w:val="00550276"/>
    <w:rsid w:val="00551503"/>
    <w:rsid w:val="00557160"/>
    <w:rsid w:val="0055742B"/>
    <w:rsid w:val="00557445"/>
    <w:rsid w:val="005601CC"/>
    <w:rsid w:val="005602A8"/>
    <w:rsid w:val="00560BBC"/>
    <w:rsid w:val="00563FA0"/>
    <w:rsid w:val="00566F7A"/>
    <w:rsid w:val="00571628"/>
    <w:rsid w:val="0057426E"/>
    <w:rsid w:val="00575115"/>
    <w:rsid w:val="00580420"/>
    <w:rsid w:val="00580494"/>
    <w:rsid w:val="00583D83"/>
    <w:rsid w:val="00596BC3"/>
    <w:rsid w:val="005A33A4"/>
    <w:rsid w:val="005A35BC"/>
    <w:rsid w:val="005A5015"/>
    <w:rsid w:val="005A7A75"/>
    <w:rsid w:val="005B531A"/>
    <w:rsid w:val="005B5993"/>
    <w:rsid w:val="005B665E"/>
    <w:rsid w:val="005B6FE4"/>
    <w:rsid w:val="005B796F"/>
    <w:rsid w:val="005C4676"/>
    <w:rsid w:val="005C635E"/>
    <w:rsid w:val="005C6A63"/>
    <w:rsid w:val="005C6FFE"/>
    <w:rsid w:val="005D1196"/>
    <w:rsid w:val="005D340F"/>
    <w:rsid w:val="005D35B4"/>
    <w:rsid w:val="005D3D35"/>
    <w:rsid w:val="005D50A7"/>
    <w:rsid w:val="005E0834"/>
    <w:rsid w:val="005E29D4"/>
    <w:rsid w:val="005F0320"/>
    <w:rsid w:val="005F0A09"/>
    <w:rsid w:val="005F23DA"/>
    <w:rsid w:val="005F26F7"/>
    <w:rsid w:val="005F76C8"/>
    <w:rsid w:val="006015C4"/>
    <w:rsid w:val="0060503C"/>
    <w:rsid w:val="00606921"/>
    <w:rsid w:val="00611245"/>
    <w:rsid w:val="00612D09"/>
    <w:rsid w:val="006168DB"/>
    <w:rsid w:val="00616A28"/>
    <w:rsid w:val="00616FF7"/>
    <w:rsid w:val="00617024"/>
    <w:rsid w:val="00620C70"/>
    <w:rsid w:val="00621456"/>
    <w:rsid w:val="006214EF"/>
    <w:rsid w:val="00621D84"/>
    <w:rsid w:val="006274D2"/>
    <w:rsid w:val="00630669"/>
    <w:rsid w:val="00632CB9"/>
    <w:rsid w:val="00635BA5"/>
    <w:rsid w:val="00636B97"/>
    <w:rsid w:val="006425D1"/>
    <w:rsid w:val="006468F9"/>
    <w:rsid w:val="00647578"/>
    <w:rsid w:val="00653BE2"/>
    <w:rsid w:val="00655B68"/>
    <w:rsid w:val="00660BFD"/>
    <w:rsid w:val="00672714"/>
    <w:rsid w:val="00672C4B"/>
    <w:rsid w:val="00672FF7"/>
    <w:rsid w:val="00673F4F"/>
    <w:rsid w:val="006756DC"/>
    <w:rsid w:val="006760F2"/>
    <w:rsid w:val="00680B80"/>
    <w:rsid w:val="00683D5D"/>
    <w:rsid w:val="0068545D"/>
    <w:rsid w:val="006866AF"/>
    <w:rsid w:val="0069032B"/>
    <w:rsid w:val="00692D8C"/>
    <w:rsid w:val="00694CF1"/>
    <w:rsid w:val="00696766"/>
    <w:rsid w:val="0069688D"/>
    <w:rsid w:val="006A01F0"/>
    <w:rsid w:val="006A023D"/>
    <w:rsid w:val="006A0622"/>
    <w:rsid w:val="006A1323"/>
    <w:rsid w:val="006A2F58"/>
    <w:rsid w:val="006A4D90"/>
    <w:rsid w:val="006B45C5"/>
    <w:rsid w:val="006B5708"/>
    <w:rsid w:val="006B5E92"/>
    <w:rsid w:val="006B7EE3"/>
    <w:rsid w:val="006D30C0"/>
    <w:rsid w:val="006D3666"/>
    <w:rsid w:val="006D46A7"/>
    <w:rsid w:val="006D4B1E"/>
    <w:rsid w:val="006F13F2"/>
    <w:rsid w:val="006F49A5"/>
    <w:rsid w:val="007044B2"/>
    <w:rsid w:val="0070457D"/>
    <w:rsid w:val="007048D6"/>
    <w:rsid w:val="00704F1E"/>
    <w:rsid w:val="00705CC6"/>
    <w:rsid w:val="00710312"/>
    <w:rsid w:val="00711628"/>
    <w:rsid w:val="007143F0"/>
    <w:rsid w:val="00717FF2"/>
    <w:rsid w:val="00722A13"/>
    <w:rsid w:val="007278AA"/>
    <w:rsid w:val="00731F5C"/>
    <w:rsid w:val="00732A12"/>
    <w:rsid w:val="00732F5E"/>
    <w:rsid w:val="00735450"/>
    <w:rsid w:val="00737B6D"/>
    <w:rsid w:val="00742D98"/>
    <w:rsid w:val="00743C63"/>
    <w:rsid w:val="007467F2"/>
    <w:rsid w:val="00747912"/>
    <w:rsid w:val="00752180"/>
    <w:rsid w:val="007548E2"/>
    <w:rsid w:val="00760C87"/>
    <w:rsid w:val="007616F9"/>
    <w:rsid w:val="0076645D"/>
    <w:rsid w:val="00767ECD"/>
    <w:rsid w:val="007709D1"/>
    <w:rsid w:val="00777584"/>
    <w:rsid w:val="007814F8"/>
    <w:rsid w:val="0078160D"/>
    <w:rsid w:val="00784AB1"/>
    <w:rsid w:val="0078639A"/>
    <w:rsid w:val="00787762"/>
    <w:rsid w:val="007911E9"/>
    <w:rsid w:val="007921AB"/>
    <w:rsid w:val="00792655"/>
    <w:rsid w:val="00794947"/>
    <w:rsid w:val="007952A6"/>
    <w:rsid w:val="007973B3"/>
    <w:rsid w:val="007A2619"/>
    <w:rsid w:val="007A38AA"/>
    <w:rsid w:val="007A5D40"/>
    <w:rsid w:val="007B1126"/>
    <w:rsid w:val="007B1845"/>
    <w:rsid w:val="007B340B"/>
    <w:rsid w:val="007B38B0"/>
    <w:rsid w:val="007B50FA"/>
    <w:rsid w:val="007B527E"/>
    <w:rsid w:val="007B5C00"/>
    <w:rsid w:val="007C1508"/>
    <w:rsid w:val="007C288A"/>
    <w:rsid w:val="007C4DE9"/>
    <w:rsid w:val="007D338F"/>
    <w:rsid w:val="007D55BB"/>
    <w:rsid w:val="007E2F72"/>
    <w:rsid w:val="007E5D85"/>
    <w:rsid w:val="007E61FE"/>
    <w:rsid w:val="007E6C28"/>
    <w:rsid w:val="007F2909"/>
    <w:rsid w:val="007F61E5"/>
    <w:rsid w:val="0080039B"/>
    <w:rsid w:val="00801B21"/>
    <w:rsid w:val="008058B6"/>
    <w:rsid w:val="00806E13"/>
    <w:rsid w:val="008103D1"/>
    <w:rsid w:val="0081098D"/>
    <w:rsid w:val="00814D4B"/>
    <w:rsid w:val="008152BC"/>
    <w:rsid w:val="00820357"/>
    <w:rsid w:val="00826530"/>
    <w:rsid w:val="00833F97"/>
    <w:rsid w:val="00833F9D"/>
    <w:rsid w:val="00834026"/>
    <w:rsid w:val="0083509B"/>
    <w:rsid w:val="00836930"/>
    <w:rsid w:val="00836AC7"/>
    <w:rsid w:val="0083746C"/>
    <w:rsid w:val="00837B8F"/>
    <w:rsid w:val="00842266"/>
    <w:rsid w:val="00842F49"/>
    <w:rsid w:val="00843818"/>
    <w:rsid w:val="00846473"/>
    <w:rsid w:val="00850A7C"/>
    <w:rsid w:val="008520B5"/>
    <w:rsid w:val="00852CD3"/>
    <w:rsid w:val="00855F4A"/>
    <w:rsid w:val="00856291"/>
    <w:rsid w:val="00856F8D"/>
    <w:rsid w:val="008611F4"/>
    <w:rsid w:val="00862400"/>
    <w:rsid w:val="008643CF"/>
    <w:rsid w:val="00864711"/>
    <w:rsid w:val="00872DA1"/>
    <w:rsid w:val="00873AAE"/>
    <w:rsid w:val="008747D8"/>
    <w:rsid w:val="00875F6B"/>
    <w:rsid w:val="008764DB"/>
    <w:rsid w:val="008771FA"/>
    <w:rsid w:val="008815A1"/>
    <w:rsid w:val="0088285A"/>
    <w:rsid w:val="00885284"/>
    <w:rsid w:val="00885723"/>
    <w:rsid w:val="008906C1"/>
    <w:rsid w:val="00891941"/>
    <w:rsid w:val="008A5E67"/>
    <w:rsid w:val="008A6F02"/>
    <w:rsid w:val="008A7BB7"/>
    <w:rsid w:val="008B47EE"/>
    <w:rsid w:val="008B56B5"/>
    <w:rsid w:val="008B62F0"/>
    <w:rsid w:val="008C06D2"/>
    <w:rsid w:val="008C1F9B"/>
    <w:rsid w:val="008C4BCF"/>
    <w:rsid w:val="008D0FC3"/>
    <w:rsid w:val="008D32F1"/>
    <w:rsid w:val="008D3B4A"/>
    <w:rsid w:val="008D70DC"/>
    <w:rsid w:val="008D732C"/>
    <w:rsid w:val="008E00A8"/>
    <w:rsid w:val="008E0B92"/>
    <w:rsid w:val="008E0CF7"/>
    <w:rsid w:val="008E5663"/>
    <w:rsid w:val="008E7135"/>
    <w:rsid w:val="00905256"/>
    <w:rsid w:val="009141ED"/>
    <w:rsid w:val="009156C6"/>
    <w:rsid w:val="00915FE1"/>
    <w:rsid w:val="00920816"/>
    <w:rsid w:val="009214B2"/>
    <w:rsid w:val="00923252"/>
    <w:rsid w:val="00923DFD"/>
    <w:rsid w:val="00924CAA"/>
    <w:rsid w:val="00924F5C"/>
    <w:rsid w:val="00925805"/>
    <w:rsid w:val="009272D4"/>
    <w:rsid w:val="00927482"/>
    <w:rsid w:val="0093207F"/>
    <w:rsid w:val="00942CFD"/>
    <w:rsid w:val="00942ED0"/>
    <w:rsid w:val="009454C7"/>
    <w:rsid w:val="00946264"/>
    <w:rsid w:val="00947146"/>
    <w:rsid w:val="009525A8"/>
    <w:rsid w:val="00954F60"/>
    <w:rsid w:val="009635E6"/>
    <w:rsid w:val="00965E87"/>
    <w:rsid w:val="00975A5C"/>
    <w:rsid w:val="0097602B"/>
    <w:rsid w:val="009809FD"/>
    <w:rsid w:val="009839FA"/>
    <w:rsid w:val="009A1BAF"/>
    <w:rsid w:val="009A4F35"/>
    <w:rsid w:val="009A6977"/>
    <w:rsid w:val="009A7D6D"/>
    <w:rsid w:val="009B7FF9"/>
    <w:rsid w:val="009C0C6D"/>
    <w:rsid w:val="009C201A"/>
    <w:rsid w:val="009C2267"/>
    <w:rsid w:val="009C2443"/>
    <w:rsid w:val="009D05B5"/>
    <w:rsid w:val="009D11D5"/>
    <w:rsid w:val="009D143B"/>
    <w:rsid w:val="009D1617"/>
    <w:rsid w:val="009D52A2"/>
    <w:rsid w:val="009E094F"/>
    <w:rsid w:val="009E795B"/>
    <w:rsid w:val="009F540D"/>
    <w:rsid w:val="009F65AA"/>
    <w:rsid w:val="00A00C61"/>
    <w:rsid w:val="00A01B2F"/>
    <w:rsid w:val="00A032A0"/>
    <w:rsid w:val="00A05332"/>
    <w:rsid w:val="00A05FB6"/>
    <w:rsid w:val="00A108A5"/>
    <w:rsid w:val="00A12DE7"/>
    <w:rsid w:val="00A164F7"/>
    <w:rsid w:val="00A2286C"/>
    <w:rsid w:val="00A24303"/>
    <w:rsid w:val="00A24385"/>
    <w:rsid w:val="00A25509"/>
    <w:rsid w:val="00A26C21"/>
    <w:rsid w:val="00A3158E"/>
    <w:rsid w:val="00A31AF5"/>
    <w:rsid w:val="00A321BB"/>
    <w:rsid w:val="00A343A5"/>
    <w:rsid w:val="00A421EA"/>
    <w:rsid w:val="00A4797B"/>
    <w:rsid w:val="00A47D58"/>
    <w:rsid w:val="00A50C7C"/>
    <w:rsid w:val="00A52043"/>
    <w:rsid w:val="00A52EF3"/>
    <w:rsid w:val="00A53C5F"/>
    <w:rsid w:val="00A5529C"/>
    <w:rsid w:val="00A64D87"/>
    <w:rsid w:val="00A654A6"/>
    <w:rsid w:val="00A66E59"/>
    <w:rsid w:val="00A67697"/>
    <w:rsid w:val="00A7167F"/>
    <w:rsid w:val="00A7293D"/>
    <w:rsid w:val="00A72D2E"/>
    <w:rsid w:val="00A75CD9"/>
    <w:rsid w:val="00A769DC"/>
    <w:rsid w:val="00A77BA4"/>
    <w:rsid w:val="00A77E68"/>
    <w:rsid w:val="00A808FB"/>
    <w:rsid w:val="00A832FA"/>
    <w:rsid w:val="00A90CA6"/>
    <w:rsid w:val="00A92215"/>
    <w:rsid w:val="00A93A2C"/>
    <w:rsid w:val="00AA2E5C"/>
    <w:rsid w:val="00AA5E99"/>
    <w:rsid w:val="00AA673C"/>
    <w:rsid w:val="00AA7528"/>
    <w:rsid w:val="00AB1392"/>
    <w:rsid w:val="00AB2D00"/>
    <w:rsid w:val="00AB3E34"/>
    <w:rsid w:val="00AB5216"/>
    <w:rsid w:val="00ABB722"/>
    <w:rsid w:val="00AC0589"/>
    <w:rsid w:val="00AC39D4"/>
    <w:rsid w:val="00AC41A6"/>
    <w:rsid w:val="00AC428E"/>
    <w:rsid w:val="00AD1099"/>
    <w:rsid w:val="00AD172E"/>
    <w:rsid w:val="00AD2E3B"/>
    <w:rsid w:val="00AD3A6F"/>
    <w:rsid w:val="00AD4B9D"/>
    <w:rsid w:val="00AD4EDD"/>
    <w:rsid w:val="00AD601F"/>
    <w:rsid w:val="00AD733B"/>
    <w:rsid w:val="00AD79CE"/>
    <w:rsid w:val="00AE1283"/>
    <w:rsid w:val="00AE20EE"/>
    <w:rsid w:val="00AE3CB7"/>
    <w:rsid w:val="00AE4A78"/>
    <w:rsid w:val="00AF21F3"/>
    <w:rsid w:val="00AF6420"/>
    <w:rsid w:val="00B003E9"/>
    <w:rsid w:val="00B038A5"/>
    <w:rsid w:val="00B067E1"/>
    <w:rsid w:val="00B07AC6"/>
    <w:rsid w:val="00B10BDF"/>
    <w:rsid w:val="00B11F6F"/>
    <w:rsid w:val="00B1421E"/>
    <w:rsid w:val="00B17091"/>
    <w:rsid w:val="00B222E4"/>
    <w:rsid w:val="00B24EF0"/>
    <w:rsid w:val="00B3218D"/>
    <w:rsid w:val="00B349C2"/>
    <w:rsid w:val="00B36256"/>
    <w:rsid w:val="00B45066"/>
    <w:rsid w:val="00B462BF"/>
    <w:rsid w:val="00B51900"/>
    <w:rsid w:val="00B5F6E6"/>
    <w:rsid w:val="00B60B67"/>
    <w:rsid w:val="00B64E93"/>
    <w:rsid w:val="00B665B7"/>
    <w:rsid w:val="00B668E7"/>
    <w:rsid w:val="00B747D9"/>
    <w:rsid w:val="00B83427"/>
    <w:rsid w:val="00B84A70"/>
    <w:rsid w:val="00B94AE4"/>
    <w:rsid w:val="00B95039"/>
    <w:rsid w:val="00B95122"/>
    <w:rsid w:val="00B96AAE"/>
    <w:rsid w:val="00BA3189"/>
    <w:rsid w:val="00BA5CCE"/>
    <w:rsid w:val="00BB235D"/>
    <w:rsid w:val="00BB50BA"/>
    <w:rsid w:val="00BC074A"/>
    <w:rsid w:val="00BC470F"/>
    <w:rsid w:val="00BC53C7"/>
    <w:rsid w:val="00BD0257"/>
    <w:rsid w:val="00BD5708"/>
    <w:rsid w:val="00BD61A6"/>
    <w:rsid w:val="00BE1602"/>
    <w:rsid w:val="00BE1B98"/>
    <w:rsid w:val="00BE1EF0"/>
    <w:rsid w:val="00BE4140"/>
    <w:rsid w:val="00BE50BE"/>
    <w:rsid w:val="00BE51E9"/>
    <w:rsid w:val="00BE6C46"/>
    <w:rsid w:val="00BE7BF8"/>
    <w:rsid w:val="00BF10B1"/>
    <w:rsid w:val="00BF2E84"/>
    <w:rsid w:val="00BF4496"/>
    <w:rsid w:val="00C01371"/>
    <w:rsid w:val="00C0361E"/>
    <w:rsid w:val="00C06A36"/>
    <w:rsid w:val="00C11203"/>
    <w:rsid w:val="00C13F3E"/>
    <w:rsid w:val="00C3010A"/>
    <w:rsid w:val="00C33E13"/>
    <w:rsid w:val="00C34472"/>
    <w:rsid w:val="00C35164"/>
    <w:rsid w:val="00C35581"/>
    <w:rsid w:val="00C37BBE"/>
    <w:rsid w:val="00C43122"/>
    <w:rsid w:val="00C50193"/>
    <w:rsid w:val="00C52E37"/>
    <w:rsid w:val="00C53635"/>
    <w:rsid w:val="00C559E6"/>
    <w:rsid w:val="00C56AA4"/>
    <w:rsid w:val="00C56D3F"/>
    <w:rsid w:val="00C60575"/>
    <w:rsid w:val="00C6117E"/>
    <w:rsid w:val="00C63B01"/>
    <w:rsid w:val="00C63C9D"/>
    <w:rsid w:val="00C6597E"/>
    <w:rsid w:val="00C6598A"/>
    <w:rsid w:val="00C74CC0"/>
    <w:rsid w:val="00C77FA0"/>
    <w:rsid w:val="00C8086D"/>
    <w:rsid w:val="00C84519"/>
    <w:rsid w:val="00C84DE2"/>
    <w:rsid w:val="00C87C11"/>
    <w:rsid w:val="00C9270E"/>
    <w:rsid w:val="00C92C7B"/>
    <w:rsid w:val="00C94DBA"/>
    <w:rsid w:val="00C96EE8"/>
    <w:rsid w:val="00C97C96"/>
    <w:rsid w:val="00C97D22"/>
    <w:rsid w:val="00CA1D5E"/>
    <w:rsid w:val="00CA6D80"/>
    <w:rsid w:val="00CB3909"/>
    <w:rsid w:val="00CB76E1"/>
    <w:rsid w:val="00CB7CF3"/>
    <w:rsid w:val="00CB7E6B"/>
    <w:rsid w:val="00CC1127"/>
    <w:rsid w:val="00CC1BD2"/>
    <w:rsid w:val="00CC253F"/>
    <w:rsid w:val="00CC28DD"/>
    <w:rsid w:val="00CC4018"/>
    <w:rsid w:val="00CC579F"/>
    <w:rsid w:val="00CD05A7"/>
    <w:rsid w:val="00CD0DE7"/>
    <w:rsid w:val="00CD3B80"/>
    <w:rsid w:val="00CD478D"/>
    <w:rsid w:val="00CD5427"/>
    <w:rsid w:val="00CD7337"/>
    <w:rsid w:val="00CE0228"/>
    <w:rsid w:val="00CE29C7"/>
    <w:rsid w:val="00CF0C1B"/>
    <w:rsid w:val="00CF0CD5"/>
    <w:rsid w:val="00CF19D8"/>
    <w:rsid w:val="00CF2CF9"/>
    <w:rsid w:val="00CF37A2"/>
    <w:rsid w:val="00CF3CA3"/>
    <w:rsid w:val="00CF4BDD"/>
    <w:rsid w:val="00CF723D"/>
    <w:rsid w:val="00CF78F9"/>
    <w:rsid w:val="00D04DD7"/>
    <w:rsid w:val="00D0557D"/>
    <w:rsid w:val="00D05D88"/>
    <w:rsid w:val="00D06960"/>
    <w:rsid w:val="00D07738"/>
    <w:rsid w:val="00D07B23"/>
    <w:rsid w:val="00D103B2"/>
    <w:rsid w:val="00D12EE4"/>
    <w:rsid w:val="00D2736E"/>
    <w:rsid w:val="00D304A4"/>
    <w:rsid w:val="00D33894"/>
    <w:rsid w:val="00D3571E"/>
    <w:rsid w:val="00D3699C"/>
    <w:rsid w:val="00D3733E"/>
    <w:rsid w:val="00D406FB"/>
    <w:rsid w:val="00D41644"/>
    <w:rsid w:val="00D44F50"/>
    <w:rsid w:val="00D47D34"/>
    <w:rsid w:val="00D51770"/>
    <w:rsid w:val="00D623A8"/>
    <w:rsid w:val="00D645BA"/>
    <w:rsid w:val="00D70AE4"/>
    <w:rsid w:val="00D73564"/>
    <w:rsid w:val="00D74048"/>
    <w:rsid w:val="00D743A6"/>
    <w:rsid w:val="00D74548"/>
    <w:rsid w:val="00D74777"/>
    <w:rsid w:val="00D74A46"/>
    <w:rsid w:val="00D752C9"/>
    <w:rsid w:val="00D75ED8"/>
    <w:rsid w:val="00D77ECF"/>
    <w:rsid w:val="00D85AF5"/>
    <w:rsid w:val="00D9086B"/>
    <w:rsid w:val="00D94060"/>
    <w:rsid w:val="00D942BE"/>
    <w:rsid w:val="00D95BD0"/>
    <w:rsid w:val="00D97FAB"/>
    <w:rsid w:val="00DA03DC"/>
    <w:rsid w:val="00DA3A25"/>
    <w:rsid w:val="00DA6663"/>
    <w:rsid w:val="00DA7DCB"/>
    <w:rsid w:val="00DB64FF"/>
    <w:rsid w:val="00DB7C6B"/>
    <w:rsid w:val="00DC3C8C"/>
    <w:rsid w:val="00DC601B"/>
    <w:rsid w:val="00DC7F87"/>
    <w:rsid w:val="00DD087E"/>
    <w:rsid w:val="00DD181D"/>
    <w:rsid w:val="00DD6C1E"/>
    <w:rsid w:val="00DE49B0"/>
    <w:rsid w:val="00DF044E"/>
    <w:rsid w:val="00DF186F"/>
    <w:rsid w:val="00DF1B50"/>
    <w:rsid w:val="00DF2727"/>
    <w:rsid w:val="00DF2DC6"/>
    <w:rsid w:val="00DF406A"/>
    <w:rsid w:val="00E10515"/>
    <w:rsid w:val="00E123E6"/>
    <w:rsid w:val="00E13254"/>
    <w:rsid w:val="00E21CFF"/>
    <w:rsid w:val="00E224F8"/>
    <w:rsid w:val="00E22DC0"/>
    <w:rsid w:val="00E324D8"/>
    <w:rsid w:val="00E33439"/>
    <w:rsid w:val="00E339F5"/>
    <w:rsid w:val="00E33D14"/>
    <w:rsid w:val="00E3599F"/>
    <w:rsid w:val="00E35BE5"/>
    <w:rsid w:val="00E364F2"/>
    <w:rsid w:val="00E42FA6"/>
    <w:rsid w:val="00E442EC"/>
    <w:rsid w:val="00E47757"/>
    <w:rsid w:val="00E50CE4"/>
    <w:rsid w:val="00E520D4"/>
    <w:rsid w:val="00E57FB6"/>
    <w:rsid w:val="00E6016C"/>
    <w:rsid w:val="00E63C7E"/>
    <w:rsid w:val="00E63F9D"/>
    <w:rsid w:val="00E6460E"/>
    <w:rsid w:val="00E65A5B"/>
    <w:rsid w:val="00E7218D"/>
    <w:rsid w:val="00E72E9E"/>
    <w:rsid w:val="00E75F10"/>
    <w:rsid w:val="00E76B32"/>
    <w:rsid w:val="00E77589"/>
    <w:rsid w:val="00E77A62"/>
    <w:rsid w:val="00E82351"/>
    <w:rsid w:val="00E8314B"/>
    <w:rsid w:val="00E8395A"/>
    <w:rsid w:val="00E84590"/>
    <w:rsid w:val="00E8765C"/>
    <w:rsid w:val="00E87C92"/>
    <w:rsid w:val="00E927CA"/>
    <w:rsid w:val="00EA1076"/>
    <w:rsid w:val="00EA4546"/>
    <w:rsid w:val="00EA690A"/>
    <w:rsid w:val="00EA71C6"/>
    <w:rsid w:val="00EB53DF"/>
    <w:rsid w:val="00EB752A"/>
    <w:rsid w:val="00EC2E16"/>
    <w:rsid w:val="00EC4C7F"/>
    <w:rsid w:val="00ED062C"/>
    <w:rsid w:val="00ED2DAF"/>
    <w:rsid w:val="00ED59E8"/>
    <w:rsid w:val="00EE1361"/>
    <w:rsid w:val="00EE1D66"/>
    <w:rsid w:val="00EE3693"/>
    <w:rsid w:val="00EE5F89"/>
    <w:rsid w:val="00EE6527"/>
    <w:rsid w:val="00EE7018"/>
    <w:rsid w:val="00EE73F0"/>
    <w:rsid w:val="00EF1C5E"/>
    <w:rsid w:val="00EF393C"/>
    <w:rsid w:val="00EF4FF9"/>
    <w:rsid w:val="00EF64A2"/>
    <w:rsid w:val="00F00D57"/>
    <w:rsid w:val="00F13C2E"/>
    <w:rsid w:val="00F17224"/>
    <w:rsid w:val="00F217D4"/>
    <w:rsid w:val="00F223B5"/>
    <w:rsid w:val="00F23DF6"/>
    <w:rsid w:val="00F24BC3"/>
    <w:rsid w:val="00F27314"/>
    <w:rsid w:val="00F308E0"/>
    <w:rsid w:val="00F3240B"/>
    <w:rsid w:val="00F33DBB"/>
    <w:rsid w:val="00F416CD"/>
    <w:rsid w:val="00F42D6D"/>
    <w:rsid w:val="00F42F03"/>
    <w:rsid w:val="00F43D53"/>
    <w:rsid w:val="00F448CA"/>
    <w:rsid w:val="00F47C85"/>
    <w:rsid w:val="00F5000B"/>
    <w:rsid w:val="00F5023A"/>
    <w:rsid w:val="00F51B37"/>
    <w:rsid w:val="00F52858"/>
    <w:rsid w:val="00F5542C"/>
    <w:rsid w:val="00F55A4A"/>
    <w:rsid w:val="00F56899"/>
    <w:rsid w:val="00F56B7F"/>
    <w:rsid w:val="00F60A4A"/>
    <w:rsid w:val="00F62F87"/>
    <w:rsid w:val="00F63F3B"/>
    <w:rsid w:val="00F64363"/>
    <w:rsid w:val="00F662CD"/>
    <w:rsid w:val="00F668B6"/>
    <w:rsid w:val="00F6740D"/>
    <w:rsid w:val="00F70773"/>
    <w:rsid w:val="00F70EC7"/>
    <w:rsid w:val="00F7327A"/>
    <w:rsid w:val="00F732A2"/>
    <w:rsid w:val="00F80DEF"/>
    <w:rsid w:val="00F826BA"/>
    <w:rsid w:val="00F82DC6"/>
    <w:rsid w:val="00F82F44"/>
    <w:rsid w:val="00F87A41"/>
    <w:rsid w:val="00F91940"/>
    <w:rsid w:val="00F93618"/>
    <w:rsid w:val="00F97AE2"/>
    <w:rsid w:val="00FA42C8"/>
    <w:rsid w:val="00FB12AE"/>
    <w:rsid w:val="00FB52EB"/>
    <w:rsid w:val="00FC1F02"/>
    <w:rsid w:val="00FC37D2"/>
    <w:rsid w:val="00FC4CC4"/>
    <w:rsid w:val="00FC5037"/>
    <w:rsid w:val="00FC6D6A"/>
    <w:rsid w:val="00FC78C3"/>
    <w:rsid w:val="00FD4091"/>
    <w:rsid w:val="00FD4A38"/>
    <w:rsid w:val="00FD4C6E"/>
    <w:rsid w:val="00FD54B0"/>
    <w:rsid w:val="00FE2423"/>
    <w:rsid w:val="00FE3437"/>
    <w:rsid w:val="00FE441B"/>
    <w:rsid w:val="00FF13B8"/>
    <w:rsid w:val="00FF1887"/>
    <w:rsid w:val="00FF7C55"/>
    <w:rsid w:val="0136A872"/>
    <w:rsid w:val="014B1889"/>
    <w:rsid w:val="01A6EED5"/>
    <w:rsid w:val="02268D10"/>
    <w:rsid w:val="0231B059"/>
    <w:rsid w:val="02589238"/>
    <w:rsid w:val="02702E9D"/>
    <w:rsid w:val="02C76644"/>
    <w:rsid w:val="02ECF526"/>
    <w:rsid w:val="031F7768"/>
    <w:rsid w:val="0327018F"/>
    <w:rsid w:val="035437A0"/>
    <w:rsid w:val="0388D214"/>
    <w:rsid w:val="038FEE98"/>
    <w:rsid w:val="03AE3D36"/>
    <w:rsid w:val="03AF08EF"/>
    <w:rsid w:val="03E2EB88"/>
    <w:rsid w:val="03FDD05F"/>
    <w:rsid w:val="0422942C"/>
    <w:rsid w:val="045F3B91"/>
    <w:rsid w:val="04785501"/>
    <w:rsid w:val="04D9E0B7"/>
    <w:rsid w:val="050221AA"/>
    <w:rsid w:val="050D9299"/>
    <w:rsid w:val="0535EB10"/>
    <w:rsid w:val="054A25B0"/>
    <w:rsid w:val="05613D1C"/>
    <w:rsid w:val="0586FFC3"/>
    <w:rsid w:val="05A0413E"/>
    <w:rsid w:val="05BF11A2"/>
    <w:rsid w:val="06174FE8"/>
    <w:rsid w:val="061F6D9B"/>
    <w:rsid w:val="06518BF5"/>
    <w:rsid w:val="067AE94D"/>
    <w:rsid w:val="068BA99D"/>
    <w:rsid w:val="06AE61CC"/>
    <w:rsid w:val="06C89697"/>
    <w:rsid w:val="06D18AD8"/>
    <w:rsid w:val="06DFCF8D"/>
    <w:rsid w:val="06E30B7D"/>
    <w:rsid w:val="07061A41"/>
    <w:rsid w:val="072E6A50"/>
    <w:rsid w:val="073BA8C1"/>
    <w:rsid w:val="074A6C9A"/>
    <w:rsid w:val="074CBFA9"/>
    <w:rsid w:val="07715952"/>
    <w:rsid w:val="078A3A63"/>
    <w:rsid w:val="07B14ADF"/>
    <w:rsid w:val="07BE5A39"/>
    <w:rsid w:val="07C2C51B"/>
    <w:rsid w:val="07C322F4"/>
    <w:rsid w:val="07C3C3BD"/>
    <w:rsid w:val="07F309B2"/>
    <w:rsid w:val="08102023"/>
    <w:rsid w:val="0862EA43"/>
    <w:rsid w:val="08F5381A"/>
    <w:rsid w:val="092DD6AD"/>
    <w:rsid w:val="092EE242"/>
    <w:rsid w:val="09484E92"/>
    <w:rsid w:val="09635B29"/>
    <w:rsid w:val="0976F8A5"/>
    <w:rsid w:val="098377D5"/>
    <w:rsid w:val="0998D651"/>
    <w:rsid w:val="09D4C589"/>
    <w:rsid w:val="09DB9F3A"/>
    <w:rsid w:val="0A033676"/>
    <w:rsid w:val="0A2851A9"/>
    <w:rsid w:val="0A42C919"/>
    <w:rsid w:val="0A92A0AE"/>
    <w:rsid w:val="0A974EDE"/>
    <w:rsid w:val="0AB5F1BE"/>
    <w:rsid w:val="0AC07693"/>
    <w:rsid w:val="0ADC942D"/>
    <w:rsid w:val="0ADDA280"/>
    <w:rsid w:val="0AF76EB3"/>
    <w:rsid w:val="0AFC35DD"/>
    <w:rsid w:val="0B0EFE41"/>
    <w:rsid w:val="0B427A6F"/>
    <w:rsid w:val="0B514FE3"/>
    <w:rsid w:val="0B743C5A"/>
    <w:rsid w:val="0B75116E"/>
    <w:rsid w:val="0B8A66C9"/>
    <w:rsid w:val="0BB3DCD7"/>
    <w:rsid w:val="0C540A68"/>
    <w:rsid w:val="0C6BAB3E"/>
    <w:rsid w:val="0C8AE194"/>
    <w:rsid w:val="0CAF6D8E"/>
    <w:rsid w:val="0CB472D1"/>
    <w:rsid w:val="0CB53F87"/>
    <w:rsid w:val="0CC15D0F"/>
    <w:rsid w:val="0CCFEE25"/>
    <w:rsid w:val="0CD4A344"/>
    <w:rsid w:val="0CFD902A"/>
    <w:rsid w:val="0D3279E1"/>
    <w:rsid w:val="0D3AC7CA"/>
    <w:rsid w:val="0D48DF7D"/>
    <w:rsid w:val="0D98C679"/>
    <w:rsid w:val="0DF4E2D3"/>
    <w:rsid w:val="0E0FEAB1"/>
    <w:rsid w:val="0E167DB7"/>
    <w:rsid w:val="0E18709C"/>
    <w:rsid w:val="0E1DF2C3"/>
    <w:rsid w:val="0E2BEC7E"/>
    <w:rsid w:val="0E348203"/>
    <w:rsid w:val="0E3F59D7"/>
    <w:rsid w:val="0E4F2C6E"/>
    <w:rsid w:val="0E508A69"/>
    <w:rsid w:val="0E61C3BA"/>
    <w:rsid w:val="0E786DEE"/>
    <w:rsid w:val="0EB0FD20"/>
    <w:rsid w:val="0EDFF172"/>
    <w:rsid w:val="0F0843A4"/>
    <w:rsid w:val="0F4AB512"/>
    <w:rsid w:val="0F64FDA9"/>
    <w:rsid w:val="0FC39266"/>
    <w:rsid w:val="0FE8891E"/>
    <w:rsid w:val="0FF00FDB"/>
    <w:rsid w:val="0FFD5C61"/>
    <w:rsid w:val="1001243A"/>
    <w:rsid w:val="1045369C"/>
    <w:rsid w:val="105D1B60"/>
    <w:rsid w:val="106F14EB"/>
    <w:rsid w:val="107FA8FE"/>
    <w:rsid w:val="10ABB4A5"/>
    <w:rsid w:val="10BEC8F3"/>
    <w:rsid w:val="10DA3C8B"/>
    <w:rsid w:val="10EA3913"/>
    <w:rsid w:val="10EA7ED1"/>
    <w:rsid w:val="10ED6E7C"/>
    <w:rsid w:val="10FF4301"/>
    <w:rsid w:val="113A4D01"/>
    <w:rsid w:val="116125EA"/>
    <w:rsid w:val="1184F034"/>
    <w:rsid w:val="118CED08"/>
    <w:rsid w:val="11BC87BA"/>
    <w:rsid w:val="11C1A30B"/>
    <w:rsid w:val="11C69490"/>
    <w:rsid w:val="11CB48AB"/>
    <w:rsid w:val="1216FA1D"/>
    <w:rsid w:val="12213FAF"/>
    <w:rsid w:val="1221F1F6"/>
    <w:rsid w:val="12788132"/>
    <w:rsid w:val="12C7DA8E"/>
    <w:rsid w:val="12DE2191"/>
    <w:rsid w:val="12E2610E"/>
    <w:rsid w:val="12EAE143"/>
    <w:rsid w:val="1362C093"/>
    <w:rsid w:val="13D96A6D"/>
    <w:rsid w:val="141E007C"/>
    <w:rsid w:val="14B069A9"/>
    <w:rsid w:val="14D18268"/>
    <w:rsid w:val="14E7B9FF"/>
    <w:rsid w:val="154D63D5"/>
    <w:rsid w:val="15663101"/>
    <w:rsid w:val="156FC072"/>
    <w:rsid w:val="159A504A"/>
    <w:rsid w:val="15B5E647"/>
    <w:rsid w:val="15BCB831"/>
    <w:rsid w:val="15D54257"/>
    <w:rsid w:val="15DD0CC7"/>
    <w:rsid w:val="15EEBCD2"/>
    <w:rsid w:val="161D0E2F"/>
    <w:rsid w:val="163F3FA4"/>
    <w:rsid w:val="164B0017"/>
    <w:rsid w:val="166283C5"/>
    <w:rsid w:val="1664CF9C"/>
    <w:rsid w:val="16731377"/>
    <w:rsid w:val="16AD178E"/>
    <w:rsid w:val="173C3DEE"/>
    <w:rsid w:val="179F44D6"/>
    <w:rsid w:val="18076CEE"/>
    <w:rsid w:val="1823CFF6"/>
    <w:rsid w:val="1874B29F"/>
    <w:rsid w:val="1930947C"/>
    <w:rsid w:val="19851157"/>
    <w:rsid w:val="199DE849"/>
    <w:rsid w:val="19A3ACD1"/>
    <w:rsid w:val="19A4321A"/>
    <w:rsid w:val="19CA2AAA"/>
    <w:rsid w:val="1A0F8F11"/>
    <w:rsid w:val="1A181015"/>
    <w:rsid w:val="1A6D6409"/>
    <w:rsid w:val="1AB4BBE5"/>
    <w:rsid w:val="1ACA14DE"/>
    <w:rsid w:val="1ADD15A5"/>
    <w:rsid w:val="1AF346BA"/>
    <w:rsid w:val="1AF9CC96"/>
    <w:rsid w:val="1B0AEAC5"/>
    <w:rsid w:val="1B188CB6"/>
    <w:rsid w:val="1B237C69"/>
    <w:rsid w:val="1B29ED58"/>
    <w:rsid w:val="1B33DBAB"/>
    <w:rsid w:val="1B5599FA"/>
    <w:rsid w:val="1B8E6AF3"/>
    <w:rsid w:val="1BEB4037"/>
    <w:rsid w:val="1C40BC03"/>
    <w:rsid w:val="1C448928"/>
    <w:rsid w:val="1C494B7A"/>
    <w:rsid w:val="1C5A9D13"/>
    <w:rsid w:val="1C863F6F"/>
    <w:rsid w:val="1C8E352B"/>
    <w:rsid w:val="1C9DC315"/>
    <w:rsid w:val="1CBA229C"/>
    <w:rsid w:val="1CDDB3CF"/>
    <w:rsid w:val="1CDFFBAB"/>
    <w:rsid w:val="1D5A896E"/>
    <w:rsid w:val="1D8D7564"/>
    <w:rsid w:val="1D8F4EC4"/>
    <w:rsid w:val="1DAABC07"/>
    <w:rsid w:val="1E07CC08"/>
    <w:rsid w:val="1E090427"/>
    <w:rsid w:val="1E119405"/>
    <w:rsid w:val="1E37FA65"/>
    <w:rsid w:val="1E3EDD7C"/>
    <w:rsid w:val="1E6BED6A"/>
    <w:rsid w:val="1E903BE1"/>
    <w:rsid w:val="1EA630D6"/>
    <w:rsid w:val="1EAEA5A7"/>
    <w:rsid w:val="1EC42EB8"/>
    <w:rsid w:val="1EDEF4AD"/>
    <w:rsid w:val="1EFBBAC0"/>
    <w:rsid w:val="1F0D073A"/>
    <w:rsid w:val="1F290CA9"/>
    <w:rsid w:val="1F43475C"/>
    <w:rsid w:val="1F4A22A6"/>
    <w:rsid w:val="1F81FB9D"/>
    <w:rsid w:val="1F88B9C9"/>
    <w:rsid w:val="200D7A41"/>
    <w:rsid w:val="2011EC03"/>
    <w:rsid w:val="20349C94"/>
    <w:rsid w:val="203EDB6B"/>
    <w:rsid w:val="2046A5BD"/>
    <w:rsid w:val="20818094"/>
    <w:rsid w:val="2096DF05"/>
    <w:rsid w:val="209AE7CD"/>
    <w:rsid w:val="209EA1EF"/>
    <w:rsid w:val="20AE4CB2"/>
    <w:rsid w:val="20C5C0BB"/>
    <w:rsid w:val="20F9109B"/>
    <w:rsid w:val="213D14A1"/>
    <w:rsid w:val="214CFA9D"/>
    <w:rsid w:val="219168BB"/>
    <w:rsid w:val="21970DEB"/>
    <w:rsid w:val="21996130"/>
    <w:rsid w:val="21C6C6DC"/>
    <w:rsid w:val="22229558"/>
    <w:rsid w:val="2226A90F"/>
    <w:rsid w:val="224B620A"/>
    <w:rsid w:val="225CCE43"/>
    <w:rsid w:val="225EA3E8"/>
    <w:rsid w:val="226047B7"/>
    <w:rsid w:val="226B0A7F"/>
    <w:rsid w:val="226E3B4C"/>
    <w:rsid w:val="2294EA9F"/>
    <w:rsid w:val="229762C2"/>
    <w:rsid w:val="22D733AA"/>
    <w:rsid w:val="22E0C90E"/>
    <w:rsid w:val="23027353"/>
    <w:rsid w:val="23028FDC"/>
    <w:rsid w:val="2327EA53"/>
    <w:rsid w:val="232E3FFF"/>
    <w:rsid w:val="236F3005"/>
    <w:rsid w:val="23869BA0"/>
    <w:rsid w:val="238E8928"/>
    <w:rsid w:val="23A3B1AD"/>
    <w:rsid w:val="23E55A2E"/>
    <w:rsid w:val="2426C9A2"/>
    <w:rsid w:val="242A4F4B"/>
    <w:rsid w:val="2439F92A"/>
    <w:rsid w:val="243E8666"/>
    <w:rsid w:val="244AEBF4"/>
    <w:rsid w:val="246AA456"/>
    <w:rsid w:val="24EFDE52"/>
    <w:rsid w:val="24F40CA3"/>
    <w:rsid w:val="25491015"/>
    <w:rsid w:val="254B0529"/>
    <w:rsid w:val="25502A69"/>
    <w:rsid w:val="2554F43D"/>
    <w:rsid w:val="255CF476"/>
    <w:rsid w:val="256247D9"/>
    <w:rsid w:val="258F47BD"/>
    <w:rsid w:val="259F4962"/>
    <w:rsid w:val="25F1382B"/>
    <w:rsid w:val="26745B7E"/>
    <w:rsid w:val="269C36CD"/>
    <w:rsid w:val="26AD8EBE"/>
    <w:rsid w:val="26AFE186"/>
    <w:rsid w:val="26B3C394"/>
    <w:rsid w:val="270BB7A7"/>
    <w:rsid w:val="2721CDB5"/>
    <w:rsid w:val="2744887C"/>
    <w:rsid w:val="274C9FF3"/>
    <w:rsid w:val="2800F07F"/>
    <w:rsid w:val="281C0227"/>
    <w:rsid w:val="281EB034"/>
    <w:rsid w:val="2826B2C3"/>
    <w:rsid w:val="284C83EE"/>
    <w:rsid w:val="28624BAC"/>
    <w:rsid w:val="2875E495"/>
    <w:rsid w:val="287F1146"/>
    <w:rsid w:val="28BA8AFC"/>
    <w:rsid w:val="28F597A8"/>
    <w:rsid w:val="28F7A912"/>
    <w:rsid w:val="28F7ADF3"/>
    <w:rsid w:val="291232E8"/>
    <w:rsid w:val="294154C4"/>
    <w:rsid w:val="29515480"/>
    <w:rsid w:val="29643641"/>
    <w:rsid w:val="296E4EEF"/>
    <w:rsid w:val="29A7B211"/>
    <w:rsid w:val="29A868C7"/>
    <w:rsid w:val="29B11445"/>
    <w:rsid w:val="29D4F8C7"/>
    <w:rsid w:val="2A0A7268"/>
    <w:rsid w:val="2A365195"/>
    <w:rsid w:val="2A56B562"/>
    <w:rsid w:val="2A7547D1"/>
    <w:rsid w:val="2A88B643"/>
    <w:rsid w:val="2AA74E39"/>
    <w:rsid w:val="2ACD0F36"/>
    <w:rsid w:val="2AE6AFC1"/>
    <w:rsid w:val="2B0BB216"/>
    <w:rsid w:val="2B0DAE00"/>
    <w:rsid w:val="2B0E8425"/>
    <w:rsid w:val="2B12ED27"/>
    <w:rsid w:val="2B2D044D"/>
    <w:rsid w:val="2B35F645"/>
    <w:rsid w:val="2B730BC8"/>
    <w:rsid w:val="2B7E8FF6"/>
    <w:rsid w:val="2B9A030D"/>
    <w:rsid w:val="2BC38B3A"/>
    <w:rsid w:val="2BC4646B"/>
    <w:rsid w:val="2C0C38CB"/>
    <w:rsid w:val="2C0D309D"/>
    <w:rsid w:val="2C56A98E"/>
    <w:rsid w:val="2C61339A"/>
    <w:rsid w:val="2CBD2E21"/>
    <w:rsid w:val="2CD1C91D"/>
    <w:rsid w:val="2CD263AE"/>
    <w:rsid w:val="2CE0072A"/>
    <w:rsid w:val="2CE1F64A"/>
    <w:rsid w:val="2D19231E"/>
    <w:rsid w:val="2D485E47"/>
    <w:rsid w:val="2D81007F"/>
    <w:rsid w:val="2D8EAC44"/>
    <w:rsid w:val="2D95BEA3"/>
    <w:rsid w:val="2D988B85"/>
    <w:rsid w:val="2DE8D8A7"/>
    <w:rsid w:val="2DF8C55C"/>
    <w:rsid w:val="2DFC46F6"/>
    <w:rsid w:val="2E1C7111"/>
    <w:rsid w:val="2E4168ED"/>
    <w:rsid w:val="2E509710"/>
    <w:rsid w:val="2E7A54AB"/>
    <w:rsid w:val="2E7BCAB2"/>
    <w:rsid w:val="2EE0B5B7"/>
    <w:rsid w:val="2EFA6332"/>
    <w:rsid w:val="2EFDE867"/>
    <w:rsid w:val="2F0BFA6B"/>
    <w:rsid w:val="2F304ED8"/>
    <w:rsid w:val="2F4DAFE0"/>
    <w:rsid w:val="2FDA1A35"/>
    <w:rsid w:val="2FDBDED3"/>
    <w:rsid w:val="2FDF44E1"/>
    <w:rsid w:val="2FEAB048"/>
    <w:rsid w:val="2FF19DA0"/>
    <w:rsid w:val="303EC673"/>
    <w:rsid w:val="30400D4F"/>
    <w:rsid w:val="308B041D"/>
    <w:rsid w:val="308FE4C4"/>
    <w:rsid w:val="30966F13"/>
    <w:rsid w:val="309D7161"/>
    <w:rsid w:val="30C9E970"/>
    <w:rsid w:val="30CF781F"/>
    <w:rsid w:val="30E62853"/>
    <w:rsid w:val="30EA389F"/>
    <w:rsid w:val="30F53A05"/>
    <w:rsid w:val="3118E1E1"/>
    <w:rsid w:val="3142C055"/>
    <w:rsid w:val="3175A1DF"/>
    <w:rsid w:val="317BE9BC"/>
    <w:rsid w:val="3183C967"/>
    <w:rsid w:val="31FA9993"/>
    <w:rsid w:val="32023FA7"/>
    <w:rsid w:val="3203CA5F"/>
    <w:rsid w:val="32132CC4"/>
    <w:rsid w:val="32162E78"/>
    <w:rsid w:val="321C8BB7"/>
    <w:rsid w:val="32408C3D"/>
    <w:rsid w:val="324BEB91"/>
    <w:rsid w:val="32662F24"/>
    <w:rsid w:val="3267E27A"/>
    <w:rsid w:val="32998A84"/>
    <w:rsid w:val="329DE55D"/>
    <w:rsid w:val="329F1637"/>
    <w:rsid w:val="32A2F3A7"/>
    <w:rsid w:val="3300D9F0"/>
    <w:rsid w:val="33052C56"/>
    <w:rsid w:val="3382CE41"/>
    <w:rsid w:val="338E6A54"/>
    <w:rsid w:val="339E047B"/>
    <w:rsid w:val="33B6A4D3"/>
    <w:rsid w:val="33C39509"/>
    <w:rsid w:val="34143197"/>
    <w:rsid w:val="344A1C5A"/>
    <w:rsid w:val="34582DF7"/>
    <w:rsid w:val="34AD3BE7"/>
    <w:rsid w:val="34C4A8B5"/>
    <w:rsid w:val="34CF9B39"/>
    <w:rsid w:val="34D7A848"/>
    <w:rsid w:val="350E1906"/>
    <w:rsid w:val="353BAFD2"/>
    <w:rsid w:val="359E1CBC"/>
    <w:rsid w:val="35D7BC8E"/>
    <w:rsid w:val="35F9D0FD"/>
    <w:rsid w:val="36548158"/>
    <w:rsid w:val="366D8A8F"/>
    <w:rsid w:val="3671045C"/>
    <w:rsid w:val="3690FEA4"/>
    <w:rsid w:val="36A644F9"/>
    <w:rsid w:val="36D8B62E"/>
    <w:rsid w:val="36F06812"/>
    <w:rsid w:val="378083B6"/>
    <w:rsid w:val="37984FC9"/>
    <w:rsid w:val="37A31DB9"/>
    <w:rsid w:val="37A83040"/>
    <w:rsid w:val="37D03FA8"/>
    <w:rsid w:val="37E272D7"/>
    <w:rsid w:val="37EC782C"/>
    <w:rsid w:val="3801556A"/>
    <w:rsid w:val="3805C950"/>
    <w:rsid w:val="38093CDD"/>
    <w:rsid w:val="380C96EC"/>
    <w:rsid w:val="3816FAEC"/>
    <w:rsid w:val="38253770"/>
    <w:rsid w:val="3832B9CA"/>
    <w:rsid w:val="3851CF4B"/>
    <w:rsid w:val="38576229"/>
    <w:rsid w:val="38656C3D"/>
    <w:rsid w:val="386AAA71"/>
    <w:rsid w:val="3879660F"/>
    <w:rsid w:val="38842897"/>
    <w:rsid w:val="389E8B46"/>
    <w:rsid w:val="38ADC802"/>
    <w:rsid w:val="38BA5430"/>
    <w:rsid w:val="38D62B7F"/>
    <w:rsid w:val="38F14BD4"/>
    <w:rsid w:val="39072928"/>
    <w:rsid w:val="391DDB79"/>
    <w:rsid w:val="392651E6"/>
    <w:rsid w:val="39272F5C"/>
    <w:rsid w:val="393F936C"/>
    <w:rsid w:val="3951123E"/>
    <w:rsid w:val="3953B62B"/>
    <w:rsid w:val="39715839"/>
    <w:rsid w:val="3974D94A"/>
    <w:rsid w:val="3990081A"/>
    <w:rsid w:val="39ED3916"/>
    <w:rsid w:val="3A04F9A6"/>
    <w:rsid w:val="3A05978E"/>
    <w:rsid w:val="3A4C4BD4"/>
    <w:rsid w:val="3A84086A"/>
    <w:rsid w:val="3AB263F8"/>
    <w:rsid w:val="3AC73C73"/>
    <w:rsid w:val="3B028C37"/>
    <w:rsid w:val="3B22EB0B"/>
    <w:rsid w:val="3B3B8E90"/>
    <w:rsid w:val="3B88D385"/>
    <w:rsid w:val="3C0D5951"/>
    <w:rsid w:val="3C32425F"/>
    <w:rsid w:val="3C595F7A"/>
    <w:rsid w:val="3C5F734C"/>
    <w:rsid w:val="3C758F09"/>
    <w:rsid w:val="3CCB60A5"/>
    <w:rsid w:val="3CD5F6D3"/>
    <w:rsid w:val="3D7AC4C8"/>
    <w:rsid w:val="3D95726C"/>
    <w:rsid w:val="3E0CA8B8"/>
    <w:rsid w:val="3E15261B"/>
    <w:rsid w:val="3E205223"/>
    <w:rsid w:val="3E2FE5F8"/>
    <w:rsid w:val="3E3F602C"/>
    <w:rsid w:val="3E50B0A2"/>
    <w:rsid w:val="3E678EA9"/>
    <w:rsid w:val="3E7B6302"/>
    <w:rsid w:val="3E90851B"/>
    <w:rsid w:val="3ED330DB"/>
    <w:rsid w:val="3EE781D1"/>
    <w:rsid w:val="3EE98E84"/>
    <w:rsid w:val="3F0E28B1"/>
    <w:rsid w:val="3F2C2696"/>
    <w:rsid w:val="3F52E5AA"/>
    <w:rsid w:val="3F689E22"/>
    <w:rsid w:val="3F6AC229"/>
    <w:rsid w:val="3F7552BF"/>
    <w:rsid w:val="3F8570B4"/>
    <w:rsid w:val="3FACB9AC"/>
    <w:rsid w:val="3FB7D84F"/>
    <w:rsid w:val="3FD98577"/>
    <w:rsid w:val="40053AAC"/>
    <w:rsid w:val="40056D0F"/>
    <w:rsid w:val="4037F84B"/>
    <w:rsid w:val="406E1C46"/>
    <w:rsid w:val="40798F5D"/>
    <w:rsid w:val="408AAD43"/>
    <w:rsid w:val="40958490"/>
    <w:rsid w:val="40AD5BAC"/>
    <w:rsid w:val="40F565CB"/>
    <w:rsid w:val="40FB21BC"/>
    <w:rsid w:val="411B4A01"/>
    <w:rsid w:val="41227415"/>
    <w:rsid w:val="412FB7AC"/>
    <w:rsid w:val="414A572E"/>
    <w:rsid w:val="4164F74D"/>
    <w:rsid w:val="41B7A426"/>
    <w:rsid w:val="4246BC70"/>
    <w:rsid w:val="424C4BDA"/>
    <w:rsid w:val="4262A2AA"/>
    <w:rsid w:val="426B92C0"/>
    <w:rsid w:val="42848C3A"/>
    <w:rsid w:val="42B18EE7"/>
    <w:rsid w:val="42D3C4FF"/>
    <w:rsid w:val="4316DE77"/>
    <w:rsid w:val="43241F24"/>
    <w:rsid w:val="433A8246"/>
    <w:rsid w:val="436CF6C5"/>
    <w:rsid w:val="4371235B"/>
    <w:rsid w:val="4375F298"/>
    <w:rsid w:val="437CCB54"/>
    <w:rsid w:val="438FF22B"/>
    <w:rsid w:val="43A04D55"/>
    <w:rsid w:val="43B96A99"/>
    <w:rsid w:val="43DA146A"/>
    <w:rsid w:val="43F20AF9"/>
    <w:rsid w:val="43F7E025"/>
    <w:rsid w:val="44402CF3"/>
    <w:rsid w:val="4447CEF6"/>
    <w:rsid w:val="44590508"/>
    <w:rsid w:val="44707D06"/>
    <w:rsid w:val="44A33EB0"/>
    <w:rsid w:val="44EEC754"/>
    <w:rsid w:val="44F8FFB5"/>
    <w:rsid w:val="4500313E"/>
    <w:rsid w:val="450BFB1B"/>
    <w:rsid w:val="45118F5D"/>
    <w:rsid w:val="452AE97A"/>
    <w:rsid w:val="452D4EDC"/>
    <w:rsid w:val="45313B43"/>
    <w:rsid w:val="453F506A"/>
    <w:rsid w:val="458E169D"/>
    <w:rsid w:val="45A65CCA"/>
    <w:rsid w:val="45B0AB21"/>
    <w:rsid w:val="45BD6AF1"/>
    <w:rsid w:val="45BF6726"/>
    <w:rsid w:val="45CB81B1"/>
    <w:rsid w:val="45FFE08E"/>
    <w:rsid w:val="461C59BC"/>
    <w:rsid w:val="4675C125"/>
    <w:rsid w:val="468B3C2C"/>
    <w:rsid w:val="469D66F2"/>
    <w:rsid w:val="46B834BE"/>
    <w:rsid w:val="46C01E0C"/>
    <w:rsid w:val="46D26EB8"/>
    <w:rsid w:val="47044024"/>
    <w:rsid w:val="470C699C"/>
    <w:rsid w:val="4758B809"/>
    <w:rsid w:val="4766FFDF"/>
    <w:rsid w:val="47793AB7"/>
    <w:rsid w:val="477979A7"/>
    <w:rsid w:val="4785A346"/>
    <w:rsid w:val="478CF23F"/>
    <w:rsid w:val="47B8916B"/>
    <w:rsid w:val="47C4F792"/>
    <w:rsid w:val="481A5BC9"/>
    <w:rsid w:val="4827B454"/>
    <w:rsid w:val="483EE0E6"/>
    <w:rsid w:val="484E24AB"/>
    <w:rsid w:val="48568343"/>
    <w:rsid w:val="485C149C"/>
    <w:rsid w:val="486BEC34"/>
    <w:rsid w:val="48A12035"/>
    <w:rsid w:val="48A70BBB"/>
    <w:rsid w:val="48BDC087"/>
    <w:rsid w:val="48EB7C95"/>
    <w:rsid w:val="49582C32"/>
    <w:rsid w:val="497A8765"/>
    <w:rsid w:val="4986C3CA"/>
    <w:rsid w:val="49B094D5"/>
    <w:rsid w:val="49D76AD5"/>
    <w:rsid w:val="4A27C6A5"/>
    <w:rsid w:val="4A2B549F"/>
    <w:rsid w:val="4A2BE7ED"/>
    <w:rsid w:val="4A54E7B0"/>
    <w:rsid w:val="4A83E40D"/>
    <w:rsid w:val="4A970DE7"/>
    <w:rsid w:val="4AB04B0B"/>
    <w:rsid w:val="4AB3721E"/>
    <w:rsid w:val="4AC06D90"/>
    <w:rsid w:val="4AD4B376"/>
    <w:rsid w:val="4ADBED29"/>
    <w:rsid w:val="4AFD3CE1"/>
    <w:rsid w:val="4B008DDC"/>
    <w:rsid w:val="4B4AB5B9"/>
    <w:rsid w:val="4B86CD30"/>
    <w:rsid w:val="4B928B59"/>
    <w:rsid w:val="4BAD627F"/>
    <w:rsid w:val="4BB054F9"/>
    <w:rsid w:val="4BB654FD"/>
    <w:rsid w:val="4BB87820"/>
    <w:rsid w:val="4BE8D9C5"/>
    <w:rsid w:val="4C0CF231"/>
    <w:rsid w:val="4C0FE101"/>
    <w:rsid w:val="4C14224E"/>
    <w:rsid w:val="4C1A9CBC"/>
    <w:rsid w:val="4C1B71A3"/>
    <w:rsid w:val="4C462764"/>
    <w:rsid w:val="4C517301"/>
    <w:rsid w:val="4C521586"/>
    <w:rsid w:val="4C78D5B5"/>
    <w:rsid w:val="4CF71360"/>
    <w:rsid w:val="4CFAD210"/>
    <w:rsid w:val="4D16B3F5"/>
    <w:rsid w:val="4D1F0B6F"/>
    <w:rsid w:val="4D305554"/>
    <w:rsid w:val="4D3F495D"/>
    <w:rsid w:val="4D5FD6F4"/>
    <w:rsid w:val="4D706316"/>
    <w:rsid w:val="4D766DC3"/>
    <w:rsid w:val="4DA1147D"/>
    <w:rsid w:val="4DBE1EA9"/>
    <w:rsid w:val="4DF61669"/>
    <w:rsid w:val="4E13B7F9"/>
    <w:rsid w:val="4EC5E02C"/>
    <w:rsid w:val="4ECB203B"/>
    <w:rsid w:val="4ED3DF02"/>
    <w:rsid w:val="4EDDAC29"/>
    <w:rsid w:val="4F0CF924"/>
    <w:rsid w:val="4F208696"/>
    <w:rsid w:val="4F67FEDB"/>
    <w:rsid w:val="4F751548"/>
    <w:rsid w:val="4F850784"/>
    <w:rsid w:val="4F97701A"/>
    <w:rsid w:val="4FA6C439"/>
    <w:rsid w:val="4FACAE49"/>
    <w:rsid w:val="4FEA95E2"/>
    <w:rsid w:val="4FEE17DA"/>
    <w:rsid w:val="500BB8CF"/>
    <w:rsid w:val="50241E82"/>
    <w:rsid w:val="505238A3"/>
    <w:rsid w:val="50714BC9"/>
    <w:rsid w:val="5075DB4E"/>
    <w:rsid w:val="50AABD6D"/>
    <w:rsid w:val="50C24D45"/>
    <w:rsid w:val="51018A8A"/>
    <w:rsid w:val="511A8FD3"/>
    <w:rsid w:val="5126FE02"/>
    <w:rsid w:val="5169C17B"/>
    <w:rsid w:val="5196DF09"/>
    <w:rsid w:val="51AE9C1B"/>
    <w:rsid w:val="51B38297"/>
    <w:rsid w:val="51FAC477"/>
    <w:rsid w:val="521C0A46"/>
    <w:rsid w:val="523E1B53"/>
    <w:rsid w:val="5241DB5B"/>
    <w:rsid w:val="52485A51"/>
    <w:rsid w:val="5257E163"/>
    <w:rsid w:val="5278404C"/>
    <w:rsid w:val="528D76B2"/>
    <w:rsid w:val="528E096D"/>
    <w:rsid w:val="52DA14F1"/>
    <w:rsid w:val="52DA6DCD"/>
    <w:rsid w:val="52FC8CF2"/>
    <w:rsid w:val="53496211"/>
    <w:rsid w:val="5395C382"/>
    <w:rsid w:val="53DC4668"/>
    <w:rsid w:val="53E4EBF1"/>
    <w:rsid w:val="5407F992"/>
    <w:rsid w:val="5418121C"/>
    <w:rsid w:val="5429E045"/>
    <w:rsid w:val="54A3D9CF"/>
    <w:rsid w:val="54BDCE6B"/>
    <w:rsid w:val="54C02D90"/>
    <w:rsid w:val="54C489B9"/>
    <w:rsid w:val="54D56857"/>
    <w:rsid w:val="54DB40F9"/>
    <w:rsid w:val="54DEA5C7"/>
    <w:rsid w:val="54E403B3"/>
    <w:rsid w:val="54EBCE91"/>
    <w:rsid w:val="54FE6C31"/>
    <w:rsid w:val="552F7E86"/>
    <w:rsid w:val="55396EF0"/>
    <w:rsid w:val="553C3FCE"/>
    <w:rsid w:val="558FDF40"/>
    <w:rsid w:val="559B5335"/>
    <w:rsid w:val="55A872AA"/>
    <w:rsid w:val="563744D8"/>
    <w:rsid w:val="5655B9A1"/>
    <w:rsid w:val="56681A11"/>
    <w:rsid w:val="569EC2B9"/>
    <w:rsid w:val="56CC164F"/>
    <w:rsid w:val="572BCDC8"/>
    <w:rsid w:val="5767028C"/>
    <w:rsid w:val="57A61C0E"/>
    <w:rsid w:val="57B5D0E1"/>
    <w:rsid w:val="57C17276"/>
    <w:rsid w:val="57CC4F18"/>
    <w:rsid w:val="5808EBC8"/>
    <w:rsid w:val="5843DC13"/>
    <w:rsid w:val="587F53BC"/>
    <w:rsid w:val="58942E1B"/>
    <w:rsid w:val="592DBC79"/>
    <w:rsid w:val="5958B545"/>
    <w:rsid w:val="59831D8F"/>
    <w:rsid w:val="5983546C"/>
    <w:rsid w:val="59AE1627"/>
    <w:rsid w:val="59DD8775"/>
    <w:rsid w:val="59EA6E2E"/>
    <w:rsid w:val="5A1A4B5F"/>
    <w:rsid w:val="5A30B3F8"/>
    <w:rsid w:val="5A8F27DF"/>
    <w:rsid w:val="5A940CA6"/>
    <w:rsid w:val="5A9CA306"/>
    <w:rsid w:val="5ADF43D2"/>
    <w:rsid w:val="5B12E806"/>
    <w:rsid w:val="5B1F4301"/>
    <w:rsid w:val="5B315A83"/>
    <w:rsid w:val="5B35B0A8"/>
    <w:rsid w:val="5B5EDA90"/>
    <w:rsid w:val="5B6C51BC"/>
    <w:rsid w:val="5B6DCF40"/>
    <w:rsid w:val="5B74CCBA"/>
    <w:rsid w:val="5B9DE285"/>
    <w:rsid w:val="5BB64CF1"/>
    <w:rsid w:val="5BFBF7D4"/>
    <w:rsid w:val="5C0712C7"/>
    <w:rsid w:val="5C3E167B"/>
    <w:rsid w:val="5C47B481"/>
    <w:rsid w:val="5C806A42"/>
    <w:rsid w:val="5C8FE8C1"/>
    <w:rsid w:val="5CDB086A"/>
    <w:rsid w:val="5D2AFB18"/>
    <w:rsid w:val="5D5D92F1"/>
    <w:rsid w:val="5D5DD188"/>
    <w:rsid w:val="5D6B7C07"/>
    <w:rsid w:val="5D8D863E"/>
    <w:rsid w:val="5DA6F738"/>
    <w:rsid w:val="5DA8C168"/>
    <w:rsid w:val="5DB86945"/>
    <w:rsid w:val="5DBFDCEF"/>
    <w:rsid w:val="5DF1EBE7"/>
    <w:rsid w:val="5E259642"/>
    <w:rsid w:val="5E2F59A1"/>
    <w:rsid w:val="5E7928D0"/>
    <w:rsid w:val="5E8B54AA"/>
    <w:rsid w:val="5E9047F1"/>
    <w:rsid w:val="5E9CCB9F"/>
    <w:rsid w:val="5EDEE9A6"/>
    <w:rsid w:val="5EE4FCD2"/>
    <w:rsid w:val="5F0E6135"/>
    <w:rsid w:val="5F1BDCD0"/>
    <w:rsid w:val="5F482FCB"/>
    <w:rsid w:val="5F56AF95"/>
    <w:rsid w:val="5FA08A5D"/>
    <w:rsid w:val="5FC67393"/>
    <w:rsid w:val="5FDCDFEF"/>
    <w:rsid w:val="601ACEF0"/>
    <w:rsid w:val="6027EDAF"/>
    <w:rsid w:val="602F7AD3"/>
    <w:rsid w:val="60453482"/>
    <w:rsid w:val="609367CD"/>
    <w:rsid w:val="609B5594"/>
    <w:rsid w:val="61404AC6"/>
    <w:rsid w:val="619F3BB1"/>
    <w:rsid w:val="619F4894"/>
    <w:rsid w:val="61A10228"/>
    <w:rsid w:val="61E0F382"/>
    <w:rsid w:val="61FF0AF3"/>
    <w:rsid w:val="621BC67A"/>
    <w:rsid w:val="6220D1E4"/>
    <w:rsid w:val="62408A4F"/>
    <w:rsid w:val="62468C42"/>
    <w:rsid w:val="626103E2"/>
    <w:rsid w:val="62A0244F"/>
    <w:rsid w:val="62B2CC35"/>
    <w:rsid w:val="62D5F830"/>
    <w:rsid w:val="630B4EF2"/>
    <w:rsid w:val="6310E950"/>
    <w:rsid w:val="63128D44"/>
    <w:rsid w:val="63226189"/>
    <w:rsid w:val="632B2E0D"/>
    <w:rsid w:val="632B9C07"/>
    <w:rsid w:val="637A308B"/>
    <w:rsid w:val="6388E58F"/>
    <w:rsid w:val="6395086D"/>
    <w:rsid w:val="63D6510B"/>
    <w:rsid w:val="63F778CF"/>
    <w:rsid w:val="6406CF83"/>
    <w:rsid w:val="6408112A"/>
    <w:rsid w:val="640C5F35"/>
    <w:rsid w:val="648D05A2"/>
    <w:rsid w:val="649C6207"/>
    <w:rsid w:val="64B394B0"/>
    <w:rsid w:val="6519C520"/>
    <w:rsid w:val="6522D4FF"/>
    <w:rsid w:val="652F7441"/>
    <w:rsid w:val="654139FE"/>
    <w:rsid w:val="6543F9F0"/>
    <w:rsid w:val="65526D74"/>
    <w:rsid w:val="65621679"/>
    <w:rsid w:val="6572216C"/>
    <w:rsid w:val="65A3B504"/>
    <w:rsid w:val="66464426"/>
    <w:rsid w:val="6656448C"/>
    <w:rsid w:val="66ACD391"/>
    <w:rsid w:val="66B50F8D"/>
    <w:rsid w:val="66D6748B"/>
    <w:rsid w:val="672EA55B"/>
    <w:rsid w:val="675BC1D0"/>
    <w:rsid w:val="67713C45"/>
    <w:rsid w:val="677E2691"/>
    <w:rsid w:val="678BCF96"/>
    <w:rsid w:val="67F2B9B3"/>
    <w:rsid w:val="67FA9C5B"/>
    <w:rsid w:val="6848FAED"/>
    <w:rsid w:val="684A8A32"/>
    <w:rsid w:val="68AD1C01"/>
    <w:rsid w:val="68C1FBE3"/>
    <w:rsid w:val="68DD16D0"/>
    <w:rsid w:val="68DEFB4A"/>
    <w:rsid w:val="6900207B"/>
    <w:rsid w:val="69201669"/>
    <w:rsid w:val="692E83C9"/>
    <w:rsid w:val="6945C4A5"/>
    <w:rsid w:val="694DB6A1"/>
    <w:rsid w:val="698504DD"/>
    <w:rsid w:val="6995EC0A"/>
    <w:rsid w:val="69ABECB7"/>
    <w:rsid w:val="69BEC4F9"/>
    <w:rsid w:val="6A157B47"/>
    <w:rsid w:val="6A1692F6"/>
    <w:rsid w:val="6A175D37"/>
    <w:rsid w:val="6A278DF2"/>
    <w:rsid w:val="6A3524CB"/>
    <w:rsid w:val="6A4C280C"/>
    <w:rsid w:val="6A54581E"/>
    <w:rsid w:val="6A59E87B"/>
    <w:rsid w:val="6A6DF5EA"/>
    <w:rsid w:val="6A75DFA9"/>
    <w:rsid w:val="6A9A9C2D"/>
    <w:rsid w:val="6AA5C193"/>
    <w:rsid w:val="6ABDD552"/>
    <w:rsid w:val="6AD6710C"/>
    <w:rsid w:val="6AD6D608"/>
    <w:rsid w:val="6AD7394A"/>
    <w:rsid w:val="6AE166C3"/>
    <w:rsid w:val="6AECCC12"/>
    <w:rsid w:val="6AFC7B99"/>
    <w:rsid w:val="6B079874"/>
    <w:rsid w:val="6B686FB9"/>
    <w:rsid w:val="6BC77AC4"/>
    <w:rsid w:val="6BCD4504"/>
    <w:rsid w:val="6BF7EC27"/>
    <w:rsid w:val="6C056D30"/>
    <w:rsid w:val="6C0FDB2B"/>
    <w:rsid w:val="6C1C23E0"/>
    <w:rsid w:val="6C2BC443"/>
    <w:rsid w:val="6C2C996E"/>
    <w:rsid w:val="6C2F456F"/>
    <w:rsid w:val="6C51565E"/>
    <w:rsid w:val="6C71AA11"/>
    <w:rsid w:val="6C7F7629"/>
    <w:rsid w:val="6C8485FE"/>
    <w:rsid w:val="6C86D5BA"/>
    <w:rsid w:val="6CE4AD1C"/>
    <w:rsid w:val="6CF53B75"/>
    <w:rsid w:val="6D11DC4D"/>
    <w:rsid w:val="6D186216"/>
    <w:rsid w:val="6D3676F8"/>
    <w:rsid w:val="6D7D5D00"/>
    <w:rsid w:val="6DE83EA5"/>
    <w:rsid w:val="6E02E815"/>
    <w:rsid w:val="6E08501F"/>
    <w:rsid w:val="6E173B1E"/>
    <w:rsid w:val="6E17C19C"/>
    <w:rsid w:val="6E3E6B58"/>
    <w:rsid w:val="6E485886"/>
    <w:rsid w:val="6E64E311"/>
    <w:rsid w:val="6E703A21"/>
    <w:rsid w:val="6E9220DA"/>
    <w:rsid w:val="6EC1FF6C"/>
    <w:rsid w:val="6EC94BFF"/>
    <w:rsid w:val="6EDDE89A"/>
    <w:rsid w:val="6F5BA754"/>
    <w:rsid w:val="6FADA235"/>
    <w:rsid w:val="6FCE371D"/>
    <w:rsid w:val="6FE3BB93"/>
    <w:rsid w:val="6FEE2ACF"/>
    <w:rsid w:val="70172397"/>
    <w:rsid w:val="702B5FA8"/>
    <w:rsid w:val="7050D709"/>
    <w:rsid w:val="70595538"/>
    <w:rsid w:val="708A22AC"/>
    <w:rsid w:val="711C7035"/>
    <w:rsid w:val="711ECC66"/>
    <w:rsid w:val="71579ABC"/>
    <w:rsid w:val="7161BCC0"/>
    <w:rsid w:val="718752B6"/>
    <w:rsid w:val="71A3D63B"/>
    <w:rsid w:val="71AD4DFE"/>
    <w:rsid w:val="71AF45FC"/>
    <w:rsid w:val="71BFF384"/>
    <w:rsid w:val="71DB5C81"/>
    <w:rsid w:val="721AD05E"/>
    <w:rsid w:val="7223454D"/>
    <w:rsid w:val="7264E48B"/>
    <w:rsid w:val="727E51FC"/>
    <w:rsid w:val="72CAAD4D"/>
    <w:rsid w:val="73117598"/>
    <w:rsid w:val="7358C77C"/>
    <w:rsid w:val="73652EB8"/>
    <w:rsid w:val="73927C97"/>
    <w:rsid w:val="73ACE943"/>
    <w:rsid w:val="7413EA6A"/>
    <w:rsid w:val="741DC2E0"/>
    <w:rsid w:val="742CA76A"/>
    <w:rsid w:val="743724EC"/>
    <w:rsid w:val="7446AE73"/>
    <w:rsid w:val="744E6D15"/>
    <w:rsid w:val="74C3D8E9"/>
    <w:rsid w:val="74E70534"/>
    <w:rsid w:val="74EE07FD"/>
    <w:rsid w:val="74F76EC4"/>
    <w:rsid w:val="752E1252"/>
    <w:rsid w:val="7586DEAD"/>
    <w:rsid w:val="758ED84E"/>
    <w:rsid w:val="75956D7B"/>
    <w:rsid w:val="75C1E3AF"/>
    <w:rsid w:val="75DA956D"/>
    <w:rsid w:val="760B1BB5"/>
    <w:rsid w:val="761210BB"/>
    <w:rsid w:val="76171040"/>
    <w:rsid w:val="76751C32"/>
    <w:rsid w:val="76D270BE"/>
    <w:rsid w:val="76FF85CD"/>
    <w:rsid w:val="7721EA35"/>
    <w:rsid w:val="7732D088"/>
    <w:rsid w:val="7733F784"/>
    <w:rsid w:val="77382752"/>
    <w:rsid w:val="7744240C"/>
    <w:rsid w:val="77474026"/>
    <w:rsid w:val="7758E3E5"/>
    <w:rsid w:val="775F895F"/>
    <w:rsid w:val="77B943F4"/>
    <w:rsid w:val="77B9A55B"/>
    <w:rsid w:val="77D84A4A"/>
    <w:rsid w:val="77EBA8A4"/>
    <w:rsid w:val="782F46AD"/>
    <w:rsid w:val="78CE0DE8"/>
    <w:rsid w:val="78D9D4CC"/>
    <w:rsid w:val="78E3D6FE"/>
    <w:rsid w:val="79ADF6BB"/>
    <w:rsid w:val="79CD88C4"/>
    <w:rsid w:val="79FCFB19"/>
    <w:rsid w:val="7A0738D4"/>
    <w:rsid w:val="7A390D12"/>
    <w:rsid w:val="7A4FD9C9"/>
    <w:rsid w:val="7A5EC90B"/>
    <w:rsid w:val="7A636D60"/>
    <w:rsid w:val="7A77CC8F"/>
    <w:rsid w:val="7A8442CD"/>
    <w:rsid w:val="7AAF632B"/>
    <w:rsid w:val="7AB10A9A"/>
    <w:rsid w:val="7ABA232D"/>
    <w:rsid w:val="7ABA63A7"/>
    <w:rsid w:val="7ADAAFF1"/>
    <w:rsid w:val="7AF2F680"/>
    <w:rsid w:val="7B1A7EED"/>
    <w:rsid w:val="7B292EC4"/>
    <w:rsid w:val="7B2F44FC"/>
    <w:rsid w:val="7B435D80"/>
    <w:rsid w:val="7B5026D9"/>
    <w:rsid w:val="7B67BB3E"/>
    <w:rsid w:val="7B7FE301"/>
    <w:rsid w:val="7BF466D9"/>
    <w:rsid w:val="7BF5EEA1"/>
    <w:rsid w:val="7BF966D8"/>
    <w:rsid w:val="7C24D958"/>
    <w:rsid w:val="7C4CA007"/>
    <w:rsid w:val="7C66B703"/>
    <w:rsid w:val="7C6F3EA4"/>
    <w:rsid w:val="7C9037D2"/>
    <w:rsid w:val="7CB0D8C2"/>
    <w:rsid w:val="7CC7FB7B"/>
    <w:rsid w:val="7D18D1F8"/>
    <w:rsid w:val="7D1F7494"/>
    <w:rsid w:val="7D5249E2"/>
    <w:rsid w:val="7D6852D2"/>
    <w:rsid w:val="7D8D1434"/>
    <w:rsid w:val="7DBD15C1"/>
    <w:rsid w:val="7E051382"/>
    <w:rsid w:val="7E479EC0"/>
    <w:rsid w:val="7E63250E"/>
    <w:rsid w:val="7E658290"/>
    <w:rsid w:val="7E66E443"/>
    <w:rsid w:val="7E837228"/>
    <w:rsid w:val="7E9A993D"/>
    <w:rsid w:val="7EA516E3"/>
    <w:rsid w:val="7EB2984E"/>
    <w:rsid w:val="7EE9A91B"/>
    <w:rsid w:val="7EF85DDB"/>
    <w:rsid w:val="7EFB1E42"/>
    <w:rsid w:val="7F11FED9"/>
    <w:rsid w:val="7F21132C"/>
    <w:rsid w:val="7F8310AB"/>
    <w:rsid w:val="7FB05E86"/>
    <w:rsid w:val="7FBFB362"/>
    <w:rsid w:val="7FC909CD"/>
    <w:rsid w:val="7FD2D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0206"/>
  <w15:chartTrackingRefBased/>
  <w15:docId w15:val="{BE67FC7B-CA2B-490C-A2FA-FFB98BA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4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3"/>
    <w:link w:val="Heading2Char"/>
    <w:uiPriority w:val="9"/>
    <w:unhideWhenUsed/>
    <w:qFormat/>
    <w:rsid w:val="00DF2727"/>
    <w:pPr>
      <w:spacing w:line="720" w:lineRule="auto"/>
      <w:outlineLvl w:val="1"/>
    </w:pPr>
    <w:rPr>
      <w:sz w:val="26"/>
      <w:szCs w:val="26"/>
    </w:rPr>
  </w:style>
  <w:style w:type="paragraph" w:styleId="Heading3">
    <w:name w:val="heading 3"/>
    <w:basedOn w:val="Normal"/>
    <w:next w:val="Normal"/>
    <w:link w:val="Heading3Char"/>
    <w:uiPriority w:val="9"/>
    <w:unhideWhenUsed/>
    <w:qFormat/>
    <w:rsid w:val="004A4024"/>
    <w:pPr>
      <w:keepNext/>
      <w:keepLines/>
      <w:tabs>
        <w:tab w:val="left" w:pos="720"/>
      </w:tabs>
      <w:spacing w:after="0" w:line="240" w:lineRule="auto"/>
      <w:outlineLvl w:val="2"/>
    </w:pPr>
    <w:rPr>
      <w:rFonts w:eastAsia="Times New Roman" w:cstheme="minorHAnsi"/>
      <w:b/>
      <w:bCs/>
      <w:color w:val="000000" w:themeColor="text1"/>
      <w:sz w:val="24"/>
      <w:szCs w:val="24"/>
    </w:rPr>
  </w:style>
  <w:style w:type="paragraph" w:styleId="Heading4">
    <w:name w:val="heading 4"/>
    <w:basedOn w:val="Normal"/>
    <w:next w:val="Normal"/>
    <w:link w:val="Heading4Char"/>
    <w:uiPriority w:val="9"/>
    <w:unhideWhenUsed/>
    <w:qFormat/>
    <w:rsid w:val="0088528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852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B7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B7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B76E1"/>
  </w:style>
  <w:style w:type="character" w:customStyle="1" w:styleId="normaltextrun">
    <w:name w:val="normaltextrun"/>
    <w:basedOn w:val="DefaultParagraphFont"/>
    <w:rsid w:val="00CB76E1"/>
  </w:style>
  <w:style w:type="character" w:customStyle="1" w:styleId="eop">
    <w:name w:val="eop"/>
    <w:basedOn w:val="DefaultParagraphFont"/>
    <w:rsid w:val="00CB76E1"/>
  </w:style>
  <w:style w:type="character" w:customStyle="1" w:styleId="spellingerror">
    <w:name w:val="spellingerror"/>
    <w:basedOn w:val="DefaultParagraphFont"/>
    <w:rsid w:val="00CB76E1"/>
  </w:style>
  <w:style w:type="character" w:customStyle="1" w:styleId="tabrun">
    <w:name w:val="tabrun"/>
    <w:basedOn w:val="DefaultParagraphFont"/>
    <w:rsid w:val="00CB76E1"/>
  </w:style>
  <w:style w:type="character" w:customStyle="1" w:styleId="tabchar">
    <w:name w:val="tabchar"/>
    <w:basedOn w:val="DefaultParagraphFont"/>
    <w:rsid w:val="00CB76E1"/>
  </w:style>
  <w:style w:type="character" w:customStyle="1" w:styleId="tableaderchars">
    <w:name w:val="tableaderchars"/>
    <w:basedOn w:val="DefaultParagraphFont"/>
    <w:rsid w:val="00CB76E1"/>
  </w:style>
  <w:style w:type="character" w:styleId="Hyperlink">
    <w:name w:val="Hyperlink"/>
    <w:basedOn w:val="DefaultParagraphFont"/>
    <w:uiPriority w:val="99"/>
    <w:unhideWhenUsed/>
    <w:rsid w:val="00CB76E1"/>
    <w:rPr>
      <w:color w:val="0000FF"/>
      <w:u w:val="single"/>
    </w:rPr>
  </w:style>
  <w:style w:type="character" w:styleId="FollowedHyperlink">
    <w:name w:val="FollowedHyperlink"/>
    <w:basedOn w:val="DefaultParagraphFont"/>
    <w:uiPriority w:val="99"/>
    <w:semiHidden/>
    <w:unhideWhenUsed/>
    <w:rsid w:val="00CB76E1"/>
    <w:rPr>
      <w:color w:val="800080"/>
      <w:u w:val="single"/>
    </w:rPr>
  </w:style>
  <w:style w:type="paragraph" w:customStyle="1" w:styleId="outlineelement">
    <w:name w:val="outlineelement"/>
    <w:basedOn w:val="Normal"/>
    <w:rsid w:val="00CB7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B76E1"/>
  </w:style>
  <w:style w:type="character" w:customStyle="1" w:styleId="linebreakblob">
    <w:name w:val="linebreakblob"/>
    <w:basedOn w:val="DefaultParagraphFont"/>
    <w:rsid w:val="00CB76E1"/>
  </w:style>
  <w:style w:type="character" w:customStyle="1" w:styleId="scxw141539609">
    <w:name w:val="scxw141539609"/>
    <w:basedOn w:val="DefaultParagraphFont"/>
    <w:rsid w:val="00CB76E1"/>
  </w:style>
  <w:style w:type="character" w:customStyle="1" w:styleId="advancedproofingissue">
    <w:name w:val="advancedproofingissue"/>
    <w:basedOn w:val="DefaultParagraphFont"/>
    <w:rsid w:val="00CB76E1"/>
  </w:style>
  <w:style w:type="character" w:customStyle="1" w:styleId="trackedchange">
    <w:name w:val="trackedchange"/>
    <w:basedOn w:val="DefaultParagraphFont"/>
    <w:rsid w:val="00CB76E1"/>
  </w:style>
  <w:style w:type="character" w:customStyle="1" w:styleId="fieldrange">
    <w:name w:val="fieldrange"/>
    <w:basedOn w:val="DefaultParagraphFont"/>
    <w:rsid w:val="00CB76E1"/>
  </w:style>
  <w:style w:type="character" w:customStyle="1" w:styleId="scxw96510102">
    <w:name w:val="scxw96510102"/>
    <w:basedOn w:val="DefaultParagraphFont"/>
    <w:rsid w:val="009B7FF9"/>
  </w:style>
  <w:style w:type="character" w:styleId="CommentReference">
    <w:name w:val="annotation reference"/>
    <w:basedOn w:val="DefaultParagraphFont"/>
    <w:uiPriority w:val="99"/>
    <w:semiHidden/>
    <w:unhideWhenUsed/>
    <w:rsid w:val="00636B97"/>
    <w:rPr>
      <w:sz w:val="16"/>
      <w:szCs w:val="16"/>
    </w:rPr>
  </w:style>
  <w:style w:type="paragraph" w:styleId="CommentText">
    <w:name w:val="annotation text"/>
    <w:basedOn w:val="Normal"/>
    <w:link w:val="CommentTextChar"/>
    <w:uiPriority w:val="99"/>
    <w:unhideWhenUsed/>
    <w:rsid w:val="00636B97"/>
    <w:pPr>
      <w:spacing w:line="240" w:lineRule="auto"/>
    </w:pPr>
    <w:rPr>
      <w:sz w:val="20"/>
      <w:szCs w:val="20"/>
    </w:rPr>
  </w:style>
  <w:style w:type="character" w:customStyle="1" w:styleId="CommentTextChar">
    <w:name w:val="Comment Text Char"/>
    <w:basedOn w:val="DefaultParagraphFont"/>
    <w:link w:val="CommentText"/>
    <w:uiPriority w:val="99"/>
    <w:rsid w:val="00636B97"/>
    <w:rPr>
      <w:sz w:val="20"/>
      <w:szCs w:val="20"/>
    </w:rPr>
  </w:style>
  <w:style w:type="paragraph" w:styleId="CommentSubject">
    <w:name w:val="annotation subject"/>
    <w:basedOn w:val="CommentText"/>
    <w:next w:val="CommentText"/>
    <w:link w:val="CommentSubjectChar"/>
    <w:uiPriority w:val="99"/>
    <w:semiHidden/>
    <w:unhideWhenUsed/>
    <w:rsid w:val="00636B97"/>
    <w:rPr>
      <w:b/>
      <w:bCs/>
    </w:rPr>
  </w:style>
  <w:style w:type="character" w:customStyle="1" w:styleId="CommentSubjectChar">
    <w:name w:val="Comment Subject Char"/>
    <w:basedOn w:val="CommentTextChar"/>
    <w:link w:val="CommentSubject"/>
    <w:uiPriority w:val="99"/>
    <w:semiHidden/>
    <w:rsid w:val="00636B97"/>
    <w:rPr>
      <w:b/>
      <w:bCs/>
      <w:sz w:val="20"/>
      <w:szCs w:val="20"/>
    </w:rPr>
  </w:style>
  <w:style w:type="paragraph" w:styleId="BalloonText">
    <w:name w:val="Balloon Text"/>
    <w:basedOn w:val="Normal"/>
    <w:link w:val="BalloonTextChar"/>
    <w:uiPriority w:val="99"/>
    <w:semiHidden/>
    <w:unhideWhenUsed/>
    <w:rsid w:val="0002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9B4"/>
    <w:rPr>
      <w:rFonts w:ascii="Segoe UI" w:hAnsi="Segoe UI" w:cs="Segoe UI"/>
      <w:sz w:val="18"/>
      <w:szCs w:val="18"/>
    </w:rPr>
  </w:style>
  <w:style w:type="paragraph" w:styleId="Revision">
    <w:name w:val="Revision"/>
    <w:hidden/>
    <w:uiPriority w:val="99"/>
    <w:semiHidden/>
    <w:rsid w:val="00AB3E34"/>
    <w:pPr>
      <w:spacing w:after="0" w:line="240" w:lineRule="auto"/>
    </w:pPr>
  </w:style>
  <w:style w:type="paragraph" w:styleId="ListParagraph">
    <w:name w:val="List Paragraph"/>
    <w:basedOn w:val="Normal"/>
    <w:link w:val="ListParagraphChar"/>
    <w:uiPriority w:val="34"/>
    <w:qFormat/>
    <w:rsid w:val="001A50C3"/>
    <w:pPr>
      <w:ind w:left="720"/>
      <w:contextualSpacing/>
    </w:pPr>
  </w:style>
  <w:style w:type="character" w:styleId="UnresolvedMention">
    <w:name w:val="Unresolved Mention"/>
    <w:basedOn w:val="DefaultParagraphFont"/>
    <w:uiPriority w:val="99"/>
    <w:semiHidden/>
    <w:unhideWhenUsed/>
    <w:rsid w:val="008B62F0"/>
    <w:rPr>
      <w:color w:val="605E5C"/>
      <w:shd w:val="clear" w:color="auto" w:fill="E1DFDD"/>
    </w:rPr>
  </w:style>
  <w:style w:type="table" w:styleId="TableGrid">
    <w:name w:val="Table Grid"/>
    <w:basedOn w:val="TableNormal"/>
    <w:uiPriority w:val="39"/>
    <w:rsid w:val="0005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56F2"/>
    <w:pPr>
      <w:autoSpaceDE w:val="0"/>
      <w:autoSpaceDN w:val="0"/>
      <w:adjustRightInd w:val="0"/>
      <w:spacing w:after="0" w:line="240" w:lineRule="auto"/>
    </w:pPr>
    <w:rPr>
      <w:rFonts w:ascii="IAXOQ R+ Times New" w:hAnsi="IAXOQ R+ Times New" w:cs="IAXOQ R+ Times New"/>
      <w:color w:val="000000"/>
      <w:sz w:val="24"/>
      <w:szCs w:val="24"/>
    </w:rPr>
  </w:style>
  <w:style w:type="character" w:customStyle="1" w:styleId="Heading1Char">
    <w:name w:val="Heading 1 Char"/>
    <w:basedOn w:val="DefaultParagraphFont"/>
    <w:link w:val="Heading1"/>
    <w:uiPriority w:val="9"/>
    <w:rsid w:val="002414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41436"/>
    <w:pPr>
      <w:outlineLvl w:val="9"/>
    </w:pPr>
  </w:style>
  <w:style w:type="paragraph" w:styleId="Header">
    <w:name w:val="header"/>
    <w:basedOn w:val="Normal"/>
    <w:link w:val="HeaderChar"/>
    <w:uiPriority w:val="99"/>
    <w:unhideWhenUsed/>
    <w:rsid w:val="00CC2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53F"/>
  </w:style>
  <w:style w:type="paragraph" w:styleId="Footer">
    <w:name w:val="footer"/>
    <w:basedOn w:val="Normal"/>
    <w:link w:val="FooterChar"/>
    <w:uiPriority w:val="99"/>
    <w:unhideWhenUsed/>
    <w:rsid w:val="00CC2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53F"/>
  </w:style>
  <w:style w:type="paragraph" w:styleId="NoSpacing">
    <w:name w:val="No Spacing"/>
    <w:link w:val="NoSpacingChar"/>
    <w:uiPriority w:val="1"/>
    <w:qFormat/>
    <w:rsid w:val="002B4407"/>
    <w:pPr>
      <w:spacing w:after="0" w:line="240" w:lineRule="auto"/>
    </w:pPr>
    <w:rPr>
      <w:rFonts w:eastAsiaTheme="minorEastAsia"/>
    </w:rPr>
  </w:style>
  <w:style w:type="character" w:customStyle="1" w:styleId="NoSpacingChar">
    <w:name w:val="No Spacing Char"/>
    <w:basedOn w:val="DefaultParagraphFont"/>
    <w:link w:val="NoSpacing"/>
    <w:uiPriority w:val="1"/>
    <w:rsid w:val="002B4407"/>
    <w:rPr>
      <w:rFonts w:eastAsiaTheme="minorEastAsia"/>
    </w:rPr>
  </w:style>
  <w:style w:type="paragraph" w:styleId="TOC1">
    <w:name w:val="toc 1"/>
    <w:basedOn w:val="Normal"/>
    <w:next w:val="Normal"/>
    <w:autoRedefine/>
    <w:uiPriority w:val="39"/>
    <w:unhideWhenUsed/>
    <w:rsid w:val="006168DB"/>
    <w:pPr>
      <w:tabs>
        <w:tab w:val="left" w:pos="660"/>
        <w:tab w:val="right" w:leader="dot" w:pos="9350"/>
      </w:tabs>
      <w:spacing w:after="100"/>
    </w:pPr>
  </w:style>
  <w:style w:type="character" w:customStyle="1" w:styleId="cf01">
    <w:name w:val="cf01"/>
    <w:basedOn w:val="DefaultParagraphFont"/>
    <w:rsid w:val="00AD79CE"/>
    <w:rPr>
      <w:rFonts w:ascii="Segoe UI" w:hAnsi="Segoe UI" w:cs="Segoe UI" w:hint="default"/>
      <w:sz w:val="18"/>
      <w:szCs w:val="18"/>
    </w:rPr>
  </w:style>
  <w:style w:type="character" w:customStyle="1" w:styleId="ui-provider">
    <w:name w:val="ui-provider"/>
    <w:basedOn w:val="DefaultParagraphFont"/>
    <w:rsid w:val="00B462BF"/>
  </w:style>
  <w:style w:type="paragraph" w:customStyle="1" w:styleId="11">
    <w:name w:val="1.1"/>
    <w:basedOn w:val="Normal"/>
    <w:link w:val="11Char"/>
    <w:qFormat/>
    <w:rsid w:val="00B95122"/>
    <w:rPr>
      <w:rFonts w:eastAsia="Times New Roman" w:cstheme="majorHAnsi"/>
      <w:sz w:val="28"/>
      <w:szCs w:val="28"/>
    </w:rPr>
  </w:style>
  <w:style w:type="paragraph" w:customStyle="1" w:styleId="Style2">
    <w:name w:val="Style2"/>
    <w:basedOn w:val="ListParagraph"/>
    <w:next w:val="Heading2"/>
    <w:link w:val="Style2Char"/>
    <w:autoRedefine/>
    <w:qFormat/>
    <w:rsid w:val="00885284"/>
    <w:pPr>
      <w:spacing w:after="0" w:line="240" w:lineRule="auto"/>
      <w:ind w:hanging="720"/>
      <w:jc w:val="both"/>
      <w:textAlignment w:val="baseline"/>
    </w:pPr>
    <w:rPr>
      <w:rFonts w:eastAsia="Times New Roman" w:cstheme="minorHAnsi"/>
      <w:b/>
      <w:bCs/>
      <w:sz w:val="24"/>
      <w:szCs w:val="24"/>
    </w:rPr>
  </w:style>
  <w:style w:type="character" w:customStyle="1" w:styleId="11Char">
    <w:name w:val="1.1 Char"/>
    <w:basedOn w:val="Heading1Char"/>
    <w:link w:val="11"/>
    <w:rsid w:val="00885284"/>
    <w:rPr>
      <w:rFonts w:asciiTheme="majorHAnsi" w:eastAsia="Times New Roman" w:hAnsiTheme="majorHAnsi" w:cstheme="majorHAnsi"/>
      <w:color w:val="2F5496" w:themeColor="accent1" w:themeShade="BF"/>
      <w:sz w:val="28"/>
      <w:szCs w:val="28"/>
    </w:rPr>
  </w:style>
  <w:style w:type="paragraph" w:customStyle="1" w:styleId="Style1">
    <w:name w:val="Style1"/>
    <w:basedOn w:val="Style2"/>
    <w:link w:val="Style1Char"/>
    <w:autoRedefine/>
    <w:qFormat/>
    <w:rsid w:val="00DF2727"/>
    <w:pPr>
      <w:ind w:left="0" w:firstLine="0"/>
    </w:pPr>
  </w:style>
  <w:style w:type="character" w:customStyle="1" w:styleId="ListParagraphChar">
    <w:name w:val="List Paragraph Char"/>
    <w:basedOn w:val="DefaultParagraphFont"/>
    <w:link w:val="ListParagraph"/>
    <w:uiPriority w:val="34"/>
    <w:rsid w:val="003F43D8"/>
  </w:style>
  <w:style w:type="character" w:customStyle="1" w:styleId="Style2Char">
    <w:name w:val="Style2 Char"/>
    <w:basedOn w:val="ListParagraphChar"/>
    <w:link w:val="Style2"/>
    <w:rsid w:val="00885284"/>
    <w:rPr>
      <w:rFonts w:eastAsia="Times New Roman" w:cstheme="minorHAnsi"/>
      <w:b/>
      <w:bCs/>
      <w:sz w:val="24"/>
      <w:szCs w:val="24"/>
    </w:rPr>
  </w:style>
  <w:style w:type="character" w:customStyle="1" w:styleId="Heading3Char">
    <w:name w:val="Heading 3 Char"/>
    <w:basedOn w:val="DefaultParagraphFont"/>
    <w:link w:val="Heading3"/>
    <w:uiPriority w:val="9"/>
    <w:rsid w:val="004A4024"/>
    <w:rPr>
      <w:rFonts w:eastAsia="Times New Roman" w:cstheme="minorHAnsi"/>
      <w:b/>
      <w:bCs/>
      <w:color w:val="000000" w:themeColor="text1"/>
      <w:sz w:val="24"/>
      <w:szCs w:val="24"/>
    </w:rPr>
  </w:style>
  <w:style w:type="character" w:customStyle="1" w:styleId="Style1Char">
    <w:name w:val="Style1 Char"/>
    <w:basedOn w:val="Style2Char"/>
    <w:link w:val="Style1"/>
    <w:rsid w:val="00DF2727"/>
    <w:rPr>
      <w:rFonts w:eastAsia="Times New Roman" w:cstheme="minorHAnsi"/>
      <w:b/>
      <w:bCs/>
      <w:sz w:val="24"/>
      <w:szCs w:val="24"/>
    </w:rPr>
  </w:style>
  <w:style w:type="character" w:customStyle="1" w:styleId="Heading2Char">
    <w:name w:val="Heading 2 Char"/>
    <w:basedOn w:val="DefaultParagraphFont"/>
    <w:link w:val="Heading2"/>
    <w:uiPriority w:val="9"/>
    <w:rsid w:val="00DF2727"/>
    <w:rPr>
      <w:rFonts w:asciiTheme="majorHAnsi" w:eastAsiaTheme="majorEastAsia" w:hAnsiTheme="majorHAnsi" w:cstheme="majorBidi"/>
      <w:color w:val="1F3763" w:themeColor="accent1" w:themeShade="7F"/>
      <w:sz w:val="26"/>
      <w:szCs w:val="26"/>
    </w:rPr>
  </w:style>
  <w:style w:type="character" w:customStyle="1" w:styleId="Heading4Char">
    <w:name w:val="Heading 4 Char"/>
    <w:basedOn w:val="DefaultParagraphFont"/>
    <w:link w:val="Heading4"/>
    <w:uiPriority w:val="9"/>
    <w:rsid w:val="008852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85284"/>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905256"/>
    <w:pPr>
      <w:tabs>
        <w:tab w:val="left" w:pos="880"/>
        <w:tab w:val="right" w:leader="dot" w:pos="9350"/>
      </w:tabs>
      <w:spacing w:after="100"/>
      <w:ind w:left="220"/>
    </w:pPr>
  </w:style>
  <w:style w:type="paragraph" w:styleId="TOC3">
    <w:name w:val="toc 3"/>
    <w:basedOn w:val="Normal"/>
    <w:next w:val="Normal"/>
    <w:autoRedefine/>
    <w:uiPriority w:val="39"/>
    <w:unhideWhenUsed/>
    <w:rsid w:val="00150156"/>
    <w:pPr>
      <w:spacing w:after="100"/>
      <w:ind w:left="440"/>
    </w:pPr>
  </w:style>
  <w:style w:type="paragraph" w:customStyle="1" w:styleId="pf0">
    <w:name w:val="pf0"/>
    <w:basedOn w:val="Normal"/>
    <w:rsid w:val="001A666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D59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E8"/>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AD109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153">
      <w:bodyDiv w:val="1"/>
      <w:marLeft w:val="0"/>
      <w:marRight w:val="0"/>
      <w:marTop w:val="0"/>
      <w:marBottom w:val="0"/>
      <w:divBdr>
        <w:top w:val="none" w:sz="0" w:space="0" w:color="auto"/>
        <w:left w:val="none" w:sz="0" w:space="0" w:color="auto"/>
        <w:bottom w:val="none" w:sz="0" w:space="0" w:color="auto"/>
        <w:right w:val="none" w:sz="0" w:space="0" w:color="auto"/>
      </w:divBdr>
    </w:div>
    <w:div w:id="285158531">
      <w:bodyDiv w:val="1"/>
      <w:marLeft w:val="0"/>
      <w:marRight w:val="0"/>
      <w:marTop w:val="0"/>
      <w:marBottom w:val="0"/>
      <w:divBdr>
        <w:top w:val="none" w:sz="0" w:space="0" w:color="auto"/>
        <w:left w:val="none" w:sz="0" w:space="0" w:color="auto"/>
        <w:bottom w:val="none" w:sz="0" w:space="0" w:color="auto"/>
        <w:right w:val="none" w:sz="0" w:space="0" w:color="auto"/>
      </w:divBdr>
    </w:div>
    <w:div w:id="402029132">
      <w:bodyDiv w:val="1"/>
      <w:marLeft w:val="0"/>
      <w:marRight w:val="0"/>
      <w:marTop w:val="0"/>
      <w:marBottom w:val="0"/>
      <w:divBdr>
        <w:top w:val="none" w:sz="0" w:space="0" w:color="auto"/>
        <w:left w:val="none" w:sz="0" w:space="0" w:color="auto"/>
        <w:bottom w:val="none" w:sz="0" w:space="0" w:color="auto"/>
        <w:right w:val="none" w:sz="0" w:space="0" w:color="auto"/>
      </w:divBdr>
    </w:div>
    <w:div w:id="885992563">
      <w:bodyDiv w:val="1"/>
      <w:marLeft w:val="0"/>
      <w:marRight w:val="0"/>
      <w:marTop w:val="0"/>
      <w:marBottom w:val="0"/>
      <w:divBdr>
        <w:top w:val="none" w:sz="0" w:space="0" w:color="auto"/>
        <w:left w:val="none" w:sz="0" w:space="0" w:color="auto"/>
        <w:bottom w:val="none" w:sz="0" w:space="0" w:color="auto"/>
        <w:right w:val="none" w:sz="0" w:space="0" w:color="auto"/>
      </w:divBdr>
      <w:divsChild>
        <w:div w:id="2072265987">
          <w:marLeft w:val="0"/>
          <w:marRight w:val="0"/>
          <w:marTop w:val="0"/>
          <w:marBottom w:val="0"/>
          <w:divBdr>
            <w:top w:val="none" w:sz="0" w:space="0" w:color="auto"/>
            <w:left w:val="none" w:sz="0" w:space="0" w:color="auto"/>
            <w:bottom w:val="none" w:sz="0" w:space="0" w:color="auto"/>
            <w:right w:val="none" w:sz="0" w:space="0" w:color="auto"/>
          </w:divBdr>
        </w:div>
        <w:div w:id="764154401">
          <w:marLeft w:val="0"/>
          <w:marRight w:val="0"/>
          <w:marTop w:val="0"/>
          <w:marBottom w:val="0"/>
          <w:divBdr>
            <w:top w:val="none" w:sz="0" w:space="0" w:color="auto"/>
            <w:left w:val="none" w:sz="0" w:space="0" w:color="auto"/>
            <w:bottom w:val="none" w:sz="0" w:space="0" w:color="auto"/>
            <w:right w:val="none" w:sz="0" w:space="0" w:color="auto"/>
          </w:divBdr>
        </w:div>
        <w:div w:id="423578056">
          <w:marLeft w:val="0"/>
          <w:marRight w:val="0"/>
          <w:marTop w:val="0"/>
          <w:marBottom w:val="0"/>
          <w:divBdr>
            <w:top w:val="none" w:sz="0" w:space="0" w:color="auto"/>
            <w:left w:val="none" w:sz="0" w:space="0" w:color="auto"/>
            <w:bottom w:val="none" w:sz="0" w:space="0" w:color="auto"/>
            <w:right w:val="none" w:sz="0" w:space="0" w:color="auto"/>
          </w:divBdr>
        </w:div>
        <w:div w:id="310214051">
          <w:marLeft w:val="0"/>
          <w:marRight w:val="0"/>
          <w:marTop w:val="0"/>
          <w:marBottom w:val="0"/>
          <w:divBdr>
            <w:top w:val="none" w:sz="0" w:space="0" w:color="auto"/>
            <w:left w:val="none" w:sz="0" w:space="0" w:color="auto"/>
            <w:bottom w:val="none" w:sz="0" w:space="0" w:color="auto"/>
            <w:right w:val="none" w:sz="0" w:space="0" w:color="auto"/>
          </w:divBdr>
        </w:div>
        <w:div w:id="1954750277">
          <w:marLeft w:val="0"/>
          <w:marRight w:val="0"/>
          <w:marTop w:val="0"/>
          <w:marBottom w:val="0"/>
          <w:divBdr>
            <w:top w:val="none" w:sz="0" w:space="0" w:color="auto"/>
            <w:left w:val="none" w:sz="0" w:space="0" w:color="auto"/>
            <w:bottom w:val="none" w:sz="0" w:space="0" w:color="auto"/>
            <w:right w:val="none" w:sz="0" w:space="0" w:color="auto"/>
          </w:divBdr>
        </w:div>
        <w:div w:id="1047753299">
          <w:marLeft w:val="0"/>
          <w:marRight w:val="0"/>
          <w:marTop w:val="0"/>
          <w:marBottom w:val="0"/>
          <w:divBdr>
            <w:top w:val="none" w:sz="0" w:space="0" w:color="auto"/>
            <w:left w:val="none" w:sz="0" w:space="0" w:color="auto"/>
            <w:bottom w:val="none" w:sz="0" w:space="0" w:color="auto"/>
            <w:right w:val="none" w:sz="0" w:space="0" w:color="auto"/>
          </w:divBdr>
        </w:div>
        <w:div w:id="1961691658">
          <w:marLeft w:val="0"/>
          <w:marRight w:val="0"/>
          <w:marTop w:val="0"/>
          <w:marBottom w:val="0"/>
          <w:divBdr>
            <w:top w:val="none" w:sz="0" w:space="0" w:color="auto"/>
            <w:left w:val="none" w:sz="0" w:space="0" w:color="auto"/>
            <w:bottom w:val="none" w:sz="0" w:space="0" w:color="auto"/>
            <w:right w:val="none" w:sz="0" w:space="0" w:color="auto"/>
          </w:divBdr>
        </w:div>
        <w:div w:id="676619850">
          <w:marLeft w:val="0"/>
          <w:marRight w:val="0"/>
          <w:marTop w:val="0"/>
          <w:marBottom w:val="0"/>
          <w:divBdr>
            <w:top w:val="none" w:sz="0" w:space="0" w:color="auto"/>
            <w:left w:val="none" w:sz="0" w:space="0" w:color="auto"/>
            <w:bottom w:val="none" w:sz="0" w:space="0" w:color="auto"/>
            <w:right w:val="none" w:sz="0" w:space="0" w:color="auto"/>
          </w:divBdr>
        </w:div>
        <w:div w:id="1241408686">
          <w:marLeft w:val="0"/>
          <w:marRight w:val="0"/>
          <w:marTop w:val="0"/>
          <w:marBottom w:val="0"/>
          <w:divBdr>
            <w:top w:val="none" w:sz="0" w:space="0" w:color="auto"/>
            <w:left w:val="none" w:sz="0" w:space="0" w:color="auto"/>
            <w:bottom w:val="none" w:sz="0" w:space="0" w:color="auto"/>
            <w:right w:val="none" w:sz="0" w:space="0" w:color="auto"/>
          </w:divBdr>
        </w:div>
        <w:div w:id="82578817">
          <w:marLeft w:val="0"/>
          <w:marRight w:val="0"/>
          <w:marTop w:val="0"/>
          <w:marBottom w:val="0"/>
          <w:divBdr>
            <w:top w:val="none" w:sz="0" w:space="0" w:color="auto"/>
            <w:left w:val="none" w:sz="0" w:space="0" w:color="auto"/>
            <w:bottom w:val="none" w:sz="0" w:space="0" w:color="auto"/>
            <w:right w:val="none" w:sz="0" w:space="0" w:color="auto"/>
          </w:divBdr>
        </w:div>
        <w:div w:id="517815355">
          <w:marLeft w:val="0"/>
          <w:marRight w:val="0"/>
          <w:marTop w:val="0"/>
          <w:marBottom w:val="0"/>
          <w:divBdr>
            <w:top w:val="none" w:sz="0" w:space="0" w:color="auto"/>
            <w:left w:val="none" w:sz="0" w:space="0" w:color="auto"/>
            <w:bottom w:val="none" w:sz="0" w:space="0" w:color="auto"/>
            <w:right w:val="none" w:sz="0" w:space="0" w:color="auto"/>
          </w:divBdr>
        </w:div>
        <w:div w:id="1079712150">
          <w:marLeft w:val="0"/>
          <w:marRight w:val="0"/>
          <w:marTop w:val="0"/>
          <w:marBottom w:val="0"/>
          <w:divBdr>
            <w:top w:val="none" w:sz="0" w:space="0" w:color="auto"/>
            <w:left w:val="none" w:sz="0" w:space="0" w:color="auto"/>
            <w:bottom w:val="none" w:sz="0" w:space="0" w:color="auto"/>
            <w:right w:val="none" w:sz="0" w:space="0" w:color="auto"/>
          </w:divBdr>
        </w:div>
        <w:div w:id="794102875">
          <w:marLeft w:val="0"/>
          <w:marRight w:val="0"/>
          <w:marTop w:val="0"/>
          <w:marBottom w:val="0"/>
          <w:divBdr>
            <w:top w:val="none" w:sz="0" w:space="0" w:color="auto"/>
            <w:left w:val="none" w:sz="0" w:space="0" w:color="auto"/>
            <w:bottom w:val="none" w:sz="0" w:space="0" w:color="auto"/>
            <w:right w:val="none" w:sz="0" w:space="0" w:color="auto"/>
          </w:divBdr>
        </w:div>
        <w:div w:id="2127770723">
          <w:marLeft w:val="0"/>
          <w:marRight w:val="0"/>
          <w:marTop w:val="0"/>
          <w:marBottom w:val="0"/>
          <w:divBdr>
            <w:top w:val="none" w:sz="0" w:space="0" w:color="auto"/>
            <w:left w:val="none" w:sz="0" w:space="0" w:color="auto"/>
            <w:bottom w:val="none" w:sz="0" w:space="0" w:color="auto"/>
            <w:right w:val="none" w:sz="0" w:space="0" w:color="auto"/>
          </w:divBdr>
        </w:div>
        <w:div w:id="1632128964">
          <w:marLeft w:val="0"/>
          <w:marRight w:val="0"/>
          <w:marTop w:val="0"/>
          <w:marBottom w:val="0"/>
          <w:divBdr>
            <w:top w:val="none" w:sz="0" w:space="0" w:color="auto"/>
            <w:left w:val="none" w:sz="0" w:space="0" w:color="auto"/>
            <w:bottom w:val="none" w:sz="0" w:space="0" w:color="auto"/>
            <w:right w:val="none" w:sz="0" w:space="0" w:color="auto"/>
          </w:divBdr>
        </w:div>
        <w:div w:id="1040975929">
          <w:marLeft w:val="0"/>
          <w:marRight w:val="0"/>
          <w:marTop w:val="0"/>
          <w:marBottom w:val="0"/>
          <w:divBdr>
            <w:top w:val="none" w:sz="0" w:space="0" w:color="auto"/>
            <w:left w:val="none" w:sz="0" w:space="0" w:color="auto"/>
            <w:bottom w:val="none" w:sz="0" w:space="0" w:color="auto"/>
            <w:right w:val="none" w:sz="0" w:space="0" w:color="auto"/>
          </w:divBdr>
        </w:div>
        <w:div w:id="2122534177">
          <w:marLeft w:val="0"/>
          <w:marRight w:val="0"/>
          <w:marTop w:val="0"/>
          <w:marBottom w:val="0"/>
          <w:divBdr>
            <w:top w:val="none" w:sz="0" w:space="0" w:color="auto"/>
            <w:left w:val="none" w:sz="0" w:space="0" w:color="auto"/>
            <w:bottom w:val="none" w:sz="0" w:space="0" w:color="auto"/>
            <w:right w:val="none" w:sz="0" w:space="0" w:color="auto"/>
          </w:divBdr>
        </w:div>
        <w:div w:id="2133745132">
          <w:marLeft w:val="0"/>
          <w:marRight w:val="0"/>
          <w:marTop w:val="0"/>
          <w:marBottom w:val="0"/>
          <w:divBdr>
            <w:top w:val="none" w:sz="0" w:space="0" w:color="auto"/>
            <w:left w:val="none" w:sz="0" w:space="0" w:color="auto"/>
            <w:bottom w:val="none" w:sz="0" w:space="0" w:color="auto"/>
            <w:right w:val="none" w:sz="0" w:space="0" w:color="auto"/>
          </w:divBdr>
        </w:div>
        <w:div w:id="1296061072">
          <w:marLeft w:val="0"/>
          <w:marRight w:val="0"/>
          <w:marTop w:val="0"/>
          <w:marBottom w:val="0"/>
          <w:divBdr>
            <w:top w:val="none" w:sz="0" w:space="0" w:color="auto"/>
            <w:left w:val="none" w:sz="0" w:space="0" w:color="auto"/>
            <w:bottom w:val="none" w:sz="0" w:space="0" w:color="auto"/>
            <w:right w:val="none" w:sz="0" w:space="0" w:color="auto"/>
          </w:divBdr>
        </w:div>
        <w:div w:id="2068408203">
          <w:marLeft w:val="0"/>
          <w:marRight w:val="0"/>
          <w:marTop w:val="0"/>
          <w:marBottom w:val="0"/>
          <w:divBdr>
            <w:top w:val="none" w:sz="0" w:space="0" w:color="auto"/>
            <w:left w:val="none" w:sz="0" w:space="0" w:color="auto"/>
            <w:bottom w:val="none" w:sz="0" w:space="0" w:color="auto"/>
            <w:right w:val="none" w:sz="0" w:space="0" w:color="auto"/>
          </w:divBdr>
        </w:div>
        <w:div w:id="272976607">
          <w:marLeft w:val="0"/>
          <w:marRight w:val="0"/>
          <w:marTop w:val="0"/>
          <w:marBottom w:val="0"/>
          <w:divBdr>
            <w:top w:val="none" w:sz="0" w:space="0" w:color="auto"/>
            <w:left w:val="none" w:sz="0" w:space="0" w:color="auto"/>
            <w:bottom w:val="none" w:sz="0" w:space="0" w:color="auto"/>
            <w:right w:val="none" w:sz="0" w:space="0" w:color="auto"/>
          </w:divBdr>
          <w:divsChild>
            <w:div w:id="1615480203">
              <w:marLeft w:val="0"/>
              <w:marRight w:val="0"/>
              <w:marTop w:val="0"/>
              <w:marBottom w:val="0"/>
              <w:divBdr>
                <w:top w:val="none" w:sz="0" w:space="0" w:color="auto"/>
                <w:left w:val="none" w:sz="0" w:space="0" w:color="auto"/>
                <w:bottom w:val="none" w:sz="0" w:space="0" w:color="auto"/>
                <w:right w:val="none" w:sz="0" w:space="0" w:color="auto"/>
              </w:divBdr>
            </w:div>
            <w:div w:id="1884905316">
              <w:marLeft w:val="0"/>
              <w:marRight w:val="0"/>
              <w:marTop w:val="0"/>
              <w:marBottom w:val="0"/>
              <w:divBdr>
                <w:top w:val="none" w:sz="0" w:space="0" w:color="auto"/>
                <w:left w:val="none" w:sz="0" w:space="0" w:color="auto"/>
                <w:bottom w:val="none" w:sz="0" w:space="0" w:color="auto"/>
                <w:right w:val="none" w:sz="0" w:space="0" w:color="auto"/>
              </w:divBdr>
            </w:div>
            <w:div w:id="298189901">
              <w:marLeft w:val="0"/>
              <w:marRight w:val="0"/>
              <w:marTop w:val="0"/>
              <w:marBottom w:val="0"/>
              <w:divBdr>
                <w:top w:val="none" w:sz="0" w:space="0" w:color="auto"/>
                <w:left w:val="none" w:sz="0" w:space="0" w:color="auto"/>
                <w:bottom w:val="none" w:sz="0" w:space="0" w:color="auto"/>
                <w:right w:val="none" w:sz="0" w:space="0" w:color="auto"/>
              </w:divBdr>
            </w:div>
            <w:div w:id="1179078643">
              <w:marLeft w:val="0"/>
              <w:marRight w:val="0"/>
              <w:marTop w:val="0"/>
              <w:marBottom w:val="0"/>
              <w:divBdr>
                <w:top w:val="none" w:sz="0" w:space="0" w:color="auto"/>
                <w:left w:val="none" w:sz="0" w:space="0" w:color="auto"/>
                <w:bottom w:val="none" w:sz="0" w:space="0" w:color="auto"/>
                <w:right w:val="none" w:sz="0" w:space="0" w:color="auto"/>
              </w:divBdr>
            </w:div>
            <w:div w:id="2113547017">
              <w:marLeft w:val="0"/>
              <w:marRight w:val="0"/>
              <w:marTop w:val="0"/>
              <w:marBottom w:val="0"/>
              <w:divBdr>
                <w:top w:val="none" w:sz="0" w:space="0" w:color="auto"/>
                <w:left w:val="none" w:sz="0" w:space="0" w:color="auto"/>
                <w:bottom w:val="none" w:sz="0" w:space="0" w:color="auto"/>
                <w:right w:val="none" w:sz="0" w:space="0" w:color="auto"/>
              </w:divBdr>
            </w:div>
          </w:divsChild>
        </w:div>
        <w:div w:id="2109495952">
          <w:marLeft w:val="0"/>
          <w:marRight w:val="0"/>
          <w:marTop w:val="0"/>
          <w:marBottom w:val="0"/>
          <w:divBdr>
            <w:top w:val="none" w:sz="0" w:space="0" w:color="auto"/>
            <w:left w:val="none" w:sz="0" w:space="0" w:color="auto"/>
            <w:bottom w:val="none" w:sz="0" w:space="0" w:color="auto"/>
            <w:right w:val="none" w:sz="0" w:space="0" w:color="auto"/>
          </w:divBdr>
          <w:divsChild>
            <w:div w:id="1798648078">
              <w:marLeft w:val="0"/>
              <w:marRight w:val="0"/>
              <w:marTop w:val="0"/>
              <w:marBottom w:val="0"/>
              <w:divBdr>
                <w:top w:val="none" w:sz="0" w:space="0" w:color="auto"/>
                <w:left w:val="none" w:sz="0" w:space="0" w:color="auto"/>
                <w:bottom w:val="none" w:sz="0" w:space="0" w:color="auto"/>
                <w:right w:val="none" w:sz="0" w:space="0" w:color="auto"/>
              </w:divBdr>
            </w:div>
            <w:div w:id="1684435077">
              <w:marLeft w:val="0"/>
              <w:marRight w:val="0"/>
              <w:marTop w:val="0"/>
              <w:marBottom w:val="0"/>
              <w:divBdr>
                <w:top w:val="none" w:sz="0" w:space="0" w:color="auto"/>
                <w:left w:val="none" w:sz="0" w:space="0" w:color="auto"/>
                <w:bottom w:val="none" w:sz="0" w:space="0" w:color="auto"/>
                <w:right w:val="none" w:sz="0" w:space="0" w:color="auto"/>
              </w:divBdr>
            </w:div>
            <w:div w:id="920984243">
              <w:marLeft w:val="0"/>
              <w:marRight w:val="0"/>
              <w:marTop w:val="0"/>
              <w:marBottom w:val="0"/>
              <w:divBdr>
                <w:top w:val="none" w:sz="0" w:space="0" w:color="auto"/>
                <w:left w:val="none" w:sz="0" w:space="0" w:color="auto"/>
                <w:bottom w:val="none" w:sz="0" w:space="0" w:color="auto"/>
                <w:right w:val="none" w:sz="0" w:space="0" w:color="auto"/>
              </w:divBdr>
            </w:div>
            <w:div w:id="1064647997">
              <w:marLeft w:val="0"/>
              <w:marRight w:val="0"/>
              <w:marTop w:val="0"/>
              <w:marBottom w:val="0"/>
              <w:divBdr>
                <w:top w:val="none" w:sz="0" w:space="0" w:color="auto"/>
                <w:left w:val="none" w:sz="0" w:space="0" w:color="auto"/>
                <w:bottom w:val="none" w:sz="0" w:space="0" w:color="auto"/>
                <w:right w:val="none" w:sz="0" w:space="0" w:color="auto"/>
              </w:divBdr>
            </w:div>
            <w:div w:id="889808943">
              <w:marLeft w:val="0"/>
              <w:marRight w:val="0"/>
              <w:marTop w:val="0"/>
              <w:marBottom w:val="0"/>
              <w:divBdr>
                <w:top w:val="none" w:sz="0" w:space="0" w:color="auto"/>
                <w:left w:val="none" w:sz="0" w:space="0" w:color="auto"/>
                <w:bottom w:val="none" w:sz="0" w:space="0" w:color="auto"/>
                <w:right w:val="none" w:sz="0" w:space="0" w:color="auto"/>
              </w:divBdr>
            </w:div>
          </w:divsChild>
        </w:div>
        <w:div w:id="451174784">
          <w:marLeft w:val="0"/>
          <w:marRight w:val="0"/>
          <w:marTop w:val="0"/>
          <w:marBottom w:val="0"/>
          <w:divBdr>
            <w:top w:val="none" w:sz="0" w:space="0" w:color="auto"/>
            <w:left w:val="none" w:sz="0" w:space="0" w:color="auto"/>
            <w:bottom w:val="none" w:sz="0" w:space="0" w:color="auto"/>
            <w:right w:val="none" w:sz="0" w:space="0" w:color="auto"/>
          </w:divBdr>
          <w:divsChild>
            <w:div w:id="876814460">
              <w:marLeft w:val="0"/>
              <w:marRight w:val="0"/>
              <w:marTop w:val="0"/>
              <w:marBottom w:val="0"/>
              <w:divBdr>
                <w:top w:val="none" w:sz="0" w:space="0" w:color="auto"/>
                <w:left w:val="none" w:sz="0" w:space="0" w:color="auto"/>
                <w:bottom w:val="none" w:sz="0" w:space="0" w:color="auto"/>
                <w:right w:val="none" w:sz="0" w:space="0" w:color="auto"/>
              </w:divBdr>
            </w:div>
            <w:div w:id="1275476105">
              <w:marLeft w:val="0"/>
              <w:marRight w:val="0"/>
              <w:marTop w:val="0"/>
              <w:marBottom w:val="0"/>
              <w:divBdr>
                <w:top w:val="none" w:sz="0" w:space="0" w:color="auto"/>
                <w:left w:val="none" w:sz="0" w:space="0" w:color="auto"/>
                <w:bottom w:val="none" w:sz="0" w:space="0" w:color="auto"/>
                <w:right w:val="none" w:sz="0" w:space="0" w:color="auto"/>
              </w:divBdr>
            </w:div>
            <w:div w:id="1063988342">
              <w:marLeft w:val="0"/>
              <w:marRight w:val="0"/>
              <w:marTop w:val="0"/>
              <w:marBottom w:val="0"/>
              <w:divBdr>
                <w:top w:val="none" w:sz="0" w:space="0" w:color="auto"/>
                <w:left w:val="none" w:sz="0" w:space="0" w:color="auto"/>
                <w:bottom w:val="none" w:sz="0" w:space="0" w:color="auto"/>
                <w:right w:val="none" w:sz="0" w:space="0" w:color="auto"/>
              </w:divBdr>
            </w:div>
            <w:div w:id="458112296">
              <w:marLeft w:val="0"/>
              <w:marRight w:val="0"/>
              <w:marTop w:val="0"/>
              <w:marBottom w:val="0"/>
              <w:divBdr>
                <w:top w:val="none" w:sz="0" w:space="0" w:color="auto"/>
                <w:left w:val="none" w:sz="0" w:space="0" w:color="auto"/>
                <w:bottom w:val="none" w:sz="0" w:space="0" w:color="auto"/>
                <w:right w:val="none" w:sz="0" w:space="0" w:color="auto"/>
              </w:divBdr>
            </w:div>
            <w:div w:id="520359714">
              <w:marLeft w:val="0"/>
              <w:marRight w:val="0"/>
              <w:marTop w:val="0"/>
              <w:marBottom w:val="0"/>
              <w:divBdr>
                <w:top w:val="none" w:sz="0" w:space="0" w:color="auto"/>
                <w:left w:val="none" w:sz="0" w:space="0" w:color="auto"/>
                <w:bottom w:val="none" w:sz="0" w:space="0" w:color="auto"/>
                <w:right w:val="none" w:sz="0" w:space="0" w:color="auto"/>
              </w:divBdr>
            </w:div>
          </w:divsChild>
        </w:div>
        <w:div w:id="1646818614">
          <w:marLeft w:val="0"/>
          <w:marRight w:val="0"/>
          <w:marTop w:val="0"/>
          <w:marBottom w:val="0"/>
          <w:divBdr>
            <w:top w:val="none" w:sz="0" w:space="0" w:color="auto"/>
            <w:left w:val="none" w:sz="0" w:space="0" w:color="auto"/>
            <w:bottom w:val="none" w:sz="0" w:space="0" w:color="auto"/>
            <w:right w:val="none" w:sz="0" w:space="0" w:color="auto"/>
          </w:divBdr>
          <w:divsChild>
            <w:div w:id="350227647">
              <w:marLeft w:val="0"/>
              <w:marRight w:val="0"/>
              <w:marTop w:val="0"/>
              <w:marBottom w:val="0"/>
              <w:divBdr>
                <w:top w:val="none" w:sz="0" w:space="0" w:color="auto"/>
                <w:left w:val="none" w:sz="0" w:space="0" w:color="auto"/>
                <w:bottom w:val="none" w:sz="0" w:space="0" w:color="auto"/>
                <w:right w:val="none" w:sz="0" w:space="0" w:color="auto"/>
              </w:divBdr>
            </w:div>
            <w:div w:id="1262295534">
              <w:marLeft w:val="0"/>
              <w:marRight w:val="0"/>
              <w:marTop w:val="0"/>
              <w:marBottom w:val="0"/>
              <w:divBdr>
                <w:top w:val="none" w:sz="0" w:space="0" w:color="auto"/>
                <w:left w:val="none" w:sz="0" w:space="0" w:color="auto"/>
                <w:bottom w:val="none" w:sz="0" w:space="0" w:color="auto"/>
                <w:right w:val="none" w:sz="0" w:space="0" w:color="auto"/>
              </w:divBdr>
            </w:div>
            <w:div w:id="287471230">
              <w:marLeft w:val="0"/>
              <w:marRight w:val="0"/>
              <w:marTop w:val="0"/>
              <w:marBottom w:val="0"/>
              <w:divBdr>
                <w:top w:val="none" w:sz="0" w:space="0" w:color="auto"/>
                <w:left w:val="none" w:sz="0" w:space="0" w:color="auto"/>
                <w:bottom w:val="none" w:sz="0" w:space="0" w:color="auto"/>
                <w:right w:val="none" w:sz="0" w:space="0" w:color="auto"/>
              </w:divBdr>
            </w:div>
            <w:div w:id="1712801202">
              <w:marLeft w:val="0"/>
              <w:marRight w:val="0"/>
              <w:marTop w:val="0"/>
              <w:marBottom w:val="0"/>
              <w:divBdr>
                <w:top w:val="none" w:sz="0" w:space="0" w:color="auto"/>
                <w:left w:val="none" w:sz="0" w:space="0" w:color="auto"/>
                <w:bottom w:val="none" w:sz="0" w:space="0" w:color="auto"/>
                <w:right w:val="none" w:sz="0" w:space="0" w:color="auto"/>
              </w:divBdr>
            </w:div>
            <w:div w:id="2047871323">
              <w:marLeft w:val="0"/>
              <w:marRight w:val="0"/>
              <w:marTop w:val="0"/>
              <w:marBottom w:val="0"/>
              <w:divBdr>
                <w:top w:val="none" w:sz="0" w:space="0" w:color="auto"/>
                <w:left w:val="none" w:sz="0" w:space="0" w:color="auto"/>
                <w:bottom w:val="none" w:sz="0" w:space="0" w:color="auto"/>
                <w:right w:val="none" w:sz="0" w:space="0" w:color="auto"/>
              </w:divBdr>
            </w:div>
          </w:divsChild>
        </w:div>
        <w:div w:id="971134177">
          <w:marLeft w:val="0"/>
          <w:marRight w:val="0"/>
          <w:marTop w:val="0"/>
          <w:marBottom w:val="0"/>
          <w:divBdr>
            <w:top w:val="none" w:sz="0" w:space="0" w:color="auto"/>
            <w:left w:val="none" w:sz="0" w:space="0" w:color="auto"/>
            <w:bottom w:val="none" w:sz="0" w:space="0" w:color="auto"/>
            <w:right w:val="none" w:sz="0" w:space="0" w:color="auto"/>
          </w:divBdr>
          <w:divsChild>
            <w:div w:id="1450274186">
              <w:marLeft w:val="0"/>
              <w:marRight w:val="0"/>
              <w:marTop w:val="0"/>
              <w:marBottom w:val="0"/>
              <w:divBdr>
                <w:top w:val="none" w:sz="0" w:space="0" w:color="auto"/>
                <w:left w:val="none" w:sz="0" w:space="0" w:color="auto"/>
                <w:bottom w:val="none" w:sz="0" w:space="0" w:color="auto"/>
                <w:right w:val="none" w:sz="0" w:space="0" w:color="auto"/>
              </w:divBdr>
            </w:div>
            <w:div w:id="1572036567">
              <w:marLeft w:val="0"/>
              <w:marRight w:val="0"/>
              <w:marTop w:val="0"/>
              <w:marBottom w:val="0"/>
              <w:divBdr>
                <w:top w:val="none" w:sz="0" w:space="0" w:color="auto"/>
                <w:left w:val="none" w:sz="0" w:space="0" w:color="auto"/>
                <w:bottom w:val="none" w:sz="0" w:space="0" w:color="auto"/>
                <w:right w:val="none" w:sz="0" w:space="0" w:color="auto"/>
              </w:divBdr>
            </w:div>
            <w:div w:id="226916777">
              <w:marLeft w:val="0"/>
              <w:marRight w:val="0"/>
              <w:marTop w:val="0"/>
              <w:marBottom w:val="0"/>
              <w:divBdr>
                <w:top w:val="none" w:sz="0" w:space="0" w:color="auto"/>
                <w:left w:val="none" w:sz="0" w:space="0" w:color="auto"/>
                <w:bottom w:val="none" w:sz="0" w:space="0" w:color="auto"/>
                <w:right w:val="none" w:sz="0" w:space="0" w:color="auto"/>
              </w:divBdr>
            </w:div>
            <w:div w:id="1920938617">
              <w:marLeft w:val="0"/>
              <w:marRight w:val="0"/>
              <w:marTop w:val="0"/>
              <w:marBottom w:val="0"/>
              <w:divBdr>
                <w:top w:val="none" w:sz="0" w:space="0" w:color="auto"/>
                <w:left w:val="none" w:sz="0" w:space="0" w:color="auto"/>
                <w:bottom w:val="none" w:sz="0" w:space="0" w:color="auto"/>
                <w:right w:val="none" w:sz="0" w:space="0" w:color="auto"/>
              </w:divBdr>
            </w:div>
            <w:div w:id="108936591">
              <w:marLeft w:val="0"/>
              <w:marRight w:val="0"/>
              <w:marTop w:val="0"/>
              <w:marBottom w:val="0"/>
              <w:divBdr>
                <w:top w:val="none" w:sz="0" w:space="0" w:color="auto"/>
                <w:left w:val="none" w:sz="0" w:space="0" w:color="auto"/>
                <w:bottom w:val="none" w:sz="0" w:space="0" w:color="auto"/>
                <w:right w:val="none" w:sz="0" w:space="0" w:color="auto"/>
              </w:divBdr>
            </w:div>
          </w:divsChild>
        </w:div>
        <w:div w:id="2137988713">
          <w:marLeft w:val="0"/>
          <w:marRight w:val="0"/>
          <w:marTop w:val="0"/>
          <w:marBottom w:val="0"/>
          <w:divBdr>
            <w:top w:val="none" w:sz="0" w:space="0" w:color="auto"/>
            <w:left w:val="none" w:sz="0" w:space="0" w:color="auto"/>
            <w:bottom w:val="none" w:sz="0" w:space="0" w:color="auto"/>
            <w:right w:val="none" w:sz="0" w:space="0" w:color="auto"/>
          </w:divBdr>
          <w:divsChild>
            <w:div w:id="1817647673">
              <w:marLeft w:val="0"/>
              <w:marRight w:val="0"/>
              <w:marTop w:val="0"/>
              <w:marBottom w:val="0"/>
              <w:divBdr>
                <w:top w:val="none" w:sz="0" w:space="0" w:color="auto"/>
                <w:left w:val="none" w:sz="0" w:space="0" w:color="auto"/>
                <w:bottom w:val="none" w:sz="0" w:space="0" w:color="auto"/>
                <w:right w:val="none" w:sz="0" w:space="0" w:color="auto"/>
              </w:divBdr>
            </w:div>
            <w:div w:id="20595135">
              <w:marLeft w:val="0"/>
              <w:marRight w:val="0"/>
              <w:marTop w:val="0"/>
              <w:marBottom w:val="0"/>
              <w:divBdr>
                <w:top w:val="none" w:sz="0" w:space="0" w:color="auto"/>
                <w:left w:val="none" w:sz="0" w:space="0" w:color="auto"/>
                <w:bottom w:val="none" w:sz="0" w:space="0" w:color="auto"/>
                <w:right w:val="none" w:sz="0" w:space="0" w:color="auto"/>
              </w:divBdr>
            </w:div>
            <w:div w:id="2007632827">
              <w:marLeft w:val="0"/>
              <w:marRight w:val="0"/>
              <w:marTop w:val="0"/>
              <w:marBottom w:val="0"/>
              <w:divBdr>
                <w:top w:val="none" w:sz="0" w:space="0" w:color="auto"/>
                <w:left w:val="none" w:sz="0" w:space="0" w:color="auto"/>
                <w:bottom w:val="none" w:sz="0" w:space="0" w:color="auto"/>
                <w:right w:val="none" w:sz="0" w:space="0" w:color="auto"/>
              </w:divBdr>
            </w:div>
            <w:div w:id="620648213">
              <w:marLeft w:val="0"/>
              <w:marRight w:val="0"/>
              <w:marTop w:val="0"/>
              <w:marBottom w:val="0"/>
              <w:divBdr>
                <w:top w:val="none" w:sz="0" w:space="0" w:color="auto"/>
                <w:left w:val="none" w:sz="0" w:space="0" w:color="auto"/>
                <w:bottom w:val="none" w:sz="0" w:space="0" w:color="auto"/>
                <w:right w:val="none" w:sz="0" w:space="0" w:color="auto"/>
              </w:divBdr>
            </w:div>
            <w:div w:id="1957638544">
              <w:marLeft w:val="0"/>
              <w:marRight w:val="0"/>
              <w:marTop w:val="0"/>
              <w:marBottom w:val="0"/>
              <w:divBdr>
                <w:top w:val="none" w:sz="0" w:space="0" w:color="auto"/>
                <w:left w:val="none" w:sz="0" w:space="0" w:color="auto"/>
                <w:bottom w:val="none" w:sz="0" w:space="0" w:color="auto"/>
                <w:right w:val="none" w:sz="0" w:space="0" w:color="auto"/>
              </w:divBdr>
            </w:div>
          </w:divsChild>
        </w:div>
        <w:div w:id="119300329">
          <w:marLeft w:val="0"/>
          <w:marRight w:val="0"/>
          <w:marTop w:val="0"/>
          <w:marBottom w:val="0"/>
          <w:divBdr>
            <w:top w:val="none" w:sz="0" w:space="0" w:color="auto"/>
            <w:left w:val="none" w:sz="0" w:space="0" w:color="auto"/>
            <w:bottom w:val="none" w:sz="0" w:space="0" w:color="auto"/>
            <w:right w:val="none" w:sz="0" w:space="0" w:color="auto"/>
          </w:divBdr>
          <w:divsChild>
            <w:div w:id="1948807946">
              <w:marLeft w:val="0"/>
              <w:marRight w:val="0"/>
              <w:marTop w:val="0"/>
              <w:marBottom w:val="0"/>
              <w:divBdr>
                <w:top w:val="none" w:sz="0" w:space="0" w:color="auto"/>
                <w:left w:val="none" w:sz="0" w:space="0" w:color="auto"/>
                <w:bottom w:val="none" w:sz="0" w:space="0" w:color="auto"/>
                <w:right w:val="none" w:sz="0" w:space="0" w:color="auto"/>
              </w:divBdr>
            </w:div>
            <w:div w:id="1820686670">
              <w:marLeft w:val="0"/>
              <w:marRight w:val="0"/>
              <w:marTop w:val="0"/>
              <w:marBottom w:val="0"/>
              <w:divBdr>
                <w:top w:val="none" w:sz="0" w:space="0" w:color="auto"/>
                <w:left w:val="none" w:sz="0" w:space="0" w:color="auto"/>
                <w:bottom w:val="none" w:sz="0" w:space="0" w:color="auto"/>
                <w:right w:val="none" w:sz="0" w:space="0" w:color="auto"/>
              </w:divBdr>
            </w:div>
            <w:div w:id="142167137">
              <w:marLeft w:val="0"/>
              <w:marRight w:val="0"/>
              <w:marTop w:val="0"/>
              <w:marBottom w:val="0"/>
              <w:divBdr>
                <w:top w:val="none" w:sz="0" w:space="0" w:color="auto"/>
                <w:left w:val="none" w:sz="0" w:space="0" w:color="auto"/>
                <w:bottom w:val="none" w:sz="0" w:space="0" w:color="auto"/>
                <w:right w:val="none" w:sz="0" w:space="0" w:color="auto"/>
              </w:divBdr>
            </w:div>
            <w:div w:id="1302224625">
              <w:marLeft w:val="0"/>
              <w:marRight w:val="0"/>
              <w:marTop w:val="0"/>
              <w:marBottom w:val="0"/>
              <w:divBdr>
                <w:top w:val="none" w:sz="0" w:space="0" w:color="auto"/>
                <w:left w:val="none" w:sz="0" w:space="0" w:color="auto"/>
                <w:bottom w:val="none" w:sz="0" w:space="0" w:color="auto"/>
                <w:right w:val="none" w:sz="0" w:space="0" w:color="auto"/>
              </w:divBdr>
            </w:div>
            <w:div w:id="1990817844">
              <w:marLeft w:val="0"/>
              <w:marRight w:val="0"/>
              <w:marTop w:val="0"/>
              <w:marBottom w:val="0"/>
              <w:divBdr>
                <w:top w:val="none" w:sz="0" w:space="0" w:color="auto"/>
                <w:left w:val="none" w:sz="0" w:space="0" w:color="auto"/>
                <w:bottom w:val="none" w:sz="0" w:space="0" w:color="auto"/>
                <w:right w:val="none" w:sz="0" w:space="0" w:color="auto"/>
              </w:divBdr>
            </w:div>
          </w:divsChild>
        </w:div>
        <w:div w:id="1584682501">
          <w:marLeft w:val="0"/>
          <w:marRight w:val="0"/>
          <w:marTop w:val="0"/>
          <w:marBottom w:val="0"/>
          <w:divBdr>
            <w:top w:val="none" w:sz="0" w:space="0" w:color="auto"/>
            <w:left w:val="none" w:sz="0" w:space="0" w:color="auto"/>
            <w:bottom w:val="none" w:sz="0" w:space="0" w:color="auto"/>
            <w:right w:val="none" w:sz="0" w:space="0" w:color="auto"/>
          </w:divBdr>
        </w:div>
        <w:div w:id="382680347">
          <w:marLeft w:val="0"/>
          <w:marRight w:val="0"/>
          <w:marTop w:val="0"/>
          <w:marBottom w:val="0"/>
          <w:divBdr>
            <w:top w:val="none" w:sz="0" w:space="0" w:color="auto"/>
            <w:left w:val="none" w:sz="0" w:space="0" w:color="auto"/>
            <w:bottom w:val="none" w:sz="0" w:space="0" w:color="auto"/>
            <w:right w:val="none" w:sz="0" w:space="0" w:color="auto"/>
          </w:divBdr>
        </w:div>
        <w:div w:id="1467967902">
          <w:marLeft w:val="0"/>
          <w:marRight w:val="0"/>
          <w:marTop w:val="0"/>
          <w:marBottom w:val="0"/>
          <w:divBdr>
            <w:top w:val="none" w:sz="0" w:space="0" w:color="auto"/>
            <w:left w:val="none" w:sz="0" w:space="0" w:color="auto"/>
            <w:bottom w:val="none" w:sz="0" w:space="0" w:color="auto"/>
            <w:right w:val="none" w:sz="0" w:space="0" w:color="auto"/>
          </w:divBdr>
        </w:div>
        <w:div w:id="2134206168">
          <w:marLeft w:val="0"/>
          <w:marRight w:val="0"/>
          <w:marTop w:val="0"/>
          <w:marBottom w:val="0"/>
          <w:divBdr>
            <w:top w:val="none" w:sz="0" w:space="0" w:color="auto"/>
            <w:left w:val="none" w:sz="0" w:space="0" w:color="auto"/>
            <w:bottom w:val="none" w:sz="0" w:space="0" w:color="auto"/>
            <w:right w:val="none" w:sz="0" w:space="0" w:color="auto"/>
          </w:divBdr>
        </w:div>
        <w:div w:id="521549703">
          <w:marLeft w:val="0"/>
          <w:marRight w:val="0"/>
          <w:marTop w:val="0"/>
          <w:marBottom w:val="0"/>
          <w:divBdr>
            <w:top w:val="none" w:sz="0" w:space="0" w:color="auto"/>
            <w:left w:val="none" w:sz="0" w:space="0" w:color="auto"/>
            <w:bottom w:val="none" w:sz="0" w:space="0" w:color="auto"/>
            <w:right w:val="none" w:sz="0" w:space="0" w:color="auto"/>
          </w:divBdr>
        </w:div>
        <w:div w:id="1087925415">
          <w:marLeft w:val="0"/>
          <w:marRight w:val="0"/>
          <w:marTop w:val="0"/>
          <w:marBottom w:val="0"/>
          <w:divBdr>
            <w:top w:val="none" w:sz="0" w:space="0" w:color="auto"/>
            <w:left w:val="none" w:sz="0" w:space="0" w:color="auto"/>
            <w:bottom w:val="none" w:sz="0" w:space="0" w:color="auto"/>
            <w:right w:val="none" w:sz="0" w:space="0" w:color="auto"/>
          </w:divBdr>
        </w:div>
        <w:div w:id="2024621598">
          <w:marLeft w:val="0"/>
          <w:marRight w:val="0"/>
          <w:marTop w:val="0"/>
          <w:marBottom w:val="0"/>
          <w:divBdr>
            <w:top w:val="none" w:sz="0" w:space="0" w:color="auto"/>
            <w:left w:val="none" w:sz="0" w:space="0" w:color="auto"/>
            <w:bottom w:val="none" w:sz="0" w:space="0" w:color="auto"/>
            <w:right w:val="none" w:sz="0" w:space="0" w:color="auto"/>
          </w:divBdr>
        </w:div>
        <w:div w:id="4672288">
          <w:marLeft w:val="0"/>
          <w:marRight w:val="0"/>
          <w:marTop w:val="0"/>
          <w:marBottom w:val="0"/>
          <w:divBdr>
            <w:top w:val="none" w:sz="0" w:space="0" w:color="auto"/>
            <w:left w:val="none" w:sz="0" w:space="0" w:color="auto"/>
            <w:bottom w:val="none" w:sz="0" w:space="0" w:color="auto"/>
            <w:right w:val="none" w:sz="0" w:space="0" w:color="auto"/>
          </w:divBdr>
        </w:div>
        <w:div w:id="577445562">
          <w:marLeft w:val="0"/>
          <w:marRight w:val="0"/>
          <w:marTop w:val="0"/>
          <w:marBottom w:val="0"/>
          <w:divBdr>
            <w:top w:val="none" w:sz="0" w:space="0" w:color="auto"/>
            <w:left w:val="none" w:sz="0" w:space="0" w:color="auto"/>
            <w:bottom w:val="none" w:sz="0" w:space="0" w:color="auto"/>
            <w:right w:val="none" w:sz="0" w:space="0" w:color="auto"/>
          </w:divBdr>
        </w:div>
        <w:div w:id="1249848936">
          <w:marLeft w:val="0"/>
          <w:marRight w:val="0"/>
          <w:marTop w:val="0"/>
          <w:marBottom w:val="0"/>
          <w:divBdr>
            <w:top w:val="none" w:sz="0" w:space="0" w:color="auto"/>
            <w:left w:val="none" w:sz="0" w:space="0" w:color="auto"/>
            <w:bottom w:val="none" w:sz="0" w:space="0" w:color="auto"/>
            <w:right w:val="none" w:sz="0" w:space="0" w:color="auto"/>
          </w:divBdr>
        </w:div>
        <w:div w:id="1915583971">
          <w:marLeft w:val="0"/>
          <w:marRight w:val="0"/>
          <w:marTop w:val="0"/>
          <w:marBottom w:val="0"/>
          <w:divBdr>
            <w:top w:val="none" w:sz="0" w:space="0" w:color="auto"/>
            <w:left w:val="none" w:sz="0" w:space="0" w:color="auto"/>
            <w:bottom w:val="none" w:sz="0" w:space="0" w:color="auto"/>
            <w:right w:val="none" w:sz="0" w:space="0" w:color="auto"/>
          </w:divBdr>
        </w:div>
        <w:div w:id="748424266">
          <w:marLeft w:val="0"/>
          <w:marRight w:val="0"/>
          <w:marTop w:val="0"/>
          <w:marBottom w:val="0"/>
          <w:divBdr>
            <w:top w:val="none" w:sz="0" w:space="0" w:color="auto"/>
            <w:left w:val="none" w:sz="0" w:space="0" w:color="auto"/>
            <w:bottom w:val="none" w:sz="0" w:space="0" w:color="auto"/>
            <w:right w:val="none" w:sz="0" w:space="0" w:color="auto"/>
          </w:divBdr>
        </w:div>
        <w:div w:id="2053728143">
          <w:marLeft w:val="0"/>
          <w:marRight w:val="0"/>
          <w:marTop w:val="0"/>
          <w:marBottom w:val="0"/>
          <w:divBdr>
            <w:top w:val="none" w:sz="0" w:space="0" w:color="auto"/>
            <w:left w:val="none" w:sz="0" w:space="0" w:color="auto"/>
            <w:bottom w:val="none" w:sz="0" w:space="0" w:color="auto"/>
            <w:right w:val="none" w:sz="0" w:space="0" w:color="auto"/>
          </w:divBdr>
        </w:div>
        <w:div w:id="92555643">
          <w:marLeft w:val="0"/>
          <w:marRight w:val="0"/>
          <w:marTop w:val="0"/>
          <w:marBottom w:val="0"/>
          <w:divBdr>
            <w:top w:val="none" w:sz="0" w:space="0" w:color="auto"/>
            <w:left w:val="none" w:sz="0" w:space="0" w:color="auto"/>
            <w:bottom w:val="none" w:sz="0" w:space="0" w:color="auto"/>
            <w:right w:val="none" w:sz="0" w:space="0" w:color="auto"/>
          </w:divBdr>
        </w:div>
        <w:div w:id="268853470">
          <w:marLeft w:val="0"/>
          <w:marRight w:val="0"/>
          <w:marTop w:val="0"/>
          <w:marBottom w:val="0"/>
          <w:divBdr>
            <w:top w:val="none" w:sz="0" w:space="0" w:color="auto"/>
            <w:left w:val="none" w:sz="0" w:space="0" w:color="auto"/>
            <w:bottom w:val="none" w:sz="0" w:space="0" w:color="auto"/>
            <w:right w:val="none" w:sz="0" w:space="0" w:color="auto"/>
          </w:divBdr>
        </w:div>
        <w:div w:id="959842576">
          <w:marLeft w:val="0"/>
          <w:marRight w:val="0"/>
          <w:marTop w:val="0"/>
          <w:marBottom w:val="0"/>
          <w:divBdr>
            <w:top w:val="none" w:sz="0" w:space="0" w:color="auto"/>
            <w:left w:val="none" w:sz="0" w:space="0" w:color="auto"/>
            <w:bottom w:val="none" w:sz="0" w:space="0" w:color="auto"/>
            <w:right w:val="none" w:sz="0" w:space="0" w:color="auto"/>
          </w:divBdr>
        </w:div>
        <w:div w:id="682098872">
          <w:marLeft w:val="0"/>
          <w:marRight w:val="0"/>
          <w:marTop w:val="0"/>
          <w:marBottom w:val="0"/>
          <w:divBdr>
            <w:top w:val="none" w:sz="0" w:space="0" w:color="auto"/>
            <w:left w:val="none" w:sz="0" w:space="0" w:color="auto"/>
            <w:bottom w:val="none" w:sz="0" w:space="0" w:color="auto"/>
            <w:right w:val="none" w:sz="0" w:space="0" w:color="auto"/>
          </w:divBdr>
        </w:div>
        <w:div w:id="571543721">
          <w:marLeft w:val="0"/>
          <w:marRight w:val="0"/>
          <w:marTop w:val="0"/>
          <w:marBottom w:val="0"/>
          <w:divBdr>
            <w:top w:val="none" w:sz="0" w:space="0" w:color="auto"/>
            <w:left w:val="none" w:sz="0" w:space="0" w:color="auto"/>
            <w:bottom w:val="none" w:sz="0" w:space="0" w:color="auto"/>
            <w:right w:val="none" w:sz="0" w:space="0" w:color="auto"/>
          </w:divBdr>
        </w:div>
        <w:div w:id="1036270698">
          <w:marLeft w:val="0"/>
          <w:marRight w:val="0"/>
          <w:marTop w:val="0"/>
          <w:marBottom w:val="0"/>
          <w:divBdr>
            <w:top w:val="none" w:sz="0" w:space="0" w:color="auto"/>
            <w:left w:val="none" w:sz="0" w:space="0" w:color="auto"/>
            <w:bottom w:val="none" w:sz="0" w:space="0" w:color="auto"/>
            <w:right w:val="none" w:sz="0" w:space="0" w:color="auto"/>
          </w:divBdr>
        </w:div>
        <w:div w:id="987325633">
          <w:marLeft w:val="0"/>
          <w:marRight w:val="0"/>
          <w:marTop w:val="0"/>
          <w:marBottom w:val="0"/>
          <w:divBdr>
            <w:top w:val="none" w:sz="0" w:space="0" w:color="auto"/>
            <w:left w:val="none" w:sz="0" w:space="0" w:color="auto"/>
            <w:bottom w:val="none" w:sz="0" w:space="0" w:color="auto"/>
            <w:right w:val="none" w:sz="0" w:space="0" w:color="auto"/>
          </w:divBdr>
        </w:div>
        <w:div w:id="1559978828">
          <w:marLeft w:val="0"/>
          <w:marRight w:val="0"/>
          <w:marTop w:val="0"/>
          <w:marBottom w:val="0"/>
          <w:divBdr>
            <w:top w:val="none" w:sz="0" w:space="0" w:color="auto"/>
            <w:left w:val="none" w:sz="0" w:space="0" w:color="auto"/>
            <w:bottom w:val="none" w:sz="0" w:space="0" w:color="auto"/>
            <w:right w:val="none" w:sz="0" w:space="0" w:color="auto"/>
          </w:divBdr>
        </w:div>
        <w:div w:id="188687556">
          <w:marLeft w:val="0"/>
          <w:marRight w:val="0"/>
          <w:marTop w:val="0"/>
          <w:marBottom w:val="0"/>
          <w:divBdr>
            <w:top w:val="none" w:sz="0" w:space="0" w:color="auto"/>
            <w:left w:val="none" w:sz="0" w:space="0" w:color="auto"/>
            <w:bottom w:val="none" w:sz="0" w:space="0" w:color="auto"/>
            <w:right w:val="none" w:sz="0" w:space="0" w:color="auto"/>
          </w:divBdr>
        </w:div>
        <w:div w:id="62677110">
          <w:marLeft w:val="0"/>
          <w:marRight w:val="0"/>
          <w:marTop w:val="0"/>
          <w:marBottom w:val="0"/>
          <w:divBdr>
            <w:top w:val="none" w:sz="0" w:space="0" w:color="auto"/>
            <w:left w:val="none" w:sz="0" w:space="0" w:color="auto"/>
            <w:bottom w:val="none" w:sz="0" w:space="0" w:color="auto"/>
            <w:right w:val="none" w:sz="0" w:space="0" w:color="auto"/>
          </w:divBdr>
        </w:div>
        <w:div w:id="1023823923">
          <w:marLeft w:val="0"/>
          <w:marRight w:val="0"/>
          <w:marTop w:val="0"/>
          <w:marBottom w:val="0"/>
          <w:divBdr>
            <w:top w:val="none" w:sz="0" w:space="0" w:color="auto"/>
            <w:left w:val="none" w:sz="0" w:space="0" w:color="auto"/>
            <w:bottom w:val="none" w:sz="0" w:space="0" w:color="auto"/>
            <w:right w:val="none" w:sz="0" w:space="0" w:color="auto"/>
          </w:divBdr>
        </w:div>
        <w:div w:id="1133331055">
          <w:marLeft w:val="0"/>
          <w:marRight w:val="0"/>
          <w:marTop w:val="0"/>
          <w:marBottom w:val="0"/>
          <w:divBdr>
            <w:top w:val="none" w:sz="0" w:space="0" w:color="auto"/>
            <w:left w:val="none" w:sz="0" w:space="0" w:color="auto"/>
            <w:bottom w:val="none" w:sz="0" w:space="0" w:color="auto"/>
            <w:right w:val="none" w:sz="0" w:space="0" w:color="auto"/>
          </w:divBdr>
        </w:div>
        <w:div w:id="1061365687">
          <w:marLeft w:val="0"/>
          <w:marRight w:val="0"/>
          <w:marTop w:val="0"/>
          <w:marBottom w:val="0"/>
          <w:divBdr>
            <w:top w:val="none" w:sz="0" w:space="0" w:color="auto"/>
            <w:left w:val="none" w:sz="0" w:space="0" w:color="auto"/>
            <w:bottom w:val="none" w:sz="0" w:space="0" w:color="auto"/>
            <w:right w:val="none" w:sz="0" w:space="0" w:color="auto"/>
          </w:divBdr>
        </w:div>
        <w:div w:id="554318324">
          <w:marLeft w:val="0"/>
          <w:marRight w:val="0"/>
          <w:marTop w:val="0"/>
          <w:marBottom w:val="0"/>
          <w:divBdr>
            <w:top w:val="none" w:sz="0" w:space="0" w:color="auto"/>
            <w:left w:val="none" w:sz="0" w:space="0" w:color="auto"/>
            <w:bottom w:val="none" w:sz="0" w:space="0" w:color="auto"/>
            <w:right w:val="none" w:sz="0" w:space="0" w:color="auto"/>
          </w:divBdr>
        </w:div>
        <w:div w:id="1591935098">
          <w:marLeft w:val="0"/>
          <w:marRight w:val="0"/>
          <w:marTop w:val="0"/>
          <w:marBottom w:val="0"/>
          <w:divBdr>
            <w:top w:val="none" w:sz="0" w:space="0" w:color="auto"/>
            <w:left w:val="none" w:sz="0" w:space="0" w:color="auto"/>
            <w:bottom w:val="none" w:sz="0" w:space="0" w:color="auto"/>
            <w:right w:val="none" w:sz="0" w:space="0" w:color="auto"/>
          </w:divBdr>
        </w:div>
        <w:div w:id="1663925853">
          <w:marLeft w:val="0"/>
          <w:marRight w:val="0"/>
          <w:marTop w:val="0"/>
          <w:marBottom w:val="0"/>
          <w:divBdr>
            <w:top w:val="none" w:sz="0" w:space="0" w:color="auto"/>
            <w:left w:val="none" w:sz="0" w:space="0" w:color="auto"/>
            <w:bottom w:val="none" w:sz="0" w:space="0" w:color="auto"/>
            <w:right w:val="none" w:sz="0" w:space="0" w:color="auto"/>
          </w:divBdr>
        </w:div>
        <w:div w:id="1497528850">
          <w:marLeft w:val="0"/>
          <w:marRight w:val="0"/>
          <w:marTop w:val="0"/>
          <w:marBottom w:val="0"/>
          <w:divBdr>
            <w:top w:val="none" w:sz="0" w:space="0" w:color="auto"/>
            <w:left w:val="none" w:sz="0" w:space="0" w:color="auto"/>
            <w:bottom w:val="none" w:sz="0" w:space="0" w:color="auto"/>
            <w:right w:val="none" w:sz="0" w:space="0" w:color="auto"/>
          </w:divBdr>
        </w:div>
        <w:div w:id="951933284">
          <w:marLeft w:val="0"/>
          <w:marRight w:val="0"/>
          <w:marTop w:val="0"/>
          <w:marBottom w:val="0"/>
          <w:divBdr>
            <w:top w:val="none" w:sz="0" w:space="0" w:color="auto"/>
            <w:left w:val="none" w:sz="0" w:space="0" w:color="auto"/>
            <w:bottom w:val="none" w:sz="0" w:space="0" w:color="auto"/>
            <w:right w:val="none" w:sz="0" w:space="0" w:color="auto"/>
          </w:divBdr>
        </w:div>
        <w:div w:id="1750807877">
          <w:marLeft w:val="0"/>
          <w:marRight w:val="0"/>
          <w:marTop w:val="0"/>
          <w:marBottom w:val="0"/>
          <w:divBdr>
            <w:top w:val="none" w:sz="0" w:space="0" w:color="auto"/>
            <w:left w:val="none" w:sz="0" w:space="0" w:color="auto"/>
            <w:bottom w:val="none" w:sz="0" w:space="0" w:color="auto"/>
            <w:right w:val="none" w:sz="0" w:space="0" w:color="auto"/>
          </w:divBdr>
        </w:div>
        <w:div w:id="787622996">
          <w:marLeft w:val="0"/>
          <w:marRight w:val="0"/>
          <w:marTop w:val="0"/>
          <w:marBottom w:val="0"/>
          <w:divBdr>
            <w:top w:val="none" w:sz="0" w:space="0" w:color="auto"/>
            <w:left w:val="none" w:sz="0" w:space="0" w:color="auto"/>
            <w:bottom w:val="none" w:sz="0" w:space="0" w:color="auto"/>
            <w:right w:val="none" w:sz="0" w:space="0" w:color="auto"/>
          </w:divBdr>
        </w:div>
        <w:div w:id="957302242">
          <w:marLeft w:val="0"/>
          <w:marRight w:val="0"/>
          <w:marTop w:val="0"/>
          <w:marBottom w:val="0"/>
          <w:divBdr>
            <w:top w:val="none" w:sz="0" w:space="0" w:color="auto"/>
            <w:left w:val="none" w:sz="0" w:space="0" w:color="auto"/>
            <w:bottom w:val="none" w:sz="0" w:space="0" w:color="auto"/>
            <w:right w:val="none" w:sz="0" w:space="0" w:color="auto"/>
          </w:divBdr>
        </w:div>
        <w:div w:id="436025938">
          <w:marLeft w:val="0"/>
          <w:marRight w:val="0"/>
          <w:marTop w:val="0"/>
          <w:marBottom w:val="0"/>
          <w:divBdr>
            <w:top w:val="none" w:sz="0" w:space="0" w:color="auto"/>
            <w:left w:val="none" w:sz="0" w:space="0" w:color="auto"/>
            <w:bottom w:val="none" w:sz="0" w:space="0" w:color="auto"/>
            <w:right w:val="none" w:sz="0" w:space="0" w:color="auto"/>
          </w:divBdr>
        </w:div>
        <w:div w:id="1895239992">
          <w:marLeft w:val="0"/>
          <w:marRight w:val="0"/>
          <w:marTop w:val="0"/>
          <w:marBottom w:val="0"/>
          <w:divBdr>
            <w:top w:val="none" w:sz="0" w:space="0" w:color="auto"/>
            <w:left w:val="none" w:sz="0" w:space="0" w:color="auto"/>
            <w:bottom w:val="none" w:sz="0" w:space="0" w:color="auto"/>
            <w:right w:val="none" w:sz="0" w:space="0" w:color="auto"/>
          </w:divBdr>
        </w:div>
        <w:div w:id="195116728">
          <w:marLeft w:val="0"/>
          <w:marRight w:val="0"/>
          <w:marTop w:val="0"/>
          <w:marBottom w:val="0"/>
          <w:divBdr>
            <w:top w:val="none" w:sz="0" w:space="0" w:color="auto"/>
            <w:left w:val="none" w:sz="0" w:space="0" w:color="auto"/>
            <w:bottom w:val="none" w:sz="0" w:space="0" w:color="auto"/>
            <w:right w:val="none" w:sz="0" w:space="0" w:color="auto"/>
          </w:divBdr>
        </w:div>
        <w:div w:id="1078792136">
          <w:marLeft w:val="0"/>
          <w:marRight w:val="0"/>
          <w:marTop w:val="0"/>
          <w:marBottom w:val="0"/>
          <w:divBdr>
            <w:top w:val="none" w:sz="0" w:space="0" w:color="auto"/>
            <w:left w:val="none" w:sz="0" w:space="0" w:color="auto"/>
            <w:bottom w:val="none" w:sz="0" w:space="0" w:color="auto"/>
            <w:right w:val="none" w:sz="0" w:space="0" w:color="auto"/>
          </w:divBdr>
        </w:div>
        <w:div w:id="66194854">
          <w:marLeft w:val="0"/>
          <w:marRight w:val="0"/>
          <w:marTop w:val="0"/>
          <w:marBottom w:val="0"/>
          <w:divBdr>
            <w:top w:val="none" w:sz="0" w:space="0" w:color="auto"/>
            <w:left w:val="none" w:sz="0" w:space="0" w:color="auto"/>
            <w:bottom w:val="none" w:sz="0" w:space="0" w:color="auto"/>
            <w:right w:val="none" w:sz="0" w:space="0" w:color="auto"/>
          </w:divBdr>
        </w:div>
        <w:div w:id="605505574">
          <w:marLeft w:val="0"/>
          <w:marRight w:val="0"/>
          <w:marTop w:val="0"/>
          <w:marBottom w:val="0"/>
          <w:divBdr>
            <w:top w:val="none" w:sz="0" w:space="0" w:color="auto"/>
            <w:left w:val="none" w:sz="0" w:space="0" w:color="auto"/>
            <w:bottom w:val="none" w:sz="0" w:space="0" w:color="auto"/>
            <w:right w:val="none" w:sz="0" w:space="0" w:color="auto"/>
          </w:divBdr>
        </w:div>
        <w:div w:id="79644033">
          <w:marLeft w:val="0"/>
          <w:marRight w:val="0"/>
          <w:marTop w:val="0"/>
          <w:marBottom w:val="0"/>
          <w:divBdr>
            <w:top w:val="none" w:sz="0" w:space="0" w:color="auto"/>
            <w:left w:val="none" w:sz="0" w:space="0" w:color="auto"/>
            <w:bottom w:val="none" w:sz="0" w:space="0" w:color="auto"/>
            <w:right w:val="none" w:sz="0" w:space="0" w:color="auto"/>
          </w:divBdr>
        </w:div>
        <w:div w:id="321739229">
          <w:marLeft w:val="0"/>
          <w:marRight w:val="0"/>
          <w:marTop w:val="0"/>
          <w:marBottom w:val="0"/>
          <w:divBdr>
            <w:top w:val="none" w:sz="0" w:space="0" w:color="auto"/>
            <w:left w:val="none" w:sz="0" w:space="0" w:color="auto"/>
            <w:bottom w:val="none" w:sz="0" w:space="0" w:color="auto"/>
            <w:right w:val="none" w:sz="0" w:space="0" w:color="auto"/>
          </w:divBdr>
        </w:div>
        <w:div w:id="523057124">
          <w:marLeft w:val="0"/>
          <w:marRight w:val="0"/>
          <w:marTop w:val="0"/>
          <w:marBottom w:val="0"/>
          <w:divBdr>
            <w:top w:val="none" w:sz="0" w:space="0" w:color="auto"/>
            <w:left w:val="none" w:sz="0" w:space="0" w:color="auto"/>
            <w:bottom w:val="none" w:sz="0" w:space="0" w:color="auto"/>
            <w:right w:val="none" w:sz="0" w:space="0" w:color="auto"/>
          </w:divBdr>
        </w:div>
        <w:div w:id="1320228474">
          <w:marLeft w:val="0"/>
          <w:marRight w:val="0"/>
          <w:marTop w:val="0"/>
          <w:marBottom w:val="0"/>
          <w:divBdr>
            <w:top w:val="none" w:sz="0" w:space="0" w:color="auto"/>
            <w:left w:val="none" w:sz="0" w:space="0" w:color="auto"/>
            <w:bottom w:val="none" w:sz="0" w:space="0" w:color="auto"/>
            <w:right w:val="none" w:sz="0" w:space="0" w:color="auto"/>
          </w:divBdr>
        </w:div>
        <w:div w:id="1371757594">
          <w:marLeft w:val="0"/>
          <w:marRight w:val="0"/>
          <w:marTop w:val="0"/>
          <w:marBottom w:val="0"/>
          <w:divBdr>
            <w:top w:val="none" w:sz="0" w:space="0" w:color="auto"/>
            <w:left w:val="none" w:sz="0" w:space="0" w:color="auto"/>
            <w:bottom w:val="none" w:sz="0" w:space="0" w:color="auto"/>
            <w:right w:val="none" w:sz="0" w:space="0" w:color="auto"/>
          </w:divBdr>
        </w:div>
        <w:div w:id="133454814">
          <w:marLeft w:val="0"/>
          <w:marRight w:val="0"/>
          <w:marTop w:val="0"/>
          <w:marBottom w:val="0"/>
          <w:divBdr>
            <w:top w:val="none" w:sz="0" w:space="0" w:color="auto"/>
            <w:left w:val="none" w:sz="0" w:space="0" w:color="auto"/>
            <w:bottom w:val="none" w:sz="0" w:space="0" w:color="auto"/>
            <w:right w:val="none" w:sz="0" w:space="0" w:color="auto"/>
          </w:divBdr>
        </w:div>
        <w:div w:id="1805193487">
          <w:marLeft w:val="0"/>
          <w:marRight w:val="0"/>
          <w:marTop w:val="0"/>
          <w:marBottom w:val="0"/>
          <w:divBdr>
            <w:top w:val="none" w:sz="0" w:space="0" w:color="auto"/>
            <w:left w:val="none" w:sz="0" w:space="0" w:color="auto"/>
            <w:bottom w:val="none" w:sz="0" w:space="0" w:color="auto"/>
            <w:right w:val="none" w:sz="0" w:space="0" w:color="auto"/>
          </w:divBdr>
        </w:div>
        <w:div w:id="86779655">
          <w:marLeft w:val="0"/>
          <w:marRight w:val="0"/>
          <w:marTop w:val="0"/>
          <w:marBottom w:val="0"/>
          <w:divBdr>
            <w:top w:val="none" w:sz="0" w:space="0" w:color="auto"/>
            <w:left w:val="none" w:sz="0" w:space="0" w:color="auto"/>
            <w:bottom w:val="none" w:sz="0" w:space="0" w:color="auto"/>
            <w:right w:val="none" w:sz="0" w:space="0" w:color="auto"/>
          </w:divBdr>
        </w:div>
        <w:div w:id="1534802479">
          <w:marLeft w:val="0"/>
          <w:marRight w:val="0"/>
          <w:marTop w:val="0"/>
          <w:marBottom w:val="0"/>
          <w:divBdr>
            <w:top w:val="none" w:sz="0" w:space="0" w:color="auto"/>
            <w:left w:val="none" w:sz="0" w:space="0" w:color="auto"/>
            <w:bottom w:val="none" w:sz="0" w:space="0" w:color="auto"/>
            <w:right w:val="none" w:sz="0" w:space="0" w:color="auto"/>
          </w:divBdr>
        </w:div>
        <w:div w:id="760494976">
          <w:marLeft w:val="0"/>
          <w:marRight w:val="0"/>
          <w:marTop w:val="0"/>
          <w:marBottom w:val="0"/>
          <w:divBdr>
            <w:top w:val="none" w:sz="0" w:space="0" w:color="auto"/>
            <w:left w:val="none" w:sz="0" w:space="0" w:color="auto"/>
            <w:bottom w:val="none" w:sz="0" w:space="0" w:color="auto"/>
            <w:right w:val="none" w:sz="0" w:space="0" w:color="auto"/>
          </w:divBdr>
        </w:div>
        <w:div w:id="988897566">
          <w:marLeft w:val="0"/>
          <w:marRight w:val="0"/>
          <w:marTop w:val="0"/>
          <w:marBottom w:val="0"/>
          <w:divBdr>
            <w:top w:val="none" w:sz="0" w:space="0" w:color="auto"/>
            <w:left w:val="none" w:sz="0" w:space="0" w:color="auto"/>
            <w:bottom w:val="none" w:sz="0" w:space="0" w:color="auto"/>
            <w:right w:val="none" w:sz="0" w:space="0" w:color="auto"/>
          </w:divBdr>
        </w:div>
        <w:div w:id="1484930919">
          <w:marLeft w:val="0"/>
          <w:marRight w:val="0"/>
          <w:marTop w:val="0"/>
          <w:marBottom w:val="0"/>
          <w:divBdr>
            <w:top w:val="none" w:sz="0" w:space="0" w:color="auto"/>
            <w:left w:val="none" w:sz="0" w:space="0" w:color="auto"/>
            <w:bottom w:val="none" w:sz="0" w:space="0" w:color="auto"/>
            <w:right w:val="none" w:sz="0" w:space="0" w:color="auto"/>
          </w:divBdr>
        </w:div>
        <w:div w:id="1984921257">
          <w:marLeft w:val="0"/>
          <w:marRight w:val="0"/>
          <w:marTop w:val="0"/>
          <w:marBottom w:val="0"/>
          <w:divBdr>
            <w:top w:val="none" w:sz="0" w:space="0" w:color="auto"/>
            <w:left w:val="none" w:sz="0" w:space="0" w:color="auto"/>
            <w:bottom w:val="none" w:sz="0" w:space="0" w:color="auto"/>
            <w:right w:val="none" w:sz="0" w:space="0" w:color="auto"/>
          </w:divBdr>
        </w:div>
        <w:div w:id="1410662796">
          <w:marLeft w:val="0"/>
          <w:marRight w:val="0"/>
          <w:marTop w:val="0"/>
          <w:marBottom w:val="0"/>
          <w:divBdr>
            <w:top w:val="none" w:sz="0" w:space="0" w:color="auto"/>
            <w:left w:val="none" w:sz="0" w:space="0" w:color="auto"/>
            <w:bottom w:val="none" w:sz="0" w:space="0" w:color="auto"/>
            <w:right w:val="none" w:sz="0" w:space="0" w:color="auto"/>
          </w:divBdr>
        </w:div>
        <w:div w:id="1309169234">
          <w:marLeft w:val="0"/>
          <w:marRight w:val="0"/>
          <w:marTop w:val="0"/>
          <w:marBottom w:val="0"/>
          <w:divBdr>
            <w:top w:val="none" w:sz="0" w:space="0" w:color="auto"/>
            <w:left w:val="none" w:sz="0" w:space="0" w:color="auto"/>
            <w:bottom w:val="none" w:sz="0" w:space="0" w:color="auto"/>
            <w:right w:val="none" w:sz="0" w:space="0" w:color="auto"/>
          </w:divBdr>
        </w:div>
        <w:div w:id="966618899">
          <w:marLeft w:val="0"/>
          <w:marRight w:val="0"/>
          <w:marTop w:val="0"/>
          <w:marBottom w:val="0"/>
          <w:divBdr>
            <w:top w:val="none" w:sz="0" w:space="0" w:color="auto"/>
            <w:left w:val="none" w:sz="0" w:space="0" w:color="auto"/>
            <w:bottom w:val="none" w:sz="0" w:space="0" w:color="auto"/>
            <w:right w:val="none" w:sz="0" w:space="0" w:color="auto"/>
          </w:divBdr>
        </w:div>
        <w:div w:id="1660693989">
          <w:marLeft w:val="0"/>
          <w:marRight w:val="0"/>
          <w:marTop w:val="0"/>
          <w:marBottom w:val="0"/>
          <w:divBdr>
            <w:top w:val="none" w:sz="0" w:space="0" w:color="auto"/>
            <w:left w:val="none" w:sz="0" w:space="0" w:color="auto"/>
            <w:bottom w:val="none" w:sz="0" w:space="0" w:color="auto"/>
            <w:right w:val="none" w:sz="0" w:space="0" w:color="auto"/>
          </w:divBdr>
        </w:div>
        <w:div w:id="1144201428">
          <w:marLeft w:val="0"/>
          <w:marRight w:val="0"/>
          <w:marTop w:val="0"/>
          <w:marBottom w:val="0"/>
          <w:divBdr>
            <w:top w:val="none" w:sz="0" w:space="0" w:color="auto"/>
            <w:left w:val="none" w:sz="0" w:space="0" w:color="auto"/>
            <w:bottom w:val="none" w:sz="0" w:space="0" w:color="auto"/>
            <w:right w:val="none" w:sz="0" w:space="0" w:color="auto"/>
          </w:divBdr>
        </w:div>
        <w:div w:id="28648855">
          <w:marLeft w:val="0"/>
          <w:marRight w:val="0"/>
          <w:marTop w:val="0"/>
          <w:marBottom w:val="0"/>
          <w:divBdr>
            <w:top w:val="none" w:sz="0" w:space="0" w:color="auto"/>
            <w:left w:val="none" w:sz="0" w:space="0" w:color="auto"/>
            <w:bottom w:val="none" w:sz="0" w:space="0" w:color="auto"/>
            <w:right w:val="none" w:sz="0" w:space="0" w:color="auto"/>
          </w:divBdr>
        </w:div>
        <w:div w:id="399182112">
          <w:marLeft w:val="0"/>
          <w:marRight w:val="0"/>
          <w:marTop w:val="0"/>
          <w:marBottom w:val="0"/>
          <w:divBdr>
            <w:top w:val="none" w:sz="0" w:space="0" w:color="auto"/>
            <w:left w:val="none" w:sz="0" w:space="0" w:color="auto"/>
            <w:bottom w:val="none" w:sz="0" w:space="0" w:color="auto"/>
            <w:right w:val="none" w:sz="0" w:space="0" w:color="auto"/>
          </w:divBdr>
        </w:div>
        <w:div w:id="773286913">
          <w:marLeft w:val="0"/>
          <w:marRight w:val="0"/>
          <w:marTop w:val="0"/>
          <w:marBottom w:val="0"/>
          <w:divBdr>
            <w:top w:val="none" w:sz="0" w:space="0" w:color="auto"/>
            <w:left w:val="none" w:sz="0" w:space="0" w:color="auto"/>
            <w:bottom w:val="none" w:sz="0" w:space="0" w:color="auto"/>
            <w:right w:val="none" w:sz="0" w:space="0" w:color="auto"/>
          </w:divBdr>
        </w:div>
        <w:div w:id="34625534">
          <w:marLeft w:val="0"/>
          <w:marRight w:val="0"/>
          <w:marTop w:val="0"/>
          <w:marBottom w:val="0"/>
          <w:divBdr>
            <w:top w:val="none" w:sz="0" w:space="0" w:color="auto"/>
            <w:left w:val="none" w:sz="0" w:space="0" w:color="auto"/>
            <w:bottom w:val="none" w:sz="0" w:space="0" w:color="auto"/>
            <w:right w:val="none" w:sz="0" w:space="0" w:color="auto"/>
          </w:divBdr>
        </w:div>
        <w:div w:id="1255895446">
          <w:marLeft w:val="0"/>
          <w:marRight w:val="0"/>
          <w:marTop w:val="0"/>
          <w:marBottom w:val="0"/>
          <w:divBdr>
            <w:top w:val="none" w:sz="0" w:space="0" w:color="auto"/>
            <w:left w:val="none" w:sz="0" w:space="0" w:color="auto"/>
            <w:bottom w:val="none" w:sz="0" w:space="0" w:color="auto"/>
            <w:right w:val="none" w:sz="0" w:space="0" w:color="auto"/>
          </w:divBdr>
        </w:div>
        <w:div w:id="1126198293">
          <w:marLeft w:val="0"/>
          <w:marRight w:val="0"/>
          <w:marTop w:val="0"/>
          <w:marBottom w:val="0"/>
          <w:divBdr>
            <w:top w:val="none" w:sz="0" w:space="0" w:color="auto"/>
            <w:left w:val="none" w:sz="0" w:space="0" w:color="auto"/>
            <w:bottom w:val="none" w:sz="0" w:space="0" w:color="auto"/>
            <w:right w:val="none" w:sz="0" w:space="0" w:color="auto"/>
          </w:divBdr>
        </w:div>
        <w:div w:id="425884751">
          <w:marLeft w:val="0"/>
          <w:marRight w:val="0"/>
          <w:marTop w:val="0"/>
          <w:marBottom w:val="0"/>
          <w:divBdr>
            <w:top w:val="none" w:sz="0" w:space="0" w:color="auto"/>
            <w:left w:val="none" w:sz="0" w:space="0" w:color="auto"/>
            <w:bottom w:val="none" w:sz="0" w:space="0" w:color="auto"/>
            <w:right w:val="none" w:sz="0" w:space="0" w:color="auto"/>
          </w:divBdr>
        </w:div>
        <w:div w:id="338701160">
          <w:marLeft w:val="0"/>
          <w:marRight w:val="0"/>
          <w:marTop w:val="0"/>
          <w:marBottom w:val="0"/>
          <w:divBdr>
            <w:top w:val="none" w:sz="0" w:space="0" w:color="auto"/>
            <w:left w:val="none" w:sz="0" w:space="0" w:color="auto"/>
            <w:bottom w:val="none" w:sz="0" w:space="0" w:color="auto"/>
            <w:right w:val="none" w:sz="0" w:space="0" w:color="auto"/>
          </w:divBdr>
        </w:div>
        <w:div w:id="1281573895">
          <w:marLeft w:val="0"/>
          <w:marRight w:val="0"/>
          <w:marTop w:val="0"/>
          <w:marBottom w:val="0"/>
          <w:divBdr>
            <w:top w:val="none" w:sz="0" w:space="0" w:color="auto"/>
            <w:left w:val="none" w:sz="0" w:space="0" w:color="auto"/>
            <w:bottom w:val="none" w:sz="0" w:space="0" w:color="auto"/>
            <w:right w:val="none" w:sz="0" w:space="0" w:color="auto"/>
          </w:divBdr>
        </w:div>
        <w:div w:id="1273248182">
          <w:marLeft w:val="0"/>
          <w:marRight w:val="0"/>
          <w:marTop w:val="0"/>
          <w:marBottom w:val="0"/>
          <w:divBdr>
            <w:top w:val="none" w:sz="0" w:space="0" w:color="auto"/>
            <w:left w:val="none" w:sz="0" w:space="0" w:color="auto"/>
            <w:bottom w:val="none" w:sz="0" w:space="0" w:color="auto"/>
            <w:right w:val="none" w:sz="0" w:space="0" w:color="auto"/>
          </w:divBdr>
        </w:div>
        <w:div w:id="122307696">
          <w:marLeft w:val="0"/>
          <w:marRight w:val="0"/>
          <w:marTop w:val="0"/>
          <w:marBottom w:val="0"/>
          <w:divBdr>
            <w:top w:val="none" w:sz="0" w:space="0" w:color="auto"/>
            <w:left w:val="none" w:sz="0" w:space="0" w:color="auto"/>
            <w:bottom w:val="none" w:sz="0" w:space="0" w:color="auto"/>
            <w:right w:val="none" w:sz="0" w:space="0" w:color="auto"/>
          </w:divBdr>
        </w:div>
        <w:div w:id="537544756">
          <w:marLeft w:val="0"/>
          <w:marRight w:val="0"/>
          <w:marTop w:val="0"/>
          <w:marBottom w:val="0"/>
          <w:divBdr>
            <w:top w:val="none" w:sz="0" w:space="0" w:color="auto"/>
            <w:left w:val="none" w:sz="0" w:space="0" w:color="auto"/>
            <w:bottom w:val="none" w:sz="0" w:space="0" w:color="auto"/>
            <w:right w:val="none" w:sz="0" w:space="0" w:color="auto"/>
          </w:divBdr>
        </w:div>
        <w:div w:id="1341010702">
          <w:marLeft w:val="0"/>
          <w:marRight w:val="0"/>
          <w:marTop w:val="0"/>
          <w:marBottom w:val="0"/>
          <w:divBdr>
            <w:top w:val="none" w:sz="0" w:space="0" w:color="auto"/>
            <w:left w:val="none" w:sz="0" w:space="0" w:color="auto"/>
            <w:bottom w:val="none" w:sz="0" w:space="0" w:color="auto"/>
            <w:right w:val="none" w:sz="0" w:space="0" w:color="auto"/>
          </w:divBdr>
          <w:divsChild>
            <w:div w:id="1973362">
              <w:marLeft w:val="0"/>
              <w:marRight w:val="0"/>
              <w:marTop w:val="0"/>
              <w:marBottom w:val="0"/>
              <w:divBdr>
                <w:top w:val="none" w:sz="0" w:space="0" w:color="auto"/>
                <w:left w:val="none" w:sz="0" w:space="0" w:color="auto"/>
                <w:bottom w:val="none" w:sz="0" w:space="0" w:color="auto"/>
                <w:right w:val="none" w:sz="0" w:space="0" w:color="auto"/>
              </w:divBdr>
            </w:div>
            <w:div w:id="1501697253">
              <w:marLeft w:val="0"/>
              <w:marRight w:val="0"/>
              <w:marTop w:val="0"/>
              <w:marBottom w:val="0"/>
              <w:divBdr>
                <w:top w:val="none" w:sz="0" w:space="0" w:color="auto"/>
                <w:left w:val="none" w:sz="0" w:space="0" w:color="auto"/>
                <w:bottom w:val="none" w:sz="0" w:space="0" w:color="auto"/>
                <w:right w:val="none" w:sz="0" w:space="0" w:color="auto"/>
              </w:divBdr>
            </w:div>
            <w:div w:id="326858392">
              <w:marLeft w:val="0"/>
              <w:marRight w:val="0"/>
              <w:marTop w:val="0"/>
              <w:marBottom w:val="0"/>
              <w:divBdr>
                <w:top w:val="none" w:sz="0" w:space="0" w:color="auto"/>
                <w:left w:val="none" w:sz="0" w:space="0" w:color="auto"/>
                <w:bottom w:val="none" w:sz="0" w:space="0" w:color="auto"/>
                <w:right w:val="none" w:sz="0" w:space="0" w:color="auto"/>
              </w:divBdr>
            </w:div>
            <w:div w:id="1385644337">
              <w:marLeft w:val="0"/>
              <w:marRight w:val="0"/>
              <w:marTop w:val="0"/>
              <w:marBottom w:val="0"/>
              <w:divBdr>
                <w:top w:val="none" w:sz="0" w:space="0" w:color="auto"/>
                <w:left w:val="none" w:sz="0" w:space="0" w:color="auto"/>
                <w:bottom w:val="none" w:sz="0" w:space="0" w:color="auto"/>
                <w:right w:val="none" w:sz="0" w:space="0" w:color="auto"/>
              </w:divBdr>
            </w:div>
            <w:div w:id="524950223">
              <w:marLeft w:val="0"/>
              <w:marRight w:val="0"/>
              <w:marTop w:val="0"/>
              <w:marBottom w:val="0"/>
              <w:divBdr>
                <w:top w:val="none" w:sz="0" w:space="0" w:color="auto"/>
                <w:left w:val="none" w:sz="0" w:space="0" w:color="auto"/>
                <w:bottom w:val="none" w:sz="0" w:space="0" w:color="auto"/>
                <w:right w:val="none" w:sz="0" w:space="0" w:color="auto"/>
              </w:divBdr>
            </w:div>
            <w:div w:id="242033852">
              <w:marLeft w:val="0"/>
              <w:marRight w:val="0"/>
              <w:marTop w:val="0"/>
              <w:marBottom w:val="0"/>
              <w:divBdr>
                <w:top w:val="none" w:sz="0" w:space="0" w:color="auto"/>
                <w:left w:val="none" w:sz="0" w:space="0" w:color="auto"/>
                <w:bottom w:val="none" w:sz="0" w:space="0" w:color="auto"/>
                <w:right w:val="none" w:sz="0" w:space="0" w:color="auto"/>
              </w:divBdr>
            </w:div>
            <w:div w:id="527255816">
              <w:marLeft w:val="0"/>
              <w:marRight w:val="0"/>
              <w:marTop w:val="0"/>
              <w:marBottom w:val="0"/>
              <w:divBdr>
                <w:top w:val="none" w:sz="0" w:space="0" w:color="auto"/>
                <w:left w:val="none" w:sz="0" w:space="0" w:color="auto"/>
                <w:bottom w:val="none" w:sz="0" w:space="0" w:color="auto"/>
                <w:right w:val="none" w:sz="0" w:space="0" w:color="auto"/>
              </w:divBdr>
            </w:div>
            <w:div w:id="1363551670">
              <w:marLeft w:val="0"/>
              <w:marRight w:val="0"/>
              <w:marTop w:val="0"/>
              <w:marBottom w:val="0"/>
              <w:divBdr>
                <w:top w:val="none" w:sz="0" w:space="0" w:color="auto"/>
                <w:left w:val="none" w:sz="0" w:space="0" w:color="auto"/>
                <w:bottom w:val="none" w:sz="0" w:space="0" w:color="auto"/>
                <w:right w:val="none" w:sz="0" w:space="0" w:color="auto"/>
              </w:divBdr>
            </w:div>
          </w:divsChild>
        </w:div>
        <w:div w:id="734277334">
          <w:marLeft w:val="0"/>
          <w:marRight w:val="0"/>
          <w:marTop w:val="0"/>
          <w:marBottom w:val="0"/>
          <w:divBdr>
            <w:top w:val="none" w:sz="0" w:space="0" w:color="auto"/>
            <w:left w:val="none" w:sz="0" w:space="0" w:color="auto"/>
            <w:bottom w:val="none" w:sz="0" w:space="0" w:color="auto"/>
            <w:right w:val="none" w:sz="0" w:space="0" w:color="auto"/>
          </w:divBdr>
        </w:div>
        <w:div w:id="1534151607">
          <w:marLeft w:val="0"/>
          <w:marRight w:val="0"/>
          <w:marTop w:val="0"/>
          <w:marBottom w:val="0"/>
          <w:divBdr>
            <w:top w:val="none" w:sz="0" w:space="0" w:color="auto"/>
            <w:left w:val="none" w:sz="0" w:space="0" w:color="auto"/>
            <w:bottom w:val="none" w:sz="0" w:space="0" w:color="auto"/>
            <w:right w:val="none" w:sz="0" w:space="0" w:color="auto"/>
          </w:divBdr>
        </w:div>
        <w:div w:id="1044283215">
          <w:marLeft w:val="0"/>
          <w:marRight w:val="0"/>
          <w:marTop w:val="0"/>
          <w:marBottom w:val="0"/>
          <w:divBdr>
            <w:top w:val="none" w:sz="0" w:space="0" w:color="auto"/>
            <w:left w:val="none" w:sz="0" w:space="0" w:color="auto"/>
            <w:bottom w:val="none" w:sz="0" w:space="0" w:color="auto"/>
            <w:right w:val="none" w:sz="0" w:space="0" w:color="auto"/>
          </w:divBdr>
        </w:div>
        <w:div w:id="452405244">
          <w:marLeft w:val="0"/>
          <w:marRight w:val="0"/>
          <w:marTop w:val="0"/>
          <w:marBottom w:val="0"/>
          <w:divBdr>
            <w:top w:val="none" w:sz="0" w:space="0" w:color="auto"/>
            <w:left w:val="none" w:sz="0" w:space="0" w:color="auto"/>
            <w:bottom w:val="none" w:sz="0" w:space="0" w:color="auto"/>
            <w:right w:val="none" w:sz="0" w:space="0" w:color="auto"/>
          </w:divBdr>
        </w:div>
        <w:div w:id="248540797">
          <w:marLeft w:val="0"/>
          <w:marRight w:val="0"/>
          <w:marTop w:val="0"/>
          <w:marBottom w:val="0"/>
          <w:divBdr>
            <w:top w:val="none" w:sz="0" w:space="0" w:color="auto"/>
            <w:left w:val="none" w:sz="0" w:space="0" w:color="auto"/>
            <w:bottom w:val="none" w:sz="0" w:space="0" w:color="auto"/>
            <w:right w:val="none" w:sz="0" w:space="0" w:color="auto"/>
          </w:divBdr>
        </w:div>
        <w:div w:id="1752464580">
          <w:marLeft w:val="0"/>
          <w:marRight w:val="0"/>
          <w:marTop w:val="0"/>
          <w:marBottom w:val="0"/>
          <w:divBdr>
            <w:top w:val="none" w:sz="0" w:space="0" w:color="auto"/>
            <w:left w:val="none" w:sz="0" w:space="0" w:color="auto"/>
            <w:bottom w:val="none" w:sz="0" w:space="0" w:color="auto"/>
            <w:right w:val="none" w:sz="0" w:space="0" w:color="auto"/>
          </w:divBdr>
        </w:div>
        <w:div w:id="429936835">
          <w:marLeft w:val="0"/>
          <w:marRight w:val="0"/>
          <w:marTop w:val="0"/>
          <w:marBottom w:val="0"/>
          <w:divBdr>
            <w:top w:val="none" w:sz="0" w:space="0" w:color="auto"/>
            <w:left w:val="none" w:sz="0" w:space="0" w:color="auto"/>
            <w:bottom w:val="none" w:sz="0" w:space="0" w:color="auto"/>
            <w:right w:val="none" w:sz="0" w:space="0" w:color="auto"/>
          </w:divBdr>
        </w:div>
        <w:div w:id="1863546382">
          <w:marLeft w:val="0"/>
          <w:marRight w:val="0"/>
          <w:marTop w:val="0"/>
          <w:marBottom w:val="0"/>
          <w:divBdr>
            <w:top w:val="none" w:sz="0" w:space="0" w:color="auto"/>
            <w:left w:val="none" w:sz="0" w:space="0" w:color="auto"/>
            <w:bottom w:val="none" w:sz="0" w:space="0" w:color="auto"/>
            <w:right w:val="none" w:sz="0" w:space="0" w:color="auto"/>
          </w:divBdr>
        </w:div>
        <w:div w:id="364868695">
          <w:marLeft w:val="0"/>
          <w:marRight w:val="0"/>
          <w:marTop w:val="0"/>
          <w:marBottom w:val="0"/>
          <w:divBdr>
            <w:top w:val="none" w:sz="0" w:space="0" w:color="auto"/>
            <w:left w:val="none" w:sz="0" w:space="0" w:color="auto"/>
            <w:bottom w:val="none" w:sz="0" w:space="0" w:color="auto"/>
            <w:right w:val="none" w:sz="0" w:space="0" w:color="auto"/>
          </w:divBdr>
        </w:div>
        <w:div w:id="1491211305">
          <w:marLeft w:val="0"/>
          <w:marRight w:val="0"/>
          <w:marTop w:val="0"/>
          <w:marBottom w:val="0"/>
          <w:divBdr>
            <w:top w:val="none" w:sz="0" w:space="0" w:color="auto"/>
            <w:left w:val="none" w:sz="0" w:space="0" w:color="auto"/>
            <w:bottom w:val="none" w:sz="0" w:space="0" w:color="auto"/>
            <w:right w:val="none" w:sz="0" w:space="0" w:color="auto"/>
          </w:divBdr>
        </w:div>
        <w:div w:id="148719749">
          <w:marLeft w:val="0"/>
          <w:marRight w:val="0"/>
          <w:marTop w:val="0"/>
          <w:marBottom w:val="0"/>
          <w:divBdr>
            <w:top w:val="none" w:sz="0" w:space="0" w:color="auto"/>
            <w:left w:val="none" w:sz="0" w:space="0" w:color="auto"/>
            <w:bottom w:val="none" w:sz="0" w:space="0" w:color="auto"/>
            <w:right w:val="none" w:sz="0" w:space="0" w:color="auto"/>
          </w:divBdr>
        </w:div>
        <w:div w:id="1115755870">
          <w:marLeft w:val="0"/>
          <w:marRight w:val="0"/>
          <w:marTop w:val="0"/>
          <w:marBottom w:val="0"/>
          <w:divBdr>
            <w:top w:val="none" w:sz="0" w:space="0" w:color="auto"/>
            <w:left w:val="none" w:sz="0" w:space="0" w:color="auto"/>
            <w:bottom w:val="none" w:sz="0" w:space="0" w:color="auto"/>
            <w:right w:val="none" w:sz="0" w:space="0" w:color="auto"/>
          </w:divBdr>
        </w:div>
        <w:div w:id="1437866793">
          <w:marLeft w:val="0"/>
          <w:marRight w:val="0"/>
          <w:marTop w:val="0"/>
          <w:marBottom w:val="0"/>
          <w:divBdr>
            <w:top w:val="none" w:sz="0" w:space="0" w:color="auto"/>
            <w:left w:val="none" w:sz="0" w:space="0" w:color="auto"/>
            <w:bottom w:val="none" w:sz="0" w:space="0" w:color="auto"/>
            <w:right w:val="none" w:sz="0" w:space="0" w:color="auto"/>
          </w:divBdr>
        </w:div>
        <w:div w:id="136848976">
          <w:marLeft w:val="0"/>
          <w:marRight w:val="0"/>
          <w:marTop w:val="0"/>
          <w:marBottom w:val="0"/>
          <w:divBdr>
            <w:top w:val="none" w:sz="0" w:space="0" w:color="auto"/>
            <w:left w:val="none" w:sz="0" w:space="0" w:color="auto"/>
            <w:bottom w:val="none" w:sz="0" w:space="0" w:color="auto"/>
            <w:right w:val="none" w:sz="0" w:space="0" w:color="auto"/>
          </w:divBdr>
        </w:div>
        <w:div w:id="549534552">
          <w:marLeft w:val="0"/>
          <w:marRight w:val="0"/>
          <w:marTop w:val="0"/>
          <w:marBottom w:val="0"/>
          <w:divBdr>
            <w:top w:val="none" w:sz="0" w:space="0" w:color="auto"/>
            <w:left w:val="none" w:sz="0" w:space="0" w:color="auto"/>
            <w:bottom w:val="none" w:sz="0" w:space="0" w:color="auto"/>
            <w:right w:val="none" w:sz="0" w:space="0" w:color="auto"/>
          </w:divBdr>
          <w:divsChild>
            <w:div w:id="1465536319">
              <w:marLeft w:val="0"/>
              <w:marRight w:val="0"/>
              <w:marTop w:val="0"/>
              <w:marBottom w:val="0"/>
              <w:divBdr>
                <w:top w:val="none" w:sz="0" w:space="0" w:color="auto"/>
                <w:left w:val="none" w:sz="0" w:space="0" w:color="auto"/>
                <w:bottom w:val="none" w:sz="0" w:space="0" w:color="auto"/>
                <w:right w:val="none" w:sz="0" w:space="0" w:color="auto"/>
              </w:divBdr>
            </w:div>
            <w:div w:id="1372487655">
              <w:marLeft w:val="0"/>
              <w:marRight w:val="0"/>
              <w:marTop w:val="0"/>
              <w:marBottom w:val="0"/>
              <w:divBdr>
                <w:top w:val="none" w:sz="0" w:space="0" w:color="auto"/>
                <w:left w:val="none" w:sz="0" w:space="0" w:color="auto"/>
                <w:bottom w:val="none" w:sz="0" w:space="0" w:color="auto"/>
                <w:right w:val="none" w:sz="0" w:space="0" w:color="auto"/>
              </w:divBdr>
            </w:div>
            <w:div w:id="1739207209">
              <w:marLeft w:val="0"/>
              <w:marRight w:val="0"/>
              <w:marTop w:val="0"/>
              <w:marBottom w:val="0"/>
              <w:divBdr>
                <w:top w:val="none" w:sz="0" w:space="0" w:color="auto"/>
                <w:left w:val="none" w:sz="0" w:space="0" w:color="auto"/>
                <w:bottom w:val="none" w:sz="0" w:space="0" w:color="auto"/>
                <w:right w:val="none" w:sz="0" w:space="0" w:color="auto"/>
              </w:divBdr>
            </w:div>
            <w:div w:id="1676489982">
              <w:marLeft w:val="0"/>
              <w:marRight w:val="0"/>
              <w:marTop w:val="0"/>
              <w:marBottom w:val="0"/>
              <w:divBdr>
                <w:top w:val="none" w:sz="0" w:space="0" w:color="auto"/>
                <w:left w:val="none" w:sz="0" w:space="0" w:color="auto"/>
                <w:bottom w:val="none" w:sz="0" w:space="0" w:color="auto"/>
                <w:right w:val="none" w:sz="0" w:space="0" w:color="auto"/>
              </w:divBdr>
            </w:div>
            <w:div w:id="359281034">
              <w:marLeft w:val="0"/>
              <w:marRight w:val="0"/>
              <w:marTop w:val="0"/>
              <w:marBottom w:val="0"/>
              <w:divBdr>
                <w:top w:val="none" w:sz="0" w:space="0" w:color="auto"/>
                <w:left w:val="none" w:sz="0" w:space="0" w:color="auto"/>
                <w:bottom w:val="none" w:sz="0" w:space="0" w:color="auto"/>
                <w:right w:val="none" w:sz="0" w:space="0" w:color="auto"/>
              </w:divBdr>
            </w:div>
          </w:divsChild>
        </w:div>
        <w:div w:id="78261065">
          <w:marLeft w:val="0"/>
          <w:marRight w:val="0"/>
          <w:marTop w:val="0"/>
          <w:marBottom w:val="0"/>
          <w:divBdr>
            <w:top w:val="none" w:sz="0" w:space="0" w:color="auto"/>
            <w:left w:val="none" w:sz="0" w:space="0" w:color="auto"/>
            <w:bottom w:val="none" w:sz="0" w:space="0" w:color="auto"/>
            <w:right w:val="none" w:sz="0" w:space="0" w:color="auto"/>
          </w:divBdr>
          <w:divsChild>
            <w:div w:id="1114056156">
              <w:marLeft w:val="0"/>
              <w:marRight w:val="0"/>
              <w:marTop w:val="0"/>
              <w:marBottom w:val="0"/>
              <w:divBdr>
                <w:top w:val="none" w:sz="0" w:space="0" w:color="auto"/>
                <w:left w:val="none" w:sz="0" w:space="0" w:color="auto"/>
                <w:bottom w:val="none" w:sz="0" w:space="0" w:color="auto"/>
                <w:right w:val="none" w:sz="0" w:space="0" w:color="auto"/>
              </w:divBdr>
            </w:div>
          </w:divsChild>
        </w:div>
        <w:div w:id="1164324219">
          <w:marLeft w:val="0"/>
          <w:marRight w:val="0"/>
          <w:marTop w:val="0"/>
          <w:marBottom w:val="0"/>
          <w:divBdr>
            <w:top w:val="none" w:sz="0" w:space="0" w:color="auto"/>
            <w:left w:val="none" w:sz="0" w:space="0" w:color="auto"/>
            <w:bottom w:val="none" w:sz="0" w:space="0" w:color="auto"/>
            <w:right w:val="none" w:sz="0" w:space="0" w:color="auto"/>
          </w:divBdr>
          <w:divsChild>
            <w:div w:id="658996688">
              <w:marLeft w:val="0"/>
              <w:marRight w:val="0"/>
              <w:marTop w:val="0"/>
              <w:marBottom w:val="0"/>
              <w:divBdr>
                <w:top w:val="none" w:sz="0" w:space="0" w:color="auto"/>
                <w:left w:val="none" w:sz="0" w:space="0" w:color="auto"/>
                <w:bottom w:val="none" w:sz="0" w:space="0" w:color="auto"/>
                <w:right w:val="none" w:sz="0" w:space="0" w:color="auto"/>
              </w:divBdr>
            </w:div>
          </w:divsChild>
        </w:div>
        <w:div w:id="1701393499">
          <w:marLeft w:val="0"/>
          <w:marRight w:val="0"/>
          <w:marTop w:val="0"/>
          <w:marBottom w:val="0"/>
          <w:divBdr>
            <w:top w:val="none" w:sz="0" w:space="0" w:color="auto"/>
            <w:left w:val="none" w:sz="0" w:space="0" w:color="auto"/>
            <w:bottom w:val="none" w:sz="0" w:space="0" w:color="auto"/>
            <w:right w:val="none" w:sz="0" w:space="0" w:color="auto"/>
          </w:divBdr>
          <w:divsChild>
            <w:div w:id="440027184">
              <w:marLeft w:val="0"/>
              <w:marRight w:val="0"/>
              <w:marTop w:val="0"/>
              <w:marBottom w:val="0"/>
              <w:divBdr>
                <w:top w:val="none" w:sz="0" w:space="0" w:color="auto"/>
                <w:left w:val="none" w:sz="0" w:space="0" w:color="auto"/>
                <w:bottom w:val="none" w:sz="0" w:space="0" w:color="auto"/>
                <w:right w:val="none" w:sz="0" w:space="0" w:color="auto"/>
              </w:divBdr>
            </w:div>
          </w:divsChild>
        </w:div>
        <w:div w:id="231741257">
          <w:marLeft w:val="0"/>
          <w:marRight w:val="0"/>
          <w:marTop w:val="0"/>
          <w:marBottom w:val="0"/>
          <w:divBdr>
            <w:top w:val="none" w:sz="0" w:space="0" w:color="auto"/>
            <w:left w:val="none" w:sz="0" w:space="0" w:color="auto"/>
            <w:bottom w:val="none" w:sz="0" w:space="0" w:color="auto"/>
            <w:right w:val="none" w:sz="0" w:space="0" w:color="auto"/>
          </w:divBdr>
          <w:divsChild>
            <w:div w:id="171530240">
              <w:marLeft w:val="0"/>
              <w:marRight w:val="0"/>
              <w:marTop w:val="0"/>
              <w:marBottom w:val="0"/>
              <w:divBdr>
                <w:top w:val="none" w:sz="0" w:space="0" w:color="auto"/>
                <w:left w:val="none" w:sz="0" w:space="0" w:color="auto"/>
                <w:bottom w:val="none" w:sz="0" w:space="0" w:color="auto"/>
                <w:right w:val="none" w:sz="0" w:space="0" w:color="auto"/>
              </w:divBdr>
            </w:div>
            <w:div w:id="318316005">
              <w:marLeft w:val="0"/>
              <w:marRight w:val="0"/>
              <w:marTop w:val="0"/>
              <w:marBottom w:val="0"/>
              <w:divBdr>
                <w:top w:val="none" w:sz="0" w:space="0" w:color="auto"/>
                <w:left w:val="none" w:sz="0" w:space="0" w:color="auto"/>
                <w:bottom w:val="none" w:sz="0" w:space="0" w:color="auto"/>
                <w:right w:val="none" w:sz="0" w:space="0" w:color="auto"/>
              </w:divBdr>
            </w:div>
            <w:div w:id="1687515169">
              <w:marLeft w:val="0"/>
              <w:marRight w:val="0"/>
              <w:marTop w:val="0"/>
              <w:marBottom w:val="0"/>
              <w:divBdr>
                <w:top w:val="none" w:sz="0" w:space="0" w:color="auto"/>
                <w:left w:val="none" w:sz="0" w:space="0" w:color="auto"/>
                <w:bottom w:val="none" w:sz="0" w:space="0" w:color="auto"/>
                <w:right w:val="none" w:sz="0" w:space="0" w:color="auto"/>
              </w:divBdr>
            </w:div>
            <w:div w:id="998657984">
              <w:marLeft w:val="0"/>
              <w:marRight w:val="0"/>
              <w:marTop w:val="0"/>
              <w:marBottom w:val="0"/>
              <w:divBdr>
                <w:top w:val="none" w:sz="0" w:space="0" w:color="auto"/>
                <w:left w:val="none" w:sz="0" w:space="0" w:color="auto"/>
                <w:bottom w:val="none" w:sz="0" w:space="0" w:color="auto"/>
                <w:right w:val="none" w:sz="0" w:space="0" w:color="auto"/>
              </w:divBdr>
            </w:div>
          </w:divsChild>
        </w:div>
        <w:div w:id="1317761568">
          <w:marLeft w:val="0"/>
          <w:marRight w:val="0"/>
          <w:marTop w:val="0"/>
          <w:marBottom w:val="0"/>
          <w:divBdr>
            <w:top w:val="none" w:sz="0" w:space="0" w:color="auto"/>
            <w:left w:val="none" w:sz="0" w:space="0" w:color="auto"/>
            <w:bottom w:val="none" w:sz="0" w:space="0" w:color="auto"/>
            <w:right w:val="none" w:sz="0" w:space="0" w:color="auto"/>
          </w:divBdr>
        </w:div>
        <w:div w:id="1887184883">
          <w:marLeft w:val="0"/>
          <w:marRight w:val="0"/>
          <w:marTop w:val="0"/>
          <w:marBottom w:val="0"/>
          <w:divBdr>
            <w:top w:val="none" w:sz="0" w:space="0" w:color="auto"/>
            <w:left w:val="none" w:sz="0" w:space="0" w:color="auto"/>
            <w:bottom w:val="none" w:sz="0" w:space="0" w:color="auto"/>
            <w:right w:val="none" w:sz="0" w:space="0" w:color="auto"/>
          </w:divBdr>
        </w:div>
        <w:div w:id="794912062">
          <w:marLeft w:val="0"/>
          <w:marRight w:val="0"/>
          <w:marTop w:val="0"/>
          <w:marBottom w:val="0"/>
          <w:divBdr>
            <w:top w:val="none" w:sz="0" w:space="0" w:color="auto"/>
            <w:left w:val="none" w:sz="0" w:space="0" w:color="auto"/>
            <w:bottom w:val="none" w:sz="0" w:space="0" w:color="auto"/>
            <w:right w:val="none" w:sz="0" w:space="0" w:color="auto"/>
          </w:divBdr>
        </w:div>
        <w:div w:id="354427470">
          <w:marLeft w:val="0"/>
          <w:marRight w:val="0"/>
          <w:marTop w:val="0"/>
          <w:marBottom w:val="0"/>
          <w:divBdr>
            <w:top w:val="none" w:sz="0" w:space="0" w:color="auto"/>
            <w:left w:val="none" w:sz="0" w:space="0" w:color="auto"/>
            <w:bottom w:val="none" w:sz="0" w:space="0" w:color="auto"/>
            <w:right w:val="none" w:sz="0" w:space="0" w:color="auto"/>
          </w:divBdr>
        </w:div>
        <w:div w:id="311298163">
          <w:marLeft w:val="0"/>
          <w:marRight w:val="0"/>
          <w:marTop w:val="0"/>
          <w:marBottom w:val="0"/>
          <w:divBdr>
            <w:top w:val="none" w:sz="0" w:space="0" w:color="auto"/>
            <w:left w:val="none" w:sz="0" w:space="0" w:color="auto"/>
            <w:bottom w:val="none" w:sz="0" w:space="0" w:color="auto"/>
            <w:right w:val="none" w:sz="0" w:space="0" w:color="auto"/>
          </w:divBdr>
        </w:div>
        <w:div w:id="980037672">
          <w:marLeft w:val="0"/>
          <w:marRight w:val="0"/>
          <w:marTop w:val="0"/>
          <w:marBottom w:val="0"/>
          <w:divBdr>
            <w:top w:val="none" w:sz="0" w:space="0" w:color="auto"/>
            <w:left w:val="none" w:sz="0" w:space="0" w:color="auto"/>
            <w:bottom w:val="none" w:sz="0" w:space="0" w:color="auto"/>
            <w:right w:val="none" w:sz="0" w:space="0" w:color="auto"/>
          </w:divBdr>
        </w:div>
        <w:div w:id="13385346">
          <w:marLeft w:val="0"/>
          <w:marRight w:val="0"/>
          <w:marTop w:val="0"/>
          <w:marBottom w:val="0"/>
          <w:divBdr>
            <w:top w:val="none" w:sz="0" w:space="0" w:color="auto"/>
            <w:left w:val="none" w:sz="0" w:space="0" w:color="auto"/>
            <w:bottom w:val="none" w:sz="0" w:space="0" w:color="auto"/>
            <w:right w:val="none" w:sz="0" w:space="0" w:color="auto"/>
          </w:divBdr>
        </w:div>
        <w:div w:id="214319435">
          <w:marLeft w:val="0"/>
          <w:marRight w:val="0"/>
          <w:marTop w:val="0"/>
          <w:marBottom w:val="0"/>
          <w:divBdr>
            <w:top w:val="none" w:sz="0" w:space="0" w:color="auto"/>
            <w:left w:val="none" w:sz="0" w:space="0" w:color="auto"/>
            <w:bottom w:val="none" w:sz="0" w:space="0" w:color="auto"/>
            <w:right w:val="none" w:sz="0" w:space="0" w:color="auto"/>
          </w:divBdr>
        </w:div>
        <w:div w:id="1658530758">
          <w:marLeft w:val="0"/>
          <w:marRight w:val="0"/>
          <w:marTop w:val="0"/>
          <w:marBottom w:val="0"/>
          <w:divBdr>
            <w:top w:val="none" w:sz="0" w:space="0" w:color="auto"/>
            <w:left w:val="none" w:sz="0" w:space="0" w:color="auto"/>
            <w:bottom w:val="none" w:sz="0" w:space="0" w:color="auto"/>
            <w:right w:val="none" w:sz="0" w:space="0" w:color="auto"/>
          </w:divBdr>
        </w:div>
        <w:div w:id="1865166709">
          <w:marLeft w:val="0"/>
          <w:marRight w:val="0"/>
          <w:marTop w:val="0"/>
          <w:marBottom w:val="0"/>
          <w:divBdr>
            <w:top w:val="none" w:sz="0" w:space="0" w:color="auto"/>
            <w:left w:val="none" w:sz="0" w:space="0" w:color="auto"/>
            <w:bottom w:val="none" w:sz="0" w:space="0" w:color="auto"/>
            <w:right w:val="none" w:sz="0" w:space="0" w:color="auto"/>
          </w:divBdr>
        </w:div>
        <w:div w:id="984312047">
          <w:marLeft w:val="0"/>
          <w:marRight w:val="0"/>
          <w:marTop w:val="0"/>
          <w:marBottom w:val="0"/>
          <w:divBdr>
            <w:top w:val="none" w:sz="0" w:space="0" w:color="auto"/>
            <w:left w:val="none" w:sz="0" w:space="0" w:color="auto"/>
            <w:bottom w:val="none" w:sz="0" w:space="0" w:color="auto"/>
            <w:right w:val="none" w:sz="0" w:space="0" w:color="auto"/>
          </w:divBdr>
        </w:div>
        <w:div w:id="960914522">
          <w:marLeft w:val="0"/>
          <w:marRight w:val="0"/>
          <w:marTop w:val="0"/>
          <w:marBottom w:val="0"/>
          <w:divBdr>
            <w:top w:val="none" w:sz="0" w:space="0" w:color="auto"/>
            <w:left w:val="none" w:sz="0" w:space="0" w:color="auto"/>
            <w:bottom w:val="none" w:sz="0" w:space="0" w:color="auto"/>
            <w:right w:val="none" w:sz="0" w:space="0" w:color="auto"/>
          </w:divBdr>
        </w:div>
        <w:div w:id="1973898371">
          <w:marLeft w:val="0"/>
          <w:marRight w:val="0"/>
          <w:marTop w:val="0"/>
          <w:marBottom w:val="0"/>
          <w:divBdr>
            <w:top w:val="none" w:sz="0" w:space="0" w:color="auto"/>
            <w:left w:val="none" w:sz="0" w:space="0" w:color="auto"/>
            <w:bottom w:val="none" w:sz="0" w:space="0" w:color="auto"/>
            <w:right w:val="none" w:sz="0" w:space="0" w:color="auto"/>
          </w:divBdr>
        </w:div>
        <w:div w:id="1717773129">
          <w:marLeft w:val="0"/>
          <w:marRight w:val="0"/>
          <w:marTop w:val="0"/>
          <w:marBottom w:val="0"/>
          <w:divBdr>
            <w:top w:val="none" w:sz="0" w:space="0" w:color="auto"/>
            <w:left w:val="none" w:sz="0" w:space="0" w:color="auto"/>
            <w:bottom w:val="none" w:sz="0" w:space="0" w:color="auto"/>
            <w:right w:val="none" w:sz="0" w:space="0" w:color="auto"/>
          </w:divBdr>
        </w:div>
        <w:div w:id="926042437">
          <w:marLeft w:val="0"/>
          <w:marRight w:val="0"/>
          <w:marTop w:val="0"/>
          <w:marBottom w:val="0"/>
          <w:divBdr>
            <w:top w:val="none" w:sz="0" w:space="0" w:color="auto"/>
            <w:left w:val="none" w:sz="0" w:space="0" w:color="auto"/>
            <w:bottom w:val="none" w:sz="0" w:space="0" w:color="auto"/>
            <w:right w:val="none" w:sz="0" w:space="0" w:color="auto"/>
          </w:divBdr>
        </w:div>
        <w:div w:id="1724409088">
          <w:marLeft w:val="0"/>
          <w:marRight w:val="0"/>
          <w:marTop w:val="0"/>
          <w:marBottom w:val="0"/>
          <w:divBdr>
            <w:top w:val="none" w:sz="0" w:space="0" w:color="auto"/>
            <w:left w:val="none" w:sz="0" w:space="0" w:color="auto"/>
            <w:bottom w:val="none" w:sz="0" w:space="0" w:color="auto"/>
            <w:right w:val="none" w:sz="0" w:space="0" w:color="auto"/>
          </w:divBdr>
        </w:div>
        <w:div w:id="1724866714">
          <w:marLeft w:val="0"/>
          <w:marRight w:val="0"/>
          <w:marTop w:val="0"/>
          <w:marBottom w:val="0"/>
          <w:divBdr>
            <w:top w:val="none" w:sz="0" w:space="0" w:color="auto"/>
            <w:left w:val="none" w:sz="0" w:space="0" w:color="auto"/>
            <w:bottom w:val="none" w:sz="0" w:space="0" w:color="auto"/>
            <w:right w:val="none" w:sz="0" w:space="0" w:color="auto"/>
          </w:divBdr>
        </w:div>
        <w:div w:id="270630380">
          <w:marLeft w:val="0"/>
          <w:marRight w:val="0"/>
          <w:marTop w:val="0"/>
          <w:marBottom w:val="0"/>
          <w:divBdr>
            <w:top w:val="none" w:sz="0" w:space="0" w:color="auto"/>
            <w:left w:val="none" w:sz="0" w:space="0" w:color="auto"/>
            <w:bottom w:val="none" w:sz="0" w:space="0" w:color="auto"/>
            <w:right w:val="none" w:sz="0" w:space="0" w:color="auto"/>
          </w:divBdr>
        </w:div>
        <w:div w:id="202597944">
          <w:marLeft w:val="0"/>
          <w:marRight w:val="0"/>
          <w:marTop w:val="0"/>
          <w:marBottom w:val="0"/>
          <w:divBdr>
            <w:top w:val="none" w:sz="0" w:space="0" w:color="auto"/>
            <w:left w:val="none" w:sz="0" w:space="0" w:color="auto"/>
            <w:bottom w:val="none" w:sz="0" w:space="0" w:color="auto"/>
            <w:right w:val="none" w:sz="0" w:space="0" w:color="auto"/>
          </w:divBdr>
          <w:divsChild>
            <w:div w:id="181743950">
              <w:marLeft w:val="0"/>
              <w:marRight w:val="0"/>
              <w:marTop w:val="0"/>
              <w:marBottom w:val="0"/>
              <w:divBdr>
                <w:top w:val="none" w:sz="0" w:space="0" w:color="auto"/>
                <w:left w:val="none" w:sz="0" w:space="0" w:color="auto"/>
                <w:bottom w:val="none" w:sz="0" w:space="0" w:color="auto"/>
                <w:right w:val="none" w:sz="0" w:space="0" w:color="auto"/>
              </w:divBdr>
            </w:div>
          </w:divsChild>
        </w:div>
        <w:div w:id="743379742">
          <w:marLeft w:val="0"/>
          <w:marRight w:val="0"/>
          <w:marTop w:val="0"/>
          <w:marBottom w:val="0"/>
          <w:divBdr>
            <w:top w:val="none" w:sz="0" w:space="0" w:color="auto"/>
            <w:left w:val="none" w:sz="0" w:space="0" w:color="auto"/>
            <w:bottom w:val="none" w:sz="0" w:space="0" w:color="auto"/>
            <w:right w:val="none" w:sz="0" w:space="0" w:color="auto"/>
          </w:divBdr>
          <w:divsChild>
            <w:div w:id="533544722">
              <w:marLeft w:val="0"/>
              <w:marRight w:val="0"/>
              <w:marTop w:val="0"/>
              <w:marBottom w:val="0"/>
              <w:divBdr>
                <w:top w:val="none" w:sz="0" w:space="0" w:color="auto"/>
                <w:left w:val="none" w:sz="0" w:space="0" w:color="auto"/>
                <w:bottom w:val="none" w:sz="0" w:space="0" w:color="auto"/>
                <w:right w:val="none" w:sz="0" w:space="0" w:color="auto"/>
              </w:divBdr>
            </w:div>
          </w:divsChild>
        </w:div>
        <w:div w:id="517962197">
          <w:marLeft w:val="0"/>
          <w:marRight w:val="0"/>
          <w:marTop w:val="0"/>
          <w:marBottom w:val="0"/>
          <w:divBdr>
            <w:top w:val="none" w:sz="0" w:space="0" w:color="auto"/>
            <w:left w:val="none" w:sz="0" w:space="0" w:color="auto"/>
            <w:bottom w:val="none" w:sz="0" w:space="0" w:color="auto"/>
            <w:right w:val="none" w:sz="0" w:space="0" w:color="auto"/>
          </w:divBdr>
          <w:divsChild>
            <w:div w:id="915019701">
              <w:marLeft w:val="0"/>
              <w:marRight w:val="0"/>
              <w:marTop w:val="0"/>
              <w:marBottom w:val="0"/>
              <w:divBdr>
                <w:top w:val="none" w:sz="0" w:space="0" w:color="auto"/>
                <w:left w:val="none" w:sz="0" w:space="0" w:color="auto"/>
                <w:bottom w:val="none" w:sz="0" w:space="0" w:color="auto"/>
                <w:right w:val="none" w:sz="0" w:space="0" w:color="auto"/>
              </w:divBdr>
            </w:div>
            <w:div w:id="103774861">
              <w:marLeft w:val="0"/>
              <w:marRight w:val="0"/>
              <w:marTop w:val="0"/>
              <w:marBottom w:val="0"/>
              <w:divBdr>
                <w:top w:val="none" w:sz="0" w:space="0" w:color="auto"/>
                <w:left w:val="none" w:sz="0" w:space="0" w:color="auto"/>
                <w:bottom w:val="none" w:sz="0" w:space="0" w:color="auto"/>
                <w:right w:val="none" w:sz="0" w:space="0" w:color="auto"/>
              </w:divBdr>
            </w:div>
            <w:div w:id="731343698">
              <w:marLeft w:val="0"/>
              <w:marRight w:val="0"/>
              <w:marTop w:val="0"/>
              <w:marBottom w:val="0"/>
              <w:divBdr>
                <w:top w:val="none" w:sz="0" w:space="0" w:color="auto"/>
                <w:left w:val="none" w:sz="0" w:space="0" w:color="auto"/>
                <w:bottom w:val="none" w:sz="0" w:space="0" w:color="auto"/>
                <w:right w:val="none" w:sz="0" w:space="0" w:color="auto"/>
              </w:divBdr>
            </w:div>
            <w:div w:id="1559320686">
              <w:marLeft w:val="0"/>
              <w:marRight w:val="0"/>
              <w:marTop w:val="0"/>
              <w:marBottom w:val="0"/>
              <w:divBdr>
                <w:top w:val="none" w:sz="0" w:space="0" w:color="auto"/>
                <w:left w:val="none" w:sz="0" w:space="0" w:color="auto"/>
                <w:bottom w:val="none" w:sz="0" w:space="0" w:color="auto"/>
                <w:right w:val="none" w:sz="0" w:space="0" w:color="auto"/>
              </w:divBdr>
            </w:div>
            <w:div w:id="355277369">
              <w:marLeft w:val="0"/>
              <w:marRight w:val="0"/>
              <w:marTop w:val="0"/>
              <w:marBottom w:val="0"/>
              <w:divBdr>
                <w:top w:val="none" w:sz="0" w:space="0" w:color="auto"/>
                <w:left w:val="none" w:sz="0" w:space="0" w:color="auto"/>
                <w:bottom w:val="none" w:sz="0" w:space="0" w:color="auto"/>
                <w:right w:val="none" w:sz="0" w:space="0" w:color="auto"/>
              </w:divBdr>
            </w:div>
          </w:divsChild>
        </w:div>
        <w:div w:id="136263674">
          <w:marLeft w:val="0"/>
          <w:marRight w:val="0"/>
          <w:marTop w:val="0"/>
          <w:marBottom w:val="0"/>
          <w:divBdr>
            <w:top w:val="none" w:sz="0" w:space="0" w:color="auto"/>
            <w:left w:val="none" w:sz="0" w:space="0" w:color="auto"/>
            <w:bottom w:val="none" w:sz="0" w:space="0" w:color="auto"/>
            <w:right w:val="none" w:sz="0" w:space="0" w:color="auto"/>
          </w:divBdr>
        </w:div>
        <w:div w:id="392854266">
          <w:marLeft w:val="0"/>
          <w:marRight w:val="0"/>
          <w:marTop w:val="0"/>
          <w:marBottom w:val="0"/>
          <w:divBdr>
            <w:top w:val="none" w:sz="0" w:space="0" w:color="auto"/>
            <w:left w:val="none" w:sz="0" w:space="0" w:color="auto"/>
            <w:bottom w:val="none" w:sz="0" w:space="0" w:color="auto"/>
            <w:right w:val="none" w:sz="0" w:space="0" w:color="auto"/>
          </w:divBdr>
        </w:div>
        <w:div w:id="1822231825">
          <w:marLeft w:val="0"/>
          <w:marRight w:val="0"/>
          <w:marTop w:val="0"/>
          <w:marBottom w:val="0"/>
          <w:divBdr>
            <w:top w:val="none" w:sz="0" w:space="0" w:color="auto"/>
            <w:left w:val="none" w:sz="0" w:space="0" w:color="auto"/>
            <w:bottom w:val="none" w:sz="0" w:space="0" w:color="auto"/>
            <w:right w:val="none" w:sz="0" w:space="0" w:color="auto"/>
          </w:divBdr>
        </w:div>
        <w:div w:id="1676571199">
          <w:marLeft w:val="0"/>
          <w:marRight w:val="0"/>
          <w:marTop w:val="0"/>
          <w:marBottom w:val="0"/>
          <w:divBdr>
            <w:top w:val="none" w:sz="0" w:space="0" w:color="auto"/>
            <w:left w:val="none" w:sz="0" w:space="0" w:color="auto"/>
            <w:bottom w:val="none" w:sz="0" w:space="0" w:color="auto"/>
            <w:right w:val="none" w:sz="0" w:space="0" w:color="auto"/>
          </w:divBdr>
        </w:div>
        <w:div w:id="1947541340">
          <w:marLeft w:val="0"/>
          <w:marRight w:val="0"/>
          <w:marTop w:val="0"/>
          <w:marBottom w:val="0"/>
          <w:divBdr>
            <w:top w:val="none" w:sz="0" w:space="0" w:color="auto"/>
            <w:left w:val="none" w:sz="0" w:space="0" w:color="auto"/>
            <w:bottom w:val="none" w:sz="0" w:space="0" w:color="auto"/>
            <w:right w:val="none" w:sz="0" w:space="0" w:color="auto"/>
          </w:divBdr>
        </w:div>
        <w:div w:id="386073619">
          <w:marLeft w:val="0"/>
          <w:marRight w:val="0"/>
          <w:marTop w:val="0"/>
          <w:marBottom w:val="0"/>
          <w:divBdr>
            <w:top w:val="none" w:sz="0" w:space="0" w:color="auto"/>
            <w:left w:val="none" w:sz="0" w:space="0" w:color="auto"/>
            <w:bottom w:val="none" w:sz="0" w:space="0" w:color="auto"/>
            <w:right w:val="none" w:sz="0" w:space="0" w:color="auto"/>
          </w:divBdr>
        </w:div>
        <w:div w:id="1419252039">
          <w:marLeft w:val="0"/>
          <w:marRight w:val="0"/>
          <w:marTop w:val="0"/>
          <w:marBottom w:val="0"/>
          <w:divBdr>
            <w:top w:val="none" w:sz="0" w:space="0" w:color="auto"/>
            <w:left w:val="none" w:sz="0" w:space="0" w:color="auto"/>
            <w:bottom w:val="none" w:sz="0" w:space="0" w:color="auto"/>
            <w:right w:val="none" w:sz="0" w:space="0" w:color="auto"/>
          </w:divBdr>
        </w:div>
        <w:div w:id="1301377261">
          <w:marLeft w:val="0"/>
          <w:marRight w:val="0"/>
          <w:marTop w:val="0"/>
          <w:marBottom w:val="0"/>
          <w:divBdr>
            <w:top w:val="none" w:sz="0" w:space="0" w:color="auto"/>
            <w:left w:val="none" w:sz="0" w:space="0" w:color="auto"/>
            <w:bottom w:val="none" w:sz="0" w:space="0" w:color="auto"/>
            <w:right w:val="none" w:sz="0" w:space="0" w:color="auto"/>
          </w:divBdr>
        </w:div>
        <w:div w:id="1658536093">
          <w:marLeft w:val="0"/>
          <w:marRight w:val="0"/>
          <w:marTop w:val="0"/>
          <w:marBottom w:val="0"/>
          <w:divBdr>
            <w:top w:val="none" w:sz="0" w:space="0" w:color="auto"/>
            <w:left w:val="none" w:sz="0" w:space="0" w:color="auto"/>
            <w:bottom w:val="none" w:sz="0" w:space="0" w:color="auto"/>
            <w:right w:val="none" w:sz="0" w:space="0" w:color="auto"/>
          </w:divBdr>
        </w:div>
        <w:div w:id="1875383409">
          <w:marLeft w:val="0"/>
          <w:marRight w:val="0"/>
          <w:marTop w:val="0"/>
          <w:marBottom w:val="0"/>
          <w:divBdr>
            <w:top w:val="none" w:sz="0" w:space="0" w:color="auto"/>
            <w:left w:val="none" w:sz="0" w:space="0" w:color="auto"/>
            <w:bottom w:val="none" w:sz="0" w:space="0" w:color="auto"/>
            <w:right w:val="none" w:sz="0" w:space="0" w:color="auto"/>
          </w:divBdr>
        </w:div>
      </w:divsChild>
    </w:div>
    <w:div w:id="1569805993">
      <w:bodyDiv w:val="1"/>
      <w:marLeft w:val="0"/>
      <w:marRight w:val="0"/>
      <w:marTop w:val="0"/>
      <w:marBottom w:val="0"/>
      <w:divBdr>
        <w:top w:val="none" w:sz="0" w:space="0" w:color="auto"/>
        <w:left w:val="none" w:sz="0" w:space="0" w:color="auto"/>
        <w:bottom w:val="none" w:sz="0" w:space="0" w:color="auto"/>
        <w:right w:val="none" w:sz="0" w:space="0" w:color="auto"/>
      </w:divBdr>
    </w:div>
    <w:div w:id="1832985489">
      <w:bodyDiv w:val="1"/>
      <w:marLeft w:val="0"/>
      <w:marRight w:val="0"/>
      <w:marTop w:val="0"/>
      <w:marBottom w:val="0"/>
      <w:divBdr>
        <w:top w:val="none" w:sz="0" w:space="0" w:color="auto"/>
        <w:left w:val="none" w:sz="0" w:space="0" w:color="auto"/>
        <w:bottom w:val="none" w:sz="0" w:space="0" w:color="auto"/>
        <w:right w:val="none" w:sz="0" w:space="0" w:color="auto"/>
      </w:divBdr>
      <w:divsChild>
        <w:div w:id="1978099993">
          <w:marLeft w:val="0"/>
          <w:marRight w:val="0"/>
          <w:marTop w:val="0"/>
          <w:marBottom w:val="0"/>
          <w:divBdr>
            <w:top w:val="none" w:sz="0" w:space="0" w:color="auto"/>
            <w:left w:val="none" w:sz="0" w:space="0" w:color="auto"/>
            <w:bottom w:val="none" w:sz="0" w:space="0" w:color="auto"/>
            <w:right w:val="none" w:sz="0" w:space="0" w:color="auto"/>
          </w:divBdr>
        </w:div>
        <w:div w:id="414859062">
          <w:marLeft w:val="0"/>
          <w:marRight w:val="0"/>
          <w:marTop w:val="0"/>
          <w:marBottom w:val="0"/>
          <w:divBdr>
            <w:top w:val="none" w:sz="0" w:space="0" w:color="auto"/>
            <w:left w:val="none" w:sz="0" w:space="0" w:color="auto"/>
            <w:bottom w:val="none" w:sz="0" w:space="0" w:color="auto"/>
            <w:right w:val="none" w:sz="0" w:space="0" w:color="auto"/>
          </w:divBdr>
        </w:div>
        <w:div w:id="251008110">
          <w:marLeft w:val="0"/>
          <w:marRight w:val="0"/>
          <w:marTop w:val="0"/>
          <w:marBottom w:val="0"/>
          <w:divBdr>
            <w:top w:val="none" w:sz="0" w:space="0" w:color="auto"/>
            <w:left w:val="none" w:sz="0" w:space="0" w:color="auto"/>
            <w:bottom w:val="none" w:sz="0" w:space="0" w:color="auto"/>
            <w:right w:val="none" w:sz="0" w:space="0" w:color="auto"/>
          </w:divBdr>
        </w:div>
        <w:div w:id="1608193166">
          <w:marLeft w:val="0"/>
          <w:marRight w:val="0"/>
          <w:marTop w:val="0"/>
          <w:marBottom w:val="0"/>
          <w:divBdr>
            <w:top w:val="none" w:sz="0" w:space="0" w:color="auto"/>
            <w:left w:val="none" w:sz="0" w:space="0" w:color="auto"/>
            <w:bottom w:val="none" w:sz="0" w:space="0" w:color="auto"/>
            <w:right w:val="none" w:sz="0" w:space="0" w:color="auto"/>
          </w:divBdr>
        </w:div>
        <w:div w:id="465775871">
          <w:marLeft w:val="0"/>
          <w:marRight w:val="0"/>
          <w:marTop w:val="0"/>
          <w:marBottom w:val="0"/>
          <w:divBdr>
            <w:top w:val="none" w:sz="0" w:space="0" w:color="auto"/>
            <w:left w:val="none" w:sz="0" w:space="0" w:color="auto"/>
            <w:bottom w:val="none" w:sz="0" w:space="0" w:color="auto"/>
            <w:right w:val="none" w:sz="0" w:space="0" w:color="auto"/>
          </w:divBdr>
        </w:div>
        <w:div w:id="1354333993">
          <w:marLeft w:val="0"/>
          <w:marRight w:val="0"/>
          <w:marTop w:val="0"/>
          <w:marBottom w:val="0"/>
          <w:divBdr>
            <w:top w:val="none" w:sz="0" w:space="0" w:color="auto"/>
            <w:left w:val="none" w:sz="0" w:space="0" w:color="auto"/>
            <w:bottom w:val="none" w:sz="0" w:space="0" w:color="auto"/>
            <w:right w:val="none" w:sz="0" w:space="0" w:color="auto"/>
          </w:divBdr>
        </w:div>
        <w:div w:id="30035344">
          <w:marLeft w:val="0"/>
          <w:marRight w:val="0"/>
          <w:marTop w:val="0"/>
          <w:marBottom w:val="0"/>
          <w:divBdr>
            <w:top w:val="none" w:sz="0" w:space="0" w:color="auto"/>
            <w:left w:val="none" w:sz="0" w:space="0" w:color="auto"/>
            <w:bottom w:val="none" w:sz="0" w:space="0" w:color="auto"/>
            <w:right w:val="none" w:sz="0" w:space="0" w:color="auto"/>
          </w:divBdr>
        </w:div>
        <w:div w:id="470287569">
          <w:marLeft w:val="0"/>
          <w:marRight w:val="0"/>
          <w:marTop w:val="0"/>
          <w:marBottom w:val="0"/>
          <w:divBdr>
            <w:top w:val="none" w:sz="0" w:space="0" w:color="auto"/>
            <w:left w:val="none" w:sz="0" w:space="0" w:color="auto"/>
            <w:bottom w:val="none" w:sz="0" w:space="0" w:color="auto"/>
            <w:right w:val="none" w:sz="0" w:space="0" w:color="auto"/>
          </w:divBdr>
        </w:div>
        <w:div w:id="1341469821">
          <w:marLeft w:val="0"/>
          <w:marRight w:val="0"/>
          <w:marTop w:val="0"/>
          <w:marBottom w:val="0"/>
          <w:divBdr>
            <w:top w:val="none" w:sz="0" w:space="0" w:color="auto"/>
            <w:left w:val="none" w:sz="0" w:space="0" w:color="auto"/>
            <w:bottom w:val="none" w:sz="0" w:space="0" w:color="auto"/>
            <w:right w:val="none" w:sz="0" w:space="0" w:color="auto"/>
          </w:divBdr>
        </w:div>
        <w:div w:id="910236109">
          <w:marLeft w:val="0"/>
          <w:marRight w:val="0"/>
          <w:marTop w:val="0"/>
          <w:marBottom w:val="0"/>
          <w:divBdr>
            <w:top w:val="none" w:sz="0" w:space="0" w:color="auto"/>
            <w:left w:val="none" w:sz="0" w:space="0" w:color="auto"/>
            <w:bottom w:val="none" w:sz="0" w:space="0" w:color="auto"/>
            <w:right w:val="none" w:sz="0" w:space="0" w:color="auto"/>
          </w:divBdr>
        </w:div>
        <w:div w:id="1707869638">
          <w:marLeft w:val="0"/>
          <w:marRight w:val="0"/>
          <w:marTop w:val="0"/>
          <w:marBottom w:val="0"/>
          <w:divBdr>
            <w:top w:val="none" w:sz="0" w:space="0" w:color="auto"/>
            <w:left w:val="none" w:sz="0" w:space="0" w:color="auto"/>
            <w:bottom w:val="none" w:sz="0" w:space="0" w:color="auto"/>
            <w:right w:val="none" w:sz="0" w:space="0" w:color="auto"/>
          </w:divBdr>
        </w:div>
        <w:div w:id="2115593849">
          <w:marLeft w:val="0"/>
          <w:marRight w:val="0"/>
          <w:marTop w:val="0"/>
          <w:marBottom w:val="0"/>
          <w:divBdr>
            <w:top w:val="none" w:sz="0" w:space="0" w:color="auto"/>
            <w:left w:val="none" w:sz="0" w:space="0" w:color="auto"/>
            <w:bottom w:val="none" w:sz="0" w:space="0" w:color="auto"/>
            <w:right w:val="none" w:sz="0" w:space="0" w:color="auto"/>
          </w:divBdr>
        </w:div>
        <w:div w:id="1511408075">
          <w:marLeft w:val="0"/>
          <w:marRight w:val="0"/>
          <w:marTop w:val="0"/>
          <w:marBottom w:val="0"/>
          <w:divBdr>
            <w:top w:val="none" w:sz="0" w:space="0" w:color="auto"/>
            <w:left w:val="none" w:sz="0" w:space="0" w:color="auto"/>
            <w:bottom w:val="none" w:sz="0" w:space="0" w:color="auto"/>
            <w:right w:val="none" w:sz="0" w:space="0" w:color="auto"/>
          </w:divBdr>
        </w:div>
        <w:div w:id="882134868">
          <w:marLeft w:val="0"/>
          <w:marRight w:val="0"/>
          <w:marTop w:val="0"/>
          <w:marBottom w:val="0"/>
          <w:divBdr>
            <w:top w:val="none" w:sz="0" w:space="0" w:color="auto"/>
            <w:left w:val="none" w:sz="0" w:space="0" w:color="auto"/>
            <w:bottom w:val="none" w:sz="0" w:space="0" w:color="auto"/>
            <w:right w:val="none" w:sz="0" w:space="0" w:color="auto"/>
          </w:divBdr>
        </w:div>
        <w:div w:id="1644920531">
          <w:marLeft w:val="0"/>
          <w:marRight w:val="0"/>
          <w:marTop w:val="0"/>
          <w:marBottom w:val="0"/>
          <w:divBdr>
            <w:top w:val="none" w:sz="0" w:space="0" w:color="auto"/>
            <w:left w:val="none" w:sz="0" w:space="0" w:color="auto"/>
            <w:bottom w:val="none" w:sz="0" w:space="0" w:color="auto"/>
            <w:right w:val="none" w:sz="0" w:space="0" w:color="auto"/>
          </w:divBdr>
        </w:div>
        <w:div w:id="314336298">
          <w:marLeft w:val="0"/>
          <w:marRight w:val="0"/>
          <w:marTop w:val="0"/>
          <w:marBottom w:val="0"/>
          <w:divBdr>
            <w:top w:val="none" w:sz="0" w:space="0" w:color="auto"/>
            <w:left w:val="none" w:sz="0" w:space="0" w:color="auto"/>
            <w:bottom w:val="none" w:sz="0" w:space="0" w:color="auto"/>
            <w:right w:val="none" w:sz="0" w:space="0" w:color="auto"/>
          </w:divBdr>
        </w:div>
        <w:div w:id="957225727">
          <w:marLeft w:val="0"/>
          <w:marRight w:val="0"/>
          <w:marTop w:val="0"/>
          <w:marBottom w:val="0"/>
          <w:divBdr>
            <w:top w:val="none" w:sz="0" w:space="0" w:color="auto"/>
            <w:left w:val="none" w:sz="0" w:space="0" w:color="auto"/>
            <w:bottom w:val="none" w:sz="0" w:space="0" w:color="auto"/>
            <w:right w:val="none" w:sz="0" w:space="0" w:color="auto"/>
          </w:divBdr>
        </w:div>
        <w:div w:id="999889179">
          <w:marLeft w:val="0"/>
          <w:marRight w:val="0"/>
          <w:marTop w:val="0"/>
          <w:marBottom w:val="0"/>
          <w:divBdr>
            <w:top w:val="none" w:sz="0" w:space="0" w:color="auto"/>
            <w:left w:val="none" w:sz="0" w:space="0" w:color="auto"/>
            <w:bottom w:val="none" w:sz="0" w:space="0" w:color="auto"/>
            <w:right w:val="none" w:sz="0" w:space="0" w:color="auto"/>
          </w:divBdr>
        </w:div>
        <w:div w:id="855078697">
          <w:marLeft w:val="0"/>
          <w:marRight w:val="0"/>
          <w:marTop w:val="0"/>
          <w:marBottom w:val="0"/>
          <w:divBdr>
            <w:top w:val="none" w:sz="0" w:space="0" w:color="auto"/>
            <w:left w:val="none" w:sz="0" w:space="0" w:color="auto"/>
            <w:bottom w:val="none" w:sz="0" w:space="0" w:color="auto"/>
            <w:right w:val="none" w:sz="0" w:space="0" w:color="auto"/>
          </w:divBdr>
        </w:div>
        <w:div w:id="232131825">
          <w:marLeft w:val="0"/>
          <w:marRight w:val="0"/>
          <w:marTop w:val="0"/>
          <w:marBottom w:val="0"/>
          <w:divBdr>
            <w:top w:val="none" w:sz="0" w:space="0" w:color="auto"/>
            <w:left w:val="none" w:sz="0" w:space="0" w:color="auto"/>
            <w:bottom w:val="none" w:sz="0" w:space="0" w:color="auto"/>
            <w:right w:val="none" w:sz="0" w:space="0" w:color="auto"/>
          </w:divBdr>
        </w:div>
        <w:div w:id="323779488">
          <w:marLeft w:val="0"/>
          <w:marRight w:val="0"/>
          <w:marTop w:val="0"/>
          <w:marBottom w:val="0"/>
          <w:divBdr>
            <w:top w:val="none" w:sz="0" w:space="0" w:color="auto"/>
            <w:left w:val="none" w:sz="0" w:space="0" w:color="auto"/>
            <w:bottom w:val="none" w:sz="0" w:space="0" w:color="auto"/>
            <w:right w:val="none" w:sz="0" w:space="0" w:color="auto"/>
          </w:divBdr>
          <w:divsChild>
            <w:div w:id="64887497">
              <w:marLeft w:val="0"/>
              <w:marRight w:val="0"/>
              <w:marTop w:val="0"/>
              <w:marBottom w:val="0"/>
              <w:divBdr>
                <w:top w:val="none" w:sz="0" w:space="0" w:color="auto"/>
                <w:left w:val="none" w:sz="0" w:space="0" w:color="auto"/>
                <w:bottom w:val="none" w:sz="0" w:space="0" w:color="auto"/>
                <w:right w:val="none" w:sz="0" w:space="0" w:color="auto"/>
              </w:divBdr>
            </w:div>
            <w:div w:id="274943735">
              <w:marLeft w:val="0"/>
              <w:marRight w:val="0"/>
              <w:marTop w:val="0"/>
              <w:marBottom w:val="0"/>
              <w:divBdr>
                <w:top w:val="none" w:sz="0" w:space="0" w:color="auto"/>
                <w:left w:val="none" w:sz="0" w:space="0" w:color="auto"/>
                <w:bottom w:val="none" w:sz="0" w:space="0" w:color="auto"/>
                <w:right w:val="none" w:sz="0" w:space="0" w:color="auto"/>
              </w:divBdr>
            </w:div>
            <w:div w:id="1952199364">
              <w:marLeft w:val="0"/>
              <w:marRight w:val="0"/>
              <w:marTop w:val="0"/>
              <w:marBottom w:val="0"/>
              <w:divBdr>
                <w:top w:val="none" w:sz="0" w:space="0" w:color="auto"/>
                <w:left w:val="none" w:sz="0" w:space="0" w:color="auto"/>
                <w:bottom w:val="none" w:sz="0" w:space="0" w:color="auto"/>
                <w:right w:val="none" w:sz="0" w:space="0" w:color="auto"/>
              </w:divBdr>
            </w:div>
            <w:div w:id="1640452608">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sChild>
        </w:div>
        <w:div w:id="1759980118">
          <w:marLeft w:val="0"/>
          <w:marRight w:val="0"/>
          <w:marTop w:val="0"/>
          <w:marBottom w:val="0"/>
          <w:divBdr>
            <w:top w:val="none" w:sz="0" w:space="0" w:color="auto"/>
            <w:left w:val="none" w:sz="0" w:space="0" w:color="auto"/>
            <w:bottom w:val="none" w:sz="0" w:space="0" w:color="auto"/>
            <w:right w:val="none" w:sz="0" w:space="0" w:color="auto"/>
          </w:divBdr>
          <w:divsChild>
            <w:div w:id="1334793843">
              <w:marLeft w:val="0"/>
              <w:marRight w:val="0"/>
              <w:marTop w:val="0"/>
              <w:marBottom w:val="0"/>
              <w:divBdr>
                <w:top w:val="none" w:sz="0" w:space="0" w:color="auto"/>
                <w:left w:val="none" w:sz="0" w:space="0" w:color="auto"/>
                <w:bottom w:val="none" w:sz="0" w:space="0" w:color="auto"/>
                <w:right w:val="none" w:sz="0" w:space="0" w:color="auto"/>
              </w:divBdr>
            </w:div>
            <w:div w:id="1732772795">
              <w:marLeft w:val="0"/>
              <w:marRight w:val="0"/>
              <w:marTop w:val="0"/>
              <w:marBottom w:val="0"/>
              <w:divBdr>
                <w:top w:val="none" w:sz="0" w:space="0" w:color="auto"/>
                <w:left w:val="none" w:sz="0" w:space="0" w:color="auto"/>
                <w:bottom w:val="none" w:sz="0" w:space="0" w:color="auto"/>
                <w:right w:val="none" w:sz="0" w:space="0" w:color="auto"/>
              </w:divBdr>
            </w:div>
            <w:div w:id="1632245920">
              <w:marLeft w:val="0"/>
              <w:marRight w:val="0"/>
              <w:marTop w:val="0"/>
              <w:marBottom w:val="0"/>
              <w:divBdr>
                <w:top w:val="none" w:sz="0" w:space="0" w:color="auto"/>
                <w:left w:val="none" w:sz="0" w:space="0" w:color="auto"/>
                <w:bottom w:val="none" w:sz="0" w:space="0" w:color="auto"/>
                <w:right w:val="none" w:sz="0" w:space="0" w:color="auto"/>
              </w:divBdr>
            </w:div>
            <w:div w:id="780959190">
              <w:marLeft w:val="0"/>
              <w:marRight w:val="0"/>
              <w:marTop w:val="0"/>
              <w:marBottom w:val="0"/>
              <w:divBdr>
                <w:top w:val="none" w:sz="0" w:space="0" w:color="auto"/>
                <w:left w:val="none" w:sz="0" w:space="0" w:color="auto"/>
                <w:bottom w:val="none" w:sz="0" w:space="0" w:color="auto"/>
                <w:right w:val="none" w:sz="0" w:space="0" w:color="auto"/>
              </w:divBdr>
            </w:div>
            <w:div w:id="1668823994">
              <w:marLeft w:val="0"/>
              <w:marRight w:val="0"/>
              <w:marTop w:val="0"/>
              <w:marBottom w:val="0"/>
              <w:divBdr>
                <w:top w:val="none" w:sz="0" w:space="0" w:color="auto"/>
                <w:left w:val="none" w:sz="0" w:space="0" w:color="auto"/>
                <w:bottom w:val="none" w:sz="0" w:space="0" w:color="auto"/>
                <w:right w:val="none" w:sz="0" w:space="0" w:color="auto"/>
              </w:divBdr>
            </w:div>
          </w:divsChild>
        </w:div>
        <w:div w:id="1302689660">
          <w:marLeft w:val="0"/>
          <w:marRight w:val="0"/>
          <w:marTop w:val="0"/>
          <w:marBottom w:val="0"/>
          <w:divBdr>
            <w:top w:val="none" w:sz="0" w:space="0" w:color="auto"/>
            <w:left w:val="none" w:sz="0" w:space="0" w:color="auto"/>
            <w:bottom w:val="none" w:sz="0" w:space="0" w:color="auto"/>
            <w:right w:val="none" w:sz="0" w:space="0" w:color="auto"/>
          </w:divBdr>
          <w:divsChild>
            <w:div w:id="1443919739">
              <w:marLeft w:val="0"/>
              <w:marRight w:val="0"/>
              <w:marTop w:val="0"/>
              <w:marBottom w:val="0"/>
              <w:divBdr>
                <w:top w:val="none" w:sz="0" w:space="0" w:color="auto"/>
                <w:left w:val="none" w:sz="0" w:space="0" w:color="auto"/>
                <w:bottom w:val="none" w:sz="0" w:space="0" w:color="auto"/>
                <w:right w:val="none" w:sz="0" w:space="0" w:color="auto"/>
              </w:divBdr>
            </w:div>
            <w:div w:id="1110395979">
              <w:marLeft w:val="0"/>
              <w:marRight w:val="0"/>
              <w:marTop w:val="0"/>
              <w:marBottom w:val="0"/>
              <w:divBdr>
                <w:top w:val="none" w:sz="0" w:space="0" w:color="auto"/>
                <w:left w:val="none" w:sz="0" w:space="0" w:color="auto"/>
                <w:bottom w:val="none" w:sz="0" w:space="0" w:color="auto"/>
                <w:right w:val="none" w:sz="0" w:space="0" w:color="auto"/>
              </w:divBdr>
            </w:div>
            <w:div w:id="1308705678">
              <w:marLeft w:val="0"/>
              <w:marRight w:val="0"/>
              <w:marTop w:val="0"/>
              <w:marBottom w:val="0"/>
              <w:divBdr>
                <w:top w:val="none" w:sz="0" w:space="0" w:color="auto"/>
                <w:left w:val="none" w:sz="0" w:space="0" w:color="auto"/>
                <w:bottom w:val="none" w:sz="0" w:space="0" w:color="auto"/>
                <w:right w:val="none" w:sz="0" w:space="0" w:color="auto"/>
              </w:divBdr>
            </w:div>
            <w:div w:id="1691640760">
              <w:marLeft w:val="0"/>
              <w:marRight w:val="0"/>
              <w:marTop w:val="0"/>
              <w:marBottom w:val="0"/>
              <w:divBdr>
                <w:top w:val="none" w:sz="0" w:space="0" w:color="auto"/>
                <w:left w:val="none" w:sz="0" w:space="0" w:color="auto"/>
                <w:bottom w:val="none" w:sz="0" w:space="0" w:color="auto"/>
                <w:right w:val="none" w:sz="0" w:space="0" w:color="auto"/>
              </w:divBdr>
            </w:div>
            <w:div w:id="1760562105">
              <w:marLeft w:val="0"/>
              <w:marRight w:val="0"/>
              <w:marTop w:val="0"/>
              <w:marBottom w:val="0"/>
              <w:divBdr>
                <w:top w:val="none" w:sz="0" w:space="0" w:color="auto"/>
                <w:left w:val="none" w:sz="0" w:space="0" w:color="auto"/>
                <w:bottom w:val="none" w:sz="0" w:space="0" w:color="auto"/>
                <w:right w:val="none" w:sz="0" w:space="0" w:color="auto"/>
              </w:divBdr>
            </w:div>
          </w:divsChild>
        </w:div>
        <w:div w:id="1781223847">
          <w:marLeft w:val="0"/>
          <w:marRight w:val="0"/>
          <w:marTop w:val="0"/>
          <w:marBottom w:val="0"/>
          <w:divBdr>
            <w:top w:val="none" w:sz="0" w:space="0" w:color="auto"/>
            <w:left w:val="none" w:sz="0" w:space="0" w:color="auto"/>
            <w:bottom w:val="none" w:sz="0" w:space="0" w:color="auto"/>
            <w:right w:val="none" w:sz="0" w:space="0" w:color="auto"/>
          </w:divBdr>
          <w:divsChild>
            <w:div w:id="1958487581">
              <w:marLeft w:val="0"/>
              <w:marRight w:val="0"/>
              <w:marTop w:val="0"/>
              <w:marBottom w:val="0"/>
              <w:divBdr>
                <w:top w:val="none" w:sz="0" w:space="0" w:color="auto"/>
                <w:left w:val="none" w:sz="0" w:space="0" w:color="auto"/>
                <w:bottom w:val="none" w:sz="0" w:space="0" w:color="auto"/>
                <w:right w:val="none" w:sz="0" w:space="0" w:color="auto"/>
              </w:divBdr>
            </w:div>
            <w:div w:id="2101943339">
              <w:marLeft w:val="0"/>
              <w:marRight w:val="0"/>
              <w:marTop w:val="0"/>
              <w:marBottom w:val="0"/>
              <w:divBdr>
                <w:top w:val="none" w:sz="0" w:space="0" w:color="auto"/>
                <w:left w:val="none" w:sz="0" w:space="0" w:color="auto"/>
                <w:bottom w:val="none" w:sz="0" w:space="0" w:color="auto"/>
                <w:right w:val="none" w:sz="0" w:space="0" w:color="auto"/>
              </w:divBdr>
            </w:div>
            <w:div w:id="702554904">
              <w:marLeft w:val="0"/>
              <w:marRight w:val="0"/>
              <w:marTop w:val="0"/>
              <w:marBottom w:val="0"/>
              <w:divBdr>
                <w:top w:val="none" w:sz="0" w:space="0" w:color="auto"/>
                <w:left w:val="none" w:sz="0" w:space="0" w:color="auto"/>
                <w:bottom w:val="none" w:sz="0" w:space="0" w:color="auto"/>
                <w:right w:val="none" w:sz="0" w:space="0" w:color="auto"/>
              </w:divBdr>
            </w:div>
            <w:div w:id="1600063629">
              <w:marLeft w:val="0"/>
              <w:marRight w:val="0"/>
              <w:marTop w:val="0"/>
              <w:marBottom w:val="0"/>
              <w:divBdr>
                <w:top w:val="none" w:sz="0" w:space="0" w:color="auto"/>
                <w:left w:val="none" w:sz="0" w:space="0" w:color="auto"/>
                <w:bottom w:val="none" w:sz="0" w:space="0" w:color="auto"/>
                <w:right w:val="none" w:sz="0" w:space="0" w:color="auto"/>
              </w:divBdr>
            </w:div>
            <w:div w:id="1769231956">
              <w:marLeft w:val="0"/>
              <w:marRight w:val="0"/>
              <w:marTop w:val="0"/>
              <w:marBottom w:val="0"/>
              <w:divBdr>
                <w:top w:val="none" w:sz="0" w:space="0" w:color="auto"/>
                <w:left w:val="none" w:sz="0" w:space="0" w:color="auto"/>
                <w:bottom w:val="none" w:sz="0" w:space="0" w:color="auto"/>
                <w:right w:val="none" w:sz="0" w:space="0" w:color="auto"/>
              </w:divBdr>
            </w:div>
          </w:divsChild>
        </w:div>
        <w:div w:id="2077311350">
          <w:marLeft w:val="0"/>
          <w:marRight w:val="0"/>
          <w:marTop w:val="0"/>
          <w:marBottom w:val="0"/>
          <w:divBdr>
            <w:top w:val="none" w:sz="0" w:space="0" w:color="auto"/>
            <w:left w:val="none" w:sz="0" w:space="0" w:color="auto"/>
            <w:bottom w:val="none" w:sz="0" w:space="0" w:color="auto"/>
            <w:right w:val="none" w:sz="0" w:space="0" w:color="auto"/>
          </w:divBdr>
          <w:divsChild>
            <w:div w:id="439883259">
              <w:marLeft w:val="0"/>
              <w:marRight w:val="0"/>
              <w:marTop w:val="0"/>
              <w:marBottom w:val="0"/>
              <w:divBdr>
                <w:top w:val="none" w:sz="0" w:space="0" w:color="auto"/>
                <w:left w:val="none" w:sz="0" w:space="0" w:color="auto"/>
                <w:bottom w:val="none" w:sz="0" w:space="0" w:color="auto"/>
                <w:right w:val="none" w:sz="0" w:space="0" w:color="auto"/>
              </w:divBdr>
            </w:div>
            <w:div w:id="1641152834">
              <w:marLeft w:val="0"/>
              <w:marRight w:val="0"/>
              <w:marTop w:val="0"/>
              <w:marBottom w:val="0"/>
              <w:divBdr>
                <w:top w:val="none" w:sz="0" w:space="0" w:color="auto"/>
                <w:left w:val="none" w:sz="0" w:space="0" w:color="auto"/>
                <w:bottom w:val="none" w:sz="0" w:space="0" w:color="auto"/>
                <w:right w:val="none" w:sz="0" w:space="0" w:color="auto"/>
              </w:divBdr>
            </w:div>
            <w:div w:id="1714227157">
              <w:marLeft w:val="0"/>
              <w:marRight w:val="0"/>
              <w:marTop w:val="0"/>
              <w:marBottom w:val="0"/>
              <w:divBdr>
                <w:top w:val="none" w:sz="0" w:space="0" w:color="auto"/>
                <w:left w:val="none" w:sz="0" w:space="0" w:color="auto"/>
                <w:bottom w:val="none" w:sz="0" w:space="0" w:color="auto"/>
                <w:right w:val="none" w:sz="0" w:space="0" w:color="auto"/>
              </w:divBdr>
            </w:div>
            <w:div w:id="190077372">
              <w:marLeft w:val="0"/>
              <w:marRight w:val="0"/>
              <w:marTop w:val="0"/>
              <w:marBottom w:val="0"/>
              <w:divBdr>
                <w:top w:val="none" w:sz="0" w:space="0" w:color="auto"/>
                <w:left w:val="none" w:sz="0" w:space="0" w:color="auto"/>
                <w:bottom w:val="none" w:sz="0" w:space="0" w:color="auto"/>
                <w:right w:val="none" w:sz="0" w:space="0" w:color="auto"/>
              </w:divBdr>
            </w:div>
            <w:div w:id="573398496">
              <w:marLeft w:val="0"/>
              <w:marRight w:val="0"/>
              <w:marTop w:val="0"/>
              <w:marBottom w:val="0"/>
              <w:divBdr>
                <w:top w:val="none" w:sz="0" w:space="0" w:color="auto"/>
                <w:left w:val="none" w:sz="0" w:space="0" w:color="auto"/>
                <w:bottom w:val="none" w:sz="0" w:space="0" w:color="auto"/>
                <w:right w:val="none" w:sz="0" w:space="0" w:color="auto"/>
              </w:divBdr>
            </w:div>
          </w:divsChild>
        </w:div>
        <w:div w:id="333605134">
          <w:marLeft w:val="0"/>
          <w:marRight w:val="0"/>
          <w:marTop w:val="0"/>
          <w:marBottom w:val="0"/>
          <w:divBdr>
            <w:top w:val="none" w:sz="0" w:space="0" w:color="auto"/>
            <w:left w:val="none" w:sz="0" w:space="0" w:color="auto"/>
            <w:bottom w:val="none" w:sz="0" w:space="0" w:color="auto"/>
            <w:right w:val="none" w:sz="0" w:space="0" w:color="auto"/>
          </w:divBdr>
          <w:divsChild>
            <w:div w:id="2014986572">
              <w:marLeft w:val="0"/>
              <w:marRight w:val="0"/>
              <w:marTop w:val="0"/>
              <w:marBottom w:val="0"/>
              <w:divBdr>
                <w:top w:val="none" w:sz="0" w:space="0" w:color="auto"/>
                <w:left w:val="none" w:sz="0" w:space="0" w:color="auto"/>
                <w:bottom w:val="none" w:sz="0" w:space="0" w:color="auto"/>
                <w:right w:val="none" w:sz="0" w:space="0" w:color="auto"/>
              </w:divBdr>
            </w:div>
            <w:div w:id="1887715047">
              <w:marLeft w:val="0"/>
              <w:marRight w:val="0"/>
              <w:marTop w:val="0"/>
              <w:marBottom w:val="0"/>
              <w:divBdr>
                <w:top w:val="none" w:sz="0" w:space="0" w:color="auto"/>
                <w:left w:val="none" w:sz="0" w:space="0" w:color="auto"/>
                <w:bottom w:val="none" w:sz="0" w:space="0" w:color="auto"/>
                <w:right w:val="none" w:sz="0" w:space="0" w:color="auto"/>
              </w:divBdr>
            </w:div>
            <w:div w:id="479738858">
              <w:marLeft w:val="0"/>
              <w:marRight w:val="0"/>
              <w:marTop w:val="0"/>
              <w:marBottom w:val="0"/>
              <w:divBdr>
                <w:top w:val="none" w:sz="0" w:space="0" w:color="auto"/>
                <w:left w:val="none" w:sz="0" w:space="0" w:color="auto"/>
                <w:bottom w:val="none" w:sz="0" w:space="0" w:color="auto"/>
                <w:right w:val="none" w:sz="0" w:space="0" w:color="auto"/>
              </w:divBdr>
            </w:div>
            <w:div w:id="1172573597">
              <w:marLeft w:val="0"/>
              <w:marRight w:val="0"/>
              <w:marTop w:val="0"/>
              <w:marBottom w:val="0"/>
              <w:divBdr>
                <w:top w:val="none" w:sz="0" w:space="0" w:color="auto"/>
                <w:left w:val="none" w:sz="0" w:space="0" w:color="auto"/>
                <w:bottom w:val="none" w:sz="0" w:space="0" w:color="auto"/>
                <w:right w:val="none" w:sz="0" w:space="0" w:color="auto"/>
              </w:divBdr>
            </w:div>
            <w:div w:id="1157111303">
              <w:marLeft w:val="0"/>
              <w:marRight w:val="0"/>
              <w:marTop w:val="0"/>
              <w:marBottom w:val="0"/>
              <w:divBdr>
                <w:top w:val="none" w:sz="0" w:space="0" w:color="auto"/>
                <w:left w:val="none" w:sz="0" w:space="0" w:color="auto"/>
                <w:bottom w:val="none" w:sz="0" w:space="0" w:color="auto"/>
                <w:right w:val="none" w:sz="0" w:space="0" w:color="auto"/>
              </w:divBdr>
            </w:div>
          </w:divsChild>
        </w:div>
        <w:div w:id="333531643">
          <w:marLeft w:val="0"/>
          <w:marRight w:val="0"/>
          <w:marTop w:val="0"/>
          <w:marBottom w:val="0"/>
          <w:divBdr>
            <w:top w:val="none" w:sz="0" w:space="0" w:color="auto"/>
            <w:left w:val="none" w:sz="0" w:space="0" w:color="auto"/>
            <w:bottom w:val="none" w:sz="0" w:space="0" w:color="auto"/>
            <w:right w:val="none" w:sz="0" w:space="0" w:color="auto"/>
          </w:divBdr>
          <w:divsChild>
            <w:div w:id="1758676625">
              <w:marLeft w:val="0"/>
              <w:marRight w:val="0"/>
              <w:marTop w:val="0"/>
              <w:marBottom w:val="0"/>
              <w:divBdr>
                <w:top w:val="none" w:sz="0" w:space="0" w:color="auto"/>
                <w:left w:val="none" w:sz="0" w:space="0" w:color="auto"/>
                <w:bottom w:val="none" w:sz="0" w:space="0" w:color="auto"/>
                <w:right w:val="none" w:sz="0" w:space="0" w:color="auto"/>
              </w:divBdr>
            </w:div>
            <w:div w:id="1668172615">
              <w:marLeft w:val="0"/>
              <w:marRight w:val="0"/>
              <w:marTop w:val="0"/>
              <w:marBottom w:val="0"/>
              <w:divBdr>
                <w:top w:val="none" w:sz="0" w:space="0" w:color="auto"/>
                <w:left w:val="none" w:sz="0" w:space="0" w:color="auto"/>
                <w:bottom w:val="none" w:sz="0" w:space="0" w:color="auto"/>
                <w:right w:val="none" w:sz="0" w:space="0" w:color="auto"/>
              </w:divBdr>
            </w:div>
            <w:div w:id="415782121">
              <w:marLeft w:val="0"/>
              <w:marRight w:val="0"/>
              <w:marTop w:val="0"/>
              <w:marBottom w:val="0"/>
              <w:divBdr>
                <w:top w:val="none" w:sz="0" w:space="0" w:color="auto"/>
                <w:left w:val="none" w:sz="0" w:space="0" w:color="auto"/>
                <w:bottom w:val="none" w:sz="0" w:space="0" w:color="auto"/>
                <w:right w:val="none" w:sz="0" w:space="0" w:color="auto"/>
              </w:divBdr>
            </w:div>
            <w:div w:id="585577940">
              <w:marLeft w:val="0"/>
              <w:marRight w:val="0"/>
              <w:marTop w:val="0"/>
              <w:marBottom w:val="0"/>
              <w:divBdr>
                <w:top w:val="none" w:sz="0" w:space="0" w:color="auto"/>
                <w:left w:val="none" w:sz="0" w:space="0" w:color="auto"/>
                <w:bottom w:val="none" w:sz="0" w:space="0" w:color="auto"/>
                <w:right w:val="none" w:sz="0" w:space="0" w:color="auto"/>
              </w:divBdr>
            </w:div>
            <w:div w:id="681324171">
              <w:marLeft w:val="0"/>
              <w:marRight w:val="0"/>
              <w:marTop w:val="0"/>
              <w:marBottom w:val="0"/>
              <w:divBdr>
                <w:top w:val="none" w:sz="0" w:space="0" w:color="auto"/>
                <w:left w:val="none" w:sz="0" w:space="0" w:color="auto"/>
                <w:bottom w:val="none" w:sz="0" w:space="0" w:color="auto"/>
                <w:right w:val="none" w:sz="0" w:space="0" w:color="auto"/>
              </w:divBdr>
            </w:div>
          </w:divsChild>
        </w:div>
        <w:div w:id="1066688722">
          <w:marLeft w:val="0"/>
          <w:marRight w:val="0"/>
          <w:marTop w:val="0"/>
          <w:marBottom w:val="0"/>
          <w:divBdr>
            <w:top w:val="none" w:sz="0" w:space="0" w:color="auto"/>
            <w:left w:val="none" w:sz="0" w:space="0" w:color="auto"/>
            <w:bottom w:val="none" w:sz="0" w:space="0" w:color="auto"/>
            <w:right w:val="none" w:sz="0" w:space="0" w:color="auto"/>
          </w:divBdr>
        </w:div>
        <w:div w:id="1858426472">
          <w:marLeft w:val="0"/>
          <w:marRight w:val="0"/>
          <w:marTop w:val="0"/>
          <w:marBottom w:val="0"/>
          <w:divBdr>
            <w:top w:val="none" w:sz="0" w:space="0" w:color="auto"/>
            <w:left w:val="none" w:sz="0" w:space="0" w:color="auto"/>
            <w:bottom w:val="none" w:sz="0" w:space="0" w:color="auto"/>
            <w:right w:val="none" w:sz="0" w:space="0" w:color="auto"/>
          </w:divBdr>
        </w:div>
        <w:div w:id="1960721365">
          <w:marLeft w:val="0"/>
          <w:marRight w:val="0"/>
          <w:marTop w:val="0"/>
          <w:marBottom w:val="0"/>
          <w:divBdr>
            <w:top w:val="none" w:sz="0" w:space="0" w:color="auto"/>
            <w:left w:val="none" w:sz="0" w:space="0" w:color="auto"/>
            <w:bottom w:val="none" w:sz="0" w:space="0" w:color="auto"/>
            <w:right w:val="none" w:sz="0" w:space="0" w:color="auto"/>
          </w:divBdr>
        </w:div>
        <w:div w:id="1921597260">
          <w:marLeft w:val="0"/>
          <w:marRight w:val="0"/>
          <w:marTop w:val="0"/>
          <w:marBottom w:val="0"/>
          <w:divBdr>
            <w:top w:val="none" w:sz="0" w:space="0" w:color="auto"/>
            <w:left w:val="none" w:sz="0" w:space="0" w:color="auto"/>
            <w:bottom w:val="none" w:sz="0" w:space="0" w:color="auto"/>
            <w:right w:val="none" w:sz="0" w:space="0" w:color="auto"/>
          </w:divBdr>
        </w:div>
        <w:div w:id="1834297012">
          <w:marLeft w:val="0"/>
          <w:marRight w:val="0"/>
          <w:marTop w:val="0"/>
          <w:marBottom w:val="0"/>
          <w:divBdr>
            <w:top w:val="none" w:sz="0" w:space="0" w:color="auto"/>
            <w:left w:val="none" w:sz="0" w:space="0" w:color="auto"/>
            <w:bottom w:val="none" w:sz="0" w:space="0" w:color="auto"/>
            <w:right w:val="none" w:sz="0" w:space="0" w:color="auto"/>
          </w:divBdr>
        </w:div>
        <w:div w:id="1278021585">
          <w:marLeft w:val="0"/>
          <w:marRight w:val="0"/>
          <w:marTop w:val="0"/>
          <w:marBottom w:val="0"/>
          <w:divBdr>
            <w:top w:val="none" w:sz="0" w:space="0" w:color="auto"/>
            <w:left w:val="none" w:sz="0" w:space="0" w:color="auto"/>
            <w:bottom w:val="none" w:sz="0" w:space="0" w:color="auto"/>
            <w:right w:val="none" w:sz="0" w:space="0" w:color="auto"/>
          </w:divBdr>
        </w:div>
        <w:div w:id="1351221387">
          <w:marLeft w:val="0"/>
          <w:marRight w:val="0"/>
          <w:marTop w:val="0"/>
          <w:marBottom w:val="0"/>
          <w:divBdr>
            <w:top w:val="none" w:sz="0" w:space="0" w:color="auto"/>
            <w:left w:val="none" w:sz="0" w:space="0" w:color="auto"/>
            <w:bottom w:val="none" w:sz="0" w:space="0" w:color="auto"/>
            <w:right w:val="none" w:sz="0" w:space="0" w:color="auto"/>
          </w:divBdr>
        </w:div>
        <w:div w:id="1694767265">
          <w:marLeft w:val="0"/>
          <w:marRight w:val="0"/>
          <w:marTop w:val="0"/>
          <w:marBottom w:val="0"/>
          <w:divBdr>
            <w:top w:val="none" w:sz="0" w:space="0" w:color="auto"/>
            <w:left w:val="none" w:sz="0" w:space="0" w:color="auto"/>
            <w:bottom w:val="none" w:sz="0" w:space="0" w:color="auto"/>
            <w:right w:val="none" w:sz="0" w:space="0" w:color="auto"/>
          </w:divBdr>
        </w:div>
        <w:div w:id="2000191249">
          <w:marLeft w:val="0"/>
          <w:marRight w:val="0"/>
          <w:marTop w:val="0"/>
          <w:marBottom w:val="0"/>
          <w:divBdr>
            <w:top w:val="none" w:sz="0" w:space="0" w:color="auto"/>
            <w:left w:val="none" w:sz="0" w:space="0" w:color="auto"/>
            <w:bottom w:val="none" w:sz="0" w:space="0" w:color="auto"/>
            <w:right w:val="none" w:sz="0" w:space="0" w:color="auto"/>
          </w:divBdr>
        </w:div>
        <w:div w:id="1734740653">
          <w:marLeft w:val="0"/>
          <w:marRight w:val="0"/>
          <w:marTop w:val="0"/>
          <w:marBottom w:val="0"/>
          <w:divBdr>
            <w:top w:val="none" w:sz="0" w:space="0" w:color="auto"/>
            <w:left w:val="none" w:sz="0" w:space="0" w:color="auto"/>
            <w:bottom w:val="none" w:sz="0" w:space="0" w:color="auto"/>
            <w:right w:val="none" w:sz="0" w:space="0" w:color="auto"/>
          </w:divBdr>
        </w:div>
        <w:div w:id="670791476">
          <w:marLeft w:val="0"/>
          <w:marRight w:val="0"/>
          <w:marTop w:val="0"/>
          <w:marBottom w:val="0"/>
          <w:divBdr>
            <w:top w:val="none" w:sz="0" w:space="0" w:color="auto"/>
            <w:left w:val="none" w:sz="0" w:space="0" w:color="auto"/>
            <w:bottom w:val="none" w:sz="0" w:space="0" w:color="auto"/>
            <w:right w:val="none" w:sz="0" w:space="0" w:color="auto"/>
          </w:divBdr>
        </w:div>
        <w:div w:id="586816301">
          <w:marLeft w:val="0"/>
          <w:marRight w:val="0"/>
          <w:marTop w:val="0"/>
          <w:marBottom w:val="0"/>
          <w:divBdr>
            <w:top w:val="none" w:sz="0" w:space="0" w:color="auto"/>
            <w:left w:val="none" w:sz="0" w:space="0" w:color="auto"/>
            <w:bottom w:val="none" w:sz="0" w:space="0" w:color="auto"/>
            <w:right w:val="none" w:sz="0" w:space="0" w:color="auto"/>
          </w:divBdr>
        </w:div>
        <w:div w:id="591933674">
          <w:marLeft w:val="0"/>
          <w:marRight w:val="0"/>
          <w:marTop w:val="0"/>
          <w:marBottom w:val="0"/>
          <w:divBdr>
            <w:top w:val="none" w:sz="0" w:space="0" w:color="auto"/>
            <w:left w:val="none" w:sz="0" w:space="0" w:color="auto"/>
            <w:bottom w:val="none" w:sz="0" w:space="0" w:color="auto"/>
            <w:right w:val="none" w:sz="0" w:space="0" w:color="auto"/>
          </w:divBdr>
        </w:div>
        <w:div w:id="380712573">
          <w:marLeft w:val="0"/>
          <w:marRight w:val="0"/>
          <w:marTop w:val="0"/>
          <w:marBottom w:val="0"/>
          <w:divBdr>
            <w:top w:val="none" w:sz="0" w:space="0" w:color="auto"/>
            <w:left w:val="none" w:sz="0" w:space="0" w:color="auto"/>
            <w:bottom w:val="none" w:sz="0" w:space="0" w:color="auto"/>
            <w:right w:val="none" w:sz="0" w:space="0" w:color="auto"/>
          </w:divBdr>
        </w:div>
        <w:div w:id="1930967117">
          <w:marLeft w:val="0"/>
          <w:marRight w:val="0"/>
          <w:marTop w:val="0"/>
          <w:marBottom w:val="0"/>
          <w:divBdr>
            <w:top w:val="none" w:sz="0" w:space="0" w:color="auto"/>
            <w:left w:val="none" w:sz="0" w:space="0" w:color="auto"/>
            <w:bottom w:val="none" w:sz="0" w:space="0" w:color="auto"/>
            <w:right w:val="none" w:sz="0" w:space="0" w:color="auto"/>
          </w:divBdr>
        </w:div>
        <w:div w:id="1819417517">
          <w:marLeft w:val="0"/>
          <w:marRight w:val="0"/>
          <w:marTop w:val="0"/>
          <w:marBottom w:val="0"/>
          <w:divBdr>
            <w:top w:val="none" w:sz="0" w:space="0" w:color="auto"/>
            <w:left w:val="none" w:sz="0" w:space="0" w:color="auto"/>
            <w:bottom w:val="none" w:sz="0" w:space="0" w:color="auto"/>
            <w:right w:val="none" w:sz="0" w:space="0" w:color="auto"/>
          </w:divBdr>
        </w:div>
        <w:div w:id="1369647325">
          <w:marLeft w:val="0"/>
          <w:marRight w:val="0"/>
          <w:marTop w:val="0"/>
          <w:marBottom w:val="0"/>
          <w:divBdr>
            <w:top w:val="none" w:sz="0" w:space="0" w:color="auto"/>
            <w:left w:val="none" w:sz="0" w:space="0" w:color="auto"/>
            <w:bottom w:val="none" w:sz="0" w:space="0" w:color="auto"/>
            <w:right w:val="none" w:sz="0" w:space="0" w:color="auto"/>
          </w:divBdr>
        </w:div>
        <w:div w:id="1229419058">
          <w:marLeft w:val="0"/>
          <w:marRight w:val="0"/>
          <w:marTop w:val="0"/>
          <w:marBottom w:val="0"/>
          <w:divBdr>
            <w:top w:val="none" w:sz="0" w:space="0" w:color="auto"/>
            <w:left w:val="none" w:sz="0" w:space="0" w:color="auto"/>
            <w:bottom w:val="none" w:sz="0" w:space="0" w:color="auto"/>
            <w:right w:val="none" w:sz="0" w:space="0" w:color="auto"/>
          </w:divBdr>
        </w:div>
        <w:div w:id="265623187">
          <w:marLeft w:val="0"/>
          <w:marRight w:val="0"/>
          <w:marTop w:val="0"/>
          <w:marBottom w:val="0"/>
          <w:divBdr>
            <w:top w:val="none" w:sz="0" w:space="0" w:color="auto"/>
            <w:left w:val="none" w:sz="0" w:space="0" w:color="auto"/>
            <w:bottom w:val="none" w:sz="0" w:space="0" w:color="auto"/>
            <w:right w:val="none" w:sz="0" w:space="0" w:color="auto"/>
          </w:divBdr>
        </w:div>
        <w:div w:id="439640387">
          <w:marLeft w:val="0"/>
          <w:marRight w:val="0"/>
          <w:marTop w:val="0"/>
          <w:marBottom w:val="0"/>
          <w:divBdr>
            <w:top w:val="none" w:sz="0" w:space="0" w:color="auto"/>
            <w:left w:val="none" w:sz="0" w:space="0" w:color="auto"/>
            <w:bottom w:val="none" w:sz="0" w:space="0" w:color="auto"/>
            <w:right w:val="none" w:sz="0" w:space="0" w:color="auto"/>
          </w:divBdr>
        </w:div>
        <w:div w:id="1915163655">
          <w:marLeft w:val="0"/>
          <w:marRight w:val="0"/>
          <w:marTop w:val="0"/>
          <w:marBottom w:val="0"/>
          <w:divBdr>
            <w:top w:val="none" w:sz="0" w:space="0" w:color="auto"/>
            <w:left w:val="none" w:sz="0" w:space="0" w:color="auto"/>
            <w:bottom w:val="none" w:sz="0" w:space="0" w:color="auto"/>
            <w:right w:val="none" w:sz="0" w:space="0" w:color="auto"/>
          </w:divBdr>
        </w:div>
        <w:div w:id="1889297212">
          <w:marLeft w:val="0"/>
          <w:marRight w:val="0"/>
          <w:marTop w:val="0"/>
          <w:marBottom w:val="0"/>
          <w:divBdr>
            <w:top w:val="none" w:sz="0" w:space="0" w:color="auto"/>
            <w:left w:val="none" w:sz="0" w:space="0" w:color="auto"/>
            <w:bottom w:val="none" w:sz="0" w:space="0" w:color="auto"/>
            <w:right w:val="none" w:sz="0" w:space="0" w:color="auto"/>
          </w:divBdr>
        </w:div>
        <w:div w:id="225604141">
          <w:marLeft w:val="0"/>
          <w:marRight w:val="0"/>
          <w:marTop w:val="0"/>
          <w:marBottom w:val="0"/>
          <w:divBdr>
            <w:top w:val="none" w:sz="0" w:space="0" w:color="auto"/>
            <w:left w:val="none" w:sz="0" w:space="0" w:color="auto"/>
            <w:bottom w:val="none" w:sz="0" w:space="0" w:color="auto"/>
            <w:right w:val="none" w:sz="0" w:space="0" w:color="auto"/>
          </w:divBdr>
        </w:div>
        <w:div w:id="1264612093">
          <w:marLeft w:val="0"/>
          <w:marRight w:val="0"/>
          <w:marTop w:val="0"/>
          <w:marBottom w:val="0"/>
          <w:divBdr>
            <w:top w:val="none" w:sz="0" w:space="0" w:color="auto"/>
            <w:left w:val="none" w:sz="0" w:space="0" w:color="auto"/>
            <w:bottom w:val="none" w:sz="0" w:space="0" w:color="auto"/>
            <w:right w:val="none" w:sz="0" w:space="0" w:color="auto"/>
          </w:divBdr>
        </w:div>
        <w:div w:id="1828326962">
          <w:marLeft w:val="0"/>
          <w:marRight w:val="0"/>
          <w:marTop w:val="0"/>
          <w:marBottom w:val="0"/>
          <w:divBdr>
            <w:top w:val="none" w:sz="0" w:space="0" w:color="auto"/>
            <w:left w:val="none" w:sz="0" w:space="0" w:color="auto"/>
            <w:bottom w:val="none" w:sz="0" w:space="0" w:color="auto"/>
            <w:right w:val="none" w:sz="0" w:space="0" w:color="auto"/>
          </w:divBdr>
        </w:div>
        <w:div w:id="727388113">
          <w:marLeft w:val="0"/>
          <w:marRight w:val="0"/>
          <w:marTop w:val="0"/>
          <w:marBottom w:val="0"/>
          <w:divBdr>
            <w:top w:val="none" w:sz="0" w:space="0" w:color="auto"/>
            <w:left w:val="none" w:sz="0" w:space="0" w:color="auto"/>
            <w:bottom w:val="none" w:sz="0" w:space="0" w:color="auto"/>
            <w:right w:val="none" w:sz="0" w:space="0" w:color="auto"/>
          </w:divBdr>
        </w:div>
        <w:div w:id="1362391037">
          <w:marLeft w:val="0"/>
          <w:marRight w:val="0"/>
          <w:marTop w:val="0"/>
          <w:marBottom w:val="0"/>
          <w:divBdr>
            <w:top w:val="none" w:sz="0" w:space="0" w:color="auto"/>
            <w:left w:val="none" w:sz="0" w:space="0" w:color="auto"/>
            <w:bottom w:val="none" w:sz="0" w:space="0" w:color="auto"/>
            <w:right w:val="none" w:sz="0" w:space="0" w:color="auto"/>
          </w:divBdr>
        </w:div>
        <w:div w:id="1971395921">
          <w:marLeft w:val="0"/>
          <w:marRight w:val="0"/>
          <w:marTop w:val="0"/>
          <w:marBottom w:val="0"/>
          <w:divBdr>
            <w:top w:val="none" w:sz="0" w:space="0" w:color="auto"/>
            <w:left w:val="none" w:sz="0" w:space="0" w:color="auto"/>
            <w:bottom w:val="none" w:sz="0" w:space="0" w:color="auto"/>
            <w:right w:val="none" w:sz="0" w:space="0" w:color="auto"/>
          </w:divBdr>
        </w:div>
        <w:div w:id="821316395">
          <w:marLeft w:val="0"/>
          <w:marRight w:val="0"/>
          <w:marTop w:val="0"/>
          <w:marBottom w:val="0"/>
          <w:divBdr>
            <w:top w:val="none" w:sz="0" w:space="0" w:color="auto"/>
            <w:left w:val="none" w:sz="0" w:space="0" w:color="auto"/>
            <w:bottom w:val="none" w:sz="0" w:space="0" w:color="auto"/>
            <w:right w:val="none" w:sz="0" w:space="0" w:color="auto"/>
          </w:divBdr>
        </w:div>
        <w:div w:id="1311903966">
          <w:marLeft w:val="0"/>
          <w:marRight w:val="0"/>
          <w:marTop w:val="0"/>
          <w:marBottom w:val="0"/>
          <w:divBdr>
            <w:top w:val="none" w:sz="0" w:space="0" w:color="auto"/>
            <w:left w:val="none" w:sz="0" w:space="0" w:color="auto"/>
            <w:bottom w:val="none" w:sz="0" w:space="0" w:color="auto"/>
            <w:right w:val="none" w:sz="0" w:space="0" w:color="auto"/>
          </w:divBdr>
        </w:div>
        <w:div w:id="385691410">
          <w:marLeft w:val="0"/>
          <w:marRight w:val="0"/>
          <w:marTop w:val="0"/>
          <w:marBottom w:val="0"/>
          <w:divBdr>
            <w:top w:val="none" w:sz="0" w:space="0" w:color="auto"/>
            <w:left w:val="none" w:sz="0" w:space="0" w:color="auto"/>
            <w:bottom w:val="none" w:sz="0" w:space="0" w:color="auto"/>
            <w:right w:val="none" w:sz="0" w:space="0" w:color="auto"/>
          </w:divBdr>
        </w:div>
        <w:div w:id="1797219664">
          <w:marLeft w:val="0"/>
          <w:marRight w:val="0"/>
          <w:marTop w:val="0"/>
          <w:marBottom w:val="0"/>
          <w:divBdr>
            <w:top w:val="none" w:sz="0" w:space="0" w:color="auto"/>
            <w:left w:val="none" w:sz="0" w:space="0" w:color="auto"/>
            <w:bottom w:val="none" w:sz="0" w:space="0" w:color="auto"/>
            <w:right w:val="none" w:sz="0" w:space="0" w:color="auto"/>
          </w:divBdr>
        </w:div>
        <w:div w:id="1181627859">
          <w:marLeft w:val="0"/>
          <w:marRight w:val="0"/>
          <w:marTop w:val="0"/>
          <w:marBottom w:val="0"/>
          <w:divBdr>
            <w:top w:val="none" w:sz="0" w:space="0" w:color="auto"/>
            <w:left w:val="none" w:sz="0" w:space="0" w:color="auto"/>
            <w:bottom w:val="none" w:sz="0" w:space="0" w:color="auto"/>
            <w:right w:val="none" w:sz="0" w:space="0" w:color="auto"/>
          </w:divBdr>
        </w:div>
        <w:div w:id="1849786115">
          <w:marLeft w:val="0"/>
          <w:marRight w:val="0"/>
          <w:marTop w:val="0"/>
          <w:marBottom w:val="0"/>
          <w:divBdr>
            <w:top w:val="none" w:sz="0" w:space="0" w:color="auto"/>
            <w:left w:val="none" w:sz="0" w:space="0" w:color="auto"/>
            <w:bottom w:val="none" w:sz="0" w:space="0" w:color="auto"/>
            <w:right w:val="none" w:sz="0" w:space="0" w:color="auto"/>
          </w:divBdr>
        </w:div>
        <w:div w:id="1104154002">
          <w:marLeft w:val="0"/>
          <w:marRight w:val="0"/>
          <w:marTop w:val="0"/>
          <w:marBottom w:val="0"/>
          <w:divBdr>
            <w:top w:val="none" w:sz="0" w:space="0" w:color="auto"/>
            <w:left w:val="none" w:sz="0" w:space="0" w:color="auto"/>
            <w:bottom w:val="none" w:sz="0" w:space="0" w:color="auto"/>
            <w:right w:val="none" w:sz="0" w:space="0" w:color="auto"/>
          </w:divBdr>
        </w:div>
        <w:div w:id="361365975">
          <w:marLeft w:val="0"/>
          <w:marRight w:val="0"/>
          <w:marTop w:val="0"/>
          <w:marBottom w:val="0"/>
          <w:divBdr>
            <w:top w:val="none" w:sz="0" w:space="0" w:color="auto"/>
            <w:left w:val="none" w:sz="0" w:space="0" w:color="auto"/>
            <w:bottom w:val="none" w:sz="0" w:space="0" w:color="auto"/>
            <w:right w:val="none" w:sz="0" w:space="0" w:color="auto"/>
          </w:divBdr>
        </w:div>
        <w:div w:id="510416874">
          <w:marLeft w:val="0"/>
          <w:marRight w:val="0"/>
          <w:marTop w:val="0"/>
          <w:marBottom w:val="0"/>
          <w:divBdr>
            <w:top w:val="none" w:sz="0" w:space="0" w:color="auto"/>
            <w:left w:val="none" w:sz="0" w:space="0" w:color="auto"/>
            <w:bottom w:val="none" w:sz="0" w:space="0" w:color="auto"/>
            <w:right w:val="none" w:sz="0" w:space="0" w:color="auto"/>
          </w:divBdr>
        </w:div>
        <w:div w:id="1014305862">
          <w:marLeft w:val="0"/>
          <w:marRight w:val="0"/>
          <w:marTop w:val="0"/>
          <w:marBottom w:val="0"/>
          <w:divBdr>
            <w:top w:val="none" w:sz="0" w:space="0" w:color="auto"/>
            <w:left w:val="none" w:sz="0" w:space="0" w:color="auto"/>
            <w:bottom w:val="none" w:sz="0" w:space="0" w:color="auto"/>
            <w:right w:val="none" w:sz="0" w:space="0" w:color="auto"/>
          </w:divBdr>
        </w:div>
        <w:div w:id="1269773740">
          <w:marLeft w:val="0"/>
          <w:marRight w:val="0"/>
          <w:marTop w:val="0"/>
          <w:marBottom w:val="0"/>
          <w:divBdr>
            <w:top w:val="none" w:sz="0" w:space="0" w:color="auto"/>
            <w:left w:val="none" w:sz="0" w:space="0" w:color="auto"/>
            <w:bottom w:val="none" w:sz="0" w:space="0" w:color="auto"/>
            <w:right w:val="none" w:sz="0" w:space="0" w:color="auto"/>
          </w:divBdr>
        </w:div>
        <w:div w:id="489907081">
          <w:marLeft w:val="0"/>
          <w:marRight w:val="0"/>
          <w:marTop w:val="0"/>
          <w:marBottom w:val="0"/>
          <w:divBdr>
            <w:top w:val="none" w:sz="0" w:space="0" w:color="auto"/>
            <w:left w:val="none" w:sz="0" w:space="0" w:color="auto"/>
            <w:bottom w:val="none" w:sz="0" w:space="0" w:color="auto"/>
            <w:right w:val="none" w:sz="0" w:space="0" w:color="auto"/>
          </w:divBdr>
        </w:div>
        <w:div w:id="342830328">
          <w:marLeft w:val="0"/>
          <w:marRight w:val="0"/>
          <w:marTop w:val="0"/>
          <w:marBottom w:val="0"/>
          <w:divBdr>
            <w:top w:val="none" w:sz="0" w:space="0" w:color="auto"/>
            <w:left w:val="none" w:sz="0" w:space="0" w:color="auto"/>
            <w:bottom w:val="none" w:sz="0" w:space="0" w:color="auto"/>
            <w:right w:val="none" w:sz="0" w:space="0" w:color="auto"/>
          </w:divBdr>
        </w:div>
        <w:div w:id="1285384402">
          <w:marLeft w:val="0"/>
          <w:marRight w:val="0"/>
          <w:marTop w:val="0"/>
          <w:marBottom w:val="0"/>
          <w:divBdr>
            <w:top w:val="none" w:sz="0" w:space="0" w:color="auto"/>
            <w:left w:val="none" w:sz="0" w:space="0" w:color="auto"/>
            <w:bottom w:val="none" w:sz="0" w:space="0" w:color="auto"/>
            <w:right w:val="none" w:sz="0" w:space="0" w:color="auto"/>
          </w:divBdr>
        </w:div>
        <w:div w:id="1801340174">
          <w:marLeft w:val="0"/>
          <w:marRight w:val="0"/>
          <w:marTop w:val="0"/>
          <w:marBottom w:val="0"/>
          <w:divBdr>
            <w:top w:val="none" w:sz="0" w:space="0" w:color="auto"/>
            <w:left w:val="none" w:sz="0" w:space="0" w:color="auto"/>
            <w:bottom w:val="none" w:sz="0" w:space="0" w:color="auto"/>
            <w:right w:val="none" w:sz="0" w:space="0" w:color="auto"/>
          </w:divBdr>
        </w:div>
        <w:div w:id="1466269214">
          <w:marLeft w:val="0"/>
          <w:marRight w:val="0"/>
          <w:marTop w:val="0"/>
          <w:marBottom w:val="0"/>
          <w:divBdr>
            <w:top w:val="none" w:sz="0" w:space="0" w:color="auto"/>
            <w:left w:val="none" w:sz="0" w:space="0" w:color="auto"/>
            <w:bottom w:val="none" w:sz="0" w:space="0" w:color="auto"/>
            <w:right w:val="none" w:sz="0" w:space="0" w:color="auto"/>
          </w:divBdr>
        </w:div>
        <w:div w:id="1692875439">
          <w:marLeft w:val="0"/>
          <w:marRight w:val="0"/>
          <w:marTop w:val="0"/>
          <w:marBottom w:val="0"/>
          <w:divBdr>
            <w:top w:val="none" w:sz="0" w:space="0" w:color="auto"/>
            <w:left w:val="none" w:sz="0" w:space="0" w:color="auto"/>
            <w:bottom w:val="none" w:sz="0" w:space="0" w:color="auto"/>
            <w:right w:val="none" w:sz="0" w:space="0" w:color="auto"/>
          </w:divBdr>
        </w:div>
        <w:div w:id="1878932581">
          <w:marLeft w:val="0"/>
          <w:marRight w:val="0"/>
          <w:marTop w:val="0"/>
          <w:marBottom w:val="0"/>
          <w:divBdr>
            <w:top w:val="none" w:sz="0" w:space="0" w:color="auto"/>
            <w:left w:val="none" w:sz="0" w:space="0" w:color="auto"/>
            <w:bottom w:val="none" w:sz="0" w:space="0" w:color="auto"/>
            <w:right w:val="none" w:sz="0" w:space="0" w:color="auto"/>
          </w:divBdr>
        </w:div>
        <w:div w:id="329795112">
          <w:marLeft w:val="0"/>
          <w:marRight w:val="0"/>
          <w:marTop w:val="0"/>
          <w:marBottom w:val="0"/>
          <w:divBdr>
            <w:top w:val="none" w:sz="0" w:space="0" w:color="auto"/>
            <w:left w:val="none" w:sz="0" w:space="0" w:color="auto"/>
            <w:bottom w:val="none" w:sz="0" w:space="0" w:color="auto"/>
            <w:right w:val="none" w:sz="0" w:space="0" w:color="auto"/>
          </w:divBdr>
        </w:div>
        <w:div w:id="126320446">
          <w:marLeft w:val="0"/>
          <w:marRight w:val="0"/>
          <w:marTop w:val="0"/>
          <w:marBottom w:val="0"/>
          <w:divBdr>
            <w:top w:val="none" w:sz="0" w:space="0" w:color="auto"/>
            <w:left w:val="none" w:sz="0" w:space="0" w:color="auto"/>
            <w:bottom w:val="none" w:sz="0" w:space="0" w:color="auto"/>
            <w:right w:val="none" w:sz="0" w:space="0" w:color="auto"/>
          </w:divBdr>
        </w:div>
        <w:div w:id="253514226">
          <w:marLeft w:val="0"/>
          <w:marRight w:val="0"/>
          <w:marTop w:val="0"/>
          <w:marBottom w:val="0"/>
          <w:divBdr>
            <w:top w:val="none" w:sz="0" w:space="0" w:color="auto"/>
            <w:left w:val="none" w:sz="0" w:space="0" w:color="auto"/>
            <w:bottom w:val="none" w:sz="0" w:space="0" w:color="auto"/>
            <w:right w:val="none" w:sz="0" w:space="0" w:color="auto"/>
          </w:divBdr>
        </w:div>
        <w:div w:id="1097871494">
          <w:marLeft w:val="0"/>
          <w:marRight w:val="0"/>
          <w:marTop w:val="0"/>
          <w:marBottom w:val="0"/>
          <w:divBdr>
            <w:top w:val="none" w:sz="0" w:space="0" w:color="auto"/>
            <w:left w:val="none" w:sz="0" w:space="0" w:color="auto"/>
            <w:bottom w:val="none" w:sz="0" w:space="0" w:color="auto"/>
            <w:right w:val="none" w:sz="0" w:space="0" w:color="auto"/>
          </w:divBdr>
        </w:div>
        <w:div w:id="304091702">
          <w:marLeft w:val="0"/>
          <w:marRight w:val="0"/>
          <w:marTop w:val="0"/>
          <w:marBottom w:val="0"/>
          <w:divBdr>
            <w:top w:val="none" w:sz="0" w:space="0" w:color="auto"/>
            <w:left w:val="none" w:sz="0" w:space="0" w:color="auto"/>
            <w:bottom w:val="none" w:sz="0" w:space="0" w:color="auto"/>
            <w:right w:val="none" w:sz="0" w:space="0" w:color="auto"/>
          </w:divBdr>
        </w:div>
        <w:div w:id="1095518982">
          <w:marLeft w:val="0"/>
          <w:marRight w:val="0"/>
          <w:marTop w:val="0"/>
          <w:marBottom w:val="0"/>
          <w:divBdr>
            <w:top w:val="none" w:sz="0" w:space="0" w:color="auto"/>
            <w:left w:val="none" w:sz="0" w:space="0" w:color="auto"/>
            <w:bottom w:val="none" w:sz="0" w:space="0" w:color="auto"/>
            <w:right w:val="none" w:sz="0" w:space="0" w:color="auto"/>
          </w:divBdr>
        </w:div>
        <w:div w:id="1272274502">
          <w:marLeft w:val="0"/>
          <w:marRight w:val="0"/>
          <w:marTop w:val="0"/>
          <w:marBottom w:val="0"/>
          <w:divBdr>
            <w:top w:val="none" w:sz="0" w:space="0" w:color="auto"/>
            <w:left w:val="none" w:sz="0" w:space="0" w:color="auto"/>
            <w:bottom w:val="none" w:sz="0" w:space="0" w:color="auto"/>
            <w:right w:val="none" w:sz="0" w:space="0" w:color="auto"/>
          </w:divBdr>
        </w:div>
        <w:div w:id="1153792758">
          <w:marLeft w:val="0"/>
          <w:marRight w:val="0"/>
          <w:marTop w:val="0"/>
          <w:marBottom w:val="0"/>
          <w:divBdr>
            <w:top w:val="none" w:sz="0" w:space="0" w:color="auto"/>
            <w:left w:val="none" w:sz="0" w:space="0" w:color="auto"/>
            <w:bottom w:val="none" w:sz="0" w:space="0" w:color="auto"/>
            <w:right w:val="none" w:sz="0" w:space="0" w:color="auto"/>
          </w:divBdr>
        </w:div>
        <w:div w:id="1673407440">
          <w:marLeft w:val="0"/>
          <w:marRight w:val="0"/>
          <w:marTop w:val="0"/>
          <w:marBottom w:val="0"/>
          <w:divBdr>
            <w:top w:val="none" w:sz="0" w:space="0" w:color="auto"/>
            <w:left w:val="none" w:sz="0" w:space="0" w:color="auto"/>
            <w:bottom w:val="none" w:sz="0" w:space="0" w:color="auto"/>
            <w:right w:val="none" w:sz="0" w:space="0" w:color="auto"/>
          </w:divBdr>
        </w:div>
        <w:div w:id="1632176985">
          <w:marLeft w:val="0"/>
          <w:marRight w:val="0"/>
          <w:marTop w:val="0"/>
          <w:marBottom w:val="0"/>
          <w:divBdr>
            <w:top w:val="none" w:sz="0" w:space="0" w:color="auto"/>
            <w:left w:val="none" w:sz="0" w:space="0" w:color="auto"/>
            <w:bottom w:val="none" w:sz="0" w:space="0" w:color="auto"/>
            <w:right w:val="none" w:sz="0" w:space="0" w:color="auto"/>
          </w:divBdr>
        </w:div>
        <w:div w:id="1329601905">
          <w:marLeft w:val="0"/>
          <w:marRight w:val="0"/>
          <w:marTop w:val="0"/>
          <w:marBottom w:val="0"/>
          <w:divBdr>
            <w:top w:val="none" w:sz="0" w:space="0" w:color="auto"/>
            <w:left w:val="none" w:sz="0" w:space="0" w:color="auto"/>
            <w:bottom w:val="none" w:sz="0" w:space="0" w:color="auto"/>
            <w:right w:val="none" w:sz="0" w:space="0" w:color="auto"/>
          </w:divBdr>
        </w:div>
        <w:div w:id="226694814">
          <w:marLeft w:val="0"/>
          <w:marRight w:val="0"/>
          <w:marTop w:val="0"/>
          <w:marBottom w:val="0"/>
          <w:divBdr>
            <w:top w:val="none" w:sz="0" w:space="0" w:color="auto"/>
            <w:left w:val="none" w:sz="0" w:space="0" w:color="auto"/>
            <w:bottom w:val="none" w:sz="0" w:space="0" w:color="auto"/>
            <w:right w:val="none" w:sz="0" w:space="0" w:color="auto"/>
          </w:divBdr>
        </w:div>
        <w:div w:id="958953753">
          <w:marLeft w:val="0"/>
          <w:marRight w:val="0"/>
          <w:marTop w:val="0"/>
          <w:marBottom w:val="0"/>
          <w:divBdr>
            <w:top w:val="none" w:sz="0" w:space="0" w:color="auto"/>
            <w:left w:val="none" w:sz="0" w:space="0" w:color="auto"/>
            <w:bottom w:val="none" w:sz="0" w:space="0" w:color="auto"/>
            <w:right w:val="none" w:sz="0" w:space="0" w:color="auto"/>
          </w:divBdr>
        </w:div>
        <w:div w:id="1737585112">
          <w:marLeft w:val="0"/>
          <w:marRight w:val="0"/>
          <w:marTop w:val="0"/>
          <w:marBottom w:val="0"/>
          <w:divBdr>
            <w:top w:val="none" w:sz="0" w:space="0" w:color="auto"/>
            <w:left w:val="none" w:sz="0" w:space="0" w:color="auto"/>
            <w:bottom w:val="none" w:sz="0" w:space="0" w:color="auto"/>
            <w:right w:val="none" w:sz="0" w:space="0" w:color="auto"/>
          </w:divBdr>
        </w:div>
        <w:div w:id="384791015">
          <w:marLeft w:val="0"/>
          <w:marRight w:val="0"/>
          <w:marTop w:val="0"/>
          <w:marBottom w:val="0"/>
          <w:divBdr>
            <w:top w:val="none" w:sz="0" w:space="0" w:color="auto"/>
            <w:left w:val="none" w:sz="0" w:space="0" w:color="auto"/>
            <w:bottom w:val="none" w:sz="0" w:space="0" w:color="auto"/>
            <w:right w:val="none" w:sz="0" w:space="0" w:color="auto"/>
          </w:divBdr>
        </w:div>
        <w:div w:id="1331518301">
          <w:marLeft w:val="0"/>
          <w:marRight w:val="0"/>
          <w:marTop w:val="0"/>
          <w:marBottom w:val="0"/>
          <w:divBdr>
            <w:top w:val="none" w:sz="0" w:space="0" w:color="auto"/>
            <w:left w:val="none" w:sz="0" w:space="0" w:color="auto"/>
            <w:bottom w:val="none" w:sz="0" w:space="0" w:color="auto"/>
            <w:right w:val="none" w:sz="0" w:space="0" w:color="auto"/>
          </w:divBdr>
        </w:div>
        <w:div w:id="685180635">
          <w:marLeft w:val="0"/>
          <w:marRight w:val="0"/>
          <w:marTop w:val="0"/>
          <w:marBottom w:val="0"/>
          <w:divBdr>
            <w:top w:val="none" w:sz="0" w:space="0" w:color="auto"/>
            <w:left w:val="none" w:sz="0" w:space="0" w:color="auto"/>
            <w:bottom w:val="none" w:sz="0" w:space="0" w:color="auto"/>
            <w:right w:val="none" w:sz="0" w:space="0" w:color="auto"/>
          </w:divBdr>
        </w:div>
        <w:div w:id="268700029">
          <w:marLeft w:val="0"/>
          <w:marRight w:val="0"/>
          <w:marTop w:val="0"/>
          <w:marBottom w:val="0"/>
          <w:divBdr>
            <w:top w:val="none" w:sz="0" w:space="0" w:color="auto"/>
            <w:left w:val="none" w:sz="0" w:space="0" w:color="auto"/>
            <w:bottom w:val="none" w:sz="0" w:space="0" w:color="auto"/>
            <w:right w:val="none" w:sz="0" w:space="0" w:color="auto"/>
          </w:divBdr>
        </w:div>
        <w:div w:id="243801832">
          <w:marLeft w:val="0"/>
          <w:marRight w:val="0"/>
          <w:marTop w:val="0"/>
          <w:marBottom w:val="0"/>
          <w:divBdr>
            <w:top w:val="none" w:sz="0" w:space="0" w:color="auto"/>
            <w:left w:val="none" w:sz="0" w:space="0" w:color="auto"/>
            <w:bottom w:val="none" w:sz="0" w:space="0" w:color="auto"/>
            <w:right w:val="none" w:sz="0" w:space="0" w:color="auto"/>
          </w:divBdr>
        </w:div>
        <w:div w:id="1306198452">
          <w:marLeft w:val="0"/>
          <w:marRight w:val="0"/>
          <w:marTop w:val="0"/>
          <w:marBottom w:val="0"/>
          <w:divBdr>
            <w:top w:val="none" w:sz="0" w:space="0" w:color="auto"/>
            <w:left w:val="none" w:sz="0" w:space="0" w:color="auto"/>
            <w:bottom w:val="none" w:sz="0" w:space="0" w:color="auto"/>
            <w:right w:val="none" w:sz="0" w:space="0" w:color="auto"/>
          </w:divBdr>
        </w:div>
        <w:div w:id="1325427941">
          <w:marLeft w:val="0"/>
          <w:marRight w:val="0"/>
          <w:marTop w:val="0"/>
          <w:marBottom w:val="0"/>
          <w:divBdr>
            <w:top w:val="none" w:sz="0" w:space="0" w:color="auto"/>
            <w:left w:val="none" w:sz="0" w:space="0" w:color="auto"/>
            <w:bottom w:val="none" w:sz="0" w:space="0" w:color="auto"/>
            <w:right w:val="none" w:sz="0" w:space="0" w:color="auto"/>
          </w:divBdr>
        </w:div>
        <w:div w:id="643511675">
          <w:marLeft w:val="0"/>
          <w:marRight w:val="0"/>
          <w:marTop w:val="0"/>
          <w:marBottom w:val="0"/>
          <w:divBdr>
            <w:top w:val="none" w:sz="0" w:space="0" w:color="auto"/>
            <w:left w:val="none" w:sz="0" w:space="0" w:color="auto"/>
            <w:bottom w:val="none" w:sz="0" w:space="0" w:color="auto"/>
            <w:right w:val="none" w:sz="0" w:space="0" w:color="auto"/>
          </w:divBdr>
        </w:div>
        <w:div w:id="1516073543">
          <w:marLeft w:val="0"/>
          <w:marRight w:val="0"/>
          <w:marTop w:val="0"/>
          <w:marBottom w:val="0"/>
          <w:divBdr>
            <w:top w:val="none" w:sz="0" w:space="0" w:color="auto"/>
            <w:left w:val="none" w:sz="0" w:space="0" w:color="auto"/>
            <w:bottom w:val="none" w:sz="0" w:space="0" w:color="auto"/>
            <w:right w:val="none" w:sz="0" w:space="0" w:color="auto"/>
          </w:divBdr>
        </w:div>
        <w:div w:id="1088162362">
          <w:marLeft w:val="0"/>
          <w:marRight w:val="0"/>
          <w:marTop w:val="0"/>
          <w:marBottom w:val="0"/>
          <w:divBdr>
            <w:top w:val="none" w:sz="0" w:space="0" w:color="auto"/>
            <w:left w:val="none" w:sz="0" w:space="0" w:color="auto"/>
            <w:bottom w:val="none" w:sz="0" w:space="0" w:color="auto"/>
            <w:right w:val="none" w:sz="0" w:space="0" w:color="auto"/>
          </w:divBdr>
        </w:div>
        <w:div w:id="222984274">
          <w:marLeft w:val="0"/>
          <w:marRight w:val="0"/>
          <w:marTop w:val="0"/>
          <w:marBottom w:val="0"/>
          <w:divBdr>
            <w:top w:val="none" w:sz="0" w:space="0" w:color="auto"/>
            <w:left w:val="none" w:sz="0" w:space="0" w:color="auto"/>
            <w:bottom w:val="none" w:sz="0" w:space="0" w:color="auto"/>
            <w:right w:val="none" w:sz="0" w:space="0" w:color="auto"/>
          </w:divBdr>
          <w:divsChild>
            <w:div w:id="1578976487">
              <w:marLeft w:val="0"/>
              <w:marRight w:val="0"/>
              <w:marTop w:val="0"/>
              <w:marBottom w:val="0"/>
              <w:divBdr>
                <w:top w:val="none" w:sz="0" w:space="0" w:color="auto"/>
                <w:left w:val="none" w:sz="0" w:space="0" w:color="auto"/>
                <w:bottom w:val="none" w:sz="0" w:space="0" w:color="auto"/>
                <w:right w:val="none" w:sz="0" w:space="0" w:color="auto"/>
              </w:divBdr>
            </w:div>
            <w:div w:id="2097045695">
              <w:marLeft w:val="0"/>
              <w:marRight w:val="0"/>
              <w:marTop w:val="0"/>
              <w:marBottom w:val="0"/>
              <w:divBdr>
                <w:top w:val="none" w:sz="0" w:space="0" w:color="auto"/>
                <w:left w:val="none" w:sz="0" w:space="0" w:color="auto"/>
                <w:bottom w:val="none" w:sz="0" w:space="0" w:color="auto"/>
                <w:right w:val="none" w:sz="0" w:space="0" w:color="auto"/>
              </w:divBdr>
            </w:div>
            <w:div w:id="502430510">
              <w:marLeft w:val="0"/>
              <w:marRight w:val="0"/>
              <w:marTop w:val="0"/>
              <w:marBottom w:val="0"/>
              <w:divBdr>
                <w:top w:val="none" w:sz="0" w:space="0" w:color="auto"/>
                <w:left w:val="none" w:sz="0" w:space="0" w:color="auto"/>
                <w:bottom w:val="none" w:sz="0" w:space="0" w:color="auto"/>
                <w:right w:val="none" w:sz="0" w:space="0" w:color="auto"/>
              </w:divBdr>
            </w:div>
            <w:div w:id="1302266327">
              <w:marLeft w:val="0"/>
              <w:marRight w:val="0"/>
              <w:marTop w:val="0"/>
              <w:marBottom w:val="0"/>
              <w:divBdr>
                <w:top w:val="none" w:sz="0" w:space="0" w:color="auto"/>
                <w:left w:val="none" w:sz="0" w:space="0" w:color="auto"/>
                <w:bottom w:val="none" w:sz="0" w:space="0" w:color="auto"/>
                <w:right w:val="none" w:sz="0" w:space="0" w:color="auto"/>
              </w:divBdr>
            </w:div>
            <w:div w:id="697971875">
              <w:marLeft w:val="0"/>
              <w:marRight w:val="0"/>
              <w:marTop w:val="0"/>
              <w:marBottom w:val="0"/>
              <w:divBdr>
                <w:top w:val="none" w:sz="0" w:space="0" w:color="auto"/>
                <w:left w:val="none" w:sz="0" w:space="0" w:color="auto"/>
                <w:bottom w:val="none" w:sz="0" w:space="0" w:color="auto"/>
                <w:right w:val="none" w:sz="0" w:space="0" w:color="auto"/>
              </w:divBdr>
            </w:div>
            <w:div w:id="1970436429">
              <w:marLeft w:val="0"/>
              <w:marRight w:val="0"/>
              <w:marTop w:val="0"/>
              <w:marBottom w:val="0"/>
              <w:divBdr>
                <w:top w:val="none" w:sz="0" w:space="0" w:color="auto"/>
                <w:left w:val="none" w:sz="0" w:space="0" w:color="auto"/>
                <w:bottom w:val="none" w:sz="0" w:space="0" w:color="auto"/>
                <w:right w:val="none" w:sz="0" w:space="0" w:color="auto"/>
              </w:divBdr>
            </w:div>
            <w:div w:id="1160970491">
              <w:marLeft w:val="0"/>
              <w:marRight w:val="0"/>
              <w:marTop w:val="0"/>
              <w:marBottom w:val="0"/>
              <w:divBdr>
                <w:top w:val="none" w:sz="0" w:space="0" w:color="auto"/>
                <w:left w:val="none" w:sz="0" w:space="0" w:color="auto"/>
                <w:bottom w:val="none" w:sz="0" w:space="0" w:color="auto"/>
                <w:right w:val="none" w:sz="0" w:space="0" w:color="auto"/>
              </w:divBdr>
            </w:div>
            <w:div w:id="388068180">
              <w:marLeft w:val="0"/>
              <w:marRight w:val="0"/>
              <w:marTop w:val="0"/>
              <w:marBottom w:val="0"/>
              <w:divBdr>
                <w:top w:val="none" w:sz="0" w:space="0" w:color="auto"/>
                <w:left w:val="none" w:sz="0" w:space="0" w:color="auto"/>
                <w:bottom w:val="none" w:sz="0" w:space="0" w:color="auto"/>
                <w:right w:val="none" w:sz="0" w:space="0" w:color="auto"/>
              </w:divBdr>
            </w:div>
          </w:divsChild>
        </w:div>
        <w:div w:id="135605588">
          <w:marLeft w:val="0"/>
          <w:marRight w:val="0"/>
          <w:marTop w:val="0"/>
          <w:marBottom w:val="0"/>
          <w:divBdr>
            <w:top w:val="none" w:sz="0" w:space="0" w:color="auto"/>
            <w:left w:val="none" w:sz="0" w:space="0" w:color="auto"/>
            <w:bottom w:val="none" w:sz="0" w:space="0" w:color="auto"/>
            <w:right w:val="none" w:sz="0" w:space="0" w:color="auto"/>
          </w:divBdr>
        </w:div>
        <w:div w:id="2076782536">
          <w:marLeft w:val="0"/>
          <w:marRight w:val="0"/>
          <w:marTop w:val="0"/>
          <w:marBottom w:val="0"/>
          <w:divBdr>
            <w:top w:val="none" w:sz="0" w:space="0" w:color="auto"/>
            <w:left w:val="none" w:sz="0" w:space="0" w:color="auto"/>
            <w:bottom w:val="none" w:sz="0" w:space="0" w:color="auto"/>
            <w:right w:val="none" w:sz="0" w:space="0" w:color="auto"/>
          </w:divBdr>
        </w:div>
        <w:div w:id="471019088">
          <w:marLeft w:val="0"/>
          <w:marRight w:val="0"/>
          <w:marTop w:val="0"/>
          <w:marBottom w:val="0"/>
          <w:divBdr>
            <w:top w:val="none" w:sz="0" w:space="0" w:color="auto"/>
            <w:left w:val="none" w:sz="0" w:space="0" w:color="auto"/>
            <w:bottom w:val="none" w:sz="0" w:space="0" w:color="auto"/>
            <w:right w:val="none" w:sz="0" w:space="0" w:color="auto"/>
          </w:divBdr>
        </w:div>
        <w:div w:id="1230731894">
          <w:marLeft w:val="0"/>
          <w:marRight w:val="0"/>
          <w:marTop w:val="0"/>
          <w:marBottom w:val="0"/>
          <w:divBdr>
            <w:top w:val="none" w:sz="0" w:space="0" w:color="auto"/>
            <w:left w:val="none" w:sz="0" w:space="0" w:color="auto"/>
            <w:bottom w:val="none" w:sz="0" w:space="0" w:color="auto"/>
            <w:right w:val="none" w:sz="0" w:space="0" w:color="auto"/>
          </w:divBdr>
        </w:div>
        <w:div w:id="1037776511">
          <w:marLeft w:val="0"/>
          <w:marRight w:val="0"/>
          <w:marTop w:val="0"/>
          <w:marBottom w:val="0"/>
          <w:divBdr>
            <w:top w:val="none" w:sz="0" w:space="0" w:color="auto"/>
            <w:left w:val="none" w:sz="0" w:space="0" w:color="auto"/>
            <w:bottom w:val="none" w:sz="0" w:space="0" w:color="auto"/>
            <w:right w:val="none" w:sz="0" w:space="0" w:color="auto"/>
          </w:divBdr>
        </w:div>
        <w:div w:id="1052583497">
          <w:marLeft w:val="0"/>
          <w:marRight w:val="0"/>
          <w:marTop w:val="0"/>
          <w:marBottom w:val="0"/>
          <w:divBdr>
            <w:top w:val="none" w:sz="0" w:space="0" w:color="auto"/>
            <w:left w:val="none" w:sz="0" w:space="0" w:color="auto"/>
            <w:bottom w:val="none" w:sz="0" w:space="0" w:color="auto"/>
            <w:right w:val="none" w:sz="0" w:space="0" w:color="auto"/>
          </w:divBdr>
        </w:div>
        <w:div w:id="1445803583">
          <w:marLeft w:val="0"/>
          <w:marRight w:val="0"/>
          <w:marTop w:val="0"/>
          <w:marBottom w:val="0"/>
          <w:divBdr>
            <w:top w:val="none" w:sz="0" w:space="0" w:color="auto"/>
            <w:left w:val="none" w:sz="0" w:space="0" w:color="auto"/>
            <w:bottom w:val="none" w:sz="0" w:space="0" w:color="auto"/>
            <w:right w:val="none" w:sz="0" w:space="0" w:color="auto"/>
          </w:divBdr>
        </w:div>
        <w:div w:id="857936192">
          <w:marLeft w:val="0"/>
          <w:marRight w:val="0"/>
          <w:marTop w:val="0"/>
          <w:marBottom w:val="0"/>
          <w:divBdr>
            <w:top w:val="none" w:sz="0" w:space="0" w:color="auto"/>
            <w:left w:val="none" w:sz="0" w:space="0" w:color="auto"/>
            <w:bottom w:val="none" w:sz="0" w:space="0" w:color="auto"/>
            <w:right w:val="none" w:sz="0" w:space="0" w:color="auto"/>
          </w:divBdr>
        </w:div>
        <w:div w:id="1333413663">
          <w:marLeft w:val="0"/>
          <w:marRight w:val="0"/>
          <w:marTop w:val="0"/>
          <w:marBottom w:val="0"/>
          <w:divBdr>
            <w:top w:val="none" w:sz="0" w:space="0" w:color="auto"/>
            <w:left w:val="none" w:sz="0" w:space="0" w:color="auto"/>
            <w:bottom w:val="none" w:sz="0" w:space="0" w:color="auto"/>
            <w:right w:val="none" w:sz="0" w:space="0" w:color="auto"/>
          </w:divBdr>
        </w:div>
        <w:div w:id="222956450">
          <w:marLeft w:val="0"/>
          <w:marRight w:val="0"/>
          <w:marTop w:val="0"/>
          <w:marBottom w:val="0"/>
          <w:divBdr>
            <w:top w:val="none" w:sz="0" w:space="0" w:color="auto"/>
            <w:left w:val="none" w:sz="0" w:space="0" w:color="auto"/>
            <w:bottom w:val="none" w:sz="0" w:space="0" w:color="auto"/>
            <w:right w:val="none" w:sz="0" w:space="0" w:color="auto"/>
          </w:divBdr>
        </w:div>
        <w:div w:id="1087118625">
          <w:marLeft w:val="0"/>
          <w:marRight w:val="0"/>
          <w:marTop w:val="0"/>
          <w:marBottom w:val="0"/>
          <w:divBdr>
            <w:top w:val="none" w:sz="0" w:space="0" w:color="auto"/>
            <w:left w:val="none" w:sz="0" w:space="0" w:color="auto"/>
            <w:bottom w:val="none" w:sz="0" w:space="0" w:color="auto"/>
            <w:right w:val="none" w:sz="0" w:space="0" w:color="auto"/>
          </w:divBdr>
        </w:div>
        <w:div w:id="70662052">
          <w:marLeft w:val="0"/>
          <w:marRight w:val="0"/>
          <w:marTop w:val="0"/>
          <w:marBottom w:val="0"/>
          <w:divBdr>
            <w:top w:val="none" w:sz="0" w:space="0" w:color="auto"/>
            <w:left w:val="none" w:sz="0" w:space="0" w:color="auto"/>
            <w:bottom w:val="none" w:sz="0" w:space="0" w:color="auto"/>
            <w:right w:val="none" w:sz="0" w:space="0" w:color="auto"/>
          </w:divBdr>
        </w:div>
        <w:div w:id="805779756">
          <w:marLeft w:val="0"/>
          <w:marRight w:val="0"/>
          <w:marTop w:val="0"/>
          <w:marBottom w:val="0"/>
          <w:divBdr>
            <w:top w:val="none" w:sz="0" w:space="0" w:color="auto"/>
            <w:left w:val="none" w:sz="0" w:space="0" w:color="auto"/>
            <w:bottom w:val="none" w:sz="0" w:space="0" w:color="auto"/>
            <w:right w:val="none" w:sz="0" w:space="0" w:color="auto"/>
          </w:divBdr>
        </w:div>
        <w:div w:id="1453748859">
          <w:marLeft w:val="0"/>
          <w:marRight w:val="0"/>
          <w:marTop w:val="0"/>
          <w:marBottom w:val="0"/>
          <w:divBdr>
            <w:top w:val="none" w:sz="0" w:space="0" w:color="auto"/>
            <w:left w:val="none" w:sz="0" w:space="0" w:color="auto"/>
            <w:bottom w:val="none" w:sz="0" w:space="0" w:color="auto"/>
            <w:right w:val="none" w:sz="0" w:space="0" w:color="auto"/>
          </w:divBdr>
        </w:div>
        <w:div w:id="419642728">
          <w:marLeft w:val="0"/>
          <w:marRight w:val="0"/>
          <w:marTop w:val="0"/>
          <w:marBottom w:val="0"/>
          <w:divBdr>
            <w:top w:val="none" w:sz="0" w:space="0" w:color="auto"/>
            <w:left w:val="none" w:sz="0" w:space="0" w:color="auto"/>
            <w:bottom w:val="none" w:sz="0" w:space="0" w:color="auto"/>
            <w:right w:val="none" w:sz="0" w:space="0" w:color="auto"/>
          </w:divBdr>
          <w:divsChild>
            <w:div w:id="323748338">
              <w:marLeft w:val="0"/>
              <w:marRight w:val="0"/>
              <w:marTop w:val="0"/>
              <w:marBottom w:val="0"/>
              <w:divBdr>
                <w:top w:val="none" w:sz="0" w:space="0" w:color="auto"/>
                <w:left w:val="none" w:sz="0" w:space="0" w:color="auto"/>
                <w:bottom w:val="none" w:sz="0" w:space="0" w:color="auto"/>
                <w:right w:val="none" w:sz="0" w:space="0" w:color="auto"/>
              </w:divBdr>
            </w:div>
            <w:div w:id="635182561">
              <w:marLeft w:val="0"/>
              <w:marRight w:val="0"/>
              <w:marTop w:val="0"/>
              <w:marBottom w:val="0"/>
              <w:divBdr>
                <w:top w:val="none" w:sz="0" w:space="0" w:color="auto"/>
                <w:left w:val="none" w:sz="0" w:space="0" w:color="auto"/>
                <w:bottom w:val="none" w:sz="0" w:space="0" w:color="auto"/>
                <w:right w:val="none" w:sz="0" w:space="0" w:color="auto"/>
              </w:divBdr>
            </w:div>
            <w:div w:id="1205144799">
              <w:marLeft w:val="0"/>
              <w:marRight w:val="0"/>
              <w:marTop w:val="0"/>
              <w:marBottom w:val="0"/>
              <w:divBdr>
                <w:top w:val="none" w:sz="0" w:space="0" w:color="auto"/>
                <w:left w:val="none" w:sz="0" w:space="0" w:color="auto"/>
                <w:bottom w:val="none" w:sz="0" w:space="0" w:color="auto"/>
                <w:right w:val="none" w:sz="0" w:space="0" w:color="auto"/>
              </w:divBdr>
            </w:div>
            <w:div w:id="1676423260">
              <w:marLeft w:val="0"/>
              <w:marRight w:val="0"/>
              <w:marTop w:val="0"/>
              <w:marBottom w:val="0"/>
              <w:divBdr>
                <w:top w:val="none" w:sz="0" w:space="0" w:color="auto"/>
                <w:left w:val="none" w:sz="0" w:space="0" w:color="auto"/>
                <w:bottom w:val="none" w:sz="0" w:space="0" w:color="auto"/>
                <w:right w:val="none" w:sz="0" w:space="0" w:color="auto"/>
              </w:divBdr>
            </w:div>
            <w:div w:id="297224081">
              <w:marLeft w:val="0"/>
              <w:marRight w:val="0"/>
              <w:marTop w:val="0"/>
              <w:marBottom w:val="0"/>
              <w:divBdr>
                <w:top w:val="none" w:sz="0" w:space="0" w:color="auto"/>
                <w:left w:val="none" w:sz="0" w:space="0" w:color="auto"/>
                <w:bottom w:val="none" w:sz="0" w:space="0" w:color="auto"/>
                <w:right w:val="none" w:sz="0" w:space="0" w:color="auto"/>
              </w:divBdr>
            </w:div>
          </w:divsChild>
        </w:div>
        <w:div w:id="1235433884">
          <w:marLeft w:val="0"/>
          <w:marRight w:val="0"/>
          <w:marTop w:val="0"/>
          <w:marBottom w:val="0"/>
          <w:divBdr>
            <w:top w:val="none" w:sz="0" w:space="0" w:color="auto"/>
            <w:left w:val="none" w:sz="0" w:space="0" w:color="auto"/>
            <w:bottom w:val="none" w:sz="0" w:space="0" w:color="auto"/>
            <w:right w:val="none" w:sz="0" w:space="0" w:color="auto"/>
          </w:divBdr>
          <w:divsChild>
            <w:div w:id="1208420131">
              <w:marLeft w:val="0"/>
              <w:marRight w:val="0"/>
              <w:marTop w:val="0"/>
              <w:marBottom w:val="0"/>
              <w:divBdr>
                <w:top w:val="none" w:sz="0" w:space="0" w:color="auto"/>
                <w:left w:val="none" w:sz="0" w:space="0" w:color="auto"/>
                <w:bottom w:val="none" w:sz="0" w:space="0" w:color="auto"/>
                <w:right w:val="none" w:sz="0" w:space="0" w:color="auto"/>
              </w:divBdr>
            </w:div>
          </w:divsChild>
        </w:div>
        <w:div w:id="2145536783">
          <w:marLeft w:val="0"/>
          <w:marRight w:val="0"/>
          <w:marTop w:val="0"/>
          <w:marBottom w:val="0"/>
          <w:divBdr>
            <w:top w:val="none" w:sz="0" w:space="0" w:color="auto"/>
            <w:left w:val="none" w:sz="0" w:space="0" w:color="auto"/>
            <w:bottom w:val="none" w:sz="0" w:space="0" w:color="auto"/>
            <w:right w:val="none" w:sz="0" w:space="0" w:color="auto"/>
          </w:divBdr>
          <w:divsChild>
            <w:div w:id="268784095">
              <w:marLeft w:val="0"/>
              <w:marRight w:val="0"/>
              <w:marTop w:val="0"/>
              <w:marBottom w:val="0"/>
              <w:divBdr>
                <w:top w:val="none" w:sz="0" w:space="0" w:color="auto"/>
                <w:left w:val="none" w:sz="0" w:space="0" w:color="auto"/>
                <w:bottom w:val="none" w:sz="0" w:space="0" w:color="auto"/>
                <w:right w:val="none" w:sz="0" w:space="0" w:color="auto"/>
              </w:divBdr>
            </w:div>
          </w:divsChild>
        </w:div>
        <w:div w:id="190342978">
          <w:marLeft w:val="0"/>
          <w:marRight w:val="0"/>
          <w:marTop w:val="0"/>
          <w:marBottom w:val="0"/>
          <w:divBdr>
            <w:top w:val="none" w:sz="0" w:space="0" w:color="auto"/>
            <w:left w:val="none" w:sz="0" w:space="0" w:color="auto"/>
            <w:bottom w:val="none" w:sz="0" w:space="0" w:color="auto"/>
            <w:right w:val="none" w:sz="0" w:space="0" w:color="auto"/>
          </w:divBdr>
          <w:divsChild>
            <w:div w:id="1260020463">
              <w:marLeft w:val="0"/>
              <w:marRight w:val="0"/>
              <w:marTop w:val="0"/>
              <w:marBottom w:val="0"/>
              <w:divBdr>
                <w:top w:val="none" w:sz="0" w:space="0" w:color="auto"/>
                <w:left w:val="none" w:sz="0" w:space="0" w:color="auto"/>
                <w:bottom w:val="none" w:sz="0" w:space="0" w:color="auto"/>
                <w:right w:val="none" w:sz="0" w:space="0" w:color="auto"/>
              </w:divBdr>
            </w:div>
          </w:divsChild>
        </w:div>
        <w:div w:id="1813669876">
          <w:marLeft w:val="0"/>
          <w:marRight w:val="0"/>
          <w:marTop w:val="0"/>
          <w:marBottom w:val="0"/>
          <w:divBdr>
            <w:top w:val="none" w:sz="0" w:space="0" w:color="auto"/>
            <w:left w:val="none" w:sz="0" w:space="0" w:color="auto"/>
            <w:bottom w:val="none" w:sz="0" w:space="0" w:color="auto"/>
            <w:right w:val="none" w:sz="0" w:space="0" w:color="auto"/>
          </w:divBdr>
          <w:divsChild>
            <w:div w:id="696809795">
              <w:marLeft w:val="0"/>
              <w:marRight w:val="0"/>
              <w:marTop w:val="0"/>
              <w:marBottom w:val="0"/>
              <w:divBdr>
                <w:top w:val="none" w:sz="0" w:space="0" w:color="auto"/>
                <w:left w:val="none" w:sz="0" w:space="0" w:color="auto"/>
                <w:bottom w:val="none" w:sz="0" w:space="0" w:color="auto"/>
                <w:right w:val="none" w:sz="0" w:space="0" w:color="auto"/>
              </w:divBdr>
            </w:div>
            <w:div w:id="453326855">
              <w:marLeft w:val="0"/>
              <w:marRight w:val="0"/>
              <w:marTop w:val="0"/>
              <w:marBottom w:val="0"/>
              <w:divBdr>
                <w:top w:val="none" w:sz="0" w:space="0" w:color="auto"/>
                <w:left w:val="none" w:sz="0" w:space="0" w:color="auto"/>
                <w:bottom w:val="none" w:sz="0" w:space="0" w:color="auto"/>
                <w:right w:val="none" w:sz="0" w:space="0" w:color="auto"/>
              </w:divBdr>
            </w:div>
            <w:div w:id="1957910990">
              <w:marLeft w:val="0"/>
              <w:marRight w:val="0"/>
              <w:marTop w:val="0"/>
              <w:marBottom w:val="0"/>
              <w:divBdr>
                <w:top w:val="none" w:sz="0" w:space="0" w:color="auto"/>
                <w:left w:val="none" w:sz="0" w:space="0" w:color="auto"/>
                <w:bottom w:val="none" w:sz="0" w:space="0" w:color="auto"/>
                <w:right w:val="none" w:sz="0" w:space="0" w:color="auto"/>
              </w:divBdr>
            </w:div>
            <w:div w:id="1524056705">
              <w:marLeft w:val="0"/>
              <w:marRight w:val="0"/>
              <w:marTop w:val="0"/>
              <w:marBottom w:val="0"/>
              <w:divBdr>
                <w:top w:val="none" w:sz="0" w:space="0" w:color="auto"/>
                <w:left w:val="none" w:sz="0" w:space="0" w:color="auto"/>
                <w:bottom w:val="none" w:sz="0" w:space="0" w:color="auto"/>
                <w:right w:val="none" w:sz="0" w:space="0" w:color="auto"/>
              </w:divBdr>
            </w:div>
          </w:divsChild>
        </w:div>
        <w:div w:id="766969618">
          <w:marLeft w:val="0"/>
          <w:marRight w:val="0"/>
          <w:marTop w:val="0"/>
          <w:marBottom w:val="0"/>
          <w:divBdr>
            <w:top w:val="none" w:sz="0" w:space="0" w:color="auto"/>
            <w:left w:val="none" w:sz="0" w:space="0" w:color="auto"/>
            <w:bottom w:val="none" w:sz="0" w:space="0" w:color="auto"/>
            <w:right w:val="none" w:sz="0" w:space="0" w:color="auto"/>
          </w:divBdr>
        </w:div>
        <w:div w:id="1397818463">
          <w:marLeft w:val="0"/>
          <w:marRight w:val="0"/>
          <w:marTop w:val="0"/>
          <w:marBottom w:val="0"/>
          <w:divBdr>
            <w:top w:val="none" w:sz="0" w:space="0" w:color="auto"/>
            <w:left w:val="none" w:sz="0" w:space="0" w:color="auto"/>
            <w:bottom w:val="none" w:sz="0" w:space="0" w:color="auto"/>
            <w:right w:val="none" w:sz="0" w:space="0" w:color="auto"/>
          </w:divBdr>
        </w:div>
        <w:div w:id="667054962">
          <w:marLeft w:val="0"/>
          <w:marRight w:val="0"/>
          <w:marTop w:val="0"/>
          <w:marBottom w:val="0"/>
          <w:divBdr>
            <w:top w:val="none" w:sz="0" w:space="0" w:color="auto"/>
            <w:left w:val="none" w:sz="0" w:space="0" w:color="auto"/>
            <w:bottom w:val="none" w:sz="0" w:space="0" w:color="auto"/>
            <w:right w:val="none" w:sz="0" w:space="0" w:color="auto"/>
          </w:divBdr>
        </w:div>
        <w:div w:id="98063459">
          <w:marLeft w:val="0"/>
          <w:marRight w:val="0"/>
          <w:marTop w:val="0"/>
          <w:marBottom w:val="0"/>
          <w:divBdr>
            <w:top w:val="none" w:sz="0" w:space="0" w:color="auto"/>
            <w:left w:val="none" w:sz="0" w:space="0" w:color="auto"/>
            <w:bottom w:val="none" w:sz="0" w:space="0" w:color="auto"/>
            <w:right w:val="none" w:sz="0" w:space="0" w:color="auto"/>
          </w:divBdr>
        </w:div>
        <w:div w:id="1982731581">
          <w:marLeft w:val="0"/>
          <w:marRight w:val="0"/>
          <w:marTop w:val="0"/>
          <w:marBottom w:val="0"/>
          <w:divBdr>
            <w:top w:val="none" w:sz="0" w:space="0" w:color="auto"/>
            <w:left w:val="none" w:sz="0" w:space="0" w:color="auto"/>
            <w:bottom w:val="none" w:sz="0" w:space="0" w:color="auto"/>
            <w:right w:val="none" w:sz="0" w:space="0" w:color="auto"/>
          </w:divBdr>
        </w:div>
        <w:div w:id="1707636145">
          <w:marLeft w:val="0"/>
          <w:marRight w:val="0"/>
          <w:marTop w:val="0"/>
          <w:marBottom w:val="0"/>
          <w:divBdr>
            <w:top w:val="none" w:sz="0" w:space="0" w:color="auto"/>
            <w:left w:val="none" w:sz="0" w:space="0" w:color="auto"/>
            <w:bottom w:val="none" w:sz="0" w:space="0" w:color="auto"/>
            <w:right w:val="none" w:sz="0" w:space="0" w:color="auto"/>
          </w:divBdr>
        </w:div>
        <w:div w:id="666176708">
          <w:marLeft w:val="0"/>
          <w:marRight w:val="0"/>
          <w:marTop w:val="0"/>
          <w:marBottom w:val="0"/>
          <w:divBdr>
            <w:top w:val="none" w:sz="0" w:space="0" w:color="auto"/>
            <w:left w:val="none" w:sz="0" w:space="0" w:color="auto"/>
            <w:bottom w:val="none" w:sz="0" w:space="0" w:color="auto"/>
            <w:right w:val="none" w:sz="0" w:space="0" w:color="auto"/>
          </w:divBdr>
        </w:div>
        <w:div w:id="977762534">
          <w:marLeft w:val="0"/>
          <w:marRight w:val="0"/>
          <w:marTop w:val="0"/>
          <w:marBottom w:val="0"/>
          <w:divBdr>
            <w:top w:val="none" w:sz="0" w:space="0" w:color="auto"/>
            <w:left w:val="none" w:sz="0" w:space="0" w:color="auto"/>
            <w:bottom w:val="none" w:sz="0" w:space="0" w:color="auto"/>
            <w:right w:val="none" w:sz="0" w:space="0" w:color="auto"/>
          </w:divBdr>
        </w:div>
        <w:div w:id="884830319">
          <w:marLeft w:val="0"/>
          <w:marRight w:val="0"/>
          <w:marTop w:val="0"/>
          <w:marBottom w:val="0"/>
          <w:divBdr>
            <w:top w:val="none" w:sz="0" w:space="0" w:color="auto"/>
            <w:left w:val="none" w:sz="0" w:space="0" w:color="auto"/>
            <w:bottom w:val="none" w:sz="0" w:space="0" w:color="auto"/>
            <w:right w:val="none" w:sz="0" w:space="0" w:color="auto"/>
          </w:divBdr>
        </w:div>
        <w:div w:id="89349979">
          <w:marLeft w:val="0"/>
          <w:marRight w:val="0"/>
          <w:marTop w:val="0"/>
          <w:marBottom w:val="0"/>
          <w:divBdr>
            <w:top w:val="none" w:sz="0" w:space="0" w:color="auto"/>
            <w:left w:val="none" w:sz="0" w:space="0" w:color="auto"/>
            <w:bottom w:val="none" w:sz="0" w:space="0" w:color="auto"/>
            <w:right w:val="none" w:sz="0" w:space="0" w:color="auto"/>
          </w:divBdr>
        </w:div>
        <w:div w:id="1426532546">
          <w:marLeft w:val="0"/>
          <w:marRight w:val="0"/>
          <w:marTop w:val="0"/>
          <w:marBottom w:val="0"/>
          <w:divBdr>
            <w:top w:val="none" w:sz="0" w:space="0" w:color="auto"/>
            <w:left w:val="none" w:sz="0" w:space="0" w:color="auto"/>
            <w:bottom w:val="none" w:sz="0" w:space="0" w:color="auto"/>
            <w:right w:val="none" w:sz="0" w:space="0" w:color="auto"/>
          </w:divBdr>
        </w:div>
        <w:div w:id="859853076">
          <w:marLeft w:val="0"/>
          <w:marRight w:val="0"/>
          <w:marTop w:val="0"/>
          <w:marBottom w:val="0"/>
          <w:divBdr>
            <w:top w:val="none" w:sz="0" w:space="0" w:color="auto"/>
            <w:left w:val="none" w:sz="0" w:space="0" w:color="auto"/>
            <w:bottom w:val="none" w:sz="0" w:space="0" w:color="auto"/>
            <w:right w:val="none" w:sz="0" w:space="0" w:color="auto"/>
          </w:divBdr>
        </w:div>
        <w:div w:id="234320352">
          <w:marLeft w:val="0"/>
          <w:marRight w:val="0"/>
          <w:marTop w:val="0"/>
          <w:marBottom w:val="0"/>
          <w:divBdr>
            <w:top w:val="none" w:sz="0" w:space="0" w:color="auto"/>
            <w:left w:val="none" w:sz="0" w:space="0" w:color="auto"/>
            <w:bottom w:val="none" w:sz="0" w:space="0" w:color="auto"/>
            <w:right w:val="none" w:sz="0" w:space="0" w:color="auto"/>
          </w:divBdr>
        </w:div>
        <w:div w:id="911819588">
          <w:marLeft w:val="0"/>
          <w:marRight w:val="0"/>
          <w:marTop w:val="0"/>
          <w:marBottom w:val="0"/>
          <w:divBdr>
            <w:top w:val="none" w:sz="0" w:space="0" w:color="auto"/>
            <w:left w:val="none" w:sz="0" w:space="0" w:color="auto"/>
            <w:bottom w:val="none" w:sz="0" w:space="0" w:color="auto"/>
            <w:right w:val="none" w:sz="0" w:space="0" w:color="auto"/>
          </w:divBdr>
        </w:div>
        <w:div w:id="736167480">
          <w:marLeft w:val="0"/>
          <w:marRight w:val="0"/>
          <w:marTop w:val="0"/>
          <w:marBottom w:val="0"/>
          <w:divBdr>
            <w:top w:val="none" w:sz="0" w:space="0" w:color="auto"/>
            <w:left w:val="none" w:sz="0" w:space="0" w:color="auto"/>
            <w:bottom w:val="none" w:sz="0" w:space="0" w:color="auto"/>
            <w:right w:val="none" w:sz="0" w:space="0" w:color="auto"/>
          </w:divBdr>
        </w:div>
        <w:div w:id="371419435">
          <w:marLeft w:val="0"/>
          <w:marRight w:val="0"/>
          <w:marTop w:val="0"/>
          <w:marBottom w:val="0"/>
          <w:divBdr>
            <w:top w:val="none" w:sz="0" w:space="0" w:color="auto"/>
            <w:left w:val="none" w:sz="0" w:space="0" w:color="auto"/>
            <w:bottom w:val="none" w:sz="0" w:space="0" w:color="auto"/>
            <w:right w:val="none" w:sz="0" w:space="0" w:color="auto"/>
          </w:divBdr>
        </w:div>
        <w:div w:id="1335885832">
          <w:marLeft w:val="0"/>
          <w:marRight w:val="0"/>
          <w:marTop w:val="0"/>
          <w:marBottom w:val="0"/>
          <w:divBdr>
            <w:top w:val="none" w:sz="0" w:space="0" w:color="auto"/>
            <w:left w:val="none" w:sz="0" w:space="0" w:color="auto"/>
            <w:bottom w:val="none" w:sz="0" w:space="0" w:color="auto"/>
            <w:right w:val="none" w:sz="0" w:space="0" w:color="auto"/>
          </w:divBdr>
        </w:div>
        <w:div w:id="852767579">
          <w:marLeft w:val="0"/>
          <w:marRight w:val="0"/>
          <w:marTop w:val="0"/>
          <w:marBottom w:val="0"/>
          <w:divBdr>
            <w:top w:val="none" w:sz="0" w:space="0" w:color="auto"/>
            <w:left w:val="none" w:sz="0" w:space="0" w:color="auto"/>
            <w:bottom w:val="none" w:sz="0" w:space="0" w:color="auto"/>
            <w:right w:val="none" w:sz="0" w:space="0" w:color="auto"/>
          </w:divBdr>
        </w:div>
        <w:div w:id="945648852">
          <w:marLeft w:val="0"/>
          <w:marRight w:val="0"/>
          <w:marTop w:val="0"/>
          <w:marBottom w:val="0"/>
          <w:divBdr>
            <w:top w:val="none" w:sz="0" w:space="0" w:color="auto"/>
            <w:left w:val="none" w:sz="0" w:space="0" w:color="auto"/>
            <w:bottom w:val="none" w:sz="0" w:space="0" w:color="auto"/>
            <w:right w:val="none" w:sz="0" w:space="0" w:color="auto"/>
          </w:divBdr>
        </w:div>
        <w:div w:id="1893693961">
          <w:marLeft w:val="0"/>
          <w:marRight w:val="0"/>
          <w:marTop w:val="0"/>
          <w:marBottom w:val="0"/>
          <w:divBdr>
            <w:top w:val="none" w:sz="0" w:space="0" w:color="auto"/>
            <w:left w:val="none" w:sz="0" w:space="0" w:color="auto"/>
            <w:bottom w:val="none" w:sz="0" w:space="0" w:color="auto"/>
            <w:right w:val="none" w:sz="0" w:space="0" w:color="auto"/>
          </w:divBdr>
          <w:divsChild>
            <w:div w:id="609816793">
              <w:marLeft w:val="0"/>
              <w:marRight w:val="0"/>
              <w:marTop w:val="0"/>
              <w:marBottom w:val="0"/>
              <w:divBdr>
                <w:top w:val="none" w:sz="0" w:space="0" w:color="auto"/>
                <w:left w:val="none" w:sz="0" w:space="0" w:color="auto"/>
                <w:bottom w:val="none" w:sz="0" w:space="0" w:color="auto"/>
                <w:right w:val="none" w:sz="0" w:space="0" w:color="auto"/>
              </w:divBdr>
            </w:div>
          </w:divsChild>
        </w:div>
        <w:div w:id="1130978165">
          <w:marLeft w:val="0"/>
          <w:marRight w:val="0"/>
          <w:marTop w:val="0"/>
          <w:marBottom w:val="0"/>
          <w:divBdr>
            <w:top w:val="none" w:sz="0" w:space="0" w:color="auto"/>
            <w:left w:val="none" w:sz="0" w:space="0" w:color="auto"/>
            <w:bottom w:val="none" w:sz="0" w:space="0" w:color="auto"/>
            <w:right w:val="none" w:sz="0" w:space="0" w:color="auto"/>
          </w:divBdr>
          <w:divsChild>
            <w:div w:id="1798252372">
              <w:marLeft w:val="0"/>
              <w:marRight w:val="0"/>
              <w:marTop w:val="0"/>
              <w:marBottom w:val="0"/>
              <w:divBdr>
                <w:top w:val="none" w:sz="0" w:space="0" w:color="auto"/>
                <w:left w:val="none" w:sz="0" w:space="0" w:color="auto"/>
                <w:bottom w:val="none" w:sz="0" w:space="0" w:color="auto"/>
                <w:right w:val="none" w:sz="0" w:space="0" w:color="auto"/>
              </w:divBdr>
            </w:div>
          </w:divsChild>
        </w:div>
        <w:div w:id="539056132">
          <w:marLeft w:val="0"/>
          <w:marRight w:val="0"/>
          <w:marTop w:val="0"/>
          <w:marBottom w:val="0"/>
          <w:divBdr>
            <w:top w:val="none" w:sz="0" w:space="0" w:color="auto"/>
            <w:left w:val="none" w:sz="0" w:space="0" w:color="auto"/>
            <w:bottom w:val="none" w:sz="0" w:space="0" w:color="auto"/>
            <w:right w:val="none" w:sz="0" w:space="0" w:color="auto"/>
          </w:divBdr>
          <w:divsChild>
            <w:div w:id="723677686">
              <w:marLeft w:val="0"/>
              <w:marRight w:val="0"/>
              <w:marTop w:val="0"/>
              <w:marBottom w:val="0"/>
              <w:divBdr>
                <w:top w:val="none" w:sz="0" w:space="0" w:color="auto"/>
                <w:left w:val="none" w:sz="0" w:space="0" w:color="auto"/>
                <w:bottom w:val="none" w:sz="0" w:space="0" w:color="auto"/>
                <w:right w:val="none" w:sz="0" w:space="0" w:color="auto"/>
              </w:divBdr>
            </w:div>
            <w:div w:id="50882067">
              <w:marLeft w:val="0"/>
              <w:marRight w:val="0"/>
              <w:marTop w:val="0"/>
              <w:marBottom w:val="0"/>
              <w:divBdr>
                <w:top w:val="none" w:sz="0" w:space="0" w:color="auto"/>
                <w:left w:val="none" w:sz="0" w:space="0" w:color="auto"/>
                <w:bottom w:val="none" w:sz="0" w:space="0" w:color="auto"/>
                <w:right w:val="none" w:sz="0" w:space="0" w:color="auto"/>
              </w:divBdr>
            </w:div>
            <w:div w:id="2113279851">
              <w:marLeft w:val="0"/>
              <w:marRight w:val="0"/>
              <w:marTop w:val="0"/>
              <w:marBottom w:val="0"/>
              <w:divBdr>
                <w:top w:val="none" w:sz="0" w:space="0" w:color="auto"/>
                <w:left w:val="none" w:sz="0" w:space="0" w:color="auto"/>
                <w:bottom w:val="none" w:sz="0" w:space="0" w:color="auto"/>
                <w:right w:val="none" w:sz="0" w:space="0" w:color="auto"/>
              </w:divBdr>
            </w:div>
            <w:div w:id="56175140">
              <w:marLeft w:val="0"/>
              <w:marRight w:val="0"/>
              <w:marTop w:val="0"/>
              <w:marBottom w:val="0"/>
              <w:divBdr>
                <w:top w:val="none" w:sz="0" w:space="0" w:color="auto"/>
                <w:left w:val="none" w:sz="0" w:space="0" w:color="auto"/>
                <w:bottom w:val="none" w:sz="0" w:space="0" w:color="auto"/>
                <w:right w:val="none" w:sz="0" w:space="0" w:color="auto"/>
              </w:divBdr>
            </w:div>
            <w:div w:id="1136096799">
              <w:marLeft w:val="0"/>
              <w:marRight w:val="0"/>
              <w:marTop w:val="0"/>
              <w:marBottom w:val="0"/>
              <w:divBdr>
                <w:top w:val="none" w:sz="0" w:space="0" w:color="auto"/>
                <w:left w:val="none" w:sz="0" w:space="0" w:color="auto"/>
                <w:bottom w:val="none" w:sz="0" w:space="0" w:color="auto"/>
                <w:right w:val="none" w:sz="0" w:space="0" w:color="auto"/>
              </w:divBdr>
            </w:div>
          </w:divsChild>
        </w:div>
        <w:div w:id="805701244">
          <w:marLeft w:val="0"/>
          <w:marRight w:val="0"/>
          <w:marTop w:val="0"/>
          <w:marBottom w:val="0"/>
          <w:divBdr>
            <w:top w:val="none" w:sz="0" w:space="0" w:color="auto"/>
            <w:left w:val="none" w:sz="0" w:space="0" w:color="auto"/>
            <w:bottom w:val="none" w:sz="0" w:space="0" w:color="auto"/>
            <w:right w:val="none" w:sz="0" w:space="0" w:color="auto"/>
          </w:divBdr>
        </w:div>
        <w:div w:id="1359742628">
          <w:marLeft w:val="0"/>
          <w:marRight w:val="0"/>
          <w:marTop w:val="0"/>
          <w:marBottom w:val="0"/>
          <w:divBdr>
            <w:top w:val="none" w:sz="0" w:space="0" w:color="auto"/>
            <w:left w:val="none" w:sz="0" w:space="0" w:color="auto"/>
            <w:bottom w:val="none" w:sz="0" w:space="0" w:color="auto"/>
            <w:right w:val="none" w:sz="0" w:space="0" w:color="auto"/>
          </w:divBdr>
        </w:div>
        <w:div w:id="1411349210">
          <w:marLeft w:val="0"/>
          <w:marRight w:val="0"/>
          <w:marTop w:val="0"/>
          <w:marBottom w:val="0"/>
          <w:divBdr>
            <w:top w:val="none" w:sz="0" w:space="0" w:color="auto"/>
            <w:left w:val="none" w:sz="0" w:space="0" w:color="auto"/>
            <w:bottom w:val="none" w:sz="0" w:space="0" w:color="auto"/>
            <w:right w:val="none" w:sz="0" w:space="0" w:color="auto"/>
          </w:divBdr>
        </w:div>
        <w:div w:id="407969110">
          <w:marLeft w:val="0"/>
          <w:marRight w:val="0"/>
          <w:marTop w:val="0"/>
          <w:marBottom w:val="0"/>
          <w:divBdr>
            <w:top w:val="none" w:sz="0" w:space="0" w:color="auto"/>
            <w:left w:val="none" w:sz="0" w:space="0" w:color="auto"/>
            <w:bottom w:val="none" w:sz="0" w:space="0" w:color="auto"/>
            <w:right w:val="none" w:sz="0" w:space="0" w:color="auto"/>
          </w:divBdr>
        </w:div>
        <w:div w:id="232815879">
          <w:marLeft w:val="0"/>
          <w:marRight w:val="0"/>
          <w:marTop w:val="0"/>
          <w:marBottom w:val="0"/>
          <w:divBdr>
            <w:top w:val="none" w:sz="0" w:space="0" w:color="auto"/>
            <w:left w:val="none" w:sz="0" w:space="0" w:color="auto"/>
            <w:bottom w:val="none" w:sz="0" w:space="0" w:color="auto"/>
            <w:right w:val="none" w:sz="0" w:space="0" w:color="auto"/>
          </w:divBdr>
        </w:div>
        <w:div w:id="519007948">
          <w:marLeft w:val="0"/>
          <w:marRight w:val="0"/>
          <w:marTop w:val="0"/>
          <w:marBottom w:val="0"/>
          <w:divBdr>
            <w:top w:val="none" w:sz="0" w:space="0" w:color="auto"/>
            <w:left w:val="none" w:sz="0" w:space="0" w:color="auto"/>
            <w:bottom w:val="none" w:sz="0" w:space="0" w:color="auto"/>
            <w:right w:val="none" w:sz="0" w:space="0" w:color="auto"/>
          </w:divBdr>
        </w:div>
        <w:div w:id="627056292">
          <w:marLeft w:val="0"/>
          <w:marRight w:val="0"/>
          <w:marTop w:val="0"/>
          <w:marBottom w:val="0"/>
          <w:divBdr>
            <w:top w:val="none" w:sz="0" w:space="0" w:color="auto"/>
            <w:left w:val="none" w:sz="0" w:space="0" w:color="auto"/>
            <w:bottom w:val="none" w:sz="0" w:space="0" w:color="auto"/>
            <w:right w:val="none" w:sz="0" w:space="0" w:color="auto"/>
          </w:divBdr>
        </w:div>
        <w:div w:id="2141141283">
          <w:marLeft w:val="0"/>
          <w:marRight w:val="0"/>
          <w:marTop w:val="0"/>
          <w:marBottom w:val="0"/>
          <w:divBdr>
            <w:top w:val="none" w:sz="0" w:space="0" w:color="auto"/>
            <w:left w:val="none" w:sz="0" w:space="0" w:color="auto"/>
            <w:bottom w:val="none" w:sz="0" w:space="0" w:color="auto"/>
            <w:right w:val="none" w:sz="0" w:space="0" w:color="auto"/>
          </w:divBdr>
        </w:div>
        <w:div w:id="486747957">
          <w:marLeft w:val="0"/>
          <w:marRight w:val="0"/>
          <w:marTop w:val="0"/>
          <w:marBottom w:val="0"/>
          <w:divBdr>
            <w:top w:val="none" w:sz="0" w:space="0" w:color="auto"/>
            <w:left w:val="none" w:sz="0" w:space="0" w:color="auto"/>
            <w:bottom w:val="none" w:sz="0" w:space="0" w:color="auto"/>
            <w:right w:val="none" w:sz="0" w:space="0" w:color="auto"/>
          </w:divBdr>
        </w:div>
        <w:div w:id="251821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ust.dor.state.ma.us/ust5.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mass.gov/lists/ust-forms-and-application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mass.gov/service-details/underground-storage-tank-program-us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ass.gov/info-details/petroleum-product-cleanup-fund" TargetMode="External"/><Relationship Id="rId20" Type="http://schemas.openxmlformats.org/officeDocument/2006/relationships/hyperlink" Target="https://www.mass.gov/law-library/503-cm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mailto:dorust@dor.state.ma.u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mass.gov/lists/ust-claims-updates-reports-regulations-and-poli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lists/ust-claims-updates-reports-regulations-and-policies" TargetMode="External"/><Relationship Id="rId22" Type="http://schemas.openxmlformats.org/officeDocument/2006/relationships/hyperlink" Target="https://www.mass.gov/directive/directive-20-1-acceptance-of-electronic-signatur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FAB5-EB88-4790-9840-120026868A37}">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Claim Filing Handbook</vt:lpstr>
    </vt:vector>
  </TitlesOfParts>
  <Company>Commonwealth of Massachusetts</Company>
  <LinksUpToDate>false</LinksUpToDate>
  <CharactersWithSpaces>35679</CharactersWithSpaces>
  <SharedDoc>false</SharedDoc>
  <HLinks>
    <vt:vector size="192" baseType="variant">
      <vt:variant>
        <vt:i4>3932166</vt:i4>
      </vt:variant>
      <vt:variant>
        <vt:i4>162</vt:i4>
      </vt:variant>
      <vt:variant>
        <vt:i4>0</vt:i4>
      </vt:variant>
      <vt:variant>
        <vt:i4>5</vt:i4>
      </vt:variant>
      <vt:variant>
        <vt:lpwstr>mailto:dorust@dor.state.ma.us</vt:lpwstr>
      </vt:variant>
      <vt:variant>
        <vt:lpwstr/>
      </vt:variant>
      <vt:variant>
        <vt:i4>5701718</vt:i4>
      </vt:variant>
      <vt:variant>
        <vt:i4>159</vt:i4>
      </vt:variant>
      <vt:variant>
        <vt:i4>0</vt:i4>
      </vt:variant>
      <vt:variant>
        <vt:i4>5</vt:i4>
      </vt:variant>
      <vt:variant>
        <vt:lpwstr>https://www.mass.gov/directive/directive-20-1-acceptance-of-electronic-signatures</vt:lpwstr>
      </vt:variant>
      <vt:variant>
        <vt:lpwstr/>
      </vt:variant>
      <vt:variant>
        <vt:i4>5898324</vt:i4>
      </vt:variant>
      <vt:variant>
        <vt:i4>156</vt:i4>
      </vt:variant>
      <vt:variant>
        <vt:i4>0</vt:i4>
      </vt:variant>
      <vt:variant>
        <vt:i4>5</vt:i4>
      </vt:variant>
      <vt:variant>
        <vt:lpwstr>https://www.mass.gov/lists/ust-forms-and-applications</vt:lpwstr>
      </vt:variant>
      <vt:variant>
        <vt:lpwstr/>
      </vt:variant>
      <vt:variant>
        <vt:i4>5308490</vt:i4>
      </vt:variant>
      <vt:variant>
        <vt:i4>153</vt:i4>
      </vt:variant>
      <vt:variant>
        <vt:i4>0</vt:i4>
      </vt:variant>
      <vt:variant>
        <vt:i4>5</vt:i4>
      </vt:variant>
      <vt:variant>
        <vt:lpwstr>https://www.mass.gov/law-library/503-cmr</vt:lpwstr>
      </vt:variant>
      <vt:variant>
        <vt:lpwstr/>
      </vt:variant>
      <vt:variant>
        <vt:i4>1835091</vt:i4>
      </vt:variant>
      <vt:variant>
        <vt:i4>150</vt:i4>
      </vt:variant>
      <vt:variant>
        <vt:i4>0</vt:i4>
      </vt:variant>
      <vt:variant>
        <vt:i4>5</vt:i4>
      </vt:variant>
      <vt:variant>
        <vt:lpwstr>https://www.mass.gov/lists/ust-claims-updates-reports-regulations-and-policies</vt:lpwstr>
      </vt:variant>
      <vt:variant>
        <vt:lpwstr>regulations</vt:lpwstr>
      </vt:variant>
      <vt:variant>
        <vt:i4>1835089</vt:i4>
      </vt:variant>
      <vt:variant>
        <vt:i4>147</vt:i4>
      </vt:variant>
      <vt:variant>
        <vt:i4>0</vt:i4>
      </vt:variant>
      <vt:variant>
        <vt:i4>5</vt:i4>
      </vt:variant>
      <vt:variant>
        <vt:lpwstr>https://www.mass.gov/info-details/electronic-filing-system-eust%E2%80%AF%E2%80%AF</vt:lpwstr>
      </vt:variant>
      <vt:variant>
        <vt:lpwstr/>
      </vt:variant>
      <vt:variant>
        <vt:i4>4784217</vt:i4>
      </vt:variant>
      <vt:variant>
        <vt:i4>144</vt:i4>
      </vt:variant>
      <vt:variant>
        <vt:i4>0</vt:i4>
      </vt:variant>
      <vt:variant>
        <vt:i4>5</vt:i4>
      </vt:variant>
      <vt:variant>
        <vt:lpwstr>https://www.mass.gov/service-details/underground-storage-tank-program-ust</vt:lpwstr>
      </vt:variant>
      <vt:variant>
        <vt:lpwstr/>
      </vt:variant>
      <vt:variant>
        <vt:i4>720975</vt:i4>
      </vt:variant>
      <vt:variant>
        <vt:i4>141</vt:i4>
      </vt:variant>
      <vt:variant>
        <vt:i4>0</vt:i4>
      </vt:variant>
      <vt:variant>
        <vt:i4>5</vt:i4>
      </vt:variant>
      <vt:variant>
        <vt:lpwstr>https://www.mass.gov/info-details/petroleum-product-cleanup-fund</vt:lpwstr>
      </vt:variant>
      <vt:variant>
        <vt:lpwstr>overview-</vt:lpwstr>
      </vt:variant>
      <vt:variant>
        <vt:i4>7798823</vt:i4>
      </vt:variant>
      <vt:variant>
        <vt:i4>138</vt:i4>
      </vt:variant>
      <vt:variant>
        <vt:i4>0</vt:i4>
      </vt:variant>
      <vt:variant>
        <vt:i4>5</vt:i4>
      </vt:variant>
      <vt:variant>
        <vt:lpwstr>https://wfb.dor.state.ma.us/UST.Public/WebPages/Public/CompanyRegistration.aspx</vt:lpwstr>
      </vt:variant>
      <vt:variant>
        <vt:lpwstr/>
      </vt:variant>
      <vt:variant>
        <vt:i4>6946865</vt:i4>
      </vt:variant>
      <vt:variant>
        <vt:i4>135</vt:i4>
      </vt:variant>
      <vt:variant>
        <vt:i4>0</vt:i4>
      </vt:variant>
      <vt:variant>
        <vt:i4>5</vt:i4>
      </vt:variant>
      <vt:variant>
        <vt:lpwstr>https://www.mass.gov/lists/ust-claims-updates-reports-regulations-and-policies</vt:lpwstr>
      </vt:variant>
      <vt:variant>
        <vt:lpwstr/>
      </vt:variant>
      <vt:variant>
        <vt:i4>1441840</vt:i4>
      </vt:variant>
      <vt:variant>
        <vt:i4>128</vt:i4>
      </vt:variant>
      <vt:variant>
        <vt:i4>0</vt:i4>
      </vt:variant>
      <vt:variant>
        <vt:i4>5</vt:i4>
      </vt:variant>
      <vt:variant>
        <vt:lpwstr/>
      </vt:variant>
      <vt:variant>
        <vt:lpwstr>_Toc223076650</vt:lpwstr>
      </vt:variant>
      <vt:variant>
        <vt:i4>1507376</vt:i4>
      </vt:variant>
      <vt:variant>
        <vt:i4>122</vt:i4>
      </vt:variant>
      <vt:variant>
        <vt:i4>0</vt:i4>
      </vt:variant>
      <vt:variant>
        <vt:i4>5</vt:i4>
      </vt:variant>
      <vt:variant>
        <vt:lpwstr/>
      </vt:variant>
      <vt:variant>
        <vt:lpwstr>_Toc223076649</vt:lpwstr>
      </vt:variant>
      <vt:variant>
        <vt:i4>1507376</vt:i4>
      </vt:variant>
      <vt:variant>
        <vt:i4>116</vt:i4>
      </vt:variant>
      <vt:variant>
        <vt:i4>0</vt:i4>
      </vt:variant>
      <vt:variant>
        <vt:i4>5</vt:i4>
      </vt:variant>
      <vt:variant>
        <vt:lpwstr/>
      </vt:variant>
      <vt:variant>
        <vt:lpwstr>_Toc223076648</vt:lpwstr>
      </vt:variant>
      <vt:variant>
        <vt:i4>1507376</vt:i4>
      </vt:variant>
      <vt:variant>
        <vt:i4>110</vt:i4>
      </vt:variant>
      <vt:variant>
        <vt:i4>0</vt:i4>
      </vt:variant>
      <vt:variant>
        <vt:i4>5</vt:i4>
      </vt:variant>
      <vt:variant>
        <vt:lpwstr/>
      </vt:variant>
      <vt:variant>
        <vt:lpwstr>_Toc223076647</vt:lpwstr>
      </vt:variant>
      <vt:variant>
        <vt:i4>1507376</vt:i4>
      </vt:variant>
      <vt:variant>
        <vt:i4>104</vt:i4>
      </vt:variant>
      <vt:variant>
        <vt:i4>0</vt:i4>
      </vt:variant>
      <vt:variant>
        <vt:i4>5</vt:i4>
      </vt:variant>
      <vt:variant>
        <vt:lpwstr/>
      </vt:variant>
      <vt:variant>
        <vt:lpwstr>_Toc223076646</vt:lpwstr>
      </vt:variant>
      <vt:variant>
        <vt:i4>1507376</vt:i4>
      </vt:variant>
      <vt:variant>
        <vt:i4>98</vt:i4>
      </vt:variant>
      <vt:variant>
        <vt:i4>0</vt:i4>
      </vt:variant>
      <vt:variant>
        <vt:i4>5</vt:i4>
      </vt:variant>
      <vt:variant>
        <vt:lpwstr/>
      </vt:variant>
      <vt:variant>
        <vt:lpwstr>_Toc223076645</vt:lpwstr>
      </vt:variant>
      <vt:variant>
        <vt:i4>1507376</vt:i4>
      </vt:variant>
      <vt:variant>
        <vt:i4>92</vt:i4>
      </vt:variant>
      <vt:variant>
        <vt:i4>0</vt:i4>
      </vt:variant>
      <vt:variant>
        <vt:i4>5</vt:i4>
      </vt:variant>
      <vt:variant>
        <vt:lpwstr/>
      </vt:variant>
      <vt:variant>
        <vt:lpwstr>_Toc223076644</vt:lpwstr>
      </vt:variant>
      <vt:variant>
        <vt:i4>1507376</vt:i4>
      </vt:variant>
      <vt:variant>
        <vt:i4>86</vt:i4>
      </vt:variant>
      <vt:variant>
        <vt:i4>0</vt:i4>
      </vt:variant>
      <vt:variant>
        <vt:i4>5</vt:i4>
      </vt:variant>
      <vt:variant>
        <vt:lpwstr/>
      </vt:variant>
      <vt:variant>
        <vt:lpwstr>_Toc223076643</vt:lpwstr>
      </vt:variant>
      <vt:variant>
        <vt:i4>1507376</vt:i4>
      </vt:variant>
      <vt:variant>
        <vt:i4>80</vt:i4>
      </vt:variant>
      <vt:variant>
        <vt:i4>0</vt:i4>
      </vt:variant>
      <vt:variant>
        <vt:i4>5</vt:i4>
      </vt:variant>
      <vt:variant>
        <vt:lpwstr/>
      </vt:variant>
      <vt:variant>
        <vt:lpwstr>_Toc223076642</vt:lpwstr>
      </vt:variant>
      <vt:variant>
        <vt:i4>1507376</vt:i4>
      </vt:variant>
      <vt:variant>
        <vt:i4>74</vt:i4>
      </vt:variant>
      <vt:variant>
        <vt:i4>0</vt:i4>
      </vt:variant>
      <vt:variant>
        <vt:i4>5</vt:i4>
      </vt:variant>
      <vt:variant>
        <vt:lpwstr/>
      </vt:variant>
      <vt:variant>
        <vt:lpwstr>_Toc223076641</vt:lpwstr>
      </vt:variant>
      <vt:variant>
        <vt:i4>1507376</vt:i4>
      </vt:variant>
      <vt:variant>
        <vt:i4>68</vt:i4>
      </vt:variant>
      <vt:variant>
        <vt:i4>0</vt:i4>
      </vt:variant>
      <vt:variant>
        <vt:i4>5</vt:i4>
      </vt:variant>
      <vt:variant>
        <vt:lpwstr/>
      </vt:variant>
      <vt:variant>
        <vt:lpwstr>_Toc223076640</vt:lpwstr>
      </vt:variant>
      <vt:variant>
        <vt:i4>1048624</vt:i4>
      </vt:variant>
      <vt:variant>
        <vt:i4>62</vt:i4>
      </vt:variant>
      <vt:variant>
        <vt:i4>0</vt:i4>
      </vt:variant>
      <vt:variant>
        <vt:i4>5</vt:i4>
      </vt:variant>
      <vt:variant>
        <vt:lpwstr/>
      </vt:variant>
      <vt:variant>
        <vt:lpwstr>_Toc223076639</vt:lpwstr>
      </vt:variant>
      <vt:variant>
        <vt:i4>1048624</vt:i4>
      </vt:variant>
      <vt:variant>
        <vt:i4>56</vt:i4>
      </vt:variant>
      <vt:variant>
        <vt:i4>0</vt:i4>
      </vt:variant>
      <vt:variant>
        <vt:i4>5</vt:i4>
      </vt:variant>
      <vt:variant>
        <vt:lpwstr/>
      </vt:variant>
      <vt:variant>
        <vt:lpwstr>_Toc223076638</vt:lpwstr>
      </vt:variant>
      <vt:variant>
        <vt:i4>1048624</vt:i4>
      </vt:variant>
      <vt:variant>
        <vt:i4>50</vt:i4>
      </vt:variant>
      <vt:variant>
        <vt:i4>0</vt:i4>
      </vt:variant>
      <vt:variant>
        <vt:i4>5</vt:i4>
      </vt:variant>
      <vt:variant>
        <vt:lpwstr/>
      </vt:variant>
      <vt:variant>
        <vt:lpwstr>_Toc223076637</vt:lpwstr>
      </vt:variant>
      <vt:variant>
        <vt:i4>1048624</vt:i4>
      </vt:variant>
      <vt:variant>
        <vt:i4>44</vt:i4>
      </vt:variant>
      <vt:variant>
        <vt:i4>0</vt:i4>
      </vt:variant>
      <vt:variant>
        <vt:i4>5</vt:i4>
      </vt:variant>
      <vt:variant>
        <vt:lpwstr/>
      </vt:variant>
      <vt:variant>
        <vt:lpwstr>_Toc223076636</vt:lpwstr>
      </vt:variant>
      <vt:variant>
        <vt:i4>1048624</vt:i4>
      </vt:variant>
      <vt:variant>
        <vt:i4>38</vt:i4>
      </vt:variant>
      <vt:variant>
        <vt:i4>0</vt:i4>
      </vt:variant>
      <vt:variant>
        <vt:i4>5</vt:i4>
      </vt:variant>
      <vt:variant>
        <vt:lpwstr/>
      </vt:variant>
      <vt:variant>
        <vt:lpwstr>_Toc223076635</vt:lpwstr>
      </vt:variant>
      <vt:variant>
        <vt:i4>1048624</vt:i4>
      </vt:variant>
      <vt:variant>
        <vt:i4>32</vt:i4>
      </vt:variant>
      <vt:variant>
        <vt:i4>0</vt:i4>
      </vt:variant>
      <vt:variant>
        <vt:i4>5</vt:i4>
      </vt:variant>
      <vt:variant>
        <vt:lpwstr/>
      </vt:variant>
      <vt:variant>
        <vt:lpwstr>_Toc223076634</vt:lpwstr>
      </vt:variant>
      <vt:variant>
        <vt:i4>1048624</vt:i4>
      </vt:variant>
      <vt:variant>
        <vt:i4>26</vt:i4>
      </vt:variant>
      <vt:variant>
        <vt:i4>0</vt:i4>
      </vt:variant>
      <vt:variant>
        <vt:i4>5</vt:i4>
      </vt:variant>
      <vt:variant>
        <vt:lpwstr/>
      </vt:variant>
      <vt:variant>
        <vt:lpwstr>_Toc223076633</vt:lpwstr>
      </vt:variant>
      <vt:variant>
        <vt:i4>1048624</vt:i4>
      </vt:variant>
      <vt:variant>
        <vt:i4>20</vt:i4>
      </vt:variant>
      <vt:variant>
        <vt:i4>0</vt:i4>
      </vt:variant>
      <vt:variant>
        <vt:i4>5</vt:i4>
      </vt:variant>
      <vt:variant>
        <vt:lpwstr/>
      </vt:variant>
      <vt:variant>
        <vt:lpwstr>_Toc223076632</vt:lpwstr>
      </vt:variant>
      <vt:variant>
        <vt:i4>1048624</vt:i4>
      </vt:variant>
      <vt:variant>
        <vt:i4>14</vt:i4>
      </vt:variant>
      <vt:variant>
        <vt:i4>0</vt:i4>
      </vt:variant>
      <vt:variant>
        <vt:i4>5</vt:i4>
      </vt:variant>
      <vt:variant>
        <vt:lpwstr/>
      </vt:variant>
      <vt:variant>
        <vt:lpwstr>_Toc223076631</vt:lpwstr>
      </vt:variant>
      <vt:variant>
        <vt:i4>1048624</vt:i4>
      </vt:variant>
      <vt:variant>
        <vt:i4>8</vt:i4>
      </vt:variant>
      <vt:variant>
        <vt:i4>0</vt:i4>
      </vt:variant>
      <vt:variant>
        <vt:i4>5</vt:i4>
      </vt:variant>
      <vt:variant>
        <vt:lpwstr/>
      </vt:variant>
      <vt:variant>
        <vt:lpwstr>_Toc223076630</vt:lpwstr>
      </vt:variant>
      <vt:variant>
        <vt:i4>1114160</vt:i4>
      </vt:variant>
      <vt:variant>
        <vt:i4>2</vt:i4>
      </vt:variant>
      <vt:variant>
        <vt:i4>0</vt:i4>
      </vt:variant>
      <vt:variant>
        <vt:i4>5</vt:i4>
      </vt:variant>
      <vt:variant>
        <vt:lpwstr/>
      </vt:variant>
      <vt:variant>
        <vt:lpwstr>_Toc223076629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Filing Handbook</dc:title>
  <dc:subject/>
  <dc:creator>Dionne, Tracy (DOR)</dc:creator>
  <cp:keywords/>
  <dc:description/>
  <cp:lastModifiedBy>Dionne, Tracy (DOR)</cp:lastModifiedBy>
  <cp:revision>2</cp:revision>
  <cp:lastPrinted>2023-04-14T17:34:00Z</cp:lastPrinted>
  <dcterms:created xsi:type="dcterms:W3CDTF">2026-03-25T13:51:00Z</dcterms:created>
  <dcterms:modified xsi:type="dcterms:W3CDTF">2026-03-25T13:51:00Z</dcterms:modified>
</cp:coreProperties>
</file>