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8A8C" w14:textId="77777777" w:rsidR="00D75CDA" w:rsidRDefault="00D75CDA" w:rsidP="16F1EA7F">
      <w:pPr>
        <w:pStyle w:val="BodyText"/>
        <w:rPr>
          <w:rFonts w:ascii="Times New Roman"/>
          <w:sz w:val="28"/>
          <w:szCs w:val="28"/>
        </w:rPr>
      </w:pPr>
    </w:p>
    <w:p w14:paraId="353D8A94" w14:textId="58AD7893" w:rsidR="00D75CDA" w:rsidRPr="00772805" w:rsidRDefault="0036257B" w:rsidP="16F1EA7F">
      <w:pPr>
        <w:pStyle w:val="Heading1"/>
        <w:spacing w:after="6"/>
        <w:rPr>
          <w:color w:val="17365D" w:themeColor="text2" w:themeShade="BF"/>
        </w:rPr>
      </w:pPr>
      <w:r w:rsidRPr="00772805">
        <w:rPr>
          <w:color w:val="17365D"/>
        </w:rPr>
        <w:t>DISEASE</w:t>
      </w:r>
      <w:r w:rsidRPr="00772805">
        <w:rPr>
          <w:color w:val="17365D"/>
          <w:spacing w:val="-10"/>
        </w:rPr>
        <w:t xml:space="preserve"> </w:t>
      </w:r>
      <w:r w:rsidRPr="00772805">
        <w:rPr>
          <w:color w:val="17365D"/>
          <w:spacing w:val="-2"/>
        </w:rPr>
        <w:t>OVERVIEW</w:t>
      </w:r>
    </w:p>
    <w:p w14:paraId="353D8A95" w14:textId="77777777" w:rsidR="00D75CDA" w:rsidRDefault="0036257B" w:rsidP="16F1EA7F">
      <w:pPr>
        <w:pStyle w:val="BodyText"/>
        <w:spacing w:line="43" w:lineRule="exact"/>
        <w:ind w:left="691"/>
        <w:rPr>
          <w:rFonts w:ascii="Arial"/>
          <w:sz w:val="4"/>
          <w:szCs w:val="4"/>
        </w:rPr>
      </w:pPr>
      <w:r>
        <w:rPr>
          <w:rFonts w:ascii="Arial"/>
          <w:noProof/>
          <w:color w:val="2B579A"/>
          <w:sz w:val="4"/>
          <w:shd w:val="clear" w:color="auto" w:fill="E6E6E6"/>
        </w:rPr>
        <mc:AlternateContent>
          <mc:Choice Requires="wpg">
            <w:drawing>
              <wp:inline distT="0" distB="0" distL="0" distR="0" wp14:anchorId="353D8B0A" wp14:editId="50FC19CA">
                <wp:extent cx="6896100" cy="27940"/>
                <wp:effectExtent l="0" t="0" r="0" b="0"/>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7940"/>
                          <a:chOff x="0" y="0"/>
                          <a:chExt cx="6896100" cy="27940"/>
                        </a:xfrm>
                      </wpg:grpSpPr>
                      <wps:wsp>
                        <wps:cNvPr id="8" name="Graphic 8"/>
                        <wps:cNvSpPr/>
                        <wps:spPr>
                          <a:xfrm>
                            <a:off x="0" y="0"/>
                            <a:ext cx="6896100" cy="27940"/>
                          </a:xfrm>
                          <a:custGeom>
                            <a:avLst/>
                            <a:gdLst/>
                            <a:ahLst/>
                            <a:cxnLst/>
                            <a:rect l="l" t="t" r="r" b="b"/>
                            <a:pathLst>
                              <a:path w="6896100" h="27940">
                                <a:moveTo>
                                  <a:pt x="6895846" y="0"/>
                                </a:moveTo>
                                <a:lnTo>
                                  <a:pt x="0" y="0"/>
                                </a:lnTo>
                                <a:lnTo>
                                  <a:pt x="0" y="27431"/>
                                </a:lnTo>
                                <a:lnTo>
                                  <a:pt x="6895846" y="27431"/>
                                </a:lnTo>
                                <a:lnTo>
                                  <a:pt x="6895846"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4A435F76" id="Group 7" o:spid="_x0000_s1026" alt="&quot;&quot;" style="width:543pt;height:2.2pt;mso-position-horizontal-relative:char;mso-position-vertical-relative:line" coordsize="6896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">
                <v:shape id="Graphic 8" o:spid="_x0000_s1027" style="position:absolute;width:68961;height:279;visibility:visible;mso-wrap-style:square;v-text-anchor:top" coordsize="689610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" path="m6895846,l,,,27431r6895846,l6895846,xe" fillcolor="#bebebe" stroked="f">
                  <v:path arrowok="t"/>
                </v:shape>
                <w10:anchorlock/>
              </v:group>
            </w:pict>
          </mc:Fallback>
        </mc:AlternateContent>
      </w:r>
    </w:p>
    <w:p w14:paraId="353D8A96" w14:textId="77777777" w:rsidR="00D75CDA" w:rsidRDefault="00D75CDA" w:rsidP="16F1EA7F">
      <w:pPr>
        <w:pStyle w:val="BodyText"/>
        <w:spacing w:before="22"/>
        <w:rPr>
          <w:rFonts w:ascii="Arial"/>
        </w:rPr>
      </w:pPr>
    </w:p>
    <w:p w14:paraId="353D8A97" w14:textId="40E2EEB3" w:rsidR="00D75CDA" w:rsidRDefault="38981709">
      <w:pPr>
        <w:pStyle w:val="BodyText"/>
        <w:spacing w:before="1"/>
        <w:ind w:left="1080" w:right="1215"/>
      </w:pPr>
      <w:r w:rsidRPr="19BEB557">
        <w:rPr>
          <w:i/>
          <w:iCs/>
        </w:rPr>
        <w:t>C</w:t>
      </w:r>
      <w:r w:rsidR="7AEBE304" w:rsidRPr="19BEB557">
        <w:rPr>
          <w:i/>
          <w:iCs/>
        </w:rPr>
        <w:t>lostridioides</w:t>
      </w:r>
      <w:r w:rsidRPr="19BEB557">
        <w:rPr>
          <w:i/>
          <w:iCs/>
        </w:rPr>
        <w:t xml:space="preserve"> difficile </w:t>
      </w:r>
      <w:r>
        <w:t>infection (CDI) is a frequent cause of healthcare-associated infections (HAI) and is currently recognized</w:t>
      </w:r>
      <w:r>
        <w:rPr>
          <w:spacing w:val="-2"/>
        </w:rPr>
        <w:t xml:space="preserve"> </w:t>
      </w:r>
      <w:r>
        <w:t>as</w:t>
      </w:r>
      <w:r>
        <w:rPr>
          <w:spacing w:val="-1"/>
        </w:rPr>
        <w:t xml:space="preserve"> </w:t>
      </w:r>
      <w:r>
        <w:t>the</w:t>
      </w:r>
      <w:r>
        <w:rPr>
          <w:spacing w:val="-5"/>
        </w:rPr>
        <w:t xml:space="preserve"> </w:t>
      </w:r>
      <w:r>
        <w:t>most</w:t>
      </w:r>
      <w:r>
        <w:rPr>
          <w:spacing w:val="-3"/>
        </w:rPr>
        <w:t xml:space="preserve"> </w:t>
      </w:r>
      <w:r>
        <w:t>common</w:t>
      </w:r>
      <w:r>
        <w:rPr>
          <w:spacing w:val="-3"/>
        </w:rPr>
        <w:t xml:space="preserve"> </w:t>
      </w:r>
      <w:r>
        <w:t>cause</w:t>
      </w:r>
      <w:r>
        <w:rPr>
          <w:spacing w:val="-2"/>
        </w:rPr>
        <w:t xml:space="preserve"> </w:t>
      </w:r>
      <w:r>
        <w:t>of</w:t>
      </w:r>
      <w:r>
        <w:rPr>
          <w:spacing w:val="-2"/>
        </w:rPr>
        <w:t xml:space="preserve"> </w:t>
      </w:r>
      <w:r>
        <w:t>infectious</w:t>
      </w:r>
      <w:r>
        <w:rPr>
          <w:spacing w:val="-4"/>
        </w:rPr>
        <w:t xml:space="preserve"> </w:t>
      </w:r>
      <w:r>
        <w:t>diarrhea</w:t>
      </w:r>
      <w:r>
        <w:rPr>
          <w:spacing w:val="-2"/>
        </w:rPr>
        <w:t xml:space="preserve"> </w:t>
      </w:r>
      <w:r>
        <w:t>in</w:t>
      </w:r>
      <w:r>
        <w:rPr>
          <w:spacing w:val="-3"/>
        </w:rPr>
        <w:t xml:space="preserve"> </w:t>
      </w:r>
      <w:r>
        <w:t>long</w:t>
      </w:r>
      <w:r>
        <w:rPr>
          <w:spacing w:val="-3"/>
        </w:rPr>
        <w:t xml:space="preserve"> </w:t>
      </w:r>
      <w:r>
        <w:t>term</w:t>
      </w:r>
      <w:r>
        <w:rPr>
          <w:spacing w:val="-1"/>
        </w:rPr>
        <w:t xml:space="preserve"> </w:t>
      </w:r>
      <w:r>
        <w:t>care</w:t>
      </w:r>
      <w:r>
        <w:rPr>
          <w:spacing w:val="-5"/>
        </w:rPr>
        <w:t xml:space="preserve"> </w:t>
      </w:r>
      <w:r>
        <w:t>facilities</w:t>
      </w:r>
      <w:r>
        <w:rPr>
          <w:spacing w:val="-1"/>
        </w:rPr>
        <w:t xml:space="preserve"> </w:t>
      </w:r>
      <w:r>
        <w:t>(LTCFs).</w:t>
      </w:r>
      <w:r>
        <w:rPr>
          <w:spacing w:val="-2"/>
        </w:rPr>
        <w:t xml:space="preserve"> </w:t>
      </w:r>
      <w:r>
        <w:t>CDI</w:t>
      </w:r>
      <w:r>
        <w:rPr>
          <w:spacing w:val="-2"/>
        </w:rPr>
        <w:t xml:space="preserve"> </w:t>
      </w:r>
      <w:r>
        <w:t>is</w:t>
      </w:r>
      <w:r>
        <w:rPr>
          <w:spacing w:val="-1"/>
        </w:rPr>
        <w:t xml:space="preserve"> </w:t>
      </w:r>
      <w:r>
        <w:t>the cause of over 90% of cases of pseudomembranous colitis and CDI accounts for 15-2</w:t>
      </w:r>
      <w:r w:rsidR="5734F591">
        <w:t>0</w:t>
      </w:r>
      <w:r>
        <w:t>% of all episodes of antibiotic-associated diarrhea. Outbreaks are frequent due to the number of elderly people receiving antibiotics</w:t>
      </w:r>
      <w:r>
        <w:rPr>
          <w:spacing w:val="-1"/>
        </w:rPr>
        <w:t xml:space="preserve"> </w:t>
      </w:r>
      <w:r>
        <w:t>in</w:t>
      </w:r>
      <w:r>
        <w:rPr>
          <w:spacing w:val="-3"/>
        </w:rPr>
        <w:t xml:space="preserve"> </w:t>
      </w:r>
      <w:r>
        <w:t>LTCFs.</w:t>
      </w:r>
      <w:r>
        <w:rPr>
          <w:spacing w:val="-5"/>
        </w:rPr>
        <w:t xml:space="preserve"> </w:t>
      </w:r>
      <w:r>
        <w:t>Even</w:t>
      </w:r>
      <w:r>
        <w:rPr>
          <w:spacing w:val="-3"/>
        </w:rPr>
        <w:t xml:space="preserve"> </w:t>
      </w:r>
      <w:r>
        <w:t>in</w:t>
      </w:r>
      <w:r>
        <w:rPr>
          <w:spacing w:val="-3"/>
        </w:rPr>
        <w:t xml:space="preserve"> </w:t>
      </w:r>
      <w:r>
        <w:t>the</w:t>
      </w:r>
      <w:r>
        <w:rPr>
          <w:spacing w:val="-2"/>
        </w:rPr>
        <w:t xml:space="preserve"> </w:t>
      </w:r>
      <w:r>
        <w:t>absence</w:t>
      </w:r>
      <w:r>
        <w:rPr>
          <w:spacing w:val="-2"/>
        </w:rPr>
        <w:t xml:space="preserve"> </w:t>
      </w:r>
      <w:r>
        <w:t>of</w:t>
      </w:r>
      <w:r>
        <w:rPr>
          <w:spacing w:val="-2"/>
        </w:rPr>
        <w:t xml:space="preserve"> </w:t>
      </w:r>
      <w:r>
        <w:t>an</w:t>
      </w:r>
      <w:r>
        <w:rPr>
          <w:spacing w:val="-3"/>
        </w:rPr>
        <w:t xml:space="preserve"> </w:t>
      </w:r>
      <w:r>
        <w:t>outbreak,</w:t>
      </w:r>
      <w:r>
        <w:rPr>
          <w:spacing w:val="-2"/>
        </w:rPr>
        <w:t xml:space="preserve"> </w:t>
      </w:r>
      <w:r>
        <w:t>the</w:t>
      </w:r>
      <w:r>
        <w:rPr>
          <w:spacing w:val="-2"/>
        </w:rPr>
        <w:t xml:space="preserve"> </w:t>
      </w:r>
      <w:r>
        <w:t>prevalence</w:t>
      </w:r>
      <w:r>
        <w:rPr>
          <w:spacing w:val="-2"/>
        </w:rPr>
        <w:t xml:space="preserve"> </w:t>
      </w:r>
      <w:r>
        <w:t xml:space="preserve">of </w:t>
      </w:r>
      <w:r w:rsidRPr="19BEB557">
        <w:rPr>
          <w:i/>
          <w:iCs/>
        </w:rPr>
        <w:t>C.</w:t>
      </w:r>
      <w:r w:rsidRPr="19BEB557">
        <w:rPr>
          <w:i/>
          <w:iCs/>
          <w:spacing w:val="-6"/>
        </w:rPr>
        <w:t xml:space="preserve"> </w:t>
      </w:r>
      <w:r w:rsidRPr="19BEB557">
        <w:rPr>
          <w:i/>
          <w:iCs/>
        </w:rPr>
        <w:t>difficile</w:t>
      </w:r>
      <w:r w:rsidRPr="19BEB557">
        <w:rPr>
          <w:i/>
          <w:iCs/>
          <w:spacing w:val="-3"/>
        </w:rPr>
        <w:t xml:space="preserve"> </w:t>
      </w:r>
      <w:r>
        <w:t>colonization</w:t>
      </w:r>
      <w:r>
        <w:rPr>
          <w:spacing w:val="-3"/>
        </w:rPr>
        <w:t xml:space="preserve"> </w:t>
      </w:r>
      <w:r>
        <w:t>in</w:t>
      </w:r>
      <w:r>
        <w:rPr>
          <w:spacing w:val="-3"/>
        </w:rPr>
        <w:t xml:space="preserve"> </w:t>
      </w:r>
      <w:r>
        <w:t>LTCFs ranges from 4-20%.</w:t>
      </w:r>
      <w:r>
        <w:rPr>
          <w:spacing w:val="40"/>
        </w:rPr>
        <w:t xml:space="preserve"> </w:t>
      </w:r>
      <w:r>
        <w:t>As CDI is strongly associated with previous antibiotic use, prudent use of antibiotics (antimicrobial stewardship) has a significant role in the prevention and control of CDI in LTCFs.</w:t>
      </w:r>
    </w:p>
    <w:p w14:paraId="353D8A98" w14:textId="77777777" w:rsidR="00D75CDA" w:rsidRDefault="00D75CDA">
      <w:pPr>
        <w:pStyle w:val="BodyText"/>
        <w:spacing w:before="1"/>
      </w:pPr>
    </w:p>
    <w:p w14:paraId="353D8A99" w14:textId="77777777" w:rsidR="00D75CDA" w:rsidRDefault="0036257B">
      <w:pPr>
        <w:pStyle w:val="BodyText"/>
        <w:ind w:left="1080" w:right="1138"/>
      </w:pPr>
      <w:r w:rsidRPr="16F1EA7F">
        <w:t>Risk</w:t>
      </w:r>
      <w:r w:rsidRPr="16F1EA7F">
        <w:rPr>
          <w:spacing w:val="-3"/>
        </w:rPr>
        <w:t xml:space="preserve"> </w:t>
      </w:r>
      <w:r w:rsidRPr="16F1EA7F">
        <w:t>factors:</w:t>
      </w:r>
      <w:r w:rsidRPr="16F1EA7F">
        <w:rPr>
          <w:spacing w:val="-3"/>
        </w:rPr>
        <w:t xml:space="preserve"> </w:t>
      </w:r>
      <w:r>
        <w:t>The</w:t>
      </w:r>
      <w:r>
        <w:rPr>
          <w:spacing w:val="-2"/>
        </w:rPr>
        <w:t xml:space="preserve"> </w:t>
      </w:r>
      <w:r>
        <w:t>reported</w:t>
      </w:r>
      <w:r>
        <w:rPr>
          <w:spacing w:val="-3"/>
        </w:rPr>
        <w:t xml:space="preserve"> </w:t>
      </w:r>
      <w:r>
        <w:t>incidence</w:t>
      </w:r>
      <w:r>
        <w:rPr>
          <w:spacing w:val="-2"/>
        </w:rPr>
        <w:t xml:space="preserve"> </w:t>
      </w:r>
      <w:r>
        <w:t>of</w:t>
      </w:r>
      <w:r>
        <w:rPr>
          <w:spacing w:val="-2"/>
        </w:rPr>
        <w:t xml:space="preserve"> </w:t>
      </w:r>
      <w:r>
        <w:t>CDI</w:t>
      </w:r>
      <w:r>
        <w:rPr>
          <w:spacing w:val="-2"/>
        </w:rPr>
        <w:t xml:space="preserve"> </w:t>
      </w:r>
      <w:r>
        <w:t>has</w:t>
      </w:r>
      <w:r>
        <w:rPr>
          <w:spacing w:val="-1"/>
        </w:rPr>
        <w:t xml:space="preserve"> </w:t>
      </w:r>
      <w:r>
        <w:t>risen</w:t>
      </w:r>
      <w:r>
        <w:rPr>
          <w:spacing w:val="-3"/>
        </w:rPr>
        <w:t xml:space="preserve"> </w:t>
      </w:r>
      <w:r>
        <w:t>over</w:t>
      </w:r>
      <w:r>
        <w:rPr>
          <w:spacing w:val="-3"/>
        </w:rPr>
        <w:t xml:space="preserve"> </w:t>
      </w:r>
      <w:r>
        <w:t>the</w:t>
      </w:r>
      <w:r>
        <w:rPr>
          <w:spacing w:val="-2"/>
        </w:rPr>
        <w:t xml:space="preserve"> </w:t>
      </w:r>
      <w:r>
        <w:t>last</w:t>
      </w:r>
      <w:r>
        <w:rPr>
          <w:spacing w:val="-3"/>
        </w:rPr>
        <w:t xml:space="preserve"> </w:t>
      </w:r>
      <w:r>
        <w:t>decade</w:t>
      </w:r>
      <w:r>
        <w:rPr>
          <w:spacing w:val="-2"/>
        </w:rPr>
        <w:t xml:space="preserve"> </w:t>
      </w:r>
      <w:r>
        <w:t>and</w:t>
      </w:r>
      <w:r>
        <w:rPr>
          <w:spacing w:val="-3"/>
        </w:rPr>
        <w:t xml:space="preserve"> </w:t>
      </w:r>
      <w:r>
        <w:t>is</w:t>
      </w:r>
      <w:r>
        <w:rPr>
          <w:spacing w:val="-1"/>
        </w:rPr>
        <w:t xml:space="preserve"> </w:t>
      </w:r>
      <w:r>
        <w:t>associated</w:t>
      </w:r>
      <w:r>
        <w:rPr>
          <w:spacing w:val="-2"/>
        </w:rPr>
        <w:t xml:space="preserve"> </w:t>
      </w:r>
      <w:r>
        <w:t>with</w:t>
      </w:r>
      <w:r>
        <w:rPr>
          <w:spacing w:val="-5"/>
        </w:rPr>
        <w:t xml:space="preserve"> </w:t>
      </w:r>
      <w:r>
        <w:t>increased morbidity and mortality. Risk factors for CDI include:</w:t>
      </w:r>
    </w:p>
    <w:p w14:paraId="353D8A9A" w14:textId="47A1B9F9" w:rsidR="00D75CDA" w:rsidRDefault="38981709">
      <w:pPr>
        <w:pStyle w:val="ListParagraph"/>
        <w:numPr>
          <w:ilvl w:val="0"/>
          <w:numId w:val="3"/>
        </w:numPr>
        <w:tabs>
          <w:tab w:val="left" w:pos="1800"/>
        </w:tabs>
        <w:spacing w:before="1" w:line="237" w:lineRule="auto"/>
        <w:ind w:right="1205"/>
      </w:pPr>
      <w:r>
        <w:t>Antibiotic</w:t>
      </w:r>
      <w:r>
        <w:rPr>
          <w:spacing w:val="-3"/>
        </w:rPr>
        <w:t xml:space="preserve"> </w:t>
      </w:r>
      <w:r>
        <w:t>exposure:</w:t>
      </w:r>
      <w:r>
        <w:rPr>
          <w:spacing w:val="-4"/>
        </w:rPr>
        <w:t xml:space="preserve"> </w:t>
      </w:r>
      <w:r>
        <w:t>cephalosporin,</w:t>
      </w:r>
      <w:r>
        <w:rPr>
          <w:spacing w:val="-6"/>
        </w:rPr>
        <w:t xml:space="preserve"> </w:t>
      </w:r>
      <w:r>
        <w:t>clindamycin</w:t>
      </w:r>
      <w:r>
        <w:rPr>
          <w:spacing w:val="-4"/>
        </w:rPr>
        <w:t xml:space="preserve"> </w:t>
      </w:r>
      <w:r>
        <w:t>and</w:t>
      </w:r>
      <w:r>
        <w:rPr>
          <w:spacing w:val="-4"/>
        </w:rPr>
        <w:t xml:space="preserve"> </w:t>
      </w:r>
      <w:r>
        <w:t>fluoroquinolone</w:t>
      </w:r>
      <w:r>
        <w:rPr>
          <w:spacing w:val="-4"/>
        </w:rPr>
        <w:t xml:space="preserve"> </w:t>
      </w:r>
      <w:r>
        <w:t>use</w:t>
      </w:r>
      <w:r>
        <w:rPr>
          <w:spacing w:val="-4"/>
        </w:rPr>
        <w:t xml:space="preserve"> </w:t>
      </w:r>
      <w:r>
        <w:t>are</w:t>
      </w:r>
      <w:r>
        <w:rPr>
          <w:spacing w:val="-6"/>
        </w:rPr>
        <w:t xml:space="preserve"> </w:t>
      </w:r>
      <w:r>
        <w:t>especially</w:t>
      </w:r>
      <w:r>
        <w:rPr>
          <w:spacing w:val="-4"/>
        </w:rPr>
        <w:t xml:space="preserve"> </w:t>
      </w:r>
      <w:r>
        <w:t>associated with increased risk of CDI</w:t>
      </w:r>
    </w:p>
    <w:p w14:paraId="353D8A9B" w14:textId="77777777" w:rsidR="00D75CDA" w:rsidRDefault="0036257B">
      <w:pPr>
        <w:pStyle w:val="ListParagraph"/>
        <w:numPr>
          <w:ilvl w:val="0"/>
          <w:numId w:val="3"/>
        </w:numPr>
        <w:tabs>
          <w:tab w:val="left" w:pos="1800"/>
        </w:tabs>
        <w:spacing w:line="291" w:lineRule="exact"/>
      </w:pPr>
      <w:r>
        <w:t>Prolonged</w:t>
      </w:r>
      <w:r>
        <w:rPr>
          <w:spacing w:val="-7"/>
        </w:rPr>
        <w:t xml:space="preserve"> </w:t>
      </w:r>
      <w:r>
        <w:t>hospital</w:t>
      </w:r>
      <w:r>
        <w:rPr>
          <w:spacing w:val="-5"/>
        </w:rPr>
        <w:t xml:space="preserve"> </w:t>
      </w:r>
      <w:r>
        <w:rPr>
          <w:spacing w:val="-4"/>
        </w:rPr>
        <w:t>stay</w:t>
      </w:r>
    </w:p>
    <w:p w14:paraId="353D8A9C" w14:textId="77777777" w:rsidR="00D75CDA" w:rsidRDefault="0036257B">
      <w:pPr>
        <w:pStyle w:val="ListParagraph"/>
        <w:numPr>
          <w:ilvl w:val="0"/>
          <w:numId w:val="3"/>
        </w:numPr>
        <w:tabs>
          <w:tab w:val="left" w:pos="1800"/>
        </w:tabs>
        <w:spacing w:line="290" w:lineRule="exact"/>
      </w:pPr>
      <w:r>
        <w:t>Advanced</w:t>
      </w:r>
      <w:r>
        <w:rPr>
          <w:spacing w:val="-4"/>
        </w:rPr>
        <w:t xml:space="preserve"> </w:t>
      </w:r>
      <w:r>
        <w:rPr>
          <w:spacing w:val="-5"/>
        </w:rPr>
        <w:t>age</w:t>
      </w:r>
    </w:p>
    <w:p w14:paraId="353D8A9D" w14:textId="77777777" w:rsidR="00D75CDA" w:rsidRDefault="0036257B">
      <w:pPr>
        <w:pStyle w:val="ListParagraph"/>
        <w:numPr>
          <w:ilvl w:val="0"/>
          <w:numId w:val="3"/>
        </w:numPr>
        <w:tabs>
          <w:tab w:val="left" w:pos="1800"/>
        </w:tabs>
        <w:spacing w:line="290" w:lineRule="exact"/>
      </w:pPr>
      <w:r>
        <w:t>Gastrointestinal</w:t>
      </w:r>
      <w:r>
        <w:rPr>
          <w:spacing w:val="-12"/>
        </w:rPr>
        <w:t xml:space="preserve"> </w:t>
      </w:r>
      <w:r>
        <w:rPr>
          <w:spacing w:val="-2"/>
        </w:rPr>
        <w:t>surgery/manipulation</w:t>
      </w:r>
    </w:p>
    <w:p w14:paraId="353D8A9E" w14:textId="77777777" w:rsidR="00D75CDA" w:rsidRDefault="0036257B">
      <w:pPr>
        <w:pStyle w:val="ListParagraph"/>
        <w:numPr>
          <w:ilvl w:val="0"/>
          <w:numId w:val="3"/>
        </w:numPr>
        <w:tabs>
          <w:tab w:val="left" w:pos="1800"/>
        </w:tabs>
        <w:spacing w:line="290" w:lineRule="exact"/>
      </w:pPr>
      <w:r>
        <w:t>Co-morbid</w:t>
      </w:r>
      <w:r>
        <w:rPr>
          <w:spacing w:val="-9"/>
        </w:rPr>
        <w:t xml:space="preserve"> </w:t>
      </w:r>
      <w:r>
        <w:rPr>
          <w:spacing w:val="-2"/>
        </w:rPr>
        <w:t>illnesses</w:t>
      </w:r>
    </w:p>
    <w:p w14:paraId="353D8A9F" w14:textId="77777777" w:rsidR="00D75CDA" w:rsidRDefault="0036257B">
      <w:pPr>
        <w:pStyle w:val="ListParagraph"/>
        <w:numPr>
          <w:ilvl w:val="0"/>
          <w:numId w:val="3"/>
        </w:numPr>
        <w:tabs>
          <w:tab w:val="left" w:pos="1800"/>
        </w:tabs>
        <w:spacing w:line="290" w:lineRule="exact"/>
      </w:pPr>
      <w:r>
        <w:rPr>
          <w:spacing w:val="-2"/>
        </w:rPr>
        <w:t>Immunocompromising</w:t>
      </w:r>
      <w:r>
        <w:rPr>
          <w:spacing w:val="21"/>
        </w:rPr>
        <w:t xml:space="preserve"> </w:t>
      </w:r>
      <w:r>
        <w:rPr>
          <w:spacing w:val="-2"/>
        </w:rPr>
        <w:t>conditions</w:t>
      </w:r>
    </w:p>
    <w:p w14:paraId="353D8AA0" w14:textId="77777777" w:rsidR="00D75CDA" w:rsidRDefault="0036257B">
      <w:pPr>
        <w:pStyle w:val="ListParagraph"/>
        <w:numPr>
          <w:ilvl w:val="0"/>
          <w:numId w:val="3"/>
        </w:numPr>
        <w:tabs>
          <w:tab w:val="left" w:pos="1800"/>
        </w:tabs>
        <w:spacing w:line="292" w:lineRule="exact"/>
      </w:pPr>
      <w:r>
        <w:t>Anti-ulcer</w:t>
      </w:r>
      <w:r>
        <w:rPr>
          <w:spacing w:val="-7"/>
        </w:rPr>
        <w:t xml:space="preserve"> </w:t>
      </w:r>
      <w:r>
        <w:rPr>
          <w:spacing w:val="-2"/>
        </w:rPr>
        <w:t>medications</w:t>
      </w:r>
    </w:p>
    <w:p w14:paraId="353D8AA1" w14:textId="237E99EC" w:rsidR="00D75CDA" w:rsidRDefault="38981709">
      <w:pPr>
        <w:pStyle w:val="BodyText"/>
        <w:spacing w:before="255"/>
        <w:ind w:left="1080" w:right="1138"/>
      </w:pPr>
      <w:r w:rsidRPr="16F1EA7F">
        <w:t>Infectious Agent</w:t>
      </w:r>
      <w:r>
        <w:t xml:space="preserve">: </w:t>
      </w:r>
      <w:r w:rsidRPr="19BEB557">
        <w:rPr>
          <w:i/>
          <w:iCs/>
        </w:rPr>
        <w:t xml:space="preserve">C. difficile </w:t>
      </w:r>
      <w:r>
        <w:t>is a spore-forming, gram-positive anaerobic bacillus that produces two enterotoxigenic</w:t>
      </w:r>
      <w:r>
        <w:rPr>
          <w:spacing w:val="-1"/>
        </w:rPr>
        <w:t xml:space="preserve"> </w:t>
      </w:r>
      <w:r>
        <w:t>exotoxins:</w:t>
      </w:r>
      <w:r>
        <w:rPr>
          <w:spacing w:val="-3"/>
        </w:rPr>
        <w:t xml:space="preserve"> </w:t>
      </w:r>
      <w:r>
        <w:t>toxin</w:t>
      </w:r>
      <w:r>
        <w:rPr>
          <w:spacing w:val="-3"/>
        </w:rPr>
        <w:t xml:space="preserve"> </w:t>
      </w:r>
      <w:r>
        <w:t>A</w:t>
      </w:r>
      <w:r>
        <w:rPr>
          <w:spacing w:val="-4"/>
        </w:rPr>
        <w:t xml:space="preserve"> </w:t>
      </w:r>
      <w:r>
        <w:t>and</w:t>
      </w:r>
      <w:r>
        <w:rPr>
          <w:spacing w:val="-3"/>
        </w:rPr>
        <w:t xml:space="preserve"> </w:t>
      </w:r>
      <w:r>
        <w:t>toxin</w:t>
      </w:r>
      <w:r>
        <w:rPr>
          <w:spacing w:val="-3"/>
        </w:rPr>
        <w:t xml:space="preserve"> </w:t>
      </w:r>
      <w:r>
        <w:t>B.</w:t>
      </w:r>
      <w:r>
        <w:rPr>
          <w:spacing w:val="-2"/>
        </w:rPr>
        <w:t xml:space="preserve"> </w:t>
      </w:r>
    </w:p>
    <w:p w14:paraId="353D8AA2" w14:textId="77777777" w:rsidR="00D75CDA" w:rsidRDefault="0036257B">
      <w:pPr>
        <w:pStyle w:val="Heading2"/>
        <w:spacing w:before="252"/>
        <w:rPr>
          <w:b w:val="0"/>
          <w:bCs w:val="0"/>
        </w:rPr>
      </w:pPr>
      <w:r>
        <w:rPr>
          <w:b w:val="0"/>
          <w:bCs w:val="0"/>
        </w:rPr>
        <w:t>COLONIZATION</w:t>
      </w:r>
      <w:r>
        <w:rPr>
          <w:b w:val="0"/>
          <w:bCs w:val="0"/>
          <w:spacing w:val="-7"/>
        </w:rPr>
        <w:t xml:space="preserve"> </w:t>
      </w:r>
      <w:r>
        <w:rPr>
          <w:b w:val="0"/>
          <w:bCs w:val="0"/>
        </w:rPr>
        <w:t>AND</w:t>
      </w:r>
      <w:r>
        <w:rPr>
          <w:b w:val="0"/>
          <w:bCs w:val="0"/>
          <w:spacing w:val="-6"/>
        </w:rPr>
        <w:t xml:space="preserve"> </w:t>
      </w:r>
      <w:r>
        <w:rPr>
          <w:b w:val="0"/>
          <w:bCs w:val="0"/>
          <w:spacing w:val="-2"/>
        </w:rPr>
        <w:t>INFECTION</w:t>
      </w:r>
    </w:p>
    <w:p w14:paraId="353D8AA3" w14:textId="55D5442B" w:rsidR="00D75CDA" w:rsidRDefault="048E2CF0">
      <w:pPr>
        <w:pStyle w:val="BodyText"/>
        <w:spacing w:before="255" w:line="230" w:lineRule="auto"/>
        <w:ind w:left="1080" w:right="1317"/>
      </w:pPr>
      <w:r>
        <w:t>When</w:t>
      </w:r>
      <w:r>
        <w:rPr>
          <w:spacing w:val="-3"/>
        </w:rPr>
        <w:t xml:space="preserve"> </w:t>
      </w:r>
      <w:r>
        <w:t>antibiotics</w:t>
      </w:r>
      <w:r>
        <w:rPr>
          <w:spacing w:val="-2"/>
        </w:rPr>
        <w:t xml:space="preserve"> </w:t>
      </w:r>
      <w:r>
        <w:t>are</w:t>
      </w:r>
      <w:r>
        <w:rPr>
          <w:spacing w:val="-3"/>
        </w:rPr>
        <w:t xml:space="preserve"> </w:t>
      </w:r>
      <w:r>
        <w:t>administered</w:t>
      </w:r>
      <w:r>
        <w:rPr>
          <w:spacing w:val="-3"/>
        </w:rPr>
        <w:t xml:space="preserve"> </w:t>
      </w:r>
      <w:r>
        <w:t>to</w:t>
      </w:r>
      <w:r>
        <w:rPr>
          <w:spacing w:val="-3"/>
        </w:rPr>
        <w:t xml:space="preserve"> </w:t>
      </w:r>
      <w:r>
        <w:t>residents,</w:t>
      </w:r>
      <w:r>
        <w:rPr>
          <w:spacing w:val="-3"/>
        </w:rPr>
        <w:t xml:space="preserve"> </w:t>
      </w:r>
      <w:r>
        <w:t>the</w:t>
      </w:r>
      <w:r>
        <w:rPr>
          <w:spacing w:val="-5"/>
        </w:rPr>
        <w:t xml:space="preserve"> </w:t>
      </w:r>
      <w:r>
        <w:t>normal</w:t>
      </w:r>
      <w:r>
        <w:rPr>
          <w:spacing w:val="-3"/>
        </w:rPr>
        <w:t xml:space="preserve"> </w:t>
      </w:r>
      <w:r>
        <w:t>bowel</w:t>
      </w:r>
      <w:r>
        <w:rPr>
          <w:spacing w:val="-3"/>
        </w:rPr>
        <w:t xml:space="preserve"> </w:t>
      </w:r>
      <w:r>
        <w:t>flora</w:t>
      </w:r>
      <w:r>
        <w:rPr>
          <w:spacing w:val="-3"/>
        </w:rPr>
        <w:t xml:space="preserve"> </w:t>
      </w:r>
      <w:r>
        <w:t>may</w:t>
      </w:r>
      <w:r>
        <w:rPr>
          <w:spacing w:val="-3"/>
        </w:rPr>
        <w:t xml:space="preserve"> </w:t>
      </w:r>
      <w:r>
        <w:t>be</w:t>
      </w:r>
      <w:r>
        <w:rPr>
          <w:spacing w:val="-3"/>
        </w:rPr>
        <w:t xml:space="preserve"> </w:t>
      </w:r>
      <w:r>
        <w:t>affected,</w:t>
      </w:r>
      <w:r>
        <w:rPr>
          <w:spacing w:val="-3"/>
        </w:rPr>
        <w:t xml:space="preserve"> </w:t>
      </w:r>
      <w:r>
        <w:t>which</w:t>
      </w:r>
      <w:r>
        <w:rPr>
          <w:spacing w:val="-3"/>
        </w:rPr>
        <w:t xml:space="preserve"> </w:t>
      </w:r>
      <w:r>
        <w:t>creates</w:t>
      </w:r>
      <w:r>
        <w:rPr>
          <w:spacing w:val="-2"/>
        </w:rPr>
        <w:t xml:space="preserve"> </w:t>
      </w:r>
      <w:r>
        <w:t xml:space="preserve">a favorable environment for </w:t>
      </w:r>
      <w:r w:rsidRPr="19BEB557">
        <w:rPr>
          <w:i/>
          <w:iCs/>
        </w:rPr>
        <w:t xml:space="preserve">C. difficile </w:t>
      </w:r>
      <w:r>
        <w:t>to reproduce and release toxins, leading</w:t>
      </w:r>
      <w:r w:rsidR="0FA072BE">
        <w:t xml:space="preserve"> to</w:t>
      </w:r>
      <w:r>
        <w:t xml:space="preserve"> </w:t>
      </w:r>
      <w:r w:rsidRPr="19BEB557">
        <w:rPr>
          <w:i/>
          <w:iCs/>
        </w:rPr>
        <w:t xml:space="preserve">C. difficile </w:t>
      </w:r>
      <w:r>
        <w:t>associated disease.</w:t>
      </w:r>
      <w:r>
        <w:rPr>
          <w:spacing w:val="40"/>
        </w:rPr>
        <w:t xml:space="preserve"> </w:t>
      </w:r>
      <w:r>
        <w:t xml:space="preserve">There are some important distinctions between </w:t>
      </w:r>
      <w:r w:rsidRPr="19BEB557">
        <w:rPr>
          <w:i/>
          <w:iCs/>
        </w:rPr>
        <w:t xml:space="preserve">C. difficile </w:t>
      </w:r>
      <w:r>
        <w:t>colonization and infection.</w:t>
      </w:r>
    </w:p>
    <w:p w14:paraId="61E49FF6" w14:textId="3E116422" w:rsidR="007A361A" w:rsidRDefault="048E2CF0" w:rsidP="00C624C3">
      <w:pPr>
        <w:pStyle w:val="ListParagraph"/>
        <w:numPr>
          <w:ilvl w:val="1"/>
          <w:numId w:val="3"/>
        </w:numPr>
        <w:tabs>
          <w:tab w:val="left" w:pos="1922"/>
        </w:tabs>
        <w:spacing w:before="256" w:line="242" w:lineRule="auto"/>
        <w:ind w:right="1370"/>
      </w:pPr>
      <w:r w:rsidRPr="16F1EA7F">
        <w:lastRenderedPageBreak/>
        <w:t>Colonization:</w:t>
      </w:r>
      <w:r w:rsidRPr="00C624C3">
        <w:rPr>
          <w:spacing w:val="-2"/>
        </w:rPr>
        <w:t xml:space="preserve"> </w:t>
      </w:r>
      <w:r>
        <w:t>An</w:t>
      </w:r>
      <w:r w:rsidRPr="00C624C3">
        <w:rPr>
          <w:spacing w:val="-4"/>
        </w:rPr>
        <w:t xml:space="preserve"> </w:t>
      </w:r>
      <w:r>
        <w:t>individual</w:t>
      </w:r>
      <w:r w:rsidRPr="00C624C3">
        <w:rPr>
          <w:spacing w:val="-3"/>
        </w:rPr>
        <w:t xml:space="preserve"> </w:t>
      </w:r>
      <w:r>
        <w:t>who</w:t>
      </w:r>
      <w:r w:rsidRPr="00C624C3">
        <w:rPr>
          <w:spacing w:val="-3"/>
        </w:rPr>
        <w:t xml:space="preserve"> </w:t>
      </w:r>
      <w:r>
        <w:t>tests</w:t>
      </w:r>
      <w:r w:rsidRPr="00C624C3">
        <w:rPr>
          <w:spacing w:val="-2"/>
        </w:rPr>
        <w:t xml:space="preserve"> </w:t>
      </w:r>
      <w:r>
        <w:t>positive</w:t>
      </w:r>
      <w:r w:rsidRPr="00C624C3">
        <w:rPr>
          <w:spacing w:val="-6"/>
        </w:rPr>
        <w:t xml:space="preserve"> </w:t>
      </w:r>
      <w:r>
        <w:t>for</w:t>
      </w:r>
      <w:r w:rsidRPr="00C624C3">
        <w:rPr>
          <w:spacing w:val="-4"/>
        </w:rPr>
        <w:t xml:space="preserve"> </w:t>
      </w:r>
      <w:r w:rsidRPr="00C624C3">
        <w:rPr>
          <w:i/>
          <w:iCs/>
        </w:rPr>
        <w:t>C.</w:t>
      </w:r>
      <w:r w:rsidRPr="00C624C3">
        <w:rPr>
          <w:i/>
          <w:iCs/>
          <w:spacing w:val="-4"/>
        </w:rPr>
        <w:t xml:space="preserve"> </w:t>
      </w:r>
      <w:r w:rsidRPr="00C624C3">
        <w:rPr>
          <w:i/>
          <w:iCs/>
        </w:rPr>
        <w:t>difficile</w:t>
      </w:r>
      <w:r w:rsidRPr="00C624C3">
        <w:rPr>
          <w:i/>
          <w:iCs/>
          <w:spacing w:val="-3"/>
        </w:rPr>
        <w:t xml:space="preserve"> </w:t>
      </w:r>
      <w:r>
        <w:t>with</w:t>
      </w:r>
      <w:r w:rsidRPr="00C624C3">
        <w:rPr>
          <w:spacing w:val="-3"/>
        </w:rPr>
        <w:t xml:space="preserve"> </w:t>
      </w:r>
      <w:r>
        <w:t>no</w:t>
      </w:r>
      <w:r w:rsidRPr="00C624C3">
        <w:rPr>
          <w:spacing w:val="-3"/>
        </w:rPr>
        <w:t xml:space="preserve"> </w:t>
      </w:r>
      <w:r>
        <w:t>clinical</w:t>
      </w:r>
      <w:r w:rsidRPr="00C624C3">
        <w:rPr>
          <w:spacing w:val="-6"/>
        </w:rPr>
        <w:t xml:space="preserve"> </w:t>
      </w:r>
      <w:r>
        <w:t>signs</w:t>
      </w:r>
      <w:r w:rsidRPr="00C624C3">
        <w:rPr>
          <w:spacing w:val="-2"/>
        </w:rPr>
        <w:t xml:space="preserve"> </w:t>
      </w:r>
      <w:r>
        <w:t>or</w:t>
      </w:r>
      <w:r w:rsidRPr="00C624C3">
        <w:rPr>
          <w:spacing w:val="-4"/>
        </w:rPr>
        <w:t xml:space="preserve"> </w:t>
      </w:r>
      <w:r>
        <w:t>symptoms of illness.</w:t>
      </w:r>
      <w:r w:rsidRPr="00C624C3">
        <w:rPr>
          <w:spacing w:val="40"/>
        </w:rPr>
        <w:t xml:space="preserve"> </w:t>
      </w:r>
      <w:r>
        <w:t>A colonized person is sometimes referred to as a “carrier”.</w:t>
      </w:r>
    </w:p>
    <w:p w14:paraId="353D8AA5" w14:textId="77777777" w:rsidR="00D75CDA" w:rsidRDefault="00D75CDA">
      <w:pPr>
        <w:pStyle w:val="BodyText"/>
        <w:spacing w:before="10"/>
      </w:pPr>
    </w:p>
    <w:p w14:paraId="353D8AA6" w14:textId="241DC937" w:rsidR="00D75CDA" w:rsidRDefault="048E2CF0">
      <w:pPr>
        <w:pStyle w:val="ListParagraph"/>
        <w:numPr>
          <w:ilvl w:val="1"/>
          <w:numId w:val="3"/>
        </w:numPr>
        <w:tabs>
          <w:tab w:val="left" w:pos="1922"/>
        </w:tabs>
        <w:ind w:right="1361"/>
      </w:pPr>
      <w:r w:rsidRPr="16F1EA7F">
        <w:t>Infection:</w:t>
      </w:r>
      <w:r w:rsidRPr="16F1EA7F">
        <w:rPr>
          <w:spacing w:val="-3"/>
        </w:rPr>
        <w:t xml:space="preserve"> </w:t>
      </w:r>
      <w:r>
        <w:t>An</w:t>
      </w:r>
      <w:r>
        <w:rPr>
          <w:spacing w:val="-4"/>
        </w:rPr>
        <w:t xml:space="preserve"> </w:t>
      </w:r>
      <w:r>
        <w:t>individual</w:t>
      </w:r>
      <w:r>
        <w:rPr>
          <w:spacing w:val="-3"/>
        </w:rPr>
        <w:t xml:space="preserve"> </w:t>
      </w:r>
      <w:r w:rsidR="23374C62">
        <w:rPr>
          <w:spacing w:val="-3"/>
        </w:rPr>
        <w:t xml:space="preserve">who </w:t>
      </w:r>
      <w:r>
        <w:t>tests</w:t>
      </w:r>
      <w:r>
        <w:rPr>
          <w:spacing w:val="-3"/>
        </w:rPr>
        <w:t xml:space="preserve"> </w:t>
      </w:r>
      <w:r>
        <w:t>positive</w:t>
      </w:r>
      <w:r>
        <w:rPr>
          <w:spacing w:val="-3"/>
        </w:rPr>
        <w:t xml:space="preserve"> </w:t>
      </w:r>
      <w:r>
        <w:t>for</w:t>
      </w:r>
      <w:r>
        <w:rPr>
          <w:spacing w:val="-3"/>
        </w:rPr>
        <w:t xml:space="preserve"> </w:t>
      </w:r>
      <w:r w:rsidRPr="19BEB557">
        <w:rPr>
          <w:i/>
          <w:iCs/>
        </w:rPr>
        <w:t>C.</w:t>
      </w:r>
      <w:r w:rsidRPr="19BEB557">
        <w:rPr>
          <w:i/>
          <w:iCs/>
          <w:spacing w:val="-4"/>
        </w:rPr>
        <w:t xml:space="preserve"> </w:t>
      </w:r>
      <w:r w:rsidRPr="19BEB557">
        <w:rPr>
          <w:i/>
          <w:iCs/>
        </w:rPr>
        <w:t>difficile</w:t>
      </w:r>
      <w:r w:rsidRPr="19BEB557">
        <w:rPr>
          <w:i/>
          <w:iCs/>
          <w:spacing w:val="-6"/>
        </w:rPr>
        <w:t xml:space="preserve"> </w:t>
      </w:r>
      <w:r>
        <w:t>organism</w:t>
      </w:r>
      <w:r>
        <w:rPr>
          <w:spacing w:val="-2"/>
        </w:rPr>
        <w:t xml:space="preserve"> </w:t>
      </w:r>
      <w:r>
        <w:t>and/or</w:t>
      </w:r>
      <w:r>
        <w:rPr>
          <w:spacing w:val="-6"/>
        </w:rPr>
        <w:t xml:space="preserve"> </w:t>
      </w:r>
      <w:r>
        <w:t>its</w:t>
      </w:r>
      <w:r>
        <w:rPr>
          <w:spacing w:val="-3"/>
        </w:rPr>
        <w:t xml:space="preserve"> </w:t>
      </w:r>
      <w:r>
        <w:t>toxins</w:t>
      </w:r>
      <w:r>
        <w:rPr>
          <w:spacing w:val="-2"/>
        </w:rPr>
        <w:t xml:space="preserve"> </w:t>
      </w:r>
      <w:r>
        <w:t>accompanied</w:t>
      </w:r>
      <w:r>
        <w:rPr>
          <w:spacing w:val="-3"/>
        </w:rPr>
        <w:t xml:space="preserve"> </w:t>
      </w:r>
      <w:r>
        <w:t xml:space="preserve">by clinical signs and symptoms (watery diarrhea with abdominal cramping and tenderness). Residents infected with </w:t>
      </w:r>
      <w:r w:rsidRPr="19BEB557">
        <w:rPr>
          <w:i/>
          <w:iCs/>
        </w:rPr>
        <w:t xml:space="preserve">C. difficile </w:t>
      </w:r>
      <w:r>
        <w:t>are thought to be more infectious than asymptomatic, colonized individuals.</w:t>
      </w:r>
    </w:p>
    <w:p w14:paraId="353D8AA9" w14:textId="4032CDE2" w:rsidR="00D75CDA" w:rsidRDefault="048E2CF0">
      <w:pPr>
        <w:pStyle w:val="BodyText"/>
        <w:spacing w:before="249"/>
        <w:ind w:left="1080" w:right="1138"/>
      </w:pPr>
      <w:r w:rsidRPr="1CCCED91">
        <w:rPr>
          <w:b/>
          <w:bCs/>
        </w:rPr>
        <w:t xml:space="preserve">Mode of transmission: </w:t>
      </w:r>
      <w:r w:rsidRPr="19BEB557">
        <w:rPr>
          <w:i/>
          <w:iCs/>
        </w:rPr>
        <w:t xml:space="preserve">C. difficile </w:t>
      </w:r>
      <w:r>
        <w:t>is shed in feces and is spread through the fecal-oral route. Transmission occurs when the organism or its spores are ingested.</w:t>
      </w:r>
      <w:r>
        <w:rPr>
          <w:spacing w:val="40"/>
        </w:rPr>
        <w:t xml:space="preserve"> </w:t>
      </w:r>
      <w:r w:rsidRPr="19BEB557">
        <w:rPr>
          <w:i/>
          <w:iCs/>
        </w:rPr>
        <w:t xml:space="preserve">C. difficile </w:t>
      </w:r>
      <w:r>
        <w:t xml:space="preserve">is primarily transmitted on the hands of healthcare workers, or indirectly via staff or resident contact with contaminated environmental surfaces. Any surface, device, or material (e.g., commodes, </w:t>
      </w:r>
      <w:r w:rsidR="54F40D70">
        <w:t xml:space="preserve">shower chairs, </w:t>
      </w:r>
      <w:r>
        <w:t>bathing tubs, and electronic rectal</w:t>
      </w:r>
      <w:r>
        <w:rPr>
          <w:spacing w:val="-2"/>
        </w:rPr>
        <w:t xml:space="preserve"> </w:t>
      </w:r>
      <w:r>
        <w:t>thermometers)</w:t>
      </w:r>
      <w:r>
        <w:rPr>
          <w:spacing w:val="-3"/>
        </w:rPr>
        <w:t xml:space="preserve"> </w:t>
      </w:r>
      <w:r>
        <w:t>that</w:t>
      </w:r>
      <w:r>
        <w:rPr>
          <w:spacing w:val="-4"/>
        </w:rPr>
        <w:t xml:space="preserve"> </w:t>
      </w:r>
      <w:r>
        <w:t>becomes</w:t>
      </w:r>
      <w:r>
        <w:rPr>
          <w:spacing w:val="-4"/>
        </w:rPr>
        <w:t xml:space="preserve"> </w:t>
      </w:r>
      <w:r>
        <w:t>contaminated</w:t>
      </w:r>
      <w:r>
        <w:rPr>
          <w:spacing w:val="-2"/>
        </w:rPr>
        <w:t xml:space="preserve"> </w:t>
      </w:r>
      <w:r>
        <w:t>with</w:t>
      </w:r>
      <w:r>
        <w:rPr>
          <w:spacing w:val="-2"/>
        </w:rPr>
        <w:t xml:space="preserve"> </w:t>
      </w:r>
      <w:r>
        <w:t>feces</w:t>
      </w:r>
      <w:r>
        <w:rPr>
          <w:spacing w:val="-1"/>
        </w:rPr>
        <w:t xml:space="preserve"> </w:t>
      </w:r>
      <w:r>
        <w:t>may</w:t>
      </w:r>
      <w:r>
        <w:rPr>
          <w:spacing w:val="-3"/>
        </w:rPr>
        <w:t xml:space="preserve"> </w:t>
      </w:r>
      <w:r>
        <w:t>serve</w:t>
      </w:r>
      <w:r>
        <w:rPr>
          <w:spacing w:val="-2"/>
        </w:rPr>
        <w:t xml:space="preserve"> </w:t>
      </w:r>
      <w:r>
        <w:t>as</w:t>
      </w:r>
      <w:r>
        <w:rPr>
          <w:spacing w:val="-1"/>
        </w:rPr>
        <w:t xml:space="preserve"> </w:t>
      </w:r>
      <w:r>
        <w:t>a</w:t>
      </w:r>
      <w:r>
        <w:rPr>
          <w:spacing w:val="-3"/>
        </w:rPr>
        <w:t xml:space="preserve"> </w:t>
      </w:r>
      <w:r>
        <w:t>reservoir</w:t>
      </w:r>
      <w:r>
        <w:rPr>
          <w:spacing w:val="-3"/>
        </w:rPr>
        <w:t xml:space="preserve"> </w:t>
      </w:r>
      <w:r>
        <w:t xml:space="preserve">for </w:t>
      </w:r>
      <w:r w:rsidRPr="19BEB557">
        <w:rPr>
          <w:i/>
          <w:iCs/>
        </w:rPr>
        <w:t>C.</w:t>
      </w:r>
      <w:r w:rsidRPr="19BEB557">
        <w:rPr>
          <w:i/>
          <w:iCs/>
          <w:spacing w:val="-3"/>
        </w:rPr>
        <w:t xml:space="preserve"> </w:t>
      </w:r>
      <w:r w:rsidRPr="19BEB557">
        <w:rPr>
          <w:i/>
          <w:iCs/>
        </w:rPr>
        <w:t>difficile</w:t>
      </w:r>
      <w:r w:rsidRPr="19BEB557">
        <w:rPr>
          <w:i/>
          <w:iCs/>
          <w:spacing w:val="-2"/>
        </w:rPr>
        <w:t xml:space="preserve"> </w:t>
      </w:r>
      <w:r>
        <w:t>spores.</w:t>
      </w:r>
    </w:p>
    <w:p w14:paraId="353D8AAA" w14:textId="77777777" w:rsidR="00D75CDA" w:rsidRDefault="0036257B">
      <w:pPr>
        <w:spacing w:before="256"/>
        <w:ind w:left="1080"/>
      </w:pPr>
      <w:r>
        <w:rPr>
          <w:b/>
        </w:rPr>
        <w:t>Incubation</w:t>
      </w:r>
      <w:r>
        <w:rPr>
          <w:b/>
          <w:spacing w:val="-7"/>
        </w:rPr>
        <w:t xml:space="preserve"> </w:t>
      </w:r>
      <w:r>
        <w:rPr>
          <w:b/>
        </w:rPr>
        <w:t>period:</w:t>
      </w:r>
      <w:r>
        <w:rPr>
          <w:b/>
          <w:spacing w:val="-5"/>
        </w:rPr>
        <w:t xml:space="preserve"> </w:t>
      </w:r>
      <w:r>
        <w:t>Median</w:t>
      </w:r>
      <w:r>
        <w:rPr>
          <w:spacing w:val="-7"/>
        </w:rPr>
        <w:t xml:space="preserve"> </w:t>
      </w:r>
      <w:r>
        <w:t>2-3</w:t>
      </w:r>
      <w:r>
        <w:rPr>
          <w:spacing w:val="-5"/>
        </w:rPr>
        <w:t xml:space="preserve"> </w:t>
      </w:r>
      <w:r>
        <w:rPr>
          <w:spacing w:val="-4"/>
        </w:rPr>
        <w:t>days.</w:t>
      </w:r>
    </w:p>
    <w:p w14:paraId="353D8AAB" w14:textId="77777777" w:rsidR="00D75CDA" w:rsidRDefault="00D75CDA">
      <w:pPr>
        <w:pStyle w:val="BodyText"/>
      </w:pPr>
    </w:p>
    <w:p w14:paraId="353D8AAC" w14:textId="77777777" w:rsidR="00D75CDA" w:rsidRDefault="0036257B">
      <w:pPr>
        <w:pStyle w:val="BodyText"/>
        <w:ind w:left="1080" w:right="1138"/>
      </w:pPr>
      <w:r>
        <w:rPr>
          <w:b/>
        </w:rPr>
        <w:t>Diagnosis</w:t>
      </w:r>
      <w:r>
        <w:rPr>
          <w:b/>
          <w:spacing w:val="-3"/>
        </w:rPr>
        <w:t xml:space="preserve"> </w:t>
      </w:r>
      <w:r>
        <w:rPr>
          <w:b/>
        </w:rPr>
        <w:t>and</w:t>
      </w:r>
      <w:r>
        <w:rPr>
          <w:b/>
          <w:spacing w:val="-2"/>
        </w:rPr>
        <w:t xml:space="preserve"> </w:t>
      </w:r>
      <w:r>
        <w:rPr>
          <w:b/>
        </w:rPr>
        <w:t>testing:</w:t>
      </w:r>
      <w:r>
        <w:rPr>
          <w:b/>
          <w:spacing w:val="40"/>
        </w:rPr>
        <w:t xml:space="preserve"> </w:t>
      </w:r>
      <w:r>
        <w:t>CDI</w:t>
      </w:r>
      <w:r>
        <w:rPr>
          <w:spacing w:val="-2"/>
        </w:rPr>
        <w:t xml:space="preserve"> </w:t>
      </w:r>
      <w:r>
        <w:t>should</w:t>
      </w:r>
      <w:r>
        <w:rPr>
          <w:spacing w:val="-2"/>
        </w:rPr>
        <w:t xml:space="preserve"> </w:t>
      </w:r>
      <w:r>
        <w:t>be</w:t>
      </w:r>
      <w:r>
        <w:rPr>
          <w:spacing w:val="-5"/>
        </w:rPr>
        <w:t xml:space="preserve"> </w:t>
      </w:r>
      <w:r>
        <w:t>suspected</w:t>
      </w:r>
      <w:r>
        <w:rPr>
          <w:spacing w:val="-3"/>
        </w:rPr>
        <w:t xml:space="preserve"> </w:t>
      </w:r>
      <w:r>
        <w:t>in</w:t>
      </w:r>
      <w:r>
        <w:rPr>
          <w:spacing w:val="-6"/>
        </w:rPr>
        <w:t xml:space="preserve"> </w:t>
      </w:r>
      <w:r>
        <w:t>any</w:t>
      </w:r>
      <w:r>
        <w:rPr>
          <w:spacing w:val="-4"/>
        </w:rPr>
        <w:t xml:space="preserve"> </w:t>
      </w:r>
      <w:r>
        <w:t>resident</w:t>
      </w:r>
      <w:r>
        <w:rPr>
          <w:spacing w:val="-3"/>
        </w:rPr>
        <w:t xml:space="preserve"> </w:t>
      </w:r>
      <w:r>
        <w:t>with</w:t>
      </w:r>
      <w:r>
        <w:rPr>
          <w:spacing w:val="-2"/>
        </w:rPr>
        <w:t xml:space="preserve"> </w:t>
      </w:r>
      <w:r>
        <w:t>diarrhea.</w:t>
      </w:r>
      <w:r>
        <w:rPr>
          <w:spacing w:val="40"/>
        </w:rPr>
        <w:t xml:space="preserve"> </w:t>
      </w:r>
      <w:r>
        <w:t>A</w:t>
      </w:r>
      <w:r>
        <w:rPr>
          <w:spacing w:val="-4"/>
        </w:rPr>
        <w:t xml:space="preserve"> </w:t>
      </w:r>
      <w:r>
        <w:t>laboratory</w:t>
      </w:r>
      <w:r>
        <w:rPr>
          <w:spacing w:val="-3"/>
        </w:rPr>
        <w:t xml:space="preserve"> </w:t>
      </w:r>
      <w:r>
        <w:t>specimen</w:t>
      </w:r>
      <w:r>
        <w:rPr>
          <w:spacing w:val="-3"/>
        </w:rPr>
        <w:t xml:space="preserve"> </w:t>
      </w:r>
      <w:r>
        <w:t>for diagnosis</w:t>
      </w:r>
      <w:r>
        <w:rPr>
          <w:spacing w:val="-5"/>
        </w:rPr>
        <w:t xml:space="preserve"> </w:t>
      </w:r>
      <w:r>
        <w:t>is</w:t>
      </w:r>
      <w:r>
        <w:rPr>
          <w:spacing w:val="-6"/>
        </w:rPr>
        <w:t xml:space="preserve"> </w:t>
      </w:r>
      <w:r>
        <w:t>a</w:t>
      </w:r>
      <w:r>
        <w:rPr>
          <w:spacing w:val="-4"/>
        </w:rPr>
        <w:t xml:space="preserve"> </w:t>
      </w:r>
      <w:r>
        <w:t>single,</w:t>
      </w:r>
      <w:r>
        <w:rPr>
          <w:spacing w:val="-4"/>
        </w:rPr>
        <w:t xml:space="preserve"> </w:t>
      </w:r>
      <w:r>
        <w:t>watery,</w:t>
      </w:r>
      <w:r>
        <w:rPr>
          <w:spacing w:val="-4"/>
        </w:rPr>
        <w:t xml:space="preserve"> </w:t>
      </w:r>
      <w:r>
        <w:t>unformed</w:t>
      </w:r>
      <w:r>
        <w:rPr>
          <w:spacing w:val="-4"/>
        </w:rPr>
        <w:t xml:space="preserve"> </w:t>
      </w:r>
      <w:r>
        <w:t>stool</w:t>
      </w:r>
      <w:r>
        <w:rPr>
          <w:spacing w:val="-7"/>
        </w:rPr>
        <w:t xml:space="preserve"> </w:t>
      </w:r>
      <w:r>
        <w:t>specimen</w:t>
      </w:r>
      <w:r>
        <w:rPr>
          <w:spacing w:val="-4"/>
        </w:rPr>
        <w:t xml:space="preserve"> </w:t>
      </w:r>
      <w:r>
        <w:t>(not</w:t>
      </w:r>
      <w:r>
        <w:rPr>
          <w:spacing w:val="-4"/>
        </w:rPr>
        <w:t xml:space="preserve"> </w:t>
      </w:r>
      <w:r>
        <w:t>rectal</w:t>
      </w:r>
      <w:r>
        <w:rPr>
          <w:spacing w:val="-7"/>
        </w:rPr>
        <w:t xml:space="preserve"> </w:t>
      </w:r>
      <w:r>
        <w:t>swab).</w:t>
      </w:r>
      <w:r>
        <w:rPr>
          <w:spacing w:val="-4"/>
        </w:rPr>
        <w:t xml:space="preserve"> </w:t>
      </w:r>
      <w:r>
        <w:t>Stool</w:t>
      </w:r>
      <w:r>
        <w:rPr>
          <w:spacing w:val="-4"/>
        </w:rPr>
        <w:t xml:space="preserve"> </w:t>
      </w:r>
      <w:r>
        <w:t>is</w:t>
      </w:r>
      <w:r>
        <w:rPr>
          <w:spacing w:val="-3"/>
        </w:rPr>
        <w:t xml:space="preserve"> </w:t>
      </w:r>
      <w:r>
        <w:t>tested</w:t>
      </w:r>
      <w:r>
        <w:rPr>
          <w:spacing w:val="-5"/>
        </w:rPr>
        <w:t xml:space="preserve"> </w:t>
      </w:r>
      <w:r>
        <w:t>for</w:t>
      </w:r>
      <w:r>
        <w:rPr>
          <w:spacing w:val="-4"/>
        </w:rPr>
        <w:t xml:space="preserve"> </w:t>
      </w:r>
      <w:r>
        <w:t>the</w:t>
      </w:r>
      <w:r>
        <w:rPr>
          <w:spacing w:val="-4"/>
        </w:rPr>
        <w:t xml:space="preserve"> </w:t>
      </w:r>
      <w:r>
        <w:t>presence</w:t>
      </w:r>
      <w:r>
        <w:rPr>
          <w:spacing w:val="-3"/>
        </w:rPr>
        <w:t xml:space="preserve"> </w:t>
      </w:r>
      <w:r>
        <w:rPr>
          <w:spacing w:val="-5"/>
        </w:rPr>
        <w:t>of</w:t>
      </w:r>
    </w:p>
    <w:p w14:paraId="353D8AAD" w14:textId="77777777" w:rsidR="00D75CDA" w:rsidRDefault="0036257B">
      <w:pPr>
        <w:spacing w:before="1"/>
        <w:ind w:left="1080"/>
      </w:pPr>
      <w:r>
        <w:rPr>
          <w:i/>
        </w:rPr>
        <w:t>C.</w:t>
      </w:r>
      <w:r>
        <w:rPr>
          <w:i/>
          <w:spacing w:val="-7"/>
        </w:rPr>
        <w:t xml:space="preserve"> </w:t>
      </w:r>
      <w:r>
        <w:rPr>
          <w:i/>
        </w:rPr>
        <w:t>difficile</w:t>
      </w:r>
      <w:r>
        <w:rPr>
          <w:i/>
          <w:spacing w:val="-4"/>
        </w:rPr>
        <w:t xml:space="preserve"> </w:t>
      </w:r>
      <w:r>
        <w:t>toxins</w:t>
      </w:r>
      <w:r>
        <w:rPr>
          <w:spacing w:val="-3"/>
        </w:rPr>
        <w:t xml:space="preserve"> </w:t>
      </w:r>
      <w:r>
        <w:t>A</w:t>
      </w:r>
      <w:r>
        <w:rPr>
          <w:spacing w:val="-6"/>
        </w:rPr>
        <w:t xml:space="preserve"> </w:t>
      </w:r>
      <w:r>
        <w:t>and</w:t>
      </w:r>
      <w:r>
        <w:rPr>
          <w:spacing w:val="-4"/>
        </w:rPr>
        <w:t xml:space="preserve"> </w:t>
      </w:r>
      <w:r>
        <w:t>B</w:t>
      </w:r>
      <w:r>
        <w:rPr>
          <w:spacing w:val="-5"/>
        </w:rPr>
        <w:t xml:space="preserve"> </w:t>
      </w:r>
      <w:r>
        <w:t>and</w:t>
      </w:r>
      <w:r>
        <w:rPr>
          <w:spacing w:val="-5"/>
        </w:rPr>
        <w:t xml:space="preserve"> </w:t>
      </w:r>
      <w:r>
        <w:t>for</w:t>
      </w:r>
      <w:r>
        <w:rPr>
          <w:spacing w:val="-3"/>
        </w:rPr>
        <w:t xml:space="preserve"> </w:t>
      </w:r>
      <w:r>
        <w:rPr>
          <w:i/>
        </w:rPr>
        <w:t>C.</w:t>
      </w:r>
      <w:r>
        <w:rPr>
          <w:i/>
          <w:spacing w:val="-5"/>
        </w:rPr>
        <w:t xml:space="preserve"> </w:t>
      </w:r>
      <w:r>
        <w:rPr>
          <w:i/>
        </w:rPr>
        <w:t>difficile</w:t>
      </w:r>
      <w:r>
        <w:rPr>
          <w:i/>
          <w:spacing w:val="-4"/>
        </w:rPr>
        <w:t xml:space="preserve"> </w:t>
      </w:r>
      <w:r>
        <w:t>nucleic</w:t>
      </w:r>
      <w:r>
        <w:rPr>
          <w:spacing w:val="-2"/>
        </w:rPr>
        <w:t xml:space="preserve"> </w:t>
      </w:r>
      <w:r>
        <w:t>acid</w:t>
      </w:r>
      <w:r>
        <w:rPr>
          <w:spacing w:val="-5"/>
        </w:rPr>
        <w:t xml:space="preserve"> </w:t>
      </w:r>
      <w:r>
        <w:t>(DNA).</w:t>
      </w:r>
      <w:r>
        <w:rPr>
          <w:spacing w:val="40"/>
        </w:rPr>
        <w:t xml:space="preserve"> </w:t>
      </w:r>
      <w:r>
        <w:t>Routine</w:t>
      </w:r>
      <w:r>
        <w:rPr>
          <w:spacing w:val="-3"/>
        </w:rPr>
        <w:t xml:space="preserve"> </w:t>
      </w:r>
      <w:r>
        <w:t>testing</w:t>
      </w:r>
      <w:r>
        <w:rPr>
          <w:spacing w:val="-5"/>
        </w:rPr>
        <w:t xml:space="preserve"> </w:t>
      </w:r>
      <w:r>
        <w:t>of</w:t>
      </w:r>
      <w:r>
        <w:rPr>
          <w:spacing w:val="-3"/>
        </w:rPr>
        <w:t xml:space="preserve"> </w:t>
      </w:r>
      <w:r>
        <w:t>asymptomatic</w:t>
      </w:r>
      <w:r>
        <w:rPr>
          <w:spacing w:val="-3"/>
        </w:rPr>
        <w:t xml:space="preserve"> </w:t>
      </w:r>
      <w:r>
        <w:t>residents</w:t>
      </w:r>
      <w:r>
        <w:rPr>
          <w:spacing w:val="-3"/>
        </w:rPr>
        <w:t xml:space="preserve"> </w:t>
      </w:r>
      <w:r>
        <w:rPr>
          <w:spacing w:val="-5"/>
        </w:rPr>
        <w:t>is</w:t>
      </w:r>
    </w:p>
    <w:p w14:paraId="353D8AAE" w14:textId="77777777" w:rsidR="00D75CDA" w:rsidRDefault="0036257B">
      <w:pPr>
        <w:pStyle w:val="BodyText"/>
        <w:spacing w:before="1"/>
        <w:ind w:left="1080"/>
      </w:pPr>
      <w:r>
        <w:rPr>
          <w:b/>
        </w:rPr>
        <w:t>not</w:t>
      </w:r>
      <w:r>
        <w:rPr>
          <w:b/>
          <w:spacing w:val="-6"/>
        </w:rPr>
        <w:t xml:space="preserve"> </w:t>
      </w:r>
      <w:r>
        <w:t>recommended.</w:t>
      </w:r>
      <w:r>
        <w:rPr>
          <w:spacing w:val="-4"/>
        </w:rPr>
        <w:t xml:space="preserve"> </w:t>
      </w:r>
      <w:r>
        <w:t>Formed</w:t>
      </w:r>
      <w:r>
        <w:rPr>
          <w:spacing w:val="-5"/>
        </w:rPr>
        <w:t xml:space="preserve"> </w:t>
      </w:r>
      <w:r>
        <w:t>stool</w:t>
      </w:r>
      <w:r>
        <w:rPr>
          <w:spacing w:val="-7"/>
        </w:rPr>
        <w:t xml:space="preserve"> </w:t>
      </w:r>
      <w:r>
        <w:t>should</w:t>
      </w:r>
      <w:r>
        <w:rPr>
          <w:spacing w:val="-4"/>
        </w:rPr>
        <w:t xml:space="preserve"> </w:t>
      </w:r>
      <w:r>
        <w:t>never</w:t>
      </w:r>
      <w:r>
        <w:rPr>
          <w:spacing w:val="-5"/>
        </w:rPr>
        <w:t xml:space="preserve"> </w:t>
      </w:r>
      <w:r>
        <w:t>be</w:t>
      </w:r>
      <w:r>
        <w:rPr>
          <w:spacing w:val="-4"/>
        </w:rPr>
        <w:t xml:space="preserve"> </w:t>
      </w:r>
      <w:r>
        <w:rPr>
          <w:spacing w:val="-2"/>
        </w:rPr>
        <w:t>tested.</w:t>
      </w:r>
    </w:p>
    <w:p w14:paraId="353D8AAF" w14:textId="77777777" w:rsidR="00D75CDA" w:rsidRDefault="00D75CDA">
      <w:pPr>
        <w:pStyle w:val="BodyText"/>
      </w:pPr>
    </w:p>
    <w:p w14:paraId="353D8AB0" w14:textId="1F0EDC5A" w:rsidR="00D75CDA" w:rsidRDefault="38981709">
      <w:pPr>
        <w:pStyle w:val="BodyText"/>
        <w:spacing w:before="1"/>
        <w:ind w:left="1080" w:right="1215"/>
      </w:pPr>
      <w:r w:rsidRPr="1CCCED91">
        <w:rPr>
          <w:b/>
          <w:bCs/>
        </w:rPr>
        <w:t>Treatment:</w:t>
      </w:r>
      <w:r w:rsidRPr="1CCCED91">
        <w:rPr>
          <w:b/>
          <w:bCs/>
          <w:spacing w:val="40"/>
        </w:rPr>
        <w:t xml:space="preserve"> </w:t>
      </w:r>
      <w:r>
        <w:t>Treatment of CDI should be addressed by the resident's clinician. In approximately 20% of residents, CDI will resolve within 2-3 days of discontinuing the antibiotic to which the resident was exposed. The infection can usually be treated with an appropriate course of metronidazole, vancomycin (administered orally) or fidaxomicin. Relapses occur in about 20% to 25% of residents, but they usually respond</w:t>
      </w:r>
      <w:r>
        <w:rPr>
          <w:spacing w:val="-4"/>
        </w:rPr>
        <w:t xml:space="preserve"> </w:t>
      </w:r>
      <w:r>
        <w:t>to</w:t>
      </w:r>
      <w:r>
        <w:rPr>
          <w:spacing w:val="-5"/>
        </w:rPr>
        <w:t xml:space="preserve"> </w:t>
      </w:r>
      <w:r>
        <w:t>another</w:t>
      </w:r>
      <w:r>
        <w:rPr>
          <w:spacing w:val="-5"/>
        </w:rPr>
        <w:t xml:space="preserve"> </w:t>
      </w:r>
      <w:r>
        <w:t>course</w:t>
      </w:r>
      <w:r>
        <w:rPr>
          <w:spacing w:val="-3"/>
        </w:rPr>
        <w:t xml:space="preserve"> </w:t>
      </w:r>
      <w:r>
        <w:t>of</w:t>
      </w:r>
      <w:r>
        <w:rPr>
          <w:spacing w:val="-3"/>
        </w:rPr>
        <w:t xml:space="preserve"> </w:t>
      </w:r>
      <w:r>
        <w:t>therapy.</w:t>
      </w:r>
      <w:r>
        <w:rPr>
          <w:spacing w:val="-3"/>
        </w:rPr>
        <w:t xml:space="preserve"> </w:t>
      </w:r>
      <w:r>
        <w:t>Some</w:t>
      </w:r>
      <w:r>
        <w:rPr>
          <w:spacing w:val="-3"/>
        </w:rPr>
        <w:t xml:space="preserve"> </w:t>
      </w:r>
      <w:r>
        <w:t>residents</w:t>
      </w:r>
      <w:r>
        <w:rPr>
          <w:spacing w:val="-3"/>
        </w:rPr>
        <w:t xml:space="preserve"> </w:t>
      </w:r>
      <w:r>
        <w:t>experience</w:t>
      </w:r>
      <w:r>
        <w:rPr>
          <w:spacing w:val="-5"/>
        </w:rPr>
        <w:t xml:space="preserve"> </w:t>
      </w:r>
      <w:r>
        <w:t>multiple</w:t>
      </w:r>
      <w:r>
        <w:rPr>
          <w:spacing w:val="-3"/>
        </w:rPr>
        <w:t xml:space="preserve"> </w:t>
      </w:r>
      <w:r>
        <w:t>relapses,</w:t>
      </w:r>
      <w:r>
        <w:rPr>
          <w:spacing w:val="-5"/>
        </w:rPr>
        <w:t xml:space="preserve"> </w:t>
      </w:r>
      <w:r>
        <w:t>making</w:t>
      </w:r>
      <w:r>
        <w:rPr>
          <w:spacing w:val="-4"/>
        </w:rPr>
        <w:t xml:space="preserve"> </w:t>
      </w:r>
      <w:r>
        <w:t>management more</w:t>
      </w:r>
      <w:r>
        <w:rPr>
          <w:spacing w:val="-1"/>
        </w:rPr>
        <w:t xml:space="preserve"> </w:t>
      </w:r>
      <w:r>
        <w:t>difficult.</w:t>
      </w:r>
      <w:r>
        <w:rPr>
          <w:spacing w:val="-1"/>
        </w:rPr>
        <w:t xml:space="preserve"> </w:t>
      </w:r>
      <w:r>
        <w:t>Fecal</w:t>
      </w:r>
      <w:r>
        <w:rPr>
          <w:spacing w:val="-1"/>
        </w:rPr>
        <w:t xml:space="preserve"> </w:t>
      </w:r>
      <w:r>
        <w:t>transplant</w:t>
      </w:r>
      <w:r>
        <w:rPr>
          <w:spacing w:val="-2"/>
        </w:rPr>
        <w:t xml:space="preserve"> </w:t>
      </w:r>
      <w:r>
        <w:t>has been</w:t>
      </w:r>
      <w:r>
        <w:rPr>
          <w:spacing w:val="-2"/>
        </w:rPr>
        <w:t xml:space="preserve"> </w:t>
      </w:r>
      <w:r>
        <w:t>used</w:t>
      </w:r>
      <w:r>
        <w:rPr>
          <w:spacing w:val="-2"/>
        </w:rPr>
        <w:t xml:space="preserve"> </w:t>
      </w:r>
      <w:r>
        <w:t>to</w:t>
      </w:r>
      <w:r>
        <w:rPr>
          <w:spacing w:val="-1"/>
        </w:rPr>
        <w:t xml:space="preserve"> </w:t>
      </w:r>
      <w:r>
        <w:t>restore</w:t>
      </w:r>
      <w:r>
        <w:rPr>
          <w:spacing w:val="-1"/>
        </w:rPr>
        <w:t xml:space="preserve"> </w:t>
      </w:r>
      <w:r>
        <w:t>the</w:t>
      </w:r>
      <w:r>
        <w:rPr>
          <w:spacing w:val="-1"/>
        </w:rPr>
        <w:t xml:space="preserve"> </w:t>
      </w:r>
      <w:r>
        <w:t>normal</w:t>
      </w:r>
      <w:r>
        <w:rPr>
          <w:spacing w:val="-1"/>
        </w:rPr>
        <w:t xml:space="preserve"> </w:t>
      </w:r>
      <w:r>
        <w:t>bowel</w:t>
      </w:r>
      <w:r>
        <w:rPr>
          <w:spacing w:val="-1"/>
        </w:rPr>
        <w:t xml:space="preserve"> </w:t>
      </w:r>
      <w:r w:rsidR="0EFBD43F">
        <w:rPr>
          <w:spacing w:val="-1"/>
        </w:rPr>
        <w:t>flora</w:t>
      </w:r>
      <w:r>
        <w:rPr>
          <w:spacing w:val="-1"/>
        </w:rPr>
        <w:t xml:space="preserve"> </w:t>
      </w:r>
      <w:r>
        <w:t>and</w:t>
      </w:r>
      <w:r>
        <w:rPr>
          <w:spacing w:val="-2"/>
        </w:rPr>
        <w:t xml:space="preserve"> </w:t>
      </w:r>
      <w:r>
        <w:t>successfully</w:t>
      </w:r>
      <w:r>
        <w:rPr>
          <w:spacing w:val="-2"/>
        </w:rPr>
        <w:t xml:space="preserve"> </w:t>
      </w:r>
      <w:r>
        <w:t>treat CDI in patients with multiple relapses.</w:t>
      </w:r>
    </w:p>
    <w:p w14:paraId="353D8AB1" w14:textId="77777777" w:rsidR="00D75CDA" w:rsidRDefault="00D75CDA">
      <w:pPr>
        <w:pStyle w:val="BodyText"/>
        <w:spacing w:before="100"/>
      </w:pPr>
    </w:p>
    <w:p w14:paraId="353D8AB2" w14:textId="64B646CF" w:rsidR="00D75CDA" w:rsidRDefault="0036257B" w:rsidP="16F1EA7F">
      <w:pPr>
        <w:pStyle w:val="Heading1"/>
        <w:rPr>
          <w:color w:val="17365D" w:themeColor="text2" w:themeShade="BF"/>
        </w:rPr>
      </w:pPr>
      <w:r>
        <w:rPr>
          <w:noProof/>
          <w:color w:val="2B579A"/>
          <w:shd w:val="clear" w:color="auto" w:fill="E6E6E6"/>
        </w:rPr>
        <mc:AlternateContent>
          <mc:Choice Requires="wps">
            <w:drawing>
              <wp:anchor distT="0" distB="0" distL="0" distR="0" simplePos="0" relativeHeight="251658240" behindDoc="1" locked="0" layoutInCell="1" allowOverlap="1" wp14:anchorId="353D8B0C" wp14:editId="727643A8">
                <wp:simplePos x="0" y="0"/>
                <wp:positionH relativeFrom="page">
                  <wp:posOffset>438912</wp:posOffset>
                </wp:positionH>
                <wp:positionV relativeFrom="paragraph">
                  <wp:posOffset>218971</wp:posOffset>
                </wp:positionV>
                <wp:extent cx="6896100" cy="2794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7940"/>
                        </a:xfrm>
                        <a:custGeom>
                          <a:avLst/>
                          <a:gdLst/>
                          <a:ahLst/>
                          <a:cxnLst/>
                          <a:rect l="l" t="t" r="r" b="b"/>
                          <a:pathLst>
                            <a:path w="6896100" h="27940">
                              <a:moveTo>
                                <a:pt x="6895846" y="0"/>
                              </a:moveTo>
                              <a:lnTo>
                                <a:pt x="0" y="0"/>
                              </a:lnTo>
                              <a:lnTo>
                                <a:pt x="0" y="27432"/>
                              </a:lnTo>
                              <a:lnTo>
                                <a:pt x="6895846" y="27432"/>
                              </a:lnTo>
                              <a:lnTo>
                                <a:pt x="689584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DC168FA" id="Graphic 9" o:spid="_x0000_s1026" alt="&quot;&quot;" style="position:absolute;margin-left:34.55pt;margin-top:17.25pt;width:543pt;height:2.2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961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" path="m6895846,l,,,27432r6895846,l6895846,xe" fillcolor="#bebebe" stroked="f">
                <v:path arrowok="t"/>
                <w10:wrap type="topAndBottom" anchorx="page"/>
              </v:shape>
            </w:pict>
          </mc:Fallback>
        </mc:AlternateContent>
      </w:r>
      <w:r w:rsidR="1B6E0793" w:rsidRPr="16F1EA7F">
        <w:rPr>
          <w:color w:val="17365D" w:themeColor="text2" w:themeShade="BF"/>
        </w:rPr>
        <w:t xml:space="preserve">  </w:t>
      </w:r>
      <w:r w:rsidR="38981709">
        <w:rPr>
          <w:color w:val="17365D"/>
        </w:rPr>
        <w:t>INFECTION</w:t>
      </w:r>
      <w:r w:rsidR="38981709">
        <w:rPr>
          <w:color w:val="17365D"/>
          <w:spacing w:val="-11"/>
        </w:rPr>
        <w:t xml:space="preserve"> </w:t>
      </w:r>
      <w:r w:rsidR="6C5569F0">
        <w:rPr>
          <w:color w:val="17365D"/>
          <w:spacing w:val="-11"/>
        </w:rPr>
        <w:t xml:space="preserve">PREVENTION AND </w:t>
      </w:r>
      <w:r w:rsidR="38981709">
        <w:rPr>
          <w:color w:val="17365D"/>
        </w:rPr>
        <w:t>CONTROL</w:t>
      </w:r>
      <w:r w:rsidR="38981709">
        <w:rPr>
          <w:color w:val="17365D"/>
          <w:spacing w:val="-7"/>
        </w:rPr>
        <w:t xml:space="preserve"> </w:t>
      </w:r>
    </w:p>
    <w:p w14:paraId="353D8AB3" w14:textId="77777777" w:rsidR="00D75CDA" w:rsidRDefault="00D75CDA">
      <w:pPr>
        <w:pStyle w:val="BodyText"/>
        <w:spacing w:before="67"/>
        <w:rPr>
          <w:rFonts w:ascii="Arial"/>
          <w:b/>
        </w:rPr>
      </w:pPr>
    </w:p>
    <w:p w14:paraId="353D8AB4" w14:textId="636F4ED4" w:rsidR="00D75CDA" w:rsidRDefault="38981709">
      <w:pPr>
        <w:pStyle w:val="BodyText"/>
        <w:spacing w:before="1" w:line="232" w:lineRule="auto"/>
        <w:ind w:left="1080" w:right="1215"/>
      </w:pPr>
      <w:r>
        <w:t>There are several infection prevention and control</w:t>
      </w:r>
      <w:r w:rsidR="6E9D31FD">
        <w:t xml:space="preserve"> (IPC)</w:t>
      </w:r>
      <w:r>
        <w:t xml:space="preserve"> interventions used to control the spread of CDI in LTCFs. These include: surveillance, standard and transmission-based precautions, hand hygiene, cleaning and disinfection; education of staff, residents and visitors; outbreak control, communication</w:t>
      </w:r>
      <w:r>
        <w:rPr>
          <w:spacing w:val="-4"/>
        </w:rPr>
        <w:t xml:space="preserve"> </w:t>
      </w:r>
      <w:r>
        <w:t>between</w:t>
      </w:r>
      <w:r>
        <w:rPr>
          <w:spacing w:val="-4"/>
        </w:rPr>
        <w:t xml:space="preserve"> </w:t>
      </w:r>
      <w:r>
        <w:t>facilities,</w:t>
      </w:r>
      <w:r>
        <w:rPr>
          <w:spacing w:val="-3"/>
        </w:rPr>
        <w:t xml:space="preserve"> </w:t>
      </w:r>
      <w:r>
        <w:t>administration</w:t>
      </w:r>
      <w:r>
        <w:rPr>
          <w:spacing w:val="-4"/>
        </w:rPr>
        <w:t xml:space="preserve"> </w:t>
      </w:r>
      <w:r>
        <w:t>support</w:t>
      </w:r>
      <w:r>
        <w:rPr>
          <w:spacing w:val="-4"/>
        </w:rPr>
        <w:t xml:space="preserve"> </w:t>
      </w:r>
      <w:r>
        <w:t>and</w:t>
      </w:r>
      <w:r>
        <w:rPr>
          <w:spacing w:val="-4"/>
        </w:rPr>
        <w:t xml:space="preserve"> </w:t>
      </w:r>
      <w:r>
        <w:t>judicious</w:t>
      </w:r>
      <w:r>
        <w:rPr>
          <w:spacing w:val="-2"/>
        </w:rPr>
        <w:t xml:space="preserve"> </w:t>
      </w:r>
      <w:r>
        <w:t>antibiotic</w:t>
      </w:r>
      <w:r>
        <w:rPr>
          <w:spacing w:val="-2"/>
        </w:rPr>
        <w:t xml:space="preserve"> </w:t>
      </w:r>
      <w:r>
        <w:t>use</w:t>
      </w:r>
      <w:r>
        <w:rPr>
          <w:spacing w:val="-3"/>
        </w:rPr>
        <w:t xml:space="preserve"> </w:t>
      </w:r>
      <w:r>
        <w:t>(also</w:t>
      </w:r>
      <w:r>
        <w:rPr>
          <w:spacing w:val="-3"/>
        </w:rPr>
        <w:t xml:space="preserve"> </w:t>
      </w:r>
      <w:r>
        <w:t>referred</w:t>
      </w:r>
      <w:r>
        <w:rPr>
          <w:spacing w:val="-4"/>
        </w:rPr>
        <w:t xml:space="preserve"> </w:t>
      </w:r>
      <w:r>
        <w:t>to</w:t>
      </w:r>
      <w:r>
        <w:rPr>
          <w:spacing w:val="-3"/>
        </w:rPr>
        <w:t xml:space="preserve"> </w:t>
      </w:r>
      <w:r>
        <w:t>as “Antimicrobial Stewardship”).</w:t>
      </w:r>
    </w:p>
    <w:p w14:paraId="353D8AB5" w14:textId="77777777" w:rsidR="00D75CDA" w:rsidRDefault="00D75CDA">
      <w:pPr>
        <w:pStyle w:val="BodyText"/>
        <w:spacing w:before="6"/>
      </w:pPr>
    </w:p>
    <w:p w14:paraId="353D8AB6" w14:textId="4CB91297" w:rsidR="00D75CDA" w:rsidRDefault="38981709">
      <w:pPr>
        <w:pStyle w:val="BodyText"/>
        <w:spacing w:line="254" w:lineRule="auto"/>
        <w:ind w:left="1080" w:right="1215"/>
      </w:pPr>
      <w:r w:rsidRPr="1CCCED91">
        <w:rPr>
          <w:b/>
          <w:bCs/>
        </w:rPr>
        <w:t>Surveillance:</w:t>
      </w:r>
      <w:r w:rsidRPr="1CCCED91">
        <w:rPr>
          <w:b/>
          <w:bCs/>
          <w:spacing w:val="40"/>
        </w:rPr>
        <w:t xml:space="preserve"> </w:t>
      </w:r>
      <w:r>
        <w:t xml:space="preserve">Surveillance is a primary component of all </w:t>
      </w:r>
      <w:r w:rsidR="5A389F3C">
        <w:t>IPC</w:t>
      </w:r>
      <w:r>
        <w:t xml:space="preserve"> programs and an important measure used to detect outbreaks of CDI within healthcare facilities. A surveillance program should incorporate</w:t>
      </w:r>
      <w:r>
        <w:rPr>
          <w:spacing w:val="-3"/>
        </w:rPr>
        <w:t xml:space="preserve"> </w:t>
      </w:r>
      <w:r>
        <w:rPr>
          <w:color w:val="221F1F"/>
        </w:rPr>
        <w:t>appropriate</w:t>
      </w:r>
      <w:r>
        <w:rPr>
          <w:color w:val="221F1F"/>
          <w:spacing w:val="-3"/>
        </w:rPr>
        <w:t xml:space="preserve"> </w:t>
      </w:r>
      <w:r>
        <w:rPr>
          <w:color w:val="221F1F"/>
        </w:rPr>
        <w:t>and</w:t>
      </w:r>
      <w:r>
        <w:rPr>
          <w:color w:val="221F1F"/>
          <w:spacing w:val="-4"/>
        </w:rPr>
        <w:t xml:space="preserve"> </w:t>
      </w:r>
      <w:r>
        <w:rPr>
          <w:color w:val="221F1F"/>
        </w:rPr>
        <w:t>prompt</w:t>
      </w:r>
      <w:r>
        <w:rPr>
          <w:color w:val="221F1F"/>
          <w:spacing w:val="-5"/>
        </w:rPr>
        <w:t xml:space="preserve"> </w:t>
      </w:r>
      <w:r>
        <w:rPr>
          <w:color w:val="221F1F"/>
        </w:rPr>
        <w:t>diagnostic</w:t>
      </w:r>
      <w:r>
        <w:rPr>
          <w:color w:val="221F1F"/>
          <w:spacing w:val="-2"/>
        </w:rPr>
        <w:t xml:space="preserve"> </w:t>
      </w:r>
      <w:r>
        <w:rPr>
          <w:color w:val="221F1F"/>
        </w:rPr>
        <w:t>testing</w:t>
      </w:r>
      <w:r>
        <w:rPr>
          <w:color w:val="221F1F"/>
          <w:spacing w:val="-4"/>
        </w:rPr>
        <w:t xml:space="preserve"> </w:t>
      </w:r>
      <w:r>
        <w:rPr>
          <w:color w:val="221F1F"/>
        </w:rPr>
        <w:t>of</w:t>
      </w:r>
      <w:r>
        <w:rPr>
          <w:color w:val="221F1F"/>
          <w:spacing w:val="-3"/>
        </w:rPr>
        <w:t xml:space="preserve"> </w:t>
      </w:r>
      <w:r>
        <w:rPr>
          <w:color w:val="221F1F"/>
        </w:rPr>
        <w:t>residents</w:t>
      </w:r>
      <w:r>
        <w:rPr>
          <w:color w:val="221F1F"/>
          <w:spacing w:val="-2"/>
        </w:rPr>
        <w:t xml:space="preserve"> </w:t>
      </w:r>
      <w:r>
        <w:rPr>
          <w:color w:val="221F1F"/>
        </w:rPr>
        <w:t>with</w:t>
      </w:r>
      <w:r>
        <w:rPr>
          <w:color w:val="221F1F"/>
          <w:spacing w:val="-3"/>
        </w:rPr>
        <w:t xml:space="preserve"> </w:t>
      </w:r>
      <w:r>
        <w:rPr>
          <w:color w:val="221F1F"/>
        </w:rPr>
        <w:t>antibiotic</w:t>
      </w:r>
      <w:r>
        <w:rPr>
          <w:color w:val="221F1F"/>
          <w:spacing w:val="-2"/>
        </w:rPr>
        <w:t xml:space="preserve"> </w:t>
      </w:r>
      <w:r>
        <w:rPr>
          <w:color w:val="221F1F"/>
        </w:rPr>
        <w:t>associated</w:t>
      </w:r>
      <w:r>
        <w:rPr>
          <w:color w:val="221F1F"/>
          <w:spacing w:val="-3"/>
        </w:rPr>
        <w:t xml:space="preserve"> </w:t>
      </w:r>
      <w:r>
        <w:rPr>
          <w:color w:val="221F1F"/>
        </w:rPr>
        <w:t>diarrhea</w:t>
      </w:r>
      <w:r>
        <w:rPr>
          <w:color w:val="221F1F"/>
          <w:spacing w:val="-5"/>
        </w:rPr>
        <w:t xml:space="preserve"> </w:t>
      </w:r>
      <w:r>
        <w:rPr>
          <w:color w:val="221F1F"/>
        </w:rPr>
        <w:t>or an acute illness with diarrhea not otherwise explained.</w:t>
      </w:r>
    </w:p>
    <w:p w14:paraId="353D8AB7" w14:textId="77777777" w:rsidR="00D75CDA" w:rsidRDefault="20323262">
      <w:pPr>
        <w:pStyle w:val="ListParagraph"/>
        <w:numPr>
          <w:ilvl w:val="0"/>
          <w:numId w:val="2"/>
        </w:numPr>
        <w:tabs>
          <w:tab w:val="left" w:pos="1800"/>
        </w:tabs>
        <w:spacing w:line="259" w:lineRule="exact"/>
        <w:rPr>
          <w:rFonts w:ascii="Symbol" w:hAnsi="Symbol"/>
        </w:rPr>
      </w:pPr>
      <w:r>
        <w:t>Standardized</w:t>
      </w:r>
      <w:r>
        <w:rPr>
          <w:spacing w:val="-6"/>
        </w:rPr>
        <w:t xml:space="preserve"> </w:t>
      </w:r>
      <w:r>
        <w:rPr>
          <w:spacing w:val="-2"/>
        </w:rPr>
        <w:t>definitions:</w:t>
      </w:r>
    </w:p>
    <w:p w14:paraId="353D8AB8" w14:textId="77777777" w:rsidR="00D75CDA" w:rsidRDefault="0036257B">
      <w:pPr>
        <w:pStyle w:val="ListParagraph"/>
        <w:numPr>
          <w:ilvl w:val="1"/>
          <w:numId w:val="2"/>
        </w:numPr>
        <w:tabs>
          <w:tab w:val="left" w:pos="2519"/>
        </w:tabs>
        <w:spacing w:before="1" w:line="266" w:lineRule="exact"/>
        <w:ind w:left="2519" w:hanging="359"/>
      </w:pPr>
      <w:r>
        <w:t>Healthcare</w:t>
      </w:r>
      <w:r>
        <w:rPr>
          <w:spacing w:val="-7"/>
        </w:rPr>
        <w:t xml:space="preserve"> </w:t>
      </w:r>
      <w:r>
        <w:t>Facility-Onset:</w:t>
      </w:r>
      <w:r>
        <w:rPr>
          <w:spacing w:val="-7"/>
        </w:rPr>
        <w:t xml:space="preserve"> </w:t>
      </w:r>
      <w:r>
        <w:t>positive</w:t>
      </w:r>
      <w:r>
        <w:rPr>
          <w:spacing w:val="-4"/>
        </w:rPr>
        <w:t xml:space="preserve"> </w:t>
      </w:r>
      <w:r>
        <w:t>specimen</w:t>
      </w:r>
      <w:r>
        <w:rPr>
          <w:spacing w:val="-5"/>
        </w:rPr>
        <w:t xml:space="preserve"> </w:t>
      </w:r>
      <w:r>
        <w:t>collected</w:t>
      </w:r>
      <w:r>
        <w:rPr>
          <w:spacing w:val="-5"/>
        </w:rPr>
        <w:t xml:space="preserve"> </w:t>
      </w:r>
      <w:r>
        <w:t>&gt;3</w:t>
      </w:r>
      <w:r>
        <w:rPr>
          <w:spacing w:val="-5"/>
        </w:rPr>
        <w:t xml:space="preserve"> </w:t>
      </w:r>
      <w:r>
        <w:t>days</w:t>
      </w:r>
      <w:r>
        <w:rPr>
          <w:spacing w:val="-3"/>
        </w:rPr>
        <w:t xml:space="preserve"> </w:t>
      </w:r>
      <w:r>
        <w:t>after</w:t>
      </w:r>
      <w:r>
        <w:rPr>
          <w:spacing w:val="-5"/>
        </w:rPr>
        <w:t xml:space="preserve"> </w:t>
      </w:r>
      <w:r>
        <w:t>admission</w:t>
      </w:r>
      <w:r>
        <w:rPr>
          <w:spacing w:val="-5"/>
        </w:rPr>
        <w:t xml:space="preserve"> </w:t>
      </w:r>
      <w:r>
        <w:t>to</w:t>
      </w:r>
      <w:r>
        <w:rPr>
          <w:spacing w:val="-4"/>
        </w:rPr>
        <w:t xml:space="preserve"> </w:t>
      </w:r>
      <w:r>
        <w:t>the</w:t>
      </w:r>
      <w:r>
        <w:rPr>
          <w:spacing w:val="-4"/>
        </w:rPr>
        <w:t xml:space="preserve"> </w:t>
      </w:r>
      <w:r>
        <w:rPr>
          <w:spacing w:val="-2"/>
        </w:rPr>
        <w:t>facility</w:t>
      </w:r>
    </w:p>
    <w:p w14:paraId="6BBFA59F" w14:textId="77777777" w:rsidR="00E23DA1" w:rsidRPr="00E23DA1" w:rsidRDefault="0036257B">
      <w:pPr>
        <w:pStyle w:val="ListParagraph"/>
        <w:numPr>
          <w:ilvl w:val="1"/>
          <w:numId w:val="2"/>
        </w:numPr>
        <w:tabs>
          <w:tab w:val="left" w:pos="2519"/>
        </w:tabs>
        <w:spacing w:line="258" w:lineRule="exact"/>
        <w:ind w:left="2519" w:hanging="359"/>
      </w:pPr>
      <w:r>
        <w:t>Community-Onset</w:t>
      </w:r>
      <w:r>
        <w:rPr>
          <w:spacing w:val="-9"/>
        </w:rPr>
        <w:t xml:space="preserve"> </w:t>
      </w:r>
      <w:r>
        <w:t>Healthcare</w:t>
      </w:r>
      <w:r>
        <w:rPr>
          <w:spacing w:val="-6"/>
        </w:rPr>
        <w:t xml:space="preserve"> </w:t>
      </w:r>
      <w:r>
        <w:t>Facility-Associated:</w:t>
      </w:r>
      <w:r>
        <w:rPr>
          <w:spacing w:val="-10"/>
        </w:rPr>
        <w:t xml:space="preserve"> </w:t>
      </w:r>
      <w:r>
        <w:t>infection</w:t>
      </w:r>
      <w:r>
        <w:rPr>
          <w:spacing w:val="-7"/>
        </w:rPr>
        <w:t xml:space="preserve"> </w:t>
      </w:r>
      <w:r>
        <w:t>in</w:t>
      </w:r>
      <w:r>
        <w:rPr>
          <w:spacing w:val="-7"/>
        </w:rPr>
        <w:t xml:space="preserve"> </w:t>
      </w:r>
      <w:r>
        <w:t>a</w:t>
      </w:r>
      <w:r>
        <w:rPr>
          <w:spacing w:val="-7"/>
        </w:rPr>
        <w:t xml:space="preserve"> </w:t>
      </w:r>
      <w:r>
        <w:rPr>
          <w:spacing w:val="-2"/>
        </w:rPr>
        <w:t>resident</w:t>
      </w:r>
    </w:p>
    <w:p w14:paraId="353D8ABA" w14:textId="47D1EEDF" w:rsidR="00D75CDA" w:rsidRDefault="00E23DA1" w:rsidP="00E23DA1">
      <w:pPr>
        <w:tabs>
          <w:tab w:val="left" w:pos="2519"/>
        </w:tabs>
        <w:spacing w:line="258" w:lineRule="exact"/>
        <w:ind w:left="2160"/>
      </w:pPr>
      <w:r>
        <w:rPr>
          <w:spacing w:val="-2"/>
        </w:rPr>
        <w:tab/>
      </w:r>
      <w:r w:rsidR="0CDECFC2" w:rsidRPr="00E23DA1">
        <w:rPr>
          <w:spacing w:val="-2"/>
        </w:rPr>
        <w:t>d</w:t>
      </w:r>
      <w:r w:rsidR="38981709">
        <w:t>ischarged</w:t>
      </w:r>
      <w:r w:rsidR="38981709" w:rsidRPr="00E23DA1">
        <w:rPr>
          <w:spacing w:val="-6"/>
        </w:rPr>
        <w:t xml:space="preserve"> </w:t>
      </w:r>
      <w:r w:rsidR="38981709">
        <w:t>from</w:t>
      </w:r>
      <w:r w:rsidR="38981709" w:rsidRPr="00E23DA1">
        <w:rPr>
          <w:spacing w:val="-3"/>
        </w:rPr>
        <w:t xml:space="preserve"> </w:t>
      </w:r>
      <w:r w:rsidR="38981709">
        <w:t>the</w:t>
      </w:r>
      <w:r w:rsidR="38981709" w:rsidRPr="00E23DA1">
        <w:rPr>
          <w:spacing w:val="-6"/>
        </w:rPr>
        <w:t xml:space="preserve"> </w:t>
      </w:r>
      <w:r w:rsidR="38981709">
        <w:t>facility</w:t>
      </w:r>
      <w:r w:rsidR="38981709" w:rsidRPr="00E23DA1">
        <w:rPr>
          <w:spacing w:val="-5"/>
        </w:rPr>
        <w:t xml:space="preserve"> </w:t>
      </w:r>
      <w:r w:rsidR="38981709">
        <w:t>≤4</w:t>
      </w:r>
      <w:r w:rsidR="38981709" w:rsidRPr="00E23DA1">
        <w:rPr>
          <w:spacing w:val="-4"/>
        </w:rPr>
        <w:t xml:space="preserve"> </w:t>
      </w:r>
      <w:r w:rsidR="38981709">
        <w:t>weeks</w:t>
      </w:r>
      <w:r w:rsidR="38981709" w:rsidRPr="00E23DA1">
        <w:rPr>
          <w:spacing w:val="-4"/>
        </w:rPr>
        <w:t xml:space="preserve"> </w:t>
      </w:r>
      <w:r w:rsidR="38981709">
        <w:t>prior</w:t>
      </w:r>
      <w:r w:rsidR="38981709" w:rsidRPr="00E23DA1">
        <w:rPr>
          <w:spacing w:val="-4"/>
        </w:rPr>
        <w:t xml:space="preserve"> </w:t>
      </w:r>
      <w:r w:rsidR="38981709">
        <w:t>to</w:t>
      </w:r>
      <w:r w:rsidR="38981709" w:rsidRPr="00E23DA1">
        <w:rPr>
          <w:spacing w:val="-3"/>
        </w:rPr>
        <w:t xml:space="preserve"> </w:t>
      </w:r>
      <w:r w:rsidR="38981709">
        <w:t>specimen</w:t>
      </w:r>
      <w:r w:rsidR="38981709" w:rsidRPr="00E23DA1">
        <w:rPr>
          <w:spacing w:val="-5"/>
        </w:rPr>
        <w:t xml:space="preserve"> </w:t>
      </w:r>
      <w:r w:rsidR="38981709">
        <w:t>collection</w:t>
      </w:r>
      <w:r w:rsidR="38981709" w:rsidRPr="00E23DA1">
        <w:rPr>
          <w:spacing w:val="-4"/>
        </w:rPr>
        <w:t xml:space="preserve"> date</w:t>
      </w:r>
    </w:p>
    <w:p w14:paraId="353D8ABB" w14:textId="77777777" w:rsidR="00D75CDA" w:rsidRDefault="0036257B">
      <w:pPr>
        <w:pStyle w:val="ListParagraph"/>
        <w:numPr>
          <w:ilvl w:val="1"/>
          <w:numId w:val="2"/>
        </w:numPr>
        <w:tabs>
          <w:tab w:val="left" w:pos="2519"/>
        </w:tabs>
        <w:spacing w:line="258" w:lineRule="exact"/>
        <w:ind w:left="2519" w:hanging="359"/>
      </w:pPr>
      <w:r>
        <w:t>Community-Onset:</w:t>
      </w:r>
      <w:r>
        <w:rPr>
          <w:spacing w:val="-8"/>
        </w:rPr>
        <w:t xml:space="preserve"> </w:t>
      </w:r>
      <w:r>
        <w:t>positive</w:t>
      </w:r>
      <w:r>
        <w:rPr>
          <w:spacing w:val="-4"/>
        </w:rPr>
        <w:t xml:space="preserve"> </w:t>
      </w:r>
      <w:r>
        <w:t>specimen</w:t>
      </w:r>
      <w:r>
        <w:rPr>
          <w:spacing w:val="-5"/>
        </w:rPr>
        <w:t xml:space="preserve"> </w:t>
      </w:r>
      <w:r>
        <w:t>collected</w:t>
      </w:r>
      <w:r>
        <w:rPr>
          <w:spacing w:val="-5"/>
        </w:rPr>
        <w:t xml:space="preserve"> </w:t>
      </w:r>
      <w:r>
        <w:t>≤3</w:t>
      </w:r>
      <w:r>
        <w:rPr>
          <w:spacing w:val="-7"/>
        </w:rPr>
        <w:t xml:space="preserve"> </w:t>
      </w:r>
      <w:r>
        <w:t>days</w:t>
      </w:r>
      <w:r>
        <w:rPr>
          <w:spacing w:val="-3"/>
        </w:rPr>
        <w:t xml:space="preserve"> </w:t>
      </w:r>
      <w:r>
        <w:t>after</w:t>
      </w:r>
      <w:r>
        <w:rPr>
          <w:spacing w:val="-5"/>
        </w:rPr>
        <w:t xml:space="preserve"> </w:t>
      </w:r>
      <w:r>
        <w:t>admission</w:t>
      </w:r>
      <w:r>
        <w:rPr>
          <w:spacing w:val="-5"/>
        </w:rPr>
        <w:t xml:space="preserve"> </w:t>
      </w:r>
      <w:r>
        <w:t>to</w:t>
      </w:r>
      <w:r>
        <w:rPr>
          <w:spacing w:val="-4"/>
        </w:rPr>
        <w:t xml:space="preserve"> </w:t>
      </w:r>
      <w:r>
        <w:t>the</w:t>
      </w:r>
      <w:r>
        <w:rPr>
          <w:spacing w:val="-4"/>
        </w:rPr>
        <w:t xml:space="preserve"> </w:t>
      </w:r>
      <w:r>
        <w:rPr>
          <w:spacing w:val="-2"/>
        </w:rPr>
        <w:t>facility</w:t>
      </w:r>
    </w:p>
    <w:p w14:paraId="353D8ABC" w14:textId="77777777" w:rsidR="00D75CDA" w:rsidRDefault="20323262">
      <w:pPr>
        <w:pStyle w:val="ListParagraph"/>
        <w:numPr>
          <w:ilvl w:val="0"/>
          <w:numId w:val="2"/>
        </w:numPr>
        <w:tabs>
          <w:tab w:val="left" w:pos="1800"/>
        </w:tabs>
        <w:spacing w:line="261" w:lineRule="exact"/>
        <w:rPr>
          <w:rFonts w:ascii="Symbol" w:hAnsi="Symbol"/>
          <w:color w:val="221F1F"/>
        </w:rPr>
      </w:pPr>
      <w:r>
        <w:rPr>
          <w:color w:val="221F1F"/>
        </w:rPr>
        <w:t>Appropriate</w:t>
      </w:r>
      <w:r>
        <w:rPr>
          <w:color w:val="221F1F"/>
          <w:spacing w:val="-9"/>
        </w:rPr>
        <w:t xml:space="preserve"> </w:t>
      </w:r>
      <w:r>
        <w:rPr>
          <w:color w:val="221F1F"/>
        </w:rPr>
        <w:t>and</w:t>
      </w:r>
      <w:r>
        <w:rPr>
          <w:color w:val="221F1F"/>
          <w:spacing w:val="-5"/>
        </w:rPr>
        <w:t xml:space="preserve"> </w:t>
      </w:r>
      <w:r>
        <w:rPr>
          <w:color w:val="221F1F"/>
        </w:rPr>
        <w:t>prompt</w:t>
      </w:r>
      <w:r>
        <w:rPr>
          <w:color w:val="221F1F"/>
          <w:spacing w:val="-6"/>
        </w:rPr>
        <w:t xml:space="preserve"> </w:t>
      </w:r>
      <w:r>
        <w:rPr>
          <w:color w:val="221F1F"/>
        </w:rPr>
        <w:t>diagnostic</w:t>
      </w:r>
      <w:r>
        <w:rPr>
          <w:color w:val="221F1F"/>
          <w:spacing w:val="-3"/>
        </w:rPr>
        <w:t xml:space="preserve"> </w:t>
      </w:r>
      <w:r>
        <w:rPr>
          <w:color w:val="221F1F"/>
        </w:rPr>
        <w:t>testing</w:t>
      </w:r>
      <w:r>
        <w:rPr>
          <w:color w:val="221F1F"/>
          <w:spacing w:val="-5"/>
        </w:rPr>
        <w:t xml:space="preserve"> </w:t>
      </w:r>
      <w:r>
        <w:rPr>
          <w:color w:val="221F1F"/>
        </w:rPr>
        <w:t>of</w:t>
      </w:r>
      <w:r>
        <w:rPr>
          <w:color w:val="221F1F"/>
          <w:spacing w:val="-4"/>
        </w:rPr>
        <w:t xml:space="preserve"> </w:t>
      </w:r>
      <w:r>
        <w:rPr>
          <w:color w:val="221F1F"/>
        </w:rPr>
        <w:t>residents</w:t>
      </w:r>
      <w:r>
        <w:rPr>
          <w:color w:val="221F1F"/>
          <w:spacing w:val="-3"/>
        </w:rPr>
        <w:t xml:space="preserve"> </w:t>
      </w:r>
      <w:r>
        <w:rPr>
          <w:color w:val="221F1F"/>
        </w:rPr>
        <w:t>with</w:t>
      </w:r>
      <w:r>
        <w:rPr>
          <w:color w:val="221F1F"/>
          <w:spacing w:val="-4"/>
        </w:rPr>
        <w:t xml:space="preserve"> </w:t>
      </w:r>
      <w:r>
        <w:rPr>
          <w:color w:val="221F1F"/>
        </w:rPr>
        <w:t>diarrhea</w:t>
      </w:r>
      <w:r>
        <w:rPr>
          <w:color w:val="221F1F"/>
          <w:spacing w:val="-4"/>
        </w:rPr>
        <w:t xml:space="preserve"> </w:t>
      </w:r>
      <w:r>
        <w:rPr>
          <w:color w:val="221F1F"/>
        </w:rPr>
        <w:t>and</w:t>
      </w:r>
      <w:r>
        <w:rPr>
          <w:color w:val="221F1F"/>
          <w:spacing w:val="-5"/>
        </w:rPr>
        <w:t xml:space="preserve"> </w:t>
      </w:r>
      <w:r>
        <w:rPr>
          <w:color w:val="221F1F"/>
        </w:rPr>
        <w:t>acute</w:t>
      </w:r>
      <w:r>
        <w:rPr>
          <w:color w:val="221F1F"/>
          <w:spacing w:val="-4"/>
        </w:rPr>
        <w:t xml:space="preserve"> </w:t>
      </w:r>
      <w:r>
        <w:rPr>
          <w:color w:val="221F1F"/>
        </w:rPr>
        <w:t>illness</w:t>
      </w:r>
      <w:r>
        <w:rPr>
          <w:color w:val="221F1F"/>
          <w:spacing w:val="-3"/>
        </w:rPr>
        <w:t xml:space="preserve"> </w:t>
      </w:r>
      <w:r>
        <w:rPr>
          <w:color w:val="221F1F"/>
        </w:rPr>
        <w:t>is</w:t>
      </w:r>
      <w:r>
        <w:rPr>
          <w:color w:val="221F1F"/>
          <w:spacing w:val="-5"/>
        </w:rPr>
        <w:t xml:space="preserve"> </w:t>
      </w:r>
      <w:r>
        <w:rPr>
          <w:color w:val="221F1F"/>
          <w:spacing w:val="-2"/>
        </w:rPr>
        <w:t>indicated.</w:t>
      </w:r>
    </w:p>
    <w:p w14:paraId="353D8ABD" w14:textId="77777777" w:rsidR="00D75CDA" w:rsidRDefault="048E2CF0">
      <w:pPr>
        <w:pStyle w:val="ListParagraph"/>
        <w:numPr>
          <w:ilvl w:val="0"/>
          <w:numId w:val="2"/>
        </w:numPr>
        <w:tabs>
          <w:tab w:val="left" w:pos="1800"/>
        </w:tabs>
        <w:spacing w:line="269" w:lineRule="exact"/>
        <w:rPr>
          <w:rFonts w:ascii="Symbol" w:hAnsi="Symbol"/>
        </w:rPr>
      </w:pPr>
      <w:r>
        <w:t>Tests</w:t>
      </w:r>
      <w:r>
        <w:rPr>
          <w:spacing w:val="-6"/>
        </w:rPr>
        <w:t xml:space="preserve"> </w:t>
      </w:r>
      <w:r>
        <w:t>for</w:t>
      </w:r>
      <w:r>
        <w:rPr>
          <w:spacing w:val="-3"/>
        </w:rPr>
        <w:t xml:space="preserve"> </w:t>
      </w:r>
      <w:r w:rsidRPr="19BEB557">
        <w:rPr>
          <w:i/>
          <w:iCs/>
        </w:rPr>
        <w:t>C.</w:t>
      </w:r>
      <w:r w:rsidRPr="19BEB557">
        <w:rPr>
          <w:i/>
          <w:iCs/>
          <w:spacing w:val="-3"/>
        </w:rPr>
        <w:t xml:space="preserve"> </w:t>
      </w:r>
      <w:r w:rsidRPr="19BEB557">
        <w:rPr>
          <w:i/>
          <w:iCs/>
        </w:rPr>
        <w:t>difficile</w:t>
      </w:r>
      <w:r>
        <w:rPr>
          <w:spacing w:val="-3"/>
        </w:rPr>
        <w:t xml:space="preserve"> </w:t>
      </w:r>
      <w:r>
        <w:t>or</w:t>
      </w:r>
      <w:r>
        <w:rPr>
          <w:spacing w:val="-6"/>
        </w:rPr>
        <w:t xml:space="preserve"> </w:t>
      </w:r>
      <w:r>
        <w:t>its</w:t>
      </w:r>
      <w:r>
        <w:rPr>
          <w:spacing w:val="-3"/>
        </w:rPr>
        <w:t xml:space="preserve"> </w:t>
      </w:r>
      <w:r>
        <w:t>toxins</w:t>
      </w:r>
      <w:r>
        <w:rPr>
          <w:spacing w:val="-3"/>
        </w:rPr>
        <w:t xml:space="preserve"> </w:t>
      </w:r>
      <w:r>
        <w:t>should</w:t>
      </w:r>
      <w:r>
        <w:rPr>
          <w:spacing w:val="-4"/>
        </w:rPr>
        <w:t xml:space="preserve"> </w:t>
      </w:r>
      <w:r>
        <w:t>be</w:t>
      </w:r>
      <w:r>
        <w:rPr>
          <w:spacing w:val="-3"/>
        </w:rPr>
        <w:t xml:space="preserve"> </w:t>
      </w:r>
      <w:r>
        <w:t>done</w:t>
      </w:r>
      <w:r>
        <w:rPr>
          <w:spacing w:val="-3"/>
        </w:rPr>
        <w:t xml:space="preserve"> </w:t>
      </w:r>
      <w:r>
        <w:t>only</w:t>
      </w:r>
      <w:r>
        <w:rPr>
          <w:spacing w:val="-6"/>
        </w:rPr>
        <w:t xml:space="preserve"> </w:t>
      </w:r>
      <w:r>
        <w:t>on</w:t>
      </w:r>
      <w:r>
        <w:rPr>
          <w:spacing w:val="-4"/>
        </w:rPr>
        <w:t xml:space="preserve"> </w:t>
      </w:r>
      <w:r>
        <w:t>diarrheal</w:t>
      </w:r>
      <w:r>
        <w:rPr>
          <w:spacing w:val="-4"/>
        </w:rPr>
        <w:t xml:space="preserve"> </w:t>
      </w:r>
      <w:r>
        <w:t>(unformed)</w:t>
      </w:r>
      <w:r>
        <w:rPr>
          <w:spacing w:val="-6"/>
        </w:rPr>
        <w:t xml:space="preserve"> </w:t>
      </w:r>
      <w:r>
        <w:t>stool</w:t>
      </w:r>
      <w:r>
        <w:rPr>
          <w:spacing w:val="-6"/>
        </w:rPr>
        <w:t xml:space="preserve"> </w:t>
      </w:r>
      <w:r>
        <w:rPr>
          <w:spacing w:val="-2"/>
        </w:rPr>
        <w:t>specimens.</w:t>
      </w:r>
    </w:p>
    <w:p w14:paraId="353D8ABE" w14:textId="77777777" w:rsidR="00D75CDA" w:rsidRDefault="20323262">
      <w:pPr>
        <w:pStyle w:val="ListParagraph"/>
        <w:numPr>
          <w:ilvl w:val="0"/>
          <w:numId w:val="2"/>
        </w:numPr>
        <w:tabs>
          <w:tab w:val="left" w:pos="1800"/>
        </w:tabs>
        <w:spacing w:before="1"/>
        <w:rPr>
          <w:rFonts w:ascii="Symbol" w:hAnsi="Symbol"/>
        </w:rPr>
      </w:pPr>
      <w:r>
        <w:t>Testing</w:t>
      </w:r>
      <w:r>
        <w:rPr>
          <w:spacing w:val="-7"/>
        </w:rPr>
        <w:t xml:space="preserve"> </w:t>
      </w:r>
      <w:r>
        <w:t>of</w:t>
      </w:r>
      <w:r>
        <w:rPr>
          <w:spacing w:val="-4"/>
        </w:rPr>
        <w:t xml:space="preserve"> </w:t>
      </w:r>
      <w:r>
        <w:t>stool</w:t>
      </w:r>
      <w:r>
        <w:rPr>
          <w:spacing w:val="-7"/>
        </w:rPr>
        <w:t xml:space="preserve"> </w:t>
      </w:r>
      <w:r>
        <w:t>specimens</w:t>
      </w:r>
      <w:r>
        <w:rPr>
          <w:spacing w:val="-3"/>
        </w:rPr>
        <w:t xml:space="preserve"> </w:t>
      </w:r>
      <w:r>
        <w:t>from</w:t>
      </w:r>
      <w:r>
        <w:rPr>
          <w:spacing w:val="-3"/>
        </w:rPr>
        <w:t xml:space="preserve"> </w:t>
      </w:r>
      <w:r>
        <w:t>asymptomatic</w:t>
      </w:r>
      <w:r>
        <w:rPr>
          <w:spacing w:val="-3"/>
        </w:rPr>
        <w:t xml:space="preserve"> </w:t>
      </w:r>
      <w:r>
        <w:t>residents</w:t>
      </w:r>
      <w:r>
        <w:rPr>
          <w:spacing w:val="-4"/>
        </w:rPr>
        <w:t xml:space="preserve"> </w:t>
      </w:r>
      <w:r>
        <w:t>for</w:t>
      </w:r>
      <w:r>
        <w:rPr>
          <w:spacing w:val="-7"/>
        </w:rPr>
        <w:t xml:space="preserve"> </w:t>
      </w:r>
      <w:r>
        <w:t>CDI</w:t>
      </w:r>
      <w:r>
        <w:rPr>
          <w:spacing w:val="-7"/>
        </w:rPr>
        <w:t xml:space="preserve"> </w:t>
      </w:r>
      <w:r>
        <w:t>is</w:t>
      </w:r>
      <w:r>
        <w:rPr>
          <w:spacing w:val="-3"/>
        </w:rPr>
        <w:t xml:space="preserve"> </w:t>
      </w:r>
      <w:r>
        <w:t>not</w:t>
      </w:r>
      <w:r>
        <w:rPr>
          <w:spacing w:val="-3"/>
        </w:rPr>
        <w:t xml:space="preserve"> </w:t>
      </w:r>
      <w:r>
        <w:rPr>
          <w:spacing w:val="-2"/>
        </w:rPr>
        <w:t>recommended.</w:t>
      </w:r>
    </w:p>
    <w:p w14:paraId="49BB82CE" w14:textId="77777777" w:rsidR="00C624C3" w:rsidRDefault="00C624C3">
      <w:pPr>
        <w:pStyle w:val="BodyText"/>
        <w:spacing w:before="80"/>
        <w:ind w:left="1080" w:right="1189"/>
        <w:rPr>
          <w:b/>
          <w:bCs/>
        </w:rPr>
      </w:pPr>
    </w:p>
    <w:p w14:paraId="353D8AC0" w14:textId="36ADEF21" w:rsidR="00D75CDA" w:rsidRDefault="38981709">
      <w:pPr>
        <w:pStyle w:val="BodyText"/>
        <w:spacing w:before="80"/>
        <w:ind w:left="1080" w:right="1189"/>
      </w:pPr>
      <w:r w:rsidRPr="1CCCED91">
        <w:rPr>
          <w:b/>
          <w:bCs/>
        </w:rPr>
        <w:t xml:space="preserve">Standard Precautions </w:t>
      </w:r>
      <w:r>
        <w:t xml:space="preserve">should be used consistently and at </w:t>
      </w:r>
      <w:r w:rsidRPr="1CCCED91">
        <w:rPr>
          <w:b/>
          <w:bCs/>
        </w:rPr>
        <w:t xml:space="preserve">all </w:t>
      </w:r>
      <w:r>
        <w:t>times, by all staff, in LTCFs. Most residents can be cared for using Standard Precautions, with an emphasis on strict adherence to hand hygiene and appropriate</w:t>
      </w:r>
      <w:r>
        <w:rPr>
          <w:spacing w:val="-2"/>
        </w:rPr>
        <w:t xml:space="preserve"> </w:t>
      </w:r>
      <w:r>
        <w:t>glove</w:t>
      </w:r>
      <w:r>
        <w:rPr>
          <w:spacing w:val="-3"/>
        </w:rPr>
        <w:t xml:space="preserve"> </w:t>
      </w:r>
      <w:r>
        <w:t>use.</w:t>
      </w:r>
      <w:r>
        <w:rPr>
          <w:spacing w:val="40"/>
        </w:rPr>
        <w:t xml:space="preserve"> </w:t>
      </w:r>
      <w:r>
        <w:t>General</w:t>
      </w:r>
      <w:r>
        <w:rPr>
          <w:spacing w:val="-2"/>
        </w:rPr>
        <w:t xml:space="preserve"> </w:t>
      </w:r>
      <w:r w:rsidR="1276EE0A">
        <w:rPr>
          <w:spacing w:val="-2"/>
        </w:rPr>
        <w:t>IPC</w:t>
      </w:r>
      <w:r>
        <w:rPr>
          <w:spacing w:val="-2"/>
        </w:rPr>
        <w:t xml:space="preserve"> </w:t>
      </w:r>
      <w:r>
        <w:t>measures,</w:t>
      </w:r>
      <w:r>
        <w:rPr>
          <w:spacing w:val="-5"/>
        </w:rPr>
        <w:t xml:space="preserve"> </w:t>
      </w:r>
      <w:r>
        <w:t>including</w:t>
      </w:r>
      <w:r>
        <w:rPr>
          <w:spacing w:val="-3"/>
        </w:rPr>
        <w:t xml:space="preserve"> </w:t>
      </w:r>
      <w:r>
        <w:t>standard</w:t>
      </w:r>
      <w:r>
        <w:rPr>
          <w:spacing w:val="-3"/>
        </w:rPr>
        <w:t xml:space="preserve"> </w:t>
      </w:r>
      <w:r>
        <w:t>and</w:t>
      </w:r>
      <w:r>
        <w:rPr>
          <w:spacing w:val="-3"/>
        </w:rPr>
        <w:t xml:space="preserve"> </w:t>
      </w:r>
      <w:r>
        <w:t>contact</w:t>
      </w:r>
      <w:r>
        <w:rPr>
          <w:spacing w:val="-3"/>
        </w:rPr>
        <w:t xml:space="preserve"> </w:t>
      </w:r>
      <w:r>
        <w:t>precautions</w:t>
      </w:r>
      <w:r>
        <w:rPr>
          <w:spacing w:val="-4"/>
        </w:rPr>
        <w:t xml:space="preserve"> </w:t>
      </w:r>
      <w:r>
        <w:t>for healthcare providers can be found at:</w:t>
      </w:r>
      <w:r>
        <w:rPr>
          <w:spacing w:val="40"/>
        </w:rPr>
        <w:t xml:space="preserve"> </w:t>
      </w:r>
      <w:r w:rsidR="4609AEA1">
        <w:t xml:space="preserve"> </w:t>
      </w:r>
      <w:hyperlink r:id="rId7" w:history="1">
        <w:r w:rsidR="4609AEA1" w:rsidRPr="19BEB557">
          <w:rPr>
            <w:rStyle w:val="Hyperlink"/>
          </w:rPr>
          <w:t>Standard Precautions for All Patient Care | Infection Control | CDC</w:t>
        </w:r>
        <w:r w:rsidR="4609AEA1" w:rsidRPr="1CCCED91">
          <w:rPr>
            <w:rStyle w:val="Hyperlink"/>
          </w:rPr>
          <w:t>Standard Precautions for All Patient Care | Infection Control | CDC</w:t>
        </w:r>
      </w:hyperlink>
    </w:p>
    <w:p w14:paraId="353D8AC1" w14:textId="396E2233" w:rsidR="00D75CDA" w:rsidRPr="007865C7" w:rsidRDefault="048E2CF0">
      <w:pPr>
        <w:pStyle w:val="BodyText"/>
        <w:spacing w:before="248" w:line="235" w:lineRule="auto"/>
        <w:ind w:left="1080" w:right="1215"/>
        <w:rPr>
          <w:rFonts w:cs="Calibri"/>
        </w:rPr>
      </w:pPr>
      <w:r w:rsidRPr="007865C7">
        <w:rPr>
          <w:rFonts w:cs="Calibri"/>
          <w:b/>
          <w:bCs/>
        </w:rPr>
        <w:lastRenderedPageBreak/>
        <w:t xml:space="preserve">Contact precautions </w:t>
      </w:r>
      <w:r w:rsidRPr="007865C7">
        <w:rPr>
          <w:rFonts w:cs="Calibri"/>
        </w:rPr>
        <w:t>are recommended for residents with CDI until they are asymptomatic (free of diarrhea)</w:t>
      </w:r>
      <w:r w:rsidRPr="007865C7">
        <w:rPr>
          <w:rFonts w:cs="Calibri"/>
          <w:spacing w:val="-3"/>
        </w:rPr>
        <w:t xml:space="preserve"> </w:t>
      </w:r>
      <w:r w:rsidRPr="007865C7">
        <w:rPr>
          <w:rFonts w:cs="Calibri"/>
        </w:rPr>
        <w:t>for</w:t>
      </w:r>
      <w:r w:rsidRPr="007865C7">
        <w:rPr>
          <w:rFonts w:cs="Calibri"/>
          <w:spacing w:val="-3"/>
        </w:rPr>
        <w:t xml:space="preserve"> </w:t>
      </w:r>
      <w:r w:rsidRPr="007865C7">
        <w:rPr>
          <w:rFonts w:cs="Calibri"/>
        </w:rPr>
        <w:t>at</w:t>
      </w:r>
      <w:r w:rsidRPr="007865C7">
        <w:rPr>
          <w:rFonts w:cs="Calibri"/>
          <w:spacing w:val="-2"/>
        </w:rPr>
        <w:t xml:space="preserve"> </w:t>
      </w:r>
      <w:r w:rsidRPr="007865C7">
        <w:rPr>
          <w:rFonts w:cs="Calibri"/>
        </w:rPr>
        <w:t>least</w:t>
      </w:r>
      <w:r w:rsidRPr="007865C7">
        <w:rPr>
          <w:rFonts w:cs="Calibri"/>
          <w:spacing w:val="-3"/>
        </w:rPr>
        <w:t xml:space="preserve"> </w:t>
      </w:r>
      <w:r w:rsidR="54454E38" w:rsidRPr="007865C7">
        <w:rPr>
          <w:rFonts w:cs="Calibri"/>
        </w:rPr>
        <w:t>48</w:t>
      </w:r>
      <w:r w:rsidRPr="007865C7">
        <w:rPr>
          <w:rFonts w:cs="Calibri"/>
          <w:spacing w:val="-2"/>
        </w:rPr>
        <w:t xml:space="preserve"> </w:t>
      </w:r>
      <w:r w:rsidRPr="007865C7">
        <w:rPr>
          <w:rFonts w:cs="Calibri"/>
        </w:rPr>
        <w:t>hours.</w:t>
      </w:r>
      <w:r w:rsidRPr="007865C7">
        <w:rPr>
          <w:rFonts w:cs="Calibri"/>
          <w:spacing w:val="40"/>
        </w:rPr>
        <w:t xml:space="preserve"> </w:t>
      </w:r>
      <w:r w:rsidRPr="007865C7">
        <w:rPr>
          <w:rFonts w:cs="Calibri"/>
        </w:rPr>
        <w:t>Repeat</w:t>
      </w:r>
      <w:r w:rsidRPr="007865C7">
        <w:rPr>
          <w:rFonts w:cs="Calibri"/>
          <w:spacing w:val="-3"/>
        </w:rPr>
        <w:t xml:space="preserve"> </w:t>
      </w:r>
      <w:r w:rsidRPr="007865C7">
        <w:rPr>
          <w:rFonts w:cs="Calibri"/>
        </w:rPr>
        <w:t>testing</w:t>
      </w:r>
      <w:r w:rsidRPr="007865C7">
        <w:rPr>
          <w:rFonts w:cs="Calibri"/>
          <w:spacing w:val="-3"/>
        </w:rPr>
        <w:t xml:space="preserve"> </w:t>
      </w:r>
      <w:r w:rsidRPr="007865C7">
        <w:rPr>
          <w:rFonts w:cs="Calibri"/>
        </w:rPr>
        <w:t>of</w:t>
      </w:r>
      <w:r w:rsidRPr="007865C7">
        <w:rPr>
          <w:rFonts w:cs="Calibri"/>
          <w:spacing w:val="-2"/>
        </w:rPr>
        <w:t xml:space="preserve"> </w:t>
      </w:r>
      <w:r w:rsidRPr="007865C7">
        <w:rPr>
          <w:rFonts w:cs="Calibri"/>
        </w:rPr>
        <w:t>treated,</w:t>
      </w:r>
      <w:r w:rsidRPr="007865C7">
        <w:rPr>
          <w:rFonts w:cs="Calibri"/>
          <w:spacing w:val="-2"/>
        </w:rPr>
        <w:t xml:space="preserve"> </w:t>
      </w:r>
      <w:r w:rsidRPr="007865C7">
        <w:rPr>
          <w:rFonts w:cs="Calibri"/>
        </w:rPr>
        <w:t>asymptomatic</w:t>
      </w:r>
      <w:r w:rsidRPr="007865C7">
        <w:rPr>
          <w:rFonts w:cs="Calibri"/>
          <w:spacing w:val="-1"/>
        </w:rPr>
        <w:t xml:space="preserve"> </w:t>
      </w:r>
      <w:r w:rsidRPr="007865C7">
        <w:rPr>
          <w:rFonts w:cs="Calibri"/>
        </w:rPr>
        <w:t>residents</w:t>
      </w:r>
      <w:r w:rsidRPr="007865C7">
        <w:rPr>
          <w:rFonts w:cs="Calibri"/>
          <w:spacing w:val="-2"/>
        </w:rPr>
        <w:t xml:space="preserve"> </w:t>
      </w:r>
      <w:r w:rsidRPr="007865C7">
        <w:rPr>
          <w:rFonts w:cs="Calibri"/>
        </w:rPr>
        <w:t>(test</w:t>
      </w:r>
      <w:r w:rsidRPr="007865C7">
        <w:rPr>
          <w:rFonts w:cs="Calibri"/>
          <w:spacing w:val="-3"/>
        </w:rPr>
        <w:t xml:space="preserve"> </w:t>
      </w:r>
      <w:r w:rsidRPr="007865C7">
        <w:rPr>
          <w:rFonts w:cs="Calibri"/>
        </w:rPr>
        <w:t>of</w:t>
      </w:r>
      <w:r w:rsidRPr="007865C7">
        <w:rPr>
          <w:rFonts w:cs="Calibri"/>
          <w:spacing w:val="-2"/>
        </w:rPr>
        <w:t xml:space="preserve"> </w:t>
      </w:r>
      <w:r w:rsidRPr="007865C7">
        <w:rPr>
          <w:rFonts w:cs="Calibri"/>
        </w:rPr>
        <w:t>cure)</w:t>
      </w:r>
      <w:r w:rsidRPr="007865C7">
        <w:rPr>
          <w:rFonts w:cs="Calibri"/>
          <w:spacing w:val="-2"/>
        </w:rPr>
        <w:t xml:space="preserve"> </w:t>
      </w:r>
      <w:r w:rsidRPr="007865C7">
        <w:rPr>
          <w:rFonts w:cs="Calibri"/>
        </w:rPr>
        <w:t>is</w:t>
      </w:r>
      <w:r w:rsidRPr="007865C7">
        <w:rPr>
          <w:rFonts w:cs="Calibri"/>
          <w:spacing w:val="-1"/>
        </w:rPr>
        <w:t xml:space="preserve"> </w:t>
      </w:r>
      <w:r w:rsidRPr="007865C7">
        <w:rPr>
          <w:rFonts w:cs="Calibri"/>
        </w:rPr>
        <w:t>not recommended.</w:t>
      </w:r>
      <w:r w:rsidRPr="007865C7">
        <w:rPr>
          <w:rFonts w:cs="Calibri"/>
          <w:spacing w:val="40"/>
        </w:rPr>
        <w:t xml:space="preserve"> </w:t>
      </w:r>
      <w:r w:rsidRPr="007865C7">
        <w:rPr>
          <w:rFonts w:cs="Calibri"/>
        </w:rPr>
        <w:t xml:space="preserve">Once a resident is asymptomatic for at least </w:t>
      </w:r>
      <w:r w:rsidR="30BBEE26" w:rsidRPr="007865C7">
        <w:rPr>
          <w:rFonts w:cs="Calibri"/>
        </w:rPr>
        <w:t>48</w:t>
      </w:r>
      <w:r w:rsidRPr="007865C7">
        <w:rPr>
          <w:rFonts w:cs="Calibri"/>
        </w:rPr>
        <w:t xml:space="preserve"> hours, contact precautions can be discontinued</w:t>
      </w:r>
      <w:r w:rsidRPr="007865C7">
        <w:rPr>
          <w:rFonts w:cs="Calibri"/>
          <w:spacing w:val="-4"/>
        </w:rPr>
        <w:t xml:space="preserve"> </w:t>
      </w:r>
      <w:r w:rsidRPr="007865C7">
        <w:rPr>
          <w:rFonts w:cs="Calibri"/>
        </w:rPr>
        <w:t>and</w:t>
      </w:r>
      <w:r w:rsidRPr="007865C7">
        <w:rPr>
          <w:rFonts w:cs="Calibri"/>
          <w:spacing w:val="-4"/>
        </w:rPr>
        <w:t xml:space="preserve"> </w:t>
      </w:r>
      <w:r w:rsidRPr="007865C7">
        <w:rPr>
          <w:rFonts w:cs="Calibri"/>
        </w:rPr>
        <w:t>the</w:t>
      </w:r>
      <w:r w:rsidRPr="007865C7">
        <w:rPr>
          <w:rFonts w:cs="Calibri"/>
          <w:spacing w:val="-3"/>
        </w:rPr>
        <w:t xml:space="preserve"> </w:t>
      </w:r>
      <w:r w:rsidRPr="007865C7">
        <w:rPr>
          <w:rFonts w:cs="Calibri"/>
        </w:rPr>
        <w:t>affected</w:t>
      </w:r>
      <w:r w:rsidRPr="007865C7">
        <w:rPr>
          <w:rFonts w:cs="Calibri"/>
          <w:spacing w:val="-4"/>
        </w:rPr>
        <w:t xml:space="preserve"> </w:t>
      </w:r>
      <w:r w:rsidRPr="007865C7">
        <w:rPr>
          <w:rFonts w:cs="Calibri"/>
        </w:rPr>
        <w:t>rooms</w:t>
      </w:r>
      <w:r w:rsidRPr="007865C7">
        <w:rPr>
          <w:rFonts w:cs="Calibri"/>
          <w:spacing w:val="-2"/>
        </w:rPr>
        <w:t xml:space="preserve"> </w:t>
      </w:r>
      <w:r w:rsidRPr="007865C7">
        <w:rPr>
          <w:rFonts w:cs="Calibri"/>
        </w:rPr>
        <w:t>should</w:t>
      </w:r>
      <w:r w:rsidRPr="007865C7">
        <w:rPr>
          <w:rFonts w:cs="Calibri"/>
          <w:spacing w:val="-3"/>
        </w:rPr>
        <w:t xml:space="preserve"> </w:t>
      </w:r>
      <w:r w:rsidRPr="007865C7">
        <w:rPr>
          <w:rFonts w:cs="Calibri"/>
        </w:rPr>
        <w:t>undergo</w:t>
      </w:r>
      <w:r w:rsidRPr="007865C7">
        <w:rPr>
          <w:rFonts w:cs="Calibri"/>
          <w:spacing w:val="-3"/>
        </w:rPr>
        <w:t xml:space="preserve"> </w:t>
      </w:r>
      <w:r w:rsidRPr="007865C7">
        <w:rPr>
          <w:rFonts w:cs="Calibri"/>
        </w:rPr>
        <w:t>a</w:t>
      </w:r>
      <w:r w:rsidRPr="007865C7">
        <w:rPr>
          <w:rFonts w:cs="Calibri"/>
          <w:spacing w:val="-3"/>
        </w:rPr>
        <w:t xml:space="preserve"> </w:t>
      </w:r>
      <w:r w:rsidRPr="007865C7">
        <w:rPr>
          <w:rFonts w:cs="Calibri"/>
        </w:rPr>
        <w:t>terminal</w:t>
      </w:r>
      <w:r w:rsidRPr="007865C7">
        <w:rPr>
          <w:rFonts w:cs="Calibri"/>
          <w:spacing w:val="-3"/>
        </w:rPr>
        <w:t xml:space="preserve"> </w:t>
      </w:r>
      <w:r w:rsidRPr="007865C7">
        <w:rPr>
          <w:rFonts w:cs="Calibri"/>
        </w:rPr>
        <w:t>cleaning</w:t>
      </w:r>
      <w:r w:rsidRPr="007865C7">
        <w:rPr>
          <w:rFonts w:cs="Calibri"/>
          <w:spacing w:val="-5"/>
        </w:rPr>
        <w:t xml:space="preserve"> </w:t>
      </w:r>
      <w:r w:rsidR="257F91C5" w:rsidRPr="007865C7">
        <w:rPr>
          <w:rFonts w:cs="Calibri"/>
        </w:rPr>
        <w:t xml:space="preserve">including treating surfaces </w:t>
      </w:r>
      <w:r w:rsidRPr="007865C7">
        <w:rPr>
          <w:rFonts w:cs="Calibri"/>
        </w:rPr>
        <w:t>with</w:t>
      </w:r>
      <w:r w:rsidRPr="007865C7">
        <w:rPr>
          <w:rFonts w:cs="Calibri"/>
          <w:spacing w:val="-3"/>
        </w:rPr>
        <w:t xml:space="preserve">  </w:t>
      </w:r>
      <w:r w:rsidRPr="007865C7">
        <w:rPr>
          <w:rFonts w:cs="Calibri"/>
        </w:rPr>
        <w:t>a spor</w:t>
      </w:r>
      <w:r w:rsidR="49C5D974" w:rsidRPr="007865C7">
        <w:rPr>
          <w:rFonts w:cs="Calibri"/>
        </w:rPr>
        <w:t>i</w:t>
      </w:r>
      <w:r w:rsidRPr="007865C7">
        <w:rPr>
          <w:rFonts w:cs="Calibri"/>
        </w:rPr>
        <w:t>cidal</w:t>
      </w:r>
      <w:r w:rsidRPr="007865C7">
        <w:rPr>
          <w:rFonts w:cs="Calibri"/>
          <w:spacing w:val="-2"/>
        </w:rPr>
        <w:t xml:space="preserve"> </w:t>
      </w:r>
      <w:r w:rsidRPr="007865C7">
        <w:rPr>
          <w:rFonts w:cs="Calibri"/>
        </w:rPr>
        <w:t>disinfectant</w:t>
      </w:r>
      <w:r w:rsidR="0C4BBB88" w:rsidRPr="007865C7">
        <w:rPr>
          <w:rFonts w:cs="Calibri"/>
        </w:rPr>
        <w:t xml:space="preserve"> from </w:t>
      </w:r>
      <w:hyperlink r:id="rId8" w:history="1">
        <w:r w:rsidR="0C4BBB88" w:rsidRPr="007865C7">
          <w:rPr>
            <w:rStyle w:val="Hyperlink"/>
            <w:rFonts w:cs="Calibri"/>
          </w:rPr>
          <w:t>EPA List K</w:t>
        </w:r>
      </w:hyperlink>
      <w:r w:rsidRPr="007865C7">
        <w:rPr>
          <w:rFonts w:cs="Calibri"/>
        </w:rPr>
        <w:t xml:space="preserve">. </w:t>
      </w:r>
      <w:r w:rsidRPr="007865C7">
        <w:rPr>
          <w:rFonts w:cs="Calibri"/>
          <w:spacing w:val="-2"/>
        </w:rPr>
        <w:t>Contact</w:t>
      </w:r>
      <w:r w:rsidRPr="007865C7">
        <w:rPr>
          <w:rFonts w:cs="Calibri"/>
        </w:rPr>
        <w:t xml:space="preserve"> </w:t>
      </w:r>
      <w:r w:rsidRPr="007865C7">
        <w:rPr>
          <w:rFonts w:cs="Calibri"/>
          <w:spacing w:val="-3"/>
        </w:rPr>
        <w:t>precautions</w:t>
      </w:r>
      <w:r w:rsidRPr="007865C7">
        <w:rPr>
          <w:rFonts w:cs="Calibri"/>
        </w:rPr>
        <w:t xml:space="preserve"> </w:t>
      </w:r>
      <w:r w:rsidRPr="007865C7">
        <w:rPr>
          <w:rFonts w:cs="Calibri"/>
          <w:spacing w:val="-1"/>
        </w:rPr>
        <w:t>with</w:t>
      </w:r>
      <w:r w:rsidRPr="007865C7">
        <w:rPr>
          <w:rFonts w:cs="Calibri"/>
        </w:rPr>
        <w:t xml:space="preserve"> </w:t>
      </w:r>
      <w:r w:rsidRPr="007865C7">
        <w:rPr>
          <w:rFonts w:cs="Calibri"/>
          <w:spacing w:val="-2"/>
        </w:rPr>
        <w:t>the</w:t>
      </w:r>
      <w:r w:rsidRPr="007865C7">
        <w:rPr>
          <w:rFonts w:cs="Calibri"/>
        </w:rPr>
        <w:t xml:space="preserve"> </w:t>
      </w:r>
      <w:r w:rsidRPr="007865C7">
        <w:rPr>
          <w:rFonts w:cs="Calibri"/>
          <w:spacing w:val="-2"/>
        </w:rPr>
        <w:t>following</w:t>
      </w:r>
      <w:r w:rsidRPr="007865C7">
        <w:rPr>
          <w:rFonts w:cs="Calibri"/>
        </w:rPr>
        <w:t xml:space="preserve"> </w:t>
      </w:r>
      <w:r w:rsidRPr="007865C7">
        <w:rPr>
          <w:rFonts w:cs="Calibri"/>
          <w:spacing w:val="-3"/>
        </w:rPr>
        <w:t>specific</w:t>
      </w:r>
      <w:r w:rsidRPr="007865C7">
        <w:rPr>
          <w:rFonts w:cs="Calibri"/>
        </w:rPr>
        <w:t xml:space="preserve"> </w:t>
      </w:r>
      <w:r w:rsidR="35E1586C" w:rsidRPr="007865C7">
        <w:rPr>
          <w:rFonts w:cs="Calibri"/>
        </w:rPr>
        <w:t>IPC</w:t>
      </w:r>
      <w:r w:rsidR="75826CD9" w:rsidRPr="007865C7">
        <w:rPr>
          <w:rFonts w:cs="Calibri"/>
        </w:rPr>
        <w:t xml:space="preserve"> </w:t>
      </w:r>
      <w:r w:rsidRPr="007865C7">
        <w:rPr>
          <w:rFonts w:cs="Calibri"/>
          <w:spacing w:val="-2"/>
        </w:rPr>
        <w:t>measures</w:t>
      </w:r>
      <w:r w:rsidRPr="007865C7">
        <w:rPr>
          <w:rFonts w:cs="Calibri"/>
        </w:rPr>
        <w:t xml:space="preserve"> to reduce the transmission of CDI are recommended:</w:t>
      </w:r>
    </w:p>
    <w:p w14:paraId="04BAD5F2" w14:textId="1D6BE0AC" w:rsidR="00011D79" w:rsidRDefault="19C3E9F6" w:rsidP="00011D79">
      <w:pPr>
        <w:pStyle w:val="ListParagraph"/>
        <w:numPr>
          <w:ilvl w:val="0"/>
          <w:numId w:val="2"/>
        </w:numPr>
        <w:tabs>
          <w:tab w:val="left" w:pos="1800"/>
        </w:tabs>
        <w:spacing w:before="250" w:line="237" w:lineRule="auto"/>
        <w:ind w:right="1425"/>
        <w:rPr>
          <w:rFonts w:asciiTheme="majorHAnsi" w:hAnsiTheme="majorHAnsi" w:cs="Calibri"/>
        </w:rPr>
      </w:pPr>
      <w:r w:rsidRPr="00011D79">
        <w:rPr>
          <w:rFonts w:asciiTheme="majorHAnsi" w:hAnsiTheme="majorHAnsi" w:cs="Calibri"/>
          <w:b/>
          <w:bCs/>
        </w:rPr>
        <w:t xml:space="preserve">Gown and </w:t>
      </w:r>
      <w:r w:rsidR="048E2CF0" w:rsidRPr="00011D79">
        <w:rPr>
          <w:rFonts w:asciiTheme="majorHAnsi" w:hAnsiTheme="majorHAnsi" w:cs="Calibri"/>
          <w:b/>
          <w:bCs/>
        </w:rPr>
        <w:t xml:space="preserve">Gloves: </w:t>
      </w:r>
      <w:r w:rsidR="048E2CF0" w:rsidRPr="00011D79">
        <w:rPr>
          <w:rFonts w:asciiTheme="majorHAnsi" w:hAnsiTheme="majorHAnsi" w:cs="Calibri"/>
        </w:rPr>
        <w:t xml:space="preserve">All </w:t>
      </w:r>
      <w:r w:rsidR="00536ECD">
        <w:rPr>
          <w:rFonts w:asciiTheme="majorHAnsi" w:hAnsiTheme="majorHAnsi" w:cs="Calibri"/>
        </w:rPr>
        <w:t>healthcare providers and staff</w:t>
      </w:r>
      <w:r w:rsidR="048E2CF0" w:rsidRPr="00011D79">
        <w:rPr>
          <w:rFonts w:asciiTheme="majorHAnsi" w:hAnsiTheme="majorHAnsi" w:cs="Calibri"/>
        </w:rPr>
        <w:t xml:space="preserve"> entering the room should wear </w:t>
      </w:r>
      <w:r w:rsidR="79AB98AA" w:rsidRPr="00011D79">
        <w:rPr>
          <w:rFonts w:asciiTheme="majorHAnsi" w:hAnsiTheme="majorHAnsi" w:cs="Calibri"/>
        </w:rPr>
        <w:t xml:space="preserve">a gown and </w:t>
      </w:r>
      <w:r w:rsidR="048E2CF0" w:rsidRPr="00011D79">
        <w:rPr>
          <w:rFonts w:asciiTheme="majorHAnsi" w:hAnsiTheme="majorHAnsi" w:cs="Calibri"/>
        </w:rPr>
        <w:t>gloves.</w:t>
      </w:r>
      <w:r w:rsidR="048E2CF0" w:rsidRPr="00011D79">
        <w:rPr>
          <w:rFonts w:asciiTheme="majorHAnsi" w:hAnsiTheme="majorHAnsi" w:cs="Calibri"/>
          <w:spacing w:val="40"/>
        </w:rPr>
        <w:t xml:space="preserve"> </w:t>
      </w:r>
      <w:r w:rsidR="048E2CF0" w:rsidRPr="00011D79">
        <w:rPr>
          <w:rFonts w:asciiTheme="majorHAnsi" w:hAnsiTheme="majorHAnsi" w:cs="Calibri"/>
        </w:rPr>
        <w:t xml:space="preserve">In addition, </w:t>
      </w:r>
      <w:r w:rsidR="0BB86C6E" w:rsidRPr="00011D79">
        <w:rPr>
          <w:rFonts w:asciiTheme="majorHAnsi" w:hAnsiTheme="majorHAnsi" w:cs="Calibri"/>
        </w:rPr>
        <w:t xml:space="preserve">a </w:t>
      </w:r>
      <w:r w:rsidR="0BC1E284" w:rsidRPr="00011D79">
        <w:rPr>
          <w:rFonts w:asciiTheme="majorHAnsi" w:hAnsiTheme="majorHAnsi" w:cs="Calibri"/>
        </w:rPr>
        <w:t xml:space="preserve">gown and </w:t>
      </w:r>
      <w:r w:rsidR="048E2CF0" w:rsidRPr="00011D79">
        <w:rPr>
          <w:rFonts w:asciiTheme="majorHAnsi" w:hAnsiTheme="majorHAnsi" w:cs="Calibri"/>
        </w:rPr>
        <w:t>gloves should be worn when</w:t>
      </w:r>
      <w:r w:rsidR="048E2CF0" w:rsidRPr="00011D79">
        <w:rPr>
          <w:rFonts w:asciiTheme="majorHAnsi" w:hAnsiTheme="majorHAnsi" w:cs="Calibri"/>
          <w:spacing w:val="-3"/>
        </w:rPr>
        <w:t xml:space="preserve"> </w:t>
      </w:r>
      <w:r w:rsidR="048E2CF0" w:rsidRPr="00011D79">
        <w:rPr>
          <w:rFonts w:asciiTheme="majorHAnsi" w:hAnsiTheme="majorHAnsi" w:cs="Calibri"/>
        </w:rPr>
        <w:t>coming</w:t>
      </w:r>
      <w:r w:rsidR="048E2CF0" w:rsidRPr="00011D79">
        <w:rPr>
          <w:rFonts w:asciiTheme="majorHAnsi" w:hAnsiTheme="majorHAnsi" w:cs="Calibri"/>
          <w:spacing w:val="-3"/>
        </w:rPr>
        <w:t xml:space="preserve"> </w:t>
      </w:r>
      <w:r w:rsidR="048E2CF0" w:rsidRPr="00011D79">
        <w:rPr>
          <w:rFonts w:asciiTheme="majorHAnsi" w:hAnsiTheme="majorHAnsi" w:cs="Calibri"/>
        </w:rPr>
        <w:t>into</w:t>
      </w:r>
      <w:r w:rsidR="048E2CF0" w:rsidRPr="00011D79">
        <w:rPr>
          <w:rFonts w:asciiTheme="majorHAnsi" w:hAnsiTheme="majorHAnsi" w:cs="Calibri"/>
          <w:spacing w:val="-3"/>
        </w:rPr>
        <w:t xml:space="preserve"> </w:t>
      </w:r>
      <w:r w:rsidR="048E2CF0" w:rsidRPr="00011D79">
        <w:rPr>
          <w:rFonts w:asciiTheme="majorHAnsi" w:hAnsiTheme="majorHAnsi" w:cs="Calibri"/>
        </w:rPr>
        <w:t>contact</w:t>
      </w:r>
      <w:r w:rsidR="048E2CF0" w:rsidRPr="00011D79">
        <w:rPr>
          <w:rFonts w:asciiTheme="majorHAnsi" w:hAnsiTheme="majorHAnsi" w:cs="Calibri"/>
          <w:spacing w:val="-5"/>
        </w:rPr>
        <w:t xml:space="preserve"> </w:t>
      </w:r>
      <w:r w:rsidR="048E2CF0" w:rsidRPr="00011D79">
        <w:rPr>
          <w:rFonts w:asciiTheme="majorHAnsi" w:hAnsiTheme="majorHAnsi" w:cs="Calibri"/>
        </w:rPr>
        <w:t>with</w:t>
      </w:r>
      <w:r w:rsidR="048E2CF0" w:rsidRPr="00011D79">
        <w:rPr>
          <w:rFonts w:asciiTheme="majorHAnsi" w:hAnsiTheme="majorHAnsi" w:cs="Calibri"/>
          <w:spacing w:val="-2"/>
        </w:rPr>
        <w:t xml:space="preserve"> </w:t>
      </w:r>
      <w:r w:rsidR="048E2CF0" w:rsidRPr="00011D79">
        <w:rPr>
          <w:rFonts w:asciiTheme="majorHAnsi" w:hAnsiTheme="majorHAnsi" w:cs="Calibri"/>
        </w:rPr>
        <w:t>items</w:t>
      </w:r>
      <w:r w:rsidR="048E2CF0" w:rsidRPr="00011D79">
        <w:rPr>
          <w:rFonts w:asciiTheme="majorHAnsi" w:hAnsiTheme="majorHAnsi" w:cs="Calibri"/>
          <w:spacing w:val="-1"/>
        </w:rPr>
        <w:t xml:space="preserve"> </w:t>
      </w:r>
      <w:r w:rsidR="048E2CF0" w:rsidRPr="00011D79">
        <w:rPr>
          <w:rFonts w:asciiTheme="majorHAnsi" w:hAnsiTheme="majorHAnsi" w:cs="Calibri"/>
        </w:rPr>
        <w:t>that</w:t>
      </w:r>
      <w:r w:rsidR="048E2CF0" w:rsidRPr="00011D79">
        <w:rPr>
          <w:rFonts w:asciiTheme="majorHAnsi" w:hAnsiTheme="majorHAnsi" w:cs="Calibri"/>
          <w:spacing w:val="-6"/>
        </w:rPr>
        <w:t xml:space="preserve"> </w:t>
      </w:r>
      <w:r w:rsidR="048E2CF0" w:rsidRPr="00011D79">
        <w:rPr>
          <w:rFonts w:asciiTheme="majorHAnsi" w:hAnsiTheme="majorHAnsi" w:cs="Calibri"/>
        </w:rPr>
        <w:t>may</w:t>
      </w:r>
      <w:r w:rsidR="048E2CF0" w:rsidRPr="00011D79">
        <w:rPr>
          <w:rFonts w:asciiTheme="majorHAnsi" w:hAnsiTheme="majorHAnsi" w:cs="Calibri"/>
          <w:spacing w:val="-3"/>
        </w:rPr>
        <w:t xml:space="preserve"> </w:t>
      </w:r>
      <w:r w:rsidR="048E2CF0" w:rsidRPr="00011D79">
        <w:rPr>
          <w:rFonts w:asciiTheme="majorHAnsi" w:hAnsiTheme="majorHAnsi" w:cs="Calibri"/>
        </w:rPr>
        <w:t>be</w:t>
      </w:r>
      <w:r w:rsidR="048E2CF0" w:rsidRPr="00011D79">
        <w:rPr>
          <w:rFonts w:asciiTheme="majorHAnsi" w:hAnsiTheme="majorHAnsi" w:cs="Calibri"/>
          <w:spacing w:val="-2"/>
        </w:rPr>
        <w:t xml:space="preserve"> </w:t>
      </w:r>
      <w:r w:rsidR="048E2CF0" w:rsidRPr="00011D79">
        <w:rPr>
          <w:rFonts w:asciiTheme="majorHAnsi" w:hAnsiTheme="majorHAnsi" w:cs="Calibri"/>
        </w:rPr>
        <w:t>contaminated</w:t>
      </w:r>
      <w:r w:rsidR="048E2CF0" w:rsidRPr="00011D79">
        <w:rPr>
          <w:rFonts w:asciiTheme="majorHAnsi" w:hAnsiTheme="majorHAnsi" w:cs="Calibri"/>
          <w:spacing w:val="-2"/>
        </w:rPr>
        <w:t xml:space="preserve"> </w:t>
      </w:r>
      <w:r w:rsidR="048E2CF0" w:rsidRPr="00011D79">
        <w:rPr>
          <w:rFonts w:asciiTheme="majorHAnsi" w:hAnsiTheme="majorHAnsi" w:cs="Calibri"/>
        </w:rPr>
        <w:t xml:space="preserve">with </w:t>
      </w:r>
      <w:r w:rsidR="048E2CF0" w:rsidRPr="00011D79">
        <w:rPr>
          <w:rFonts w:asciiTheme="majorHAnsi" w:hAnsiTheme="majorHAnsi" w:cs="Calibri"/>
          <w:i/>
          <w:iCs/>
        </w:rPr>
        <w:t>C.</w:t>
      </w:r>
      <w:r w:rsidR="048E2CF0" w:rsidRPr="00011D79">
        <w:rPr>
          <w:rFonts w:asciiTheme="majorHAnsi" w:hAnsiTheme="majorHAnsi" w:cs="Calibri"/>
          <w:i/>
          <w:iCs/>
          <w:spacing w:val="-3"/>
        </w:rPr>
        <w:t xml:space="preserve"> </w:t>
      </w:r>
      <w:r w:rsidR="048E2CF0" w:rsidRPr="00011D79">
        <w:rPr>
          <w:rFonts w:asciiTheme="majorHAnsi" w:hAnsiTheme="majorHAnsi" w:cs="Calibri"/>
          <w:i/>
          <w:iCs/>
        </w:rPr>
        <w:t>difficile</w:t>
      </w:r>
      <w:r w:rsidR="6B5A6560" w:rsidRPr="00011D79">
        <w:rPr>
          <w:rFonts w:asciiTheme="majorHAnsi" w:hAnsiTheme="majorHAnsi" w:cs="Calibri"/>
          <w:i/>
          <w:iCs/>
        </w:rPr>
        <w:t xml:space="preserve"> </w:t>
      </w:r>
      <w:r w:rsidR="6B5A6560" w:rsidRPr="00011D79">
        <w:rPr>
          <w:rFonts w:asciiTheme="majorHAnsi" w:hAnsiTheme="majorHAnsi" w:cs="Calibri"/>
        </w:rPr>
        <w:t>spores</w:t>
      </w:r>
      <w:r w:rsidR="048E2CF0" w:rsidRPr="00011D79">
        <w:rPr>
          <w:rFonts w:asciiTheme="majorHAnsi" w:hAnsiTheme="majorHAnsi" w:cs="Calibri"/>
        </w:rPr>
        <w:t>,</w:t>
      </w:r>
      <w:r w:rsidR="048E2CF0" w:rsidRPr="00011D79">
        <w:rPr>
          <w:rFonts w:asciiTheme="majorHAnsi" w:hAnsiTheme="majorHAnsi" w:cs="Calibri"/>
          <w:spacing w:val="-2"/>
        </w:rPr>
        <w:t xml:space="preserve"> </w:t>
      </w:r>
      <w:r w:rsidR="048E2CF0" w:rsidRPr="00011D79">
        <w:rPr>
          <w:rFonts w:asciiTheme="majorHAnsi" w:hAnsiTheme="majorHAnsi" w:cs="Calibri"/>
        </w:rPr>
        <w:t>such</w:t>
      </w:r>
      <w:r w:rsidR="048E2CF0" w:rsidRPr="00011D79">
        <w:rPr>
          <w:rFonts w:asciiTheme="majorHAnsi" w:hAnsiTheme="majorHAnsi" w:cs="Calibri"/>
          <w:spacing w:val="-2"/>
        </w:rPr>
        <w:t xml:space="preserve"> </w:t>
      </w:r>
      <w:r w:rsidR="048E2CF0" w:rsidRPr="00011D79">
        <w:rPr>
          <w:rFonts w:asciiTheme="majorHAnsi" w:hAnsiTheme="majorHAnsi" w:cs="Calibri"/>
        </w:rPr>
        <w:t>as</w:t>
      </w:r>
      <w:r w:rsidR="048E2CF0" w:rsidRPr="00011D79">
        <w:rPr>
          <w:rFonts w:asciiTheme="majorHAnsi" w:hAnsiTheme="majorHAnsi" w:cs="Calibri"/>
          <w:spacing w:val="-4"/>
        </w:rPr>
        <w:t xml:space="preserve"> </w:t>
      </w:r>
      <w:r w:rsidR="048E2CF0" w:rsidRPr="00011D79">
        <w:rPr>
          <w:rFonts w:asciiTheme="majorHAnsi" w:hAnsiTheme="majorHAnsi" w:cs="Calibri"/>
        </w:rPr>
        <w:t>clothing, bedding, or environmental surfaces.</w:t>
      </w:r>
      <w:r w:rsidR="048E2CF0" w:rsidRPr="00011D79">
        <w:rPr>
          <w:rFonts w:asciiTheme="majorHAnsi" w:hAnsiTheme="majorHAnsi" w:cs="Calibri"/>
          <w:spacing w:val="40"/>
        </w:rPr>
        <w:t xml:space="preserve"> </w:t>
      </w:r>
      <w:r w:rsidR="6C4FCFF3" w:rsidRPr="00011D79">
        <w:rPr>
          <w:rFonts w:asciiTheme="majorHAnsi" w:hAnsiTheme="majorHAnsi" w:cs="Calibri"/>
        </w:rPr>
        <w:t xml:space="preserve">The use of </w:t>
      </w:r>
      <w:r w:rsidR="0244AE3E" w:rsidRPr="00011D79">
        <w:rPr>
          <w:rFonts w:asciiTheme="majorHAnsi" w:hAnsiTheme="majorHAnsi" w:cs="Calibri"/>
        </w:rPr>
        <w:t>personal protective equipment</w:t>
      </w:r>
      <w:r w:rsidR="6C4FCFF3" w:rsidRPr="00011D79">
        <w:rPr>
          <w:rFonts w:asciiTheme="majorHAnsi" w:hAnsiTheme="majorHAnsi" w:cs="Calibri"/>
        </w:rPr>
        <w:t xml:space="preserve"> </w:t>
      </w:r>
      <w:r w:rsidR="048E2CF0" w:rsidRPr="00011D79">
        <w:rPr>
          <w:rFonts w:asciiTheme="majorHAnsi" w:hAnsiTheme="majorHAnsi" w:cs="Calibri"/>
        </w:rPr>
        <w:t>alone do</w:t>
      </w:r>
      <w:r w:rsidR="492FC8E7" w:rsidRPr="00011D79">
        <w:rPr>
          <w:rFonts w:asciiTheme="majorHAnsi" w:hAnsiTheme="majorHAnsi" w:cs="Calibri"/>
        </w:rPr>
        <w:t>es</w:t>
      </w:r>
      <w:r w:rsidR="048E2CF0" w:rsidRPr="00011D79">
        <w:rPr>
          <w:rFonts w:asciiTheme="majorHAnsi" w:hAnsiTheme="majorHAnsi" w:cs="Calibri"/>
        </w:rPr>
        <w:t xml:space="preserve"> not guarantee prevention of</w:t>
      </w:r>
      <w:r w:rsidR="00344A67">
        <w:rPr>
          <w:rFonts w:asciiTheme="majorHAnsi" w:hAnsiTheme="majorHAnsi" w:cs="Calibri"/>
        </w:rPr>
        <w:t xml:space="preserve"> </w:t>
      </w:r>
      <w:r w:rsidR="00344A67" w:rsidRPr="00344A67">
        <w:rPr>
          <w:rFonts w:asciiTheme="majorHAnsi" w:hAnsiTheme="majorHAnsi" w:cs="Calibri"/>
          <w:i/>
          <w:iCs/>
        </w:rPr>
        <w:t>C. difficile</w:t>
      </w:r>
      <w:r w:rsidR="7CC7FE90" w:rsidRPr="00011D79">
        <w:rPr>
          <w:rFonts w:asciiTheme="majorHAnsi" w:hAnsiTheme="majorHAnsi" w:cs="Calibri"/>
        </w:rPr>
        <w:t xml:space="preserve"> </w:t>
      </w:r>
      <w:r w:rsidR="048E2CF0" w:rsidRPr="00011D79">
        <w:rPr>
          <w:rFonts w:asciiTheme="majorHAnsi" w:hAnsiTheme="majorHAnsi" w:cs="Calibri"/>
        </w:rPr>
        <w:t xml:space="preserve">transmission. Remove </w:t>
      </w:r>
      <w:r w:rsidR="748995C8" w:rsidRPr="00011D79">
        <w:rPr>
          <w:rFonts w:asciiTheme="majorHAnsi" w:hAnsiTheme="majorHAnsi" w:cs="Calibri"/>
        </w:rPr>
        <w:t xml:space="preserve">gown and </w:t>
      </w:r>
      <w:r w:rsidR="048E2CF0" w:rsidRPr="00011D79">
        <w:rPr>
          <w:rFonts w:asciiTheme="majorHAnsi" w:hAnsiTheme="majorHAnsi" w:cs="Calibri"/>
        </w:rPr>
        <w:t>gloves after caring for the resident</w:t>
      </w:r>
      <w:r w:rsidR="6D7A9554" w:rsidRPr="00011D79">
        <w:rPr>
          <w:rFonts w:asciiTheme="majorHAnsi" w:hAnsiTheme="majorHAnsi" w:cs="Calibri"/>
        </w:rPr>
        <w:t xml:space="preserve"> or leaving the resident’s room</w:t>
      </w:r>
      <w:r w:rsidR="048E2CF0" w:rsidRPr="00011D79">
        <w:rPr>
          <w:rFonts w:asciiTheme="majorHAnsi" w:hAnsiTheme="majorHAnsi" w:cs="Calibri"/>
        </w:rPr>
        <w:t xml:space="preserve"> and perform hand hygiene.</w:t>
      </w:r>
    </w:p>
    <w:p w14:paraId="353D8AC4" w14:textId="4DDE5474" w:rsidR="00D75CDA" w:rsidRPr="009728C4" w:rsidRDefault="38981709" w:rsidP="00451337">
      <w:pPr>
        <w:pStyle w:val="ListParagraph"/>
        <w:numPr>
          <w:ilvl w:val="0"/>
          <w:numId w:val="2"/>
        </w:numPr>
        <w:tabs>
          <w:tab w:val="left" w:pos="1800"/>
        </w:tabs>
        <w:spacing w:before="250" w:line="237" w:lineRule="auto"/>
        <w:ind w:right="1425"/>
        <w:rPr>
          <w:rFonts w:asciiTheme="majorHAnsi" w:hAnsiTheme="majorHAnsi" w:cs="Calibri"/>
          <w:color w:val="FF0000"/>
        </w:rPr>
      </w:pPr>
      <w:r w:rsidRPr="00451337">
        <w:rPr>
          <w:rFonts w:asciiTheme="majorHAnsi" w:hAnsiTheme="majorHAnsi" w:cs="Calibri"/>
          <w:b/>
          <w:bCs/>
        </w:rPr>
        <w:t xml:space="preserve">Room Placement: </w:t>
      </w:r>
      <w:r w:rsidR="00011D79" w:rsidRPr="00451337">
        <w:rPr>
          <w:rFonts w:asciiTheme="majorHAnsi" w:hAnsiTheme="majorHAnsi" w:cs="Calibri"/>
        </w:rPr>
        <w:t xml:space="preserve">If possible, residents should be assigned to a private room with their own bathroom. If a private room is not available, residents with CDI should be cohorted with other residents with CDI. If multi-resident rooms are used, </w:t>
      </w:r>
      <w:r w:rsidR="007865C7" w:rsidRPr="00451337">
        <w:rPr>
          <w:rFonts w:asciiTheme="majorHAnsi" w:hAnsiTheme="majorHAnsi" w:cs="Times New Roman"/>
        </w:rPr>
        <w:t xml:space="preserve">greater than </w:t>
      </w:r>
      <w:r w:rsidRPr="00451337">
        <w:rPr>
          <w:rFonts w:asciiTheme="majorHAnsi" w:hAnsiTheme="majorHAnsi" w:cs="Calibri"/>
        </w:rPr>
        <w:t xml:space="preserve">3 feet spatial separation is advised to reduce the opportunities for inadvertent </w:t>
      </w:r>
      <w:r w:rsidRPr="00451337">
        <w:rPr>
          <w:rFonts w:asciiTheme="majorHAnsi" w:hAnsiTheme="majorHAnsi" w:cs="Calibri"/>
          <w:spacing w:val="-4"/>
        </w:rPr>
        <w:t>sharing</w:t>
      </w:r>
      <w:r w:rsidRPr="00451337">
        <w:rPr>
          <w:rFonts w:asciiTheme="majorHAnsi" w:hAnsiTheme="majorHAnsi" w:cs="Calibri"/>
        </w:rPr>
        <w:t xml:space="preserve"> </w:t>
      </w:r>
      <w:r w:rsidRPr="00451337">
        <w:rPr>
          <w:rFonts w:asciiTheme="majorHAnsi" w:hAnsiTheme="majorHAnsi" w:cs="Calibri"/>
          <w:spacing w:val="-4"/>
        </w:rPr>
        <w:t>of</w:t>
      </w:r>
      <w:r w:rsidRPr="00451337">
        <w:rPr>
          <w:rFonts w:asciiTheme="majorHAnsi" w:hAnsiTheme="majorHAnsi" w:cs="Calibri"/>
        </w:rPr>
        <w:t xml:space="preserve"> </w:t>
      </w:r>
      <w:r w:rsidRPr="00451337">
        <w:rPr>
          <w:rFonts w:asciiTheme="majorHAnsi" w:hAnsiTheme="majorHAnsi" w:cs="Calibri"/>
          <w:spacing w:val="-3"/>
        </w:rPr>
        <w:t>items</w:t>
      </w:r>
      <w:r w:rsidRPr="00451337">
        <w:rPr>
          <w:rFonts w:asciiTheme="majorHAnsi" w:hAnsiTheme="majorHAnsi" w:cs="Calibri"/>
        </w:rPr>
        <w:t xml:space="preserve"> </w:t>
      </w:r>
      <w:r w:rsidRPr="00451337">
        <w:rPr>
          <w:rFonts w:asciiTheme="majorHAnsi" w:hAnsiTheme="majorHAnsi" w:cs="Calibri"/>
          <w:spacing w:val="-2"/>
        </w:rPr>
        <w:t>between</w:t>
      </w:r>
      <w:r w:rsidRPr="00451337">
        <w:rPr>
          <w:rFonts w:asciiTheme="majorHAnsi" w:hAnsiTheme="majorHAnsi" w:cs="Calibri"/>
        </w:rPr>
        <w:t xml:space="preserve"> </w:t>
      </w:r>
      <w:r w:rsidRPr="00451337">
        <w:rPr>
          <w:rFonts w:asciiTheme="majorHAnsi" w:hAnsiTheme="majorHAnsi" w:cs="Calibri"/>
          <w:spacing w:val="-4"/>
        </w:rPr>
        <w:t>the</w:t>
      </w:r>
      <w:r w:rsidRPr="00451337">
        <w:rPr>
          <w:rFonts w:asciiTheme="majorHAnsi" w:hAnsiTheme="majorHAnsi" w:cs="Calibri"/>
        </w:rPr>
        <w:t xml:space="preserve"> </w:t>
      </w:r>
      <w:r w:rsidRPr="00451337">
        <w:rPr>
          <w:rFonts w:asciiTheme="majorHAnsi" w:hAnsiTheme="majorHAnsi" w:cs="Calibri"/>
          <w:spacing w:val="-3"/>
        </w:rPr>
        <w:t>infected/colonized</w:t>
      </w:r>
      <w:r w:rsidRPr="00451337">
        <w:rPr>
          <w:rFonts w:asciiTheme="majorHAnsi" w:hAnsiTheme="majorHAnsi" w:cs="Calibri"/>
        </w:rPr>
        <w:t xml:space="preserve"> </w:t>
      </w:r>
      <w:r w:rsidRPr="00451337">
        <w:rPr>
          <w:rFonts w:asciiTheme="majorHAnsi" w:hAnsiTheme="majorHAnsi" w:cs="Calibri"/>
          <w:spacing w:val="-4"/>
        </w:rPr>
        <w:t>resident</w:t>
      </w:r>
      <w:r w:rsidRPr="00451337">
        <w:rPr>
          <w:rFonts w:asciiTheme="majorHAnsi" w:hAnsiTheme="majorHAnsi" w:cs="Calibri"/>
        </w:rPr>
        <w:t xml:space="preserve"> </w:t>
      </w:r>
      <w:r w:rsidRPr="00451337">
        <w:rPr>
          <w:rFonts w:asciiTheme="majorHAnsi" w:hAnsiTheme="majorHAnsi" w:cs="Calibri"/>
          <w:spacing w:val="-4"/>
        </w:rPr>
        <w:t>and</w:t>
      </w:r>
      <w:r w:rsidRPr="00451337">
        <w:rPr>
          <w:rFonts w:asciiTheme="majorHAnsi" w:hAnsiTheme="majorHAnsi" w:cs="Calibri"/>
        </w:rPr>
        <w:t xml:space="preserve"> </w:t>
      </w:r>
      <w:r w:rsidRPr="00451337">
        <w:rPr>
          <w:rFonts w:asciiTheme="majorHAnsi" w:hAnsiTheme="majorHAnsi" w:cs="Calibri"/>
          <w:spacing w:val="-4"/>
        </w:rPr>
        <w:t>other</w:t>
      </w:r>
      <w:r w:rsidRPr="00451337">
        <w:rPr>
          <w:rFonts w:asciiTheme="majorHAnsi" w:hAnsiTheme="majorHAnsi" w:cs="Calibri"/>
        </w:rPr>
        <w:t xml:space="preserve"> </w:t>
      </w:r>
      <w:r w:rsidRPr="00451337">
        <w:rPr>
          <w:rFonts w:asciiTheme="majorHAnsi" w:hAnsiTheme="majorHAnsi" w:cs="Calibri"/>
          <w:spacing w:val="-4"/>
        </w:rPr>
        <w:t>residents.</w:t>
      </w:r>
      <w:r w:rsidRPr="00451337">
        <w:rPr>
          <w:rFonts w:asciiTheme="majorHAnsi" w:hAnsiTheme="majorHAnsi" w:cs="Calibri"/>
        </w:rPr>
        <w:t xml:space="preserve"> </w:t>
      </w:r>
      <w:r w:rsidRPr="00451337">
        <w:rPr>
          <w:rFonts w:asciiTheme="majorHAnsi" w:hAnsiTheme="majorHAnsi" w:cs="Calibri"/>
          <w:spacing w:val="-3"/>
        </w:rPr>
        <w:t>Privacy</w:t>
      </w:r>
      <w:r w:rsidRPr="00451337">
        <w:rPr>
          <w:rFonts w:asciiTheme="majorHAnsi" w:hAnsiTheme="majorHAnsi" w:cs="Calibri"/>
        </w:rPr>
        <w:t xml:space="preserve"> </w:t>
      </w:r>
      <w:r w:rsidRPr="00451337">
        <w:rPr>
          <w:rFonts w:asciiTheme="majorHAnsi" w:hAnsiTheme="majorHAnsi" w:cs="Calibri"/>
          <w:spacing w:val="-4"/>
        </w:rPr>
        <w:t>curtains drawn between residents may also promote separation</w:t>
      </w:r>
      <w:r w:rsidR="000E25CE" w:rsidRPr="00451337">
        <w:rPr>
          <w:rFonts w:asciiTheme="majorHAnsi" w:hAnsiTheme="majorHAnsi" w:cs="Calibri"/>
          <w:spacing w:val="-4"/>
        </w:rPr>
        <w:t>.</w:t>
      </w:r>
      <w:r w:rsidR="001B4708" w:rsidRPr="00451337">
        <w:rPr>
          <w:rFonts w:asciiTheme="majorHAnsi" w:hAnsiTheme="majorHAnsi" w:cs="Times New Roman"/>
        </w:rPr>
        <w:t xml:space="preserve"> </w:t>
      </w:r>
      <w:r w:rsidR="000E25CE" w:rsidRPr="00451337">
        <w:rPr>
          <w:rFonts w:asciiTheme="majorHAnsi" w:hAnsiTheme="majorHAnsi" w:cs="Calibri"/>
        </w:rPr>
        <w:t>R</w:t>
      </w:r>
      <w:r w:rsidRPr="00451337">
        <w:rPr>
          <w:rFonts w:asciiTheme="majorHAnsi" w:hAnsiTheme="majorHAnsi" w:cs="Calibri"/>
        </w:rPr>
        <w:t>esident placement should be made on a case-by-case basis, balancing infection risks for other residents in the room, the presence of risk factors that increase the likelihood of transmission or acquisition, and the potential adverse psychological impact on the infected or colonized resident.</w:t>
      </w:r>
      <w:r w:rsidR="001B4708" w:rsidRPr="00451337">
        <w:rPr>
          <w:rFonts w:asciiTheme="majorHAnsi" w:hAnsiTheme="majorHAnsi" w:cs="Calibri"/>
        </w:rPr>
        <w:t xml:space="preserve"> </w:t>
      </w:r>
    </w:p>
    <w:p w14:paraId="353D8AC5" w14:textId="7700D228" w:rsidR="00D75CDA" w:rsidRDefault="38981709">
      <w:pPr>
        <w:pStyle w:val="BodyText"/>
        <w:spacing w:before="251"/>
        <w:ind w:left="1080" w:right="1074"/>
      </w:pPr>
      <w:r w:rsidRPr="1CCCED91">
        <w:rPr>
          <w:b/>
          <w:bCs/>
        </w:rPr>
        <w:t xml:space="preserve">Hand Hygiene: </w:t>
      </w:r>
      <w:r>
        <w:t>Hand hygiene is the single most effective measure to prevent the spread of all infections. Proper hand hygiene and use of gloves by healthcare workers is the cornerstone for preventing the transmission</w:t>
      </w:r>
      <w:r>
        <w:rPr>
          <w:spacing w:val="-3"/>
        </w:rPr>
        <w:t xml:space="preserve"> </w:t>
      </w:r>
      <w:r>
        <w:t>of</w:t>
      </w:r>
      <w:r>
        <w:rPr>
          <w:spacing w:val="-5"/>
        </w:rPr>
        <w:t xml:space="preserve"> </w:t>
      </w:r>
      <w:r>
        <w:t>CDI.</w:t>
      </w:r>
      <w:r>
        <w:rPr>
          <w:spacing w:val="40"/>
        </w:rPr>
        <w:t xml:space="preserve"> </w:t>
      </w:r>
      <w:r w:rsidRPr="19BEB557">
        <w:rPr>
          <w:b/>
          <w:bCs/>
          <w:i/>
          <w:iCs/>
        </w:rPr>
        <w:t xml:space="preserve">Neither </w:t>
      </w:r>
      <w:r w:rsidR="469811EA" w:rsidRPr="19BEB557">
        <w:rPr>
          <w:b/>
          <w:bCs/>
          <w:i/>
          <w:iCs/>
        </w:rPr>
        <w:t xml:space="preserve">alcohol-based hand sanitizers (ABHS) </w:t>
      </w:r>
      <w:r w:rsidRPr="19BEB557">
        <w:rPr>
          <w:b/>
          <w:bCs/>
          <w:i/>
          <w:iCs/>
        </w:rPr>
        <w:t xml:space="preserve">or soap and </w:t>
      </w:r>
      <w:r w:rsidRPr="00AF3A3B">
        <w:rPr>
          <w:b/>
          <w:bCs/>
          <w:i/>
          <w:iCs/>
        </w:rPr>
        <w:t>water</w:t>
      </w:r>
      <w:r w:rsidR="00AF3A3B" w:rsidRPr="00AF3A3B">
        <w:rPr>
          <w:b/>
          <w:bCs/>
          <w:i/>
          <w:iCs/>
        </w:rPr>
        <w:t xml:space="preserve"> </w:t>
      </w:r>
      <w:r w:rsidRPr="19BEB557">
        <w:rPr>
          <w:b/>
          <w:bCs/>
          <w:i/>
          <w:iCs/>
        </w:rPr>
        <w:t>kill C. difficile spores</w:t>
      </w:r>
      <w:r w:rsidR="64893C6F">
        <w:t>.</w:t>
      </w:r>
      <w:r>
        <w:t xml:space="preserve"> The current Centers for Disease Control and Prevention (CDC) recommendation for hand hygiene in the care of residents with </w:t>
      </w:r>
      <w:r w:rsidRPr="19BEB557">
        <w:rPr>
          <w:i/>
          <w:iCs/>
        </w:rPr>
        <w:t>C. difficile</w:t>
      </w:r>
      <w:r>
        <w:t>:</w:t>
      </w:r>
    </w:p>
    <w:p w14:paraId="353D8AC6" w14:textId="65FD4E97" w:rsidR="00D75CDA" w:rsidRDefault="048E2CF0">
      <w:pPr>
        <w:pStyle w:val="ListParagraph"/>
        <w:numPr>
          <w:ilvl w:val="0"/>
          <w:numId w:val="2"/>
        </w:numPr>
        <w:tabs>
          <w:tab w:val="left" w:pos="1800"/>
        </w:tabs>
        <w:spacing w:before="256"/>
        <w:ind w:right="1146"/>
        <w:jc w:val="both"/>
      </w:pPr>
      <w:r w:rsidRPr="000E25CE">
        <w:rPr>
          <w:b/>
          <w:bCs/>
        </w:rPr>
        <w:lastRenderedPageBreak/>
        <w:t>Non-outbreak</w:t>
      </w:r>
      <w:r w:rsidRPr="000E25CE">
        <w:rPr>
          <w:b/>
          <w:bCs/>
          <w:spacing w:val="-6"/>
        </w:rPr>
        <w:t xml:space="preserve"> </w:t>
      </w:r>
      <w:r w:rsidRPr="000E25CE">
        <w:rPr>
          <w:b/>
          <w:bCs/>
        </w:rPr>
        <w:t>settings:</w:t>
      </w:r>
      <w:r>
        <w:rPr>
          <w:spacing w:val="-3"/>
        </w:rPr>
        <w:t xml:space="preserve"> </w:t>
      </w:r>
      <w:r>
        <w:t>Staff</w:t>
      </w:r>
      <w:r>
        <w:rPr>
          <w:spacing w:val="-2"/>
        </w:rPr>
        <w:t xml:space="preserve"> </w:t>
      </w:r>
      <w:r>
        <w:t>should perform</w:t>
      </w:r>
      <w:r>
        <w:rPr>
          <w:spacing w:val="-4"/>
        </w:rPr>
        <w:t xml:space="preserve"> </w:t>
      </w:r>
      <w:r>
        <w:t>meticulous</w:t>
      </w:r>
      <w:r>
        <w:rPr>
          <w:spacing w:val="-4"/>
        </w:rPr>
        <w:t xml:space="preserve"> </w:t>
      </w:r>
      <w:r>
        <w:t>hand</w:t>
      </w:r>
      <w:r>
        <w:rPr>
          <w:spacing w:val="-3"/>
        </w:rPr>
        <w:t xml:space="preserve"> </w:t>
      </w:r>
      <w:r>
        <w:t>hygiene</w:t>
      </w:r>
      <w:r>
        <w:rPr>
          <w:spacing w:val="-2"/>
        </w:rPr>
        <w:t xml:space="preserve"> </w:t>
      </w:r>
      <w:r w:rsidR="77501C8F">
        <w:t xml:space="preserve">when caring for residents with CDI (including </w:t>
      </w:r>
      <w:r>
        <w:t>before</w:t>
      </w:r>
      <w:r>
        <w:rPr>
          <w:spacing w:val="-5"/>
        </w:rPr>
        <w:t xml:space="preserve"> </w:t>
      </w:r>
      <w:r>
        <w:t>and</w:t>
      </w:r>
      <w:r>
        <w:rPr>
          <w:spacing w:val="-3"/>
        </w:rPr>
        <w:t xml:space="preserve"> </w:t>
      </w:r>
      <w:r>
        <w:t>after</w:t>
      </w:r>
      <w:r>
        <w:rPr>
          <w:spacing w:val="-3"/>
        </w:rPr>
        <w:t xml:space="preserve"> </w:t>
      </w:r>
      <w:r w:rsidR="5CD87AC0">
        <w:t>room entry</w:t>
      </w:r>
      <w:r w:rsidR="53E9D7CE">
        <w:t>)</w:t>
      </w:r>
      <w:r w:rsidR="77385A1C">
        <w:t>,</w:t>
      </w:r>
      <w:r>
        <w:t xml:space="preserve"> </w:t>
      </w:r>
      <w:r w:rsidRPr="000E25CE">
        <w:rPr>
          <w:b/>
          <w:bCs/>
        </w:rPr>
        <w:t xml:space="preserve">using </w:t>
      </w:r>
      <w:r w:rsidR="13C1CE56" w:rsidRPr="000E25CE">
        <w:rPr>
          <w:b/>
          <w:bCs/>
        </w:rPr>
        <w:t>ABHS</w:t>
      </w:r>
      <w:r w:rsidR="13C1CE56">
        <w:t xml:space="preserve"> </w:t>
      </w:r>
      <w:r w:rsidR="3D1F4411">
        <w:t>prior to donning and after doffing gloves</w:t>
      </w:r>
      <w:r w:rsidR="22A8602A">
        <w:t>.</w:t>
      </w:r>
    </w:p>
    <w:p w14:paraId="353D8AC8" w14:textId="38C9690D" w:rsidR="00D75CDA" w:rsidRDefault="048E2CF0" w:rsidP="00C624C3">
      <w:pPr>
        <w:pStyle w:val="ListParagraph"/>
        <w:numPr>
          <w:ilvl w:val="0"/>
          <w:numId w:val="2"/>
        </w:numPr>
        <w:tabs>
          <w:tab w:val="left" w:pos="1800"/>
        </w:tabs>
        <w:spacing w:before="1"/>
        <w:ind w:right="1267"/>
        <w:jc w:val="both"/>
      </w:pPr>
      <w:r w:rsidRPr="00C624C3">
        <w:rPr>
          <w:b/>
          <w:bCs/>
        </w:rPr>
        <w:t>Outbreak</w:t>
      </w:r>
      <w:r w:rsidRPr="00C624C3">
        <w:rPr>
          <w:b/>
          <w:bCs/>
          <w:spacing w:val="-3"/>
        </w:rPr>
        <w:t xml:space="preserve"> </w:t>
      </w:r>
      <w:r w:rsidRPr="00C624C3">
        <w:rPr>
          <w:b/>
          <w:bCs/>
        </w:rPr>
        <w:t>settings:</w:t>
      </w:r>
      <w:r w:rsidRPr="00C624C3">
        <w:rPr>
          <w:spacing w:val="-3"/>
        </w:rPr>
        <w:t xml:space="preserve"> </w:t>
      </w:r>
      <w:r>
        <w:t>Staff</w:t>
      </w:r>
      <w:r w:rsidRPr="00C624C3">
        <w:rPr>
          <w:spacing w:val="-3"/>
        </w:rPr>
        <w:t xml:space="preserve"> </w:t>
      </w:r>
      <w:r>
        <w:t>should</w:t>
      </w:r>
      <w:r w:rsidRPr="00C624C3">
        <w:rPr>
          <w:spacing w:val="-3"/>
        </w:rPr>
        <w:t xml:space="preserve"> </w:t>
      </w:r>
      <w:r>
        <w:t>perform</w:t>
      </w:r>
      <w:r w:rsidRPr="00C624C3">
        <w:rPr>
          <w:spacing w:val="-2"/>
        </w:rPr>
        <w:t xml:space="preserve"> </w:t>
      </w:r>
      <w:r w:rsidR="61725714">
        <w:t xml:space="preserve">meticulous </w:t>
      </w:r>
      <w:r>
        <w:t>hand</w:t>
      </w:r>
      <w:r w:rsidRPr="00C624C3">
        <w:rPr>
          <w:spacing w:val="-6"/>
        </w:rPr>
        <w:t xml:space="preserve"> </w:t>
      </w:r>
      <w:r>
        <w:t>hygiene</w:t>
      </w:r>
      <w:r w:rsidRPr="00C624C3">
        <w:rPr>
          <w:spacing w:val="-3"/>
        </w:rPr>
        <w:t xml:space="preserve"> </w:t>
      </w:r>
      <w:r w:rsidR="6AE6E07A">
        <w:t xml:space="preserve">when caring for residents with CDI </w:t>
      </w:r>
      <w:r w:rsidR="66F34F2D">
        <w:t>(</w:t>
      </w:r>
      <w:r w:rsidR="6AE6E07A">
        <w:t>including before and after room entry</w:t>
      </w:r>
      <w:r w:rsidR="1F139E85">
        <w:t>)</w:t>
      </w:r>
      <w:r w:rsidR="6AE6E07A">
        <w:t xml:space="preserve"> </w:t>
      </w:r>
      <w:r w:rsidRPr="00C624C3">
        <w:rPr>
          <w:b/>
          <w:bCs/>
        </w:rPr>
        <w:t>using</w:t>
      </w:r>
      <w:r w:rsidRPr="00C624C3">
        <w:rPr>
          <w:b/>
          <w:bCs/>
          <w:spacing w:val="-3"/>
        </w:rPr>
        <w:t xml:space="preserve"> </w:t>
      </w:r>
      <w:r w:rsidRPr="00C624C3">
        <w:rPr>
          <w:b/>
          <w:bCs/>
        </w:rPr>
        <w:t>soap</w:t>
      </w:r>
      <w:r w:rsidRPr="00C624C3">
        <w:rPr>
          <w:b/>
          <w:bCs/>
          <w:spacing w:val="-3"/>
        </w:rPr>
        <w:t xml:space="preserve"> </w:t>
      </w:r>
      <w:r w:rsidRPr="00C624C3">
        <w:rPr>
          <w:b/>
          <w:bCs/>
        </w:rPr>
        <w:t>and</w:t>
      </w:r>
      <w:r w:rsidRPr="00C624C3">
        <w:rPr>
          <w:b/>
          <w:bCs/>
          <w:spacing w:val="-3"/>
        </w:rPr>
        <w:t xml:space="preserve"> </w:t>
      </w:r>
      <w:r w:rsidRPr="00C624C3">
        <w:rPr>
          <w:b/>
          <w:bCs/>
        </w:rPr>
        <w:t>water</w:t>
      </w:r>
      <w:r w:rsidR="5A97B706">
        <w:t xml:space="preserve"> prior to donning and after doffing gloves</w:t>
      </w:r>
      <w:r w:rsidR="00B853A7">
        <w:t xml:space="preserve">. </w:t>
      </w:r>
      <w:r>
        <w:t>Ensure that proper hand hygiene techniques are used when hand washing with soap and water is employed.</w:t>
      </w:r>
    </w:p>
    <w:p w14:paraId="353D8AC9" w14:textId="62845194" w:rsidR="00D75CDA" w:rsidRDefault="0036257B">
      <w:pPr>
        <w:pStyle w:val="BodyText"/>
        <w:ind w:left="1080"/>
        <w:rPr>
          <w:spacing w:val="-5"/>
        </w:rPr>
      </w:pPr>
      <w:r>
        <w:t>More</w:t>
      </w:r>
      <w:r>
        <w:rPr>
          <w:spacing w:val="-4"/>
        </w:rPr>
        <w:t xml:space="preserve"> </w:t>
      </w:r>
      <w:r>
        <w:t>information</w:t>
      </w:r>
      <w:r>
        <w:rPr>
          <w:spacing w:val="-5"/>
        </w:rPr>
        <w:t xml:space="preserve"> </w:t>
      </w:r>
      <w:r>
        <w:t>on</w:t>
      </w:r>
      <w:r>
        <w:rPr>
          <w:spacing w:val="-5"/>
        </w:rPr>
        <w:t xml:space="preserve"> </w:t>
      </w:r>
      <w:r>
        <w:t>hand</w:t>
      </w:r>
      <w:r>
        <w:rPr>
          <w:spacing w:val="-4"/>
        </w:rPr>
        <w:t xml:space="preserve"> </w:t>
      </w:r>
      <w:r>
        <w:t>hygiene</w:t>
      </w:r>
      <w:r>
        <w:rPr>
          <w:spacing w:val="-5"/>
        </w:rPr>
        <w:t xml:space="preserve"> </w:t>
      </w:r>
      <w:r>
        <w:t>is</w:t>
      </w:r>
      <w:r>
        <w:rPr>
          <w:spacing w:val="-3"/>
        </w:rPr>
        <w:t xml:space="preserve"> </w:t>
      </w:r>
      <w:r>
        <w:t>available</w:t>
      </w:r>
      <w:r>
        <w:rPr>
          <w:spacing w:val="-3"/>
        </w:rPr>
        <w:t xml:space="preserve"> </w:t>
      </w:r>
      <w:r>
        <w:rPr>
          <w:spacing w:val="-5"/>
        </w:rPr>
        <w:t>at:</w:t>
      </w:r>
    </w:p>
    <w:p w14:paraId="3A70A067" w14:textId="77777777" w:rsidR="00C624C3" w:rsidRPr="00C624C3" w:rsidRDefault="00F00351" w:rsidP="00C624C3">
      <w:pPr>
        <w:pStyle w:val="ListParagraph"/>
        <w:ind w:left="1080" w:right="1215" w:firstLine="0"/>
        <w:rPr>
          <w:rStyle w:val="Hyperlink"/>
          <w:color w:val="auto"/>
          <w:u w:val="none"/>
        </w:rPr>
      </w:pPr>
      <w:hyperlink r:id="rId9" w:history="1">
        <w:r w:rsidR="00451337" w:rsidRPr="44502F0E">
          <w:rPr>
            <w:rStyle w:val="Hyperlink"/>
          </w:rPr>
          <w:t>Clinical Safety: Hand Hygiene for Healthcare Workers | Clean Hands | CDC</w:t>
        </w:r>
      </w:hyperlink>
    </w:p>
    <w:p w14:paraId="0F7BDDC1" w14:textId="77777777" w:rsidR="00C624C3" w:rsidRPr="00C624C3" w:rsidRDefault="00C624C3" w:rsidP="00C624C3">
      <w:pPr>
        <w:pStyle w:val="ListParagraph"/>
        <w:ind w:left="1080" w:right="1215" w:firstLine="0"/>
        <w:rPr>
          <w:rStyle w:val="Hyperlink"/>
          <w:color w:val="auto"/>
          <w:u w:val="none"/>
        </w:rPr>
      </w:pPr>
    </w:p>
    <w:p w14:paraId="353D8ACE" w14:textId="0DC66776" w:rsidR="00D75CDA" w:rsidRDefault="0036257B" w:rsidP="00C624C3">
      <w:pPr>
        <w:ind w:left="1080" w:right="1215"/>
      </w:pPr>
      <w:r w:rsidRPr="00C624C3">
        <w:rPr>
          <w:b/>
        </w:rPr>
        <w:t>Resident Care Items and Equipment:</w:t>
      </w:r>
      <w:r w:rsidRPr="00C624C3">
        <w:rPr>
          <w:b/>
          <w:spacing w:val="40"/>
        </w:rPr>
        <w:t xml:space="preserve"> </w:t>
      </w:r>
      <w:r>
        <w:t>Resident care items and equipment, such as stethoscopes and blood pressure cuffs should not be shared among residents.</w:t>
      </w:r>
      <w:r w:rsidRPr="00C624C3">
        <w:rPr>
          <w:spacing w:val="40"/>
        </w:rPr>
        <w:t xml:space="preserve"> </w:t>
      </w:r>
      <w:r>
        <w:t>If they must be shared, they should be carefully</w:t>
      </w:r>
      <w:r w:rsidRPr="00C624C3">
        <w:rPr>
          <w:spacing w:val="-4"/>
        </w:rPr>
        <w:t xml:space="preserve"> </w:t>
      </w:r>
      <w:r>
        <w:t>cleaned</w:t>
      </w:r>
      <w:r w:rsidRPr="00C624C3">
        <w:rPr>
          <w:spacing w:val="-4"/>
        </w:rPr>
        <w:t xml:space="preserve"> </w:t>
      </w:r>
      <w:r>
        <w:t>and</w:t>
      </w:r>
      <w:r w:rsidRPr="00C624C3">
        <w:rPr>
          <w:spacing w:val="-4"/>
        </w:rPr>
        <w:t xml:space="preserve"> </w:t>
      </w:r>
      <w:r>
        <w:t>disinfected</w:t>
      </w:r>
      <w:r w:rsidRPr="00C624C3">
        <w:rPr>
          <w:spacing w:val="-4"/>
        </w:rPr>
        <w:t xml:space="preserve"> </w:t>
      </w:r>
      <w:r>
        <w:t>between</w:t>
      </w:r>
      <w:r w:rsidRPr="00C624C3">
        <w:rPr>
          <w:spacing w:val="-4"/>
        </w:rPr>
        <w:t xml:space="preserve"> </w:t>
      </w:r>
      <w:r w:rsidRPr="00C624C3">
        <w:t>residents</w:t>
      </w:r>
      <w:r w:rsidR="00003F4E" w:rsidRPr="00C624C3">
        <w:t xml:space="preserve"> with a sporicidal agent</w:t>
      </w:r>
      <w:r w:rsidRPr="00C624C3">
        <w:t>.</w:t>
      </w:r>
      <w:r w:rsidRPr="00C624C3">
        <w:rPr>
          <w:spacing w:val="40"/>
        </w:rPr>
        <w:t xml:space="preserve"> </w:t>
      </w:r>
      <w:r>
        <w:t>Only</w:t>
      </w:r>
      <w:r w:rsidRPr="00C624C3">
        <w:rPr>
          <w:spacing w:val="-4"/>
        </w:rPr>
        <w:t xml:space="preserve"> </w:t>
      </w:r>
      <w:r>
        <w:t>disposable,</w:t>
      </w:r>
      <w:r w:rsidRPr="00C624C3">
        <w:rPr>
          <w:spacing w:val="-3"/>
        </w:rPr>
        <w:t xml:space="preserve"> </w:t>
      </w:r>
      <w:r>
        <w:t>single-use</w:t>
      </w:r>
      <w:r w:rsidRPr="00C624C3">
        <w:rPr>
          <w:spacing w:val="-3"/>
        </w:rPr>
        <w:t xml:space="preserve"> </w:t>
      </w:r>
      <w:r>
        <w:t>thermometers</w:t>
      </w:r>
      <w:r w:rsidRPr="00C624C3">
        <w:rPr>
          <w:spacing w:val="-2"/>
        </w:rPr>
        <w:t xml:space="preserve"> </w:t>
      </w:r>
      <w:r>
        <w:t>should</w:t>
      </w:r>
      <w:r w:rsidRPr="00C624C3">
        <w:rPr>
          <w:spacing w:val="-6"/>
        </w:rPr>
        <w:t xml:space="preserve"> </w:t>
      </w:r>
      <w:r>
        <w:t>be used with CDI residents.</w:t>
      </w:r>
    </w:p>
    <w:p w14:paraId="353D8ACF" w14:textId="77777777" w:rsidR="00D75CDA" w:rsidRDefault="00D75CDA">
      <w:pPr>
        <w:pStyle w:val="BodyText"/>
        <w:spacing w:before="3"/>
      </w:pPr>
    </w:p>
    <w:p w14:paraId="353D8AD1" w14:textId="042F99E3" w:rsidR="00D75CDA" w:rsidRDefault="0036257B" w:rsidP="00326EDC">
      <w:pPr>
        <w:pStyle w:val="BodyText"/>
        <w:spacing w:line="232" w:lineRule="auto"/>
        <w:ind w:left="1080" w:right="1215"/>
      </w:pPr>
      <w:r>
        <w:rPr>
          <w:b/>
        </w:rPr>
        <w:t xml:space="preserve">Environmental Cleaning and Disinfection: </w:t>
      </w:r>
      <w:r>
        <w:rPr>
          <w:i/>
        </w:rPr>
        <w:t xml:space="preserve">C. difficile </w:t>
      </w:r>
      <w:r>
        <w:t>spores can survive on inanimate surface</w:t>
      </w:r>
      <w:r w:rsidR="00D76ACA">
        <w:t>s</w:t>
      </w:r>
      <w:r>
        <w:t xml:space="preserve"> for months</w:t>
      </w:r>
      <w:r>
        <w:rPr>
          <w:spacing w:val="-2"/>
        </w:rPr>
        <w:t xml:space="preserve"> </w:t>
      </w:r>
      <w:r>
        <w:t>resulting</w:t>
      </w:r>
      <w:r>
        <w:rPr>
          <w:spacing w:val="-4"/>
        </w:rPr>
        <w:t xml:space="preserve"> </w:t>
      </w:r>
      <w:r>
        <w:t>in</w:t>
      </w:r>
      <w:r>
        <w:rPr>
          <w:spacing w:val="-4"/>
        </w:rPr>
        <w:t xml:space="preserve"> </w:t>
      </w:r>
      <w:r>
        <w:t>environmental</w:t>
      </w:r>
      <w:r>
        <w:rPr>
          <w:spacing w:val="-6"/>
        </w:rPr>
        <w:t xml:space="preserve"> </w:t>
      </w:r>
      <w:r>
        <w:t>contamination.</w:t>
      </w:r>
      <w:r>
        <w:rPr>
          <w:spacing w:val="-6"/>
        </w:rPr>
        <w:t xml:space="preserve"> </w:t>
      </w:r>
      <w:r>
        <w:t>The</w:t>
      </w:r>
      <w:r>
        <w:rPr>
          <w:spacing w:val="-6"/>
        </w:rPr>
        <w:t xml:space="preserve"> </w:t>
      </w:r>
      <w:r>
        <w:t>heaviest</w:t>
      </w:r>
      <w:r>
        <w:rPr>
          <w:spacing w:val="-7"/>
        </w:rPr>
        <w:t xml:space="preserve"> </w:t>
      </w:r>
      <w:r>
        <w:t>contamination</w:t>
      </w:r>
      <w:r>
        <w:rPr>
          <w:spacing w:val="-4"/>
        </w:rPr>
        <w:t xml:space="preserve"> </w:t>
      </w:r>
      <w:r>
        <w:t>is</w:t>
      </w:r>
      <w:r>
        <w:rPr>
          <w:spacing w:val="-2"/>
        </w:rPr>
        <w:t xml:space="preserve"> </w:t>
      </w:r>
      <w:r>
        <w:t>in</w:t>
      </w:r>
      <w:r>
        <w:rPr>
          <w:spacing w:val="-4"/>
        </w:rPr>
        <w:t xml:space="preserve"> </w:t>
      </w:r>
      <w:r>
        <w:t>bathrooms.</w:t>
      </w:r>
      <w:r>
        <w:rPr>
          <w:spacing w:val="-3"/>
        </w:rPr>
        <w:t xml:space="preserve"> </w:t>
      </w:r>
      <w:r>
        <w:t xml:space="preserve">Special attention should be given to bedside tables, handrails, call buttons, </w:t>
      </w:r>
      <w:r w:rsidR="00326EDC">
        <w:t>windowsills</w:t>
      </w:r>
      <w:r>
        <w:t>, light switches, and bedpans/toilets (“high touch surfaces”). Routine cleaning should be performed before disinfection.</w:t>
      </w:r>
      <w:r w:rsidR="38981709">
        <w:t xml:space="preserve"> </w:t>
      </w:r>
      <w:r w:rsidR="58624080">
        <w:t>An Environmental Protection Agency (EPA) registered detergent/disinfectant should be used in all resident care areas. The manufacturer’s recommendations for amount, dilution, and contact time should be followed.</w:t>
      </w:r>
      <w:r w:rsidR="00326EDC">
        <w:t xml:space="preserve"> </w:t>
      </w:r>
      <w:r w:rsidR="34A4F3C1">
        <w:t>An EPA-approved disinfectant (</w:t>
      </w:r>
      <w:hyperlink r:id="rId10" w:history="1">
        <w:r w:rsidR="00D76ACA" w:rsidRPr="00D76ACA">
          <w:rPr>
            <w:color w:val="0000FF"/>
            <w:u w:val="single"/>
          </w:rPr>
          <w:t>EPA’s Registered Antimicrobial Products Effective Against Clostridioides difficile (C. diff) Spores [List K] | US EPA</w:t>
        </w:r>
      </w:hyperlink>
      <w:r w:rsidR="00D76ACA">
        <w:t xml:space="preserve">) </w:t>
      </w:r>
      <w:r w:rsidR="34A4F3C1">
        <w:t xml:space="preserve">or </w:t>
      </w:r>
      <w:r w:rsidR="048E2CF0">
        <w:t xml:space="preserve"> a 10% sodium hypochlorite solution mixed fresh daily (one-part household chlorine bleach mixed with nine-parts tap water) has been associated with a reduction in CDI.</w:t>
      </w:r>
      <w:r w:rsidR="4A507515">
        <w:t xml:space="preserve"> </w:t>
      </w:r>
      <w:r w:rsidR="048E2CF0">
        <w:t>Consider using additional</w:t>
      </w:r>
      <w:r w:rsidR="048E2CF0">
        <w:rPr>
          <w:spacing w:val="-2"/>
        </w:rPr>
        <w:t xml:space="preserve"> </w:t>
      </w:r>
      <w:r w:rsidR="048E2CF0">
        <w:t>signage in order to ensure awareness of all staff,</w:t>
      </w:r>
      <w:r w:rsidR="048E2CF0">
        <w:rPr>
          <w:spacing w:val="-1"/>
        </w:rPr>
        <w:t xml:space="preserve"> </w:t>
      </w:r>
      <w:r w:rsidR="048E2CF0">
        <w:t>including personnel responsible for cleaning the environment, as they will need to use</w:t>
      </w:r>
      <w:r w:rsidR="048E2CF0">
        <w:rPr>
          <w:spacing w:val="-2"/>
        </w:rPr>
        <w:t xml:space="preserve"> </w:t>
      </w:r>
      <w:r w:rsidR="048E2CF0">
        <w:t>an</w:t>
      </w:r>
      <w:r w:rsidR="048E2CF0">
        <w:rPr>
          <w:spacing w:val="-3"/>
        </w:rPr>
        <w:t xml:space="preserve"> </w:t>
      </w:r>
      <w:r w:rsidR="048E2CF0">
        <w:t>alternative</w:t>
      </w:r>
      <w:r w:rsidR="048E2CF0">
        <w:rPr>
          <w:spacing w:val="-5"/>
        </w:rPr>
        <w:t xml:space="preserve"> </w:t>
      </w:r>
      <w:r w:rsidR="048E2CF0">
        <w:t>cleaning</w:t>
      </w:r>
      <w:r w:rsidR="048E2CF0">
        <w:rPr>
          <w:spacing w:val="-3"/>
        </w:rPr>
        <w:t xml:space="preserve"> </w:t>
      </w:r>
      <w:r w:rsidR="048E2CF0">
        <w:t>solution</w:t>
      </w:r>
      <w:r w:rsidR="048E2CF0">
        <w:rPr>
          <w:spacing w:val="-3"/>
        </w:rPr>
        <w:t xml:space="preserve"> </w:t>
      </w:r>
      <w:r w:rsidR="048E2CF0">
        <w:t>and</w:t>
      </w:r>
      <w:r w:rsidR="048E2CF0">
        <w:rPr>
          <w:spacing w:val="-3"/>
        </w:rPr>
        <w:t xml:space="preserve"> </w:t>
      </w:r>
      <w:r w:rsidR="048E2CF0">
        <w:t>process.</w:t>
      </w:r>
      <w:r w:rsidR="048E2CF0">
        <w:rPr>
          <w:spacing w:val="-2"/>
        </w:rPr>
        <w:t xml:space="preserve"> </w:t>
      </w:r>
      <w:r w:rsidR="048E2CF0">
        <w:t>If</w:t>
      </w:r>
      <w:r w:rsidR="048E2CF0">
        <w:rPr>
          <w:spacing w:val="-2"/>
        </w:rPr>
        <w:t xml:space="preserve"> </w:t>
      </w:r>
      <w:r w:rsidR="048E2CF0">
        <w:t>used,</w:t>
      </w:r>
      <w:r w:rsidR="048E2CF0">
        <w:rPr>
          <w:spacing w:val="-2"/>
        </w:rPr>
        <w:t xml:space="preserve"> </w:t>
      </w:r>
      <w:r w:rsidR="048E2CF0">
        <w:t>the</w:t>
      </w:r>
      <w:r w:rsidR="048E2CF0">
        <w:rPr>
          <w:spacing w:val="-5"/>
        </w:rPr>
        <w:t xml:space="preserve"> </w:t>
      </w:r>
      <w:r w:rsidR="048E2CF0">
        <w:t>sign</w:t>
      </w:r>
      <w:r w:rsidR="048E2CF0">
        <w:rPr>
          <w:spacing w:val="-3"/>
        </w:rPr>
        <w:t xml:space="preserve"> </w:t>
      </w:r>
      <w:r w:rsidR="048E2CF0">
        <w:t>must</w:t>
      </w:r>
      <w:r w:rsidR="048E2CF0">
        <w:rPr>
          <w:spacing w:val="-3"/>
        </w:rPr>
        <w:t xml:space="preserve"> </w:t>
      </w:r>
      <w:r w:rsidR="048E2CF0">
        <w:t>protect</w:t>
      </w:r>
      <w:r w:rsidR="048E2CF0">
        <w:rPr>
          <w:spacing w:val="-3"/>
        </w:rPr>
        <w:t xml:space="preserve"> </w:t>
      </w:r>
      <w:r w:rsidR="048E2CF0">
        <w:t>the</w:t>
      </w:r>
      <w:r w:rsidR="048E2CF0">
        <w:rPr>
          <w:spacing w:val="-2"/>
        </w:rPr>
        <w:t xml:space="preserve"> </w:t>
      </w:r>
      <w:r w:rsidR="048E2CF0">
        <w:t>privacy</w:t>
      </w:r>
      <w:r w:rsidR="048E2CF0">
        <w:rPr>
          <w:spacing w:val="-3"/>
        </w:rPr>
        <w:t xml:space="preserve"> </w:t>
      </w:r>
      <w:r w:rsidR="048E2CF0">
        <w:t>of</w:t>
      </w:r>
      <w:r w:rsidR="048E2CF0">
        <w:rPr>
          <w:spacing w:val="-2"/>
        </w:rPr>
        <w:t xml:space="preserve"> </w:t>
      </w:r>
      <w:r w:rsidR="048E2CF0">
        <w:t>the</w:t>
      </w:r>
      <w:r w:rsidR="048E2CF0">
        <w:rPr>
          <w:spacing w:val="-2"/>
        </w:rPr>
        <w:t xml:space="preserve"> </w:t>
      </w:r>
      <w:r w:rsidR="048E2CF0">
        <w:t>resident and not reveal the diagnosis.</w:t>
      </w:r>
    </w:p>
    <w:p w14:paraId="353D8AD4" w14:textId="717D4138" w:rsidR="00D75CDA" w:rsidRDefault="38981709" w:rsidP="00057B65">
      <w:pPr>
        <w:pStyle w:val="BodyText"/>
        <w:spacing w:before="257"/>
        <w:ind w:left="1080" w:right="1215"/>
      </w:pPr>
      <w:r w:rsidRPr="1CCCED91">
        <w:rPr>
          <w:b/>
          <w:bCs/>
        </w:rPr>
        <w:t>Group</w:t>
      </w:r>
      <w:r w:rsidRPr="1CCCED91">
        <w:rPr>
          <w:b/>
          <w:bCs/>
          <w:spacing w:val="-3"/>
        </w:rPr>
        <w:t xml:space="preserve"> </w:t>
      </w:r>
      <w:r w:rsidRPr="1CCCED91">
        <w:rPr>
          <w:b/>
          <w:bCs/>
        </w:rPr>
        <w:t>Activities:</w:t>
      </w:r>
      <w:r w:rsidRPr="1CCCED91">
        <w:rPr>
          <w:b/>
          <w:bCs/>
          <w:spacing w:val="40"/>
        </w:rPr>
        <w:t xml:space="preserve"> </w:t>
      </w:r>
      <w:r>
        <w:t>A</w:t>
      </w:r>
      <w:r>
        <w:rPr>
          <w:spacing w:val="-4"/>
        </w:rPr>
        <w:t xml:space="preserve"> </w:t>
      </w:r>
      <w:r>
        <w:t>LTCF</w:t>
      </w:r>
      <w:r>
        <w:rPr>
          <w:spacing w:val="-4"/>
        </w:rPr>
        <w:t xml:space="preserve"> </w:t>
      </w:r>
      <w:r>
        <w:t>is</w:t>
      </w:r>
      <w:r>
        <w:rPr>
          <w:spacing w:val="-2"/>
        </w:rPr>
        <w:t xml:space="preserve"> </w:t>
      </w:r>
      <w:r>
        <w:t>generally</w:t>
      </w:r>
      <w:r>
        <w:rPr>
          <w:spacing w:val="-4"/>
        </w:rPr>
        <w:t xml:space="preserve"> </w:t>
      </w:r>
      <w:r>
        <w:t>considered</w:t>
      </w:r>
      <w:r>
        <w:rPr>
          <w:spacing w:val="-3"/>
        </w:rPr>
        <w:t xml:space="preserve"> </w:t>
      </w:r>
      <w:r>
        <w:t>a</w:t>
      </w:r>
      <w:r>
        <w:rPr>
          <w:spacing w:val="-4"/>
        </w:rPr>
        <w:t xml:space="preserve"> </w:t>
      </w:r>
      <w:r>
        <w:t>resident’s</w:t>
      </w:r>
      <w:r>
        <w:rPr>
          <w:spacing w:val="-2"/>
        </w:rPr>
        <w:t xml:space="preserve"> </w:t>
      </w:r>
      <w:r>
        <w:t>home.</w:t>
      </w:r>
      <w:r>
        <w:rPr>
          <w:spacing w:val="-3"/>
        </w:rPr>
        <w:t xml:space="preserve"> </w:t>
      </w:r>
      <w:r>
        <w:t>Residents</w:t>
      </w:r>
      <w:r>
        <w:rPr>
          <w:spacing w:val="-3"/>
        </w:rPr>
        <w:t xml:space="preserve"> </w:t>
      </w:r>
      <w:r>
        <w:t>with</w:t>
      </w:r>
      <w:r>
        <w:rPr>
          <w:spacing w:val="-3"/>
        </w:rPr>
        <w:t xml:space="preserve"> </w:t>
      </w:r>
      <w:r>
        <w:t>CDI</w:t>
      </w:r>
      <w:r>
        <w:rPr>
          <w:spacing w:val="-3"/>
        </w:rPr>
        <w:t xml:space="preserve"> </w:t>
      </w:r>
      <w:r>
        <w:t>should</w:t>
      </w:r>
      <w:r>
        <w:rPr>
          <w:spacing w:val="-4"/>
        </w:rPr>
        <w:t xml:space="preserve"> </w:t>
      </w:r>
      <w:r>
        <w:t>remain</w:t>
      </w:r>
      <w:r>
        <w:rPr>
          <w:spacing w:val="-4"/>
        </w:rPr>
        <w:t xml:space="preserve"> </w:t>
      </w:r>
      <w:r>
        <w:t xml:space="preserve">on contact precautions and movement restricted until </w:t>
      </w:r>
      <w:r w:rsidR="7AFEF40B">
        <w:lastRenderedPageBreak/>
        <w:t xml:space="preserve">48 hours after </w:t>
      </w:r>
      <w:r>
        <w:t>diarrhea has resolved.</w:t>
      </w:r>
      <w:r>
        <w:rPr>
          <w:spacing w:val="40"/>
        </w:rPr>
        <w:t xml:space="preserve"> </w:t>
      </w:r>
      <w:r>
        <w:t>A</w:t>
      </w:r>
      <w:r w:rsidR="46B5AB3B">
        <w:t xml:space="preserve">n asymptomatic </w:t>
      </w:r>
      <w:r>
        <w:t xml:space="preserve">resident colonized with </w:t>
      </w:r>
      <w:r w:rsidRPr="16F1EA7F">
        <w:rPr>
          <w:i/>
          <w:iCs/>
        </w:rPr>
        <w:t xml:space="preserve">C. difficile </w:t>
      </w:r>
      <w:r>
        <w:t xml:space="preserve">should be allowed to ambulate, socialize as usual, and participate in therapeutic and group activities </w:t>
      </w:r>
      <w:r w:rsidR="00B53097">
        <w:t>if</w:t>
      </w:r>
      <w:r>
        <w:t xml:space="preserve"> </w:t>
      </w:r>
      <w:r w:rsidR="00E23DA1">
        <w:t>excretions</w:t>
      </w:r>
      <w:r>
        <w:t xml:space="preserve"> are contained.</w:t>
      </w:r>
      <w:r>
        <w:rPr>
          <w:spacing w:val="40"/>
        </w:rPr>
        <w:t xml:space="preserve"> </w:t>
      </w:r>
      <w:r>
        <w:t>When residents leave their room, they should have their hands cleaned.</w:t>
      </w:r>
      <w:r>
        <w:rPr>
          <w:spacing w:val="40"/>
        </w:rPr>
        <w:t xml:space="preserve"> </w:t>
      </w:r>
      <w:r>
        <w:t>In addition, they should wear clean clothes.</w:t>
      </w:r>
      <w:r>
        <w:rPr>
          <w:spacing w:val="40"/>
        </w:rPr>
        <w:t xml:space="preserve"> </w:t>
      </w:r>
    </w:p>
    <w:p w14:paraId="353D8AD5" w14:textId="77777777" w:rsidR="00D75CDA" w:rsidRDefault="00D75CDA">
      <w:pPr>
        <w:pStyle w:val="BodyText"/>
        <w:spacing w:before="1"/>
      </w:pPr>
    </w:p>
    <w:p w14:paraId="353D8AD6" w14:textId="77777777" w:rsidR="00D75CDA" w:rsidRDefault="0036257B">
      <w:pPr>
        <w:pStyle w:val="BodyText"/>
        <w:ind w:left="1080" w:right="1138"/>
      </w:pPr>
      <w:r>
        <w:rPr>
          <w:b/>
        </w:rPr>
        <w:t>Outbreak Control:</w:t>
      </w:r>
      <w:r>
        <w:rPr>
          <w:b/>
          <w:spacing w:val="40"/>
        </w:rPr>
        <w:t xml:space="preserve"> </w:t>
      </w:r>
      <w:r>
        <w:t>An outbreak may be defined as the occurrence of a disease or condition in excess of what</w:t>
      </w:r>
      <w:r>
        <w:rPr>
          <w:spacing w:val="-2"/>
        </w:rPr>
        <w:t xml:space="preserve"> </w:t>
      </w:r>
      <w:r>
        <w:t>is</w:t>
      </w:r>
      <w:r>
        <w:rPr>
          <w:spacing w:val="-1"/>
        </w:rPr>
        <w:t xml:space="preserve"> </w:t>
      </w:r>
      <w:r>
        <w:t>normally</w:t>
      </w:r>
      <w:r>
        <w:rPr>
          <w:spacing w:val="-3"/>
        </w:rPr>
        <w:t xml:space="preserve"> </w:t>
      </w:r>
      <w:r>
        <w:t>expected.</w:t>
      </w:r>
      <w:r>
        <w:rPr>
          <w:spacing w:val="40"/>
        </w:rPr>
        <w:t xml:space="preserve"> </w:t>
      </w:r>
      <w:r>
        <w:t>One</w:t>
      </w:r>
      <w:r>
        <w:rPr>
          <w:spacing w:val="-2"/>
        </w:rPr>
        <w:t xml:space="preserve"> </w:t>
      </w:r>
      <w:r>
        <w:t>definition</w:t>
      </w:r>
      <w:r>
        <w:rPr>
          <w:spacing w:val="-3"/>
        </w:rPr>
        <w:t xml:space="preserve"> </w:t>
      </w:r>
      <w:r>
        <w:t>which</w:t>
      </w:r>
      <w:r>
        <w:rPr>
          <w:spacing w:val="-2"/>
        </w:rPr>
        <w:t xml:space="preserve"> </w:t>
      </w:r>
      <w:r>
        <w:t>can</w:t>
      </w:r>
      <w:r>
        <w:rPr>
          <w:spacing w:val="-3"/>
        </w:rPr>
        <w:t xml:space="preserve"> </w:t>
      </w:r>
      <w:r>
        <w:t>be</w:t>
      </w:r>
      <w:r>
        <w:rPr>
          <w:spacing w:val="-2"/>
        </w:rPr>
        <w:t xml:space="preserve"> </w:t>
      </w:r>
      <w:r>
        <w:t>considered</w:t>
      </w:r>
      <w:r>
        <w:rPr>
          <w:spacing w:val="-3"/>
        </w:rPr>
        <w:t xml:space="preserve"> </w:t>
      </w:r>
      <w:r>
        <w:t>with</w:t>
      </w:r>
      <w:r>
        <w:rPr>
          <w:spacing w:val="-2"/>
        </w:rPr>
        <w:t xml:space="preserve"> </w:t>
      </w:r>
      <w:r>
        <w:t>respect</w:t>
      </w:r>
      <w:r>
        <w:rPr>
          <w:spacing w:val="-3"/>
        </w:rPr>
        <w:t xml:space="preserve"> </w:t>
      </w:r>
      <w:r>
        <w:t>to</w:t>
      </w:r>
      <w:r>
        <w:rPr>
          <w:spacing w:val="-2"/>
        </w:rPr>
        <w:t xml:space="preserve"> </w:t>
      </w:r>
      <w:r>
        <w:t>CDI</w:t>
      </w:r>
      <w:r>
        <w:rPr>
          <w:spacing w:val="-2"/>
        </w:rPr>
        <w:t xml:space="preserve"> </w:t>
      </w:r>
      <w:r>
        <w:t>in</w:t>
      </w:r>
      <w:r>
        <w:rPr>
          <w:spacing w:val="-3"/>
        </w:rPr>
        <w:t xml:space="preserve"> </w:t>
      </w:r>
      <w:r>
        <w:t>a</w:t>
      </w:r>
      <w:r>
        <w:rPr>
          <w:spacing w:val="-2"/>
        </w:rPr>
        <w:t xml:space="preserve"> </w:t>
      </w:r>
      <w:r>
        <w:t>long-term</w:t>
      </w:r>
      <w:r>
        <w:rPr>
          <w:spacing w:val="-1"/>
        </w:rPr>
        <w:t xml:space="preserve"> </w:t>
      </w:r>
      <w:r>
        <w:t>care environment is three or more cases of facility-acquired CDI occurring in the same general area of the facility within a period of seven days or less. Each case of CDI in a resident should be closely monitored as previously described.</w:t>
      </w:r>
      <w:r>
        <w:rPr>
          <w:spacing w:val="40"/>
        </w:rPr>
        <w:t xml:space="preserve"> </w:t>
      </w:r>
      <w:r>
        <w:t xml:space="preserve">However, the following should also be done in </w:t>
      </w:r>
      <w:r>
        <w:rPr>
          <w:b/>
        </w:rPr>
        <w:t xml:space="preserve">outbreak </w:t>
      </w:r>
      <w:r>
        <w:t>situations:</w:t>
      </w:r>
    </w:p>
    <w:p w14:paraId="353D8AD7" w14:textId="77777777" w:rsidR="00D75CDA" w:rsidRDefault="00D75CDA">
      <w:pPr>
        <w:pStyle w:val="BodyText"/>
      </w:pPr>
    </w:p>
    <w:p w14:paraId="353D8AD8" w14:textId="7070F003" w:rsidR="00D75CDA" w:rsidRDefault="38981709" w:rsidP="00884E9B">
      <w:pPr>
        <w:pStyle w:val="ListParagraph"/>
        <w:numPr>
          <w:ilvl w:val="0"/>
          <w:numId w:val="1"/>
        </w:numPr>
        <w:tabs>
          <w:tab w:val="left" w:pos="1440"/>
        </w:tabs>
        <w:spacing w:before="1" w:line="259" w:lineRule="auto"/>
        <w:ind w:right="1319"/>
        <w:rPr>
          <w:b/>
          <w:bCs/>
          <w:i/>
          <w:iCs/>
        </w:rPr>
      </w:pPr>
      <w:r>
        <w:t xml:space="preserve">Reinforce infection control procedures throughout the facility. </w:t>
      </w:r>
      <w:r w:rsidRPr="1CCCED91">
        <w:rPr>
          <w:b/>
          <w:bCs/>
          <w:i/>
          <w:iCs/>
        </w:rPr>
        <w:t xml:space="preserve"> Ensure that appropriate bleach or </w:t>
      </w:r>
      <w:r w:rsidR="050DD277">
        <w:t xml:space="preserve">EPA registered List K </w:t>
      </w:r>
      <w:r w:rsidR="2A297B94">
        <w:t>products</w:t>
      </w:r>
      <w:r w:rsidRPr="1CCCED91">
        <w:rPr>
          <w:b/>
          <w:bCs/>
          <w:i/>
          <w:iCs/>
        </w:rPr>
        <w:t xml:space="preserve"> are being used for environmental cleaning</w:t>
      </w:r>
      <w:r w:rsidR="32DDD30C" w:rsidRPr="1CCCED91">
        <w:rPr>
          <w:b/>
          <w:bCs/>
          <w:i/>
          <w:iCs/>
        </w:rPr>
        <w:t xml:space="preserve"> and disinfection</w:t>
      </w:r>
      <w:r w:rsidRPr="1CCCED91">
        <w:rPr>
          <w:b/>
          <w:bCs/>
          <w:i/>
          <w:iCs/>
        </w:rPr>
        <w:t>.</w:t>
      </w:r>
    </w:p>
    <w:p w14:paraId="29521B04" w14:textId="652C58F8" w:rsidR="00C624C3" w:rsidRDefault="38981709" w:rsidP="00C624C3">
      <w:pPr>
        <w:pStyle w:val="ListParagraph"/>
        <w:numPr>
          <w:ilvl w:val="0"/>
          <w:numId w:val="1"/>
        </w:numPr>
        <w:tabs>
          <w:tab w:val="left" w:pos="1440"/>
        </w:tabs>
        <w:spacing w:before="257" w:after="240"/>
        <w:ind w:hanging="360"/>
      </w:pPr>
      <w:r>
        <w:t>Increase</w:t>
      </w:r>
      <w:r>
        <w:rPr>
          <w:spacing w:val="-10"/>
        </w:rPr>
        <w:t xml:space="preserve"> </w:t>
      </w:r>
      <w:r>
        <w:t>surveillance</w:t>
      </w:r>
      <w:r>
        <w:rPr>
          <w:spacing w:val="-5"/>
        </w:rPr>
        <w:t xml:space="preserve"> </w:t>
      </w:r>
      <w:r>
        <w:t>for</w:t>
      </w:r>
      <w:r>
        <w:rPr>
          <w:spacing w:val="-8"/>
        </w:rPr>
        <w:t xml:space="preserve"> </w:t>
      </w:r>
      <w:r>
        <w:t>diarrhea</w:t>
      </w:r>
      <w:r>
        <w:rPr>
          <w:spacing w:val="-5"/>
        </w:rPr>
        <w:t xml:space="preserve"> </w:t>
      </w:r>
      <w:r>
        <w:t>among</w:t>
      </w:r>
      <w:r>
        <w:rPr>
          <w:spacing w:val="-7"/>
        </w:rPr>
        <w:t xml:space="preserve"> </w:t>
      </w:r>
      <w:r>
        <w:t>residents</w:t>
      </w:r>
      <w:r>
        <w:rPr>
          <w:spacing w:val="-7"/>
        </w:rPr>
        <w:t xml:space="preserve"> </w:t>
      </w:r>
      <w:r>
        <w:t>and</w:t>
      </w:r>
      <w:r>
        <w:rPr>
          <w:spacing w:val="-5"/>
        </w:rPr>
        <w:t xml:space="preserve"> </w:t>
      </w:r>
      <w:r>
        <w:rPr>
          <w:spacing w:val="-2"/>
        </w:rPr>
        <w:t>staff.</w:t>
      </w:r>
    </w:p>
    <w:p w14:paraId="353D8ADB" w14:textId="084A23F4" w:rsidR="00D75CDA" w:rsidRDefault="38981709">
      <w:pPr>
        <w:pStyle w:val="ListParagraph"/>
        <w:numPr>
          <w:ilvl w:val="0"/>
          <w:numId w:val="1"/>
        </w:numPr>
        <w:tabs>
          <w:tab w:val="left" w:pos="1440"/>
        </w:tabs>
        <w:spacing w:before="80"/>
        <w:ind w:right="1123"/>
      </w:pPr>
      <w:r>
        <w:t>Test all residents who have loose stools or diarrhea. Staff with diarrhea should be excluded from working</w:t>
      </w:r>
      <w:r>
        <w:rPr>
          <w:spacing w:val="-4"/>
        </w:rPr>
        <w:t xml:space="preserve"> </w:t>
      </w:r>
      <w:r>
        <w:t>until</w:t>
      </w:r>
      <w:r>
        <w:rPr>
          <w:spacing w:val="-3"/>
        </w:rPr>
        <w:t xml:space="preserve"> </w:t>
      </w:r>
      <w:r>
        <w:t>they</w:t>
      </w:r>
      <w:r>
        <w:rPr>
          <w:spacing w:val="-4"/>
        </w:rPr>
        <w:t xml:space="preserve"> </w:t>
      </w:r>
      <w:r>
        <w:t>are</w:t>
      </w:r>
      <w:r>
        <w:rPr>
          <w:spacing w:val="-3"/>
        </w:rPr>
        <w:t xml:space="preserve"> </w:t>
      </w:r>
      <w:r>
        <w:t>asymptomatic</w:t>
      </w:r>
      <w:r w:rsidR="000D2947">
        <w:t xml:space="preserve"> for at least 72 </w:t>
      </w:r>
      <w:r w:rsidR="008632A1">
        <w:t>hours,</w:t>
      </w:r>
      <w:r>
        <w:rPr>
          <w:spacing w:val="-2"/>
        </w:rPr>
        <w:t xml:space="preserve"> </w:t>
      </w:r>
      <w:r>
        <w:t>or</w:t>
      </w:r>
      <w:r>
        <w:rPr>
          <w:spacing w:val="-4"/>
        </w:rPr>
        <w:t xml:space="preserve"> </w:t>
      </w:r>
      <w:r>
        <w:t>a</w:t>
      </w:r>
      <w:r>
        <w:rPr>
          <w:spacing w:val="-3"/>
        </w:rPr>
        <w:t xml:space="preserve"> </w:t>
      </w:r>
      <w:r>
        <w:t>non-infectious</w:t>
      </w:r>
      <w:r>
        <w:rPr>
          <w:spacing w:val="-2"/>
        </w:rPr>
        <w:t xml:space="preserve"> </w:t>
      </w:r>
      <w:r>
        <w:t>cause</w:t>
      </w:r>
      <w:r>
        <w:rPr>
          <w:spacing w:val="-3"/>
        </w:rPr>
        <w:t xml:space="preserve"> </w:t>
      </w:r>
      <w:r>
        <w:t>of</w:t>
      </w:r>
      <w:r>
        <w:rPr>
          <w:spacing w:val="-3"/>
        </w:rPr>
        <w:t xml:space="preserve"> </w:t>
      </w:r>
      <w:r>
        <w:t>their</w:t>
      </w:r>
      <w:r>
        <w:rPr>
          <w:spacing w:val="-5"/>
        </w:rPr>
        <w:t xml:space="preserve"> </w:t>
      </w:r>
      <w:r>
        <w:t>symptoms</w:t>
      </w:r>
      <w:r>
        <w:rPr>
          <w:spacing w:val="-5"/>
        </w:rPr>
        <w:t xml:space="preserve"> </w:t>
      </w:r>
      <w:r>
        <w:t>has</w:t>
      </w:r>
      <w:r>
        <w:rPr>
          <w:spacing w:val="-2"/>
        </w:rPr>
        <w:t xml:space="preserve"> </w:t>
      </w:r>
      <w:r>
        <w:t>been</w:t>
      </w:r>
      <w:r>
        <w:rPr>
          <w:spacing w:val="-4"/>
        </w:rPr>
        <w:t xml:space="preserve"> </w:t>
      </w:r>
      <w:r>
        <w:t>established.</w:t>
      </w:r>
    </w:p>
    <w:p w14:paraId="353D8ADC" w14:textId="0B4F7C01" w:rsidR="00D75CDA" w:rsidRDefault="38981709" w:rsidP="1CCCED91">
      <w:pPr>
        <w:pStyle w:val="ListParagraph"/>
        <w:numPr>
          <w:ilvl w:val="0"/>
          <w:numId w:val="1"/>
        </w:numPr>
        <w:tabs>
          <w:tab w:val="left" w:pos="1440"/>
        </w:tabs>
        <w:spacing w:before="257"/>
        <w:ind w:right="1523"/>
        <w:rPr>
          <w:b/>
          <w:bCs/>
        </w:rPr>
      </w:pPr>
      <w:r>
        <w:t>Consider single rooms with private bathrooms for residents with CDI or establish a cohort of CDI</w:t>
      </w:r>
      <w:r w:rsidR="78153836">
        <w:t xml:space="preserve"> positive</w:t>
      </w:r>
      <w:r>
        <w:t xml:space="preserve"> residents.</w:t>
      </w:r>
      <w:r>
        <w:rPr>
          <w:spacing w:val="-3"/>
        </w:rPr>
        <w:t xml:space="preserve"> </w:t>
      </w:r>
      <w:r>
        <w:t>Staff</w:t>
      </w:r>
      <w:r>
        <w:rPr>
          <w:spacing w:val="-3"/>
        </w:rPr>
        <w:t xml:space="preserve"> </w:t>
      </w:r>
      <w:r>
        <w:t>should</w:t>
      </w:r>
      <w:r>
        <w:rPr>
          <w:spacing w:val="-3"/>
        </w:rPr>
        <w:t xml:space="preserve"> </w:t>
      </w:r>
      <w:r>
        <w:t>be</w:t>
      </w:r>
      <w:r>
        <w:rPr>
          <w:spacing w:val="-5"/>
        </w:rPr>
        <w:t xml:space="preserve"> </w:t>
      </w:r>
      <w:r>
        <w:t>restricted</w:t>
      </w:r>
      <w:r>
        <w:rPr>
          <w:spacing w:val="-3"/>
        </w:rPr>
        <w:t xml:space="preserve"> </w:t>
      </w:r>
      <w:r>
        <w:t>to</w:t>
      </w:r>
      <w:r>
        <w:rPr>
          <w:spacing w:val="-3"/>
        </w:rPr>
        <w:t xml:space="preserve"> </w:t>
      </w:r>
      <w:r>
        <w:t>caring</w:t>
      </w:r>
      <w:r>
        <w:rPr>
          <w:spacing w:val="-3"/>
        </w:rPr>
        <w:t xml:space="preserve"> </w:t>
      </w:r>
      <w:r>
        <w:t>for</w:t>
      </w:r>
      <w:r>
        <w:rPr>
          <w:spacing w:val="-3"/>
        </w:rPr>
        <w:t xml:space="preserve"> </w:t>
      </w:r>
      <w:r w:rsidRPr="1CCCED91">
        <w:rPr>
          <w:b/>
          <w:bCs/>
        </w:rPr>
        <w:t>only</w:t>
      </w:r>
      <w:r w:rsidRPr="1CCCED91">
        <w:rPr>
          <w:b/>
          <w:bCs/>
          <w:spacing w:val="-3"/>
        </w:rPr>
        <w:t xml:space="preserve"> </w:t>
      </w:r>
      <w:r w:rsidRPr="1CCCED91">
        <w:rPr>
          <w:b/>
          <w:bCs/>
        </w:rPr>
        <w:t>one</w:t>
      </w:r>
      <w:r w:rsidRPr="1CCCED91">
        <w:rPr>
          <w:b/>
          <w:bCs/>
          <w:spacing w:val="-3"/>
        </w:rPr>
        <w:t xml:space="preserve"> </w:t>
      </w:r>
      <w:r w:rsidRPr="1CCCED91">
        <w:rPr>
          <w:b/>
          <w:bCs/>
        </w:rPr>
        <w:t>cohort</w:t>
      </w:r>
      <w:r w:rsidRPr="1CCCED91">
        <w:rPr>
          <w:b/>
          <w:bCs/>
          <w:spacing w:val="-2"/>
        </w:rPr>
        <w:t xml:space="preserve"> </w:t>
      </w:r>
      <w:r>
        <w:t>of</w:t>
      </w:r>
      <w:r>
        <w:rPr>
          <w:spacing w:val="-3"/>
        </w:rPr>
        <w:t xml:space="preserve"> </w:t>
      </w:r>
      <w:r>
        <w:t>residents.</w:t>
      </w:r>
      <w:r>
        <w:rPr>
          <w:spacing w:val="-3"/>
        </w:rPr>
        <w:t xml:space="preserve"> </w:t>
      </w:r>
      <w:r w:rsidRPr="1CCCED91">
        <w:rPr>
          <w:b/>
          <w:bCs/>
        </w:rPr>
        <w:t>Restrict</w:t>
      </w:r>
      <w:r w:rsidRPr="1CCCED91">
        <w:rPr>
          <w:b/>
          <w:bCs/>
          <w:spacing w:val="-3"/>
        </w:rPr>
        <w:t xml:space="preserve"> </w:t>
      </w:r>
      <w:r w:rsidRPr="1CCCED91">
        <w:rPr>
          <w:b/>
          <w:bCs/>
        </w:rPr>
        <w:t>floating</w:t>
      </w:r>
      <w:r w:rsidRPr="1CCCED91">
        <w:rPr>
          <w:b/>
          <w:bCs/>
          <w:spacing w:val="-3"/>
        </w:rPr>
        <w:t xml:space="preserve"> </w:t>
      </w:r>
      <w:r w:rsidRPr="1CCCED91">
        <w:rPr>
          <w:b/>
          <w:bCs/>
        </w:rPr>
        <w:t xml:space="preserve">of </w:t>
      </w:r>
      <w:r w:rsidRPr="1CCCED91">
        <w:rPr>
          <w:b/>
          <w:bCs/>
          <w:spacing w:val="-2"/>
        </w:rPr>
        <w:t>staff.</w:t>
      </w:r>
    </w:p>
    <w:p w14:paraId="353D8ADD" w14:textId="77777777" w:rsidR="00D75CDA" w:rsidRDefault="00D75CDA">
      <w:pPr>
        <w:pStyle w:val="BodyText"/>
        <w:rPr>
          <w:b/>
        </w:rPr>
      </w:pPr>
    </w:p>
    <w:p w14:paraId="353D8ADF" w14:textId="6B5D6F76" w:rsidR="00D75CDA" w:rsidRDefault="002F796C" w:rsidP="00C624C3">
      <w:pPr>
        <w:pStyle w:val="ListParagraph"/>
        <w:numPr>
          <w:ilvl w:val="0"/>
          <w:numId w:val="1"/>
        </w:numPr>
        <w:tabs>
          <w:tab w:val="left" w:pos="1440"/>
        </w:tabs>
        <w:ind w:hanging="360"/>
      </w:pPr>
      <w:r>
        <w:t>Institute</w:t>
      </w:r>
      <w:r w:rsidRPr="00C624C3">
        <w:rPr>
          <w:spacing w:val="-8"/>
        </w:rPr>
        <w:t xml:space="preserve"> </w:t>
      </w:r>
      <w:r w:rsidRPr="00C624C3">
        <w:rPr>
          <w:spacing w:val="-9"/>
        </w:rPr>
        <w:t>contact</w:t>
      </w:r>
      <w:r w:rsidRPr="00C624C3">
        <w:rPr>
          <w:spacing w:val="-7"/>
        </w:rPr>
        <w:t xml:space="preserve"> </w:t>
      </w:r>
      <w:r w:rsidRPr="00C624C3">
        <w:rPr>
          <w:spacing w:val="-6"/>
        </w:rPr>
        <w:t>precautions</w:t>
      </w:r>
      <w:r w:rsidR="38981709" w:rsidRPr="00C624C3">
        <w:rPr>
          <w:spacing w:val="-5"/>
        </w:rPr>
        <w:t xml:space="preserve"> </w:t>
      </w:r>
      <w:r w:rsidR="38981709" w:rsidRPr="00C624C3">
        <w:rPr>
          <w:spacing w:val="-2"/>
        </w:rPr>
        <w:t>immediately.</w:t>
      </w:r>
    </w:p>
    <w:p w14:paraId="353D8AE0" w14:textId="238564FD" w:rsidR="00D75CDA" w:rsidRDefault="38981709">
      <w:pPr>
        <w:pStyle w:val="ListParagraph"/>
        <w:numPr>
          <w:ilvl w:val="0"/>
          <w:numId w:val="1"/>
        </w:numPr>
        <w:tabs>
          <w:tab w:val="left" w:pos="1440"/>
        </w:tabs>
        <w:ind w:right="1164"/>
      </w:pPr>
      <w:r>
        <w:t>Depending</w:t>
      </w:r>
      <w:r>
        <w:rPr>
          <w:spacing w:val="-4"/>
        </w:rPr>
        <w:t xml:space="preserve"> </w:t>
      </w:r>
      <w:r>
        <w:t>on</w:t>
      </w:r>
      <w:r>
        <w:rPr>
          <w:spacing w:val="-3"/>
        </w:rPr>
        <w:t xml:space="preserve"> </w:t>
      </w:r>
      <w:r>
        <w:t>the</w:t>
      </w:r>
      <w:r>
        <w:rPr>
          <w:spacing w:val="-5"/>
        </w:rPr>
        <w:t xml:space="preserve"> </w:t>
      </w:r>
      <w:r>
        <w:t>extent</w:t>
      </w:r>
      <w:r>
        <w:rPr>
          <w:spacing w:val="-3"/>
        </w:rPr>
        <w:t xml:space="preserve"> </w:t>
      </w:r>
      <w:r>
        <w:t>of</w:t>
      </w:r>
      <w:r>
        <w:rPr>
          <w:spacing w:val="-2"/>
        </w:rPr>
        <w:t xml:space="preserve"> </w:t>
      </w:r>
      <w:r>
        <w:t>the</w:t>
      </w:r>
      <w:r>
        <w:rPr>
          <w:spacing w:val="-2"/>
        </w:rPr>
        <w:t xml:space="preserve"> </w:t>
      </w:r>
      <w:r>
        <w:t>outbreak,</w:t>
      </w:r>
      <w:r>
        <w:rPr>
          <w:spacing w:val="-2"/>
        </w:rPr>
        <w:t xml:space="preserve"> </w:t>
      </w:r>
      <w:r>
        <w:t>restricting</w:t>
      </w:r>
      <w:r>
        <w:rPr>
          <w:spacing w:val="-3"/>
        </w:rPr>
        <w:t xml:space="preserve"> </w:t>
      </w:r>
      <w:r>
        <w:t>admissions</w:t>
      </w:r>
      <w:r>
        <w:rPr>
          <w:spacing w:val="-1"/>
        </w:rPr>
        <w:t xml:space="preserve"> </w:t>
      </w:r>
      <w:r>
        <w:t>to</w:t>
      </w:r>
      <w:r>
        <w:rPr>
          <w:spacing w:val="-2"/>
        </w:rPr>
        <w:t xml:space="preserve"> </w:t>
      </w:r>
      <w:r>
        <w:t>the</w:t>
      </w:r>
      <w:r>
        <w:rPr>
          <w:spacing w:val="-2"/>
        </w:rPr>
        <w:t xml:space="preserve"> </w:t>
      </w:r>
      <w:r>
        <w:t>facility</w:t>
      </w:r>
      <w:r>
        <w:rPr>
          <w:spacing w:val="-3"/>
        </w:rPr>
        <w:t xml:space="preserve"> </w:t>
      </w:r>
      <w:r>
        <w:t>may</w:t>
      </w:r>
      <w:r>
        <w:rPr>
          <w:spacing w:val="-3"/>
        </w:rPr>
        <w:t xml:space="preserve"> </w:t>
      </w:r>
      <w:r>
        <w:t>be</w:t>
      </w:r>
      <w:r>
        <w:rPr>
          <w:spacing w:val="-2"/>
        </w:rPr>
        <w:t xml:space="preserve"> </w:t>
      </w:r>
      <w:r>
        <w:t>considered</w:t>
      </w:r>
      <w:r>
        <w:rPr>
          <w:spacing w:val="-3"/>
        </w:rPr>
        <w:t xml:space="preserve"> </w:t>
      </w:r>
      <w:r>
        <w:t>while the outbreak is ongoing.</w:t>
      </w:r>
    </w:p>
    <w:p w14:paraId="353D8AE1" w14:textId="77777777" w:rsidR="00D75CDA" w:rsidRDefault="00D75CDA">
      <w:pPr>
        <w:pStyle w:val="BodyText"/>
        <w:spacing w:before="2"/>
      </w:pPr>
    </w:p>
    <w:p w14:paraId="353D8AE2" w14:textId="5552620B" w:rsidR="00D75CDA" w:rsidRDefault="38981709">
      <w:pPr>
        <w:pStyle w:val="ListParagraph"/>
        <w:numPr>
          <w:ilvl w:val="0"/>
          <w:numId w:val="1"/>
        </w:numPr>
        <w:tabs>
          <w:tab w:val="left" w:pos="1440"/>
        </w:tabs>
        <w:ind w:right="1092"/>
      </w:pPr>
      <w:r>
        <w:t>Notify</w:t>
      </w:r>
      <w:r>
        <w:rPr>
          <w:spacing w:val="-2"/>
        </w:rPr>
        <w:t xml:space="preserve"> </w:t>
      </w:r>
      <w:r>
        <w:t>the</w:t>
      </w:r>
      <w:r>
        <w:rPr>
          <w:spacing w:val="-1"/>
        </w:rPr>
        <w:t xml:space="preserve"> </w:t>
      </w:r>
      <w:r>
        <w:t>MDPH,</w:t>
      </w:r>
      <w:r>
        <w:rPr>
          <w:spacing w:val="-1"/>
        </w:rPr>
        <w:t xml:space="preserve"> </w:t>
      </w:r>
      <w:r w:rsidR="00C624C3">
        <w:t xml:space="preserve">Division of Health Care Facility Licensure and Certification at (617) 753-8150 </w:t>
      </w:r>
      <w:r>
        <w:t>and</w:t>
      </w:r>
      <w:r>
        <w:rPr>
          <w:spacing w:val="-2"/>
        </w:rPr>
        <w:t xml:space="preserve"> </w:t>
      </w:r>
      <w:r>
        <w:t>your</w:t>
      </w:r>
      <w:r>
        <w:rPr>
          <w:spacing w:val="-4"/>
        </w:rPr>
        <w:t xml:space="preserve"> </w:t>
      </w:r>
      <w:r>
        <w:t>local</w:t>
      </w:r>
      <w:r>
        <w:rPr>
          <w:spacing w:val="-1"/>
        </w:rPr>
        <w:t xml:space="preserve"> </w:t>
      </w:r>
      <w:r>
        <w:t>board</w:t>
      </w:r>
      <w:r>
        <w:rPr>
          <w:spacing w:val="-2"/>
        </w:rPr>
        <w:t xml:space="preserve"> </w:t>
      </w:r>
      <w:r>
        <w:t>of</w:t>
      </w:r>
      <w:r>
        <w:rPr>
          <w:spacing w:val="-1"/>
        </w:rPr>
        <w:t xml:space="preserve"> </w:t>
      </w:r>
      <w:r>
        <w:t>health.</w:t>
      </w:r>
      <w:r>
        <w:rPr>
          <w:spacing w:val="40"/>
        </w:rPr>
        <w:t xml:space="preserve"> </w:t>
      </w:r>
      <w:r>
        <w:t xml:space="preserve">You should also contact the MDPH Division of Epidemiology and Immunization at (617) 983-6800 for </w:t>
      </w:r>
      <w:r w:rsidR="07AF7E2A">
        <w:t>guidance</w:t>
      </w:r>
      <w:r>
        <w:t>.</w:t>
      </w:r>
    </w:p>
    <w:p w14:paraId="353D8AE3" w14:textId="77777777" w:rsidR="00D75CDA" w:rsidRDefault="00D75CDA">
      <w:pPr>
        <w:pStyle w:val="BodyText"/>
        <w:spacing w:before="8"/>
      </w:pPr>
    </w:p>
    <w:p w14:paraId="7EFDAB6A" w14:textId="466BAF74" w:rsidR="00D75CDA" w:rsidRDefault="048E2CF0">
      <w:pPr>
        <w:pStyle w:val="BodyText"/>
        <w:spacing w:line="254" w:lineRule="auto"/>
        <w:ind w:left="1080" w:right="1074"/>
      </w:pPr>
      <w:r w:rsidRPr="1CCCED91">
        <w:rPr>
          <w:b/>
          <w:bCs/>
        </w:rPr>
        <w:t>Education and Training:</w:t>
      </w:r>
      <w:r w:rsidRPr="1CCCED91">
        <w:rPr>
          <w:b/>
          <w:bCs/>
          <w:spacing w:val="40"/>
        </w:rPr>
        <w:t xml:space="preserve"> </w:t>
      </w:r>
      <w:r>
        <w:t xml:space="preserve">All staff working in a LTCF should receive education and training regarding CDI and the importance of prevention and control. Education should be provided on a regular basis, </w:t>
      </w:r>
      <w:r w:rsidR="38A62197">
        <w:t xml:space="preserve">and </w:t>
      </w:r>
      <w:r>
        <w:t xml:space="preserve">at least annually. Additionally, in-service training in </w:t>
      </w:r>
      <w:r w:rsidR="5F80FBCE">
        <w:t>IPC</w:t>
      </w:r>
      <w:r>
        <w:t xml:space="preserve"> should be provided in response to any increase in CDI frequency within the facility. When educating staff about CDI it should be reinforced that healthy</w:t>
      </w:r>
      <w:r>
        <w:rPr>
          <w:spacing w:val="-3"/>
        </w:rPr>
        <w:t xml:space="preserve"> </w:t>
      </w:r>
      <w:r>
        <w:t>people</w:t>
      </w:r>
      <w:r>
        <w:rPr>
          <w:spacing w:val="-2"/>
        </w:rPr>
        <w:t xml:space="preserve"> </w:t>
      </w:r>
      <w:r>
        <w:t>are</w:t>
      </w:r>
      <w:r>
        <w:rPr>
          <w:spacing w:val="-2"/>
        </w:rPr>
        <w:t xml:space="preserve"> </w:t>
      </w:r>
      <w:r>
        <w:t>at</w:t>
      </w:r>
      <w:r>
        <w:rPr>
          <w:spacing w:val="-5"/>
        </w:rPr>
        <w:t xml:space="preserve"> </w:t>
      </w:r>
      <w:r>
        <w:t>very</w:t>
      </w:r>
      <w:r>
        <w:rPr>
          <w:spacing w:val="-3"/>
        </w:rPr>
        <w:t xml:space="preserve"> </w:t>
      </w:r>
      <w:r>
        <w:t>little</w:t>
      </w:r>
      <w:r>
        <w:rPr>
          <w:spacing w:val="-2"/>
        </w:rPr>
        <w:t xml:space="preserve"> </w:t>
      </w:r>
      <w:r>
        <w:t>risk</w:t>
      </w:r>
      <w:r>
        <w:rPr>
          <w:spacing w:val="-4"/>
        </w:rPr>
        <w:t xml:space="preserve"> </w:t>
      </w:r>
      <w:r>
        <w:t>for</w:t>
      </w:r>
      <w:r>
        <w:rPr>
          <w:spacing w:val="-2"/>
        </w:rPr>
        <w:t xml:space="preserve"> </w:t>
      </w:r>
      <w:r>
        <w:t xml:space="preserve">developing disease </w:t>
      </w:r>
      <w:r w:rsidR="0CED0F94">
        <w:t>from</w:t>
      </w:r>
      <w:r w:rsidR="008541B3">
        <w:t xml:space="preserve"> </w:t>
      </w:r>
      <w:r w:rsidR="008541B3" w:rsidRPr="008541B3">
        <w:rPr>
          <w:i/>
          <w:iCs/>
        </w:rPr>
        <w:t>C. difficile</w:t>
      </w:r>
      <w:r w:rsidR="0CED0F94">
        <w:t>.</w:t>
      </w:r>
    </w:p>
    <w:p w14:paraId="7AFBFC61" w14:textId="5F7C66BB" w:rsidR="00D75CDA" w:rsidRDefault="00D75CDA">
      <w:pPr>
        <w:pStyle w:val="BodyText"/>
        <w:spacing w:line="254" w:lineRule="auto"/>
        <w:ind w:left="1080" w:right="1074"/>
      </w:pPr>
    </w:p>
    <w:p w14:paraId="0CBED5F7" w14:textId="1A17F15A" w:rsidR="00D75CDA" w:rsidRDefault="00F00351" w:rsidP="00884E9B">
      <w:pPr>
        <w:pStyle w:val="BodyText"/>
        <w:numPr>
          <w:ilvl w:val="0"/>
          <w:numId w:val="2"/>
        </w:numPr>
        <w:spacing w:line="254" w:lineRule="auto"/>
        <w:ind w:right="1074"/>
      </w:pPr>
      <w:hyperlink w:history="1">
        <w:hyperlink r:id="rId11" w:history="1">
          <w:r w:rsidR="3BA3A178" w:rsidRPr="44502F0E">
            <w:rPr>
              <w:rStyle w:val="Hyperlink"/>
            </w:rPr>
            <w:t>C. diff Fact Sheet (cdc.gov)</w:t>
          </w:r>
        </w:hyperlink>
      </w:hyperlink>
    </w:p>
    <w:p w14:paraId="353D8AE4" w14:textId="09FAA726" w:rsidR="00D75CDA" w:rsidRDefault="00F00351" w:rsidP="007234AB">
      <w:pPr>
        <w:pStyle w:val="ListParagraph"/>
        <w:numPr>
          <w:ilvl w:val="0"/>
          <w:numId w:val="2"/>
        </w:numPr>
        <w:tabs>
          <w:tab w:val="left" w:pos="1800"/>
        </w:tabs>
        <w:spacing w:before="236" w:line="254" w:lineRule="auto"/>
        <w:ind w:right="1074"/>
      </w:pPr>
      <w:hyperlink w:history="1">
        <w:hyperlink r:id="rId12" w:history="1">
          <w:r w:rsidR="3BA3A178" w:rsidRPr="44502F0E">
            <w:rPr>
              <w:rStyle w:val="Hyperlink"/>
            </w:rPr>
            <w:t>C. diff: Facts for Clinicians | C. diff | CDC</w:t>
          </w:r>
        </w:hyperlink>
      </w:hyperlink>
    </w:p>
    <w:p w14:paraId="353D8AE5" w14:textId="27A6C513" w:rsidR="00D75CDA" w:rsidRDefault="38981709">
      <w:pPr>
        <w:pStyle w:val="BodyText"/>
        <w:spacing w:before="235" w:line="232" w:lineRule="auto"/>
        <w:ind w:left="1080" w:right="1317"/>
      </w:pPr>
      <w:r w:rsidRPr="1CCCED91">
        <w:rPr>
          <w:b/>
          <w:bCs/>
        </w:rPr>
        <w:t>Resident</w:t>
      </w:r>
      <w:r w:rsidR="626DB343" w:rsidRPr="1CCCED91">
        <w:rPr>
          <w:b/>
          <w:bCs/>
        </w:rPr>
        <w:t>s</w:t>
      </w:r>
      <w:r w:rsidRPr="1CCCED91">
        <w:rPr>
          <w:b/>
          <w:bCs/>
        </w:rPr>
        <w:t>,</w:t>
      </w:r>
      <w:r w:rsidRPr="1CCCED91">
        <w:rPr>
          <w:b/>
          <w:bCs/>
          <w:spacing w:val="-3"/>
        </w:rPr>
        <w:t xml:space="preserve"> </w:t>
      </w:r>
      <w:r w:rsidRPr="1CCCED91">
        <w:rPr>
          <w:b/>
          <w:bCs/>
        </w:rPr>
        <w:t>Family</w:t>
      </w:r>
      <w:r w:rsidRPr="1CCCED91">
        <w:rPr>
          <w:b/>
          <w:bCs/>
          <w:spacing w:val="-3"/>
        </w:rPr>
        <w:t xml:space="preserve"> </w:t>
      </w:r>
      <w:r w:rsidRPr="1CCCED91">
        <w:rPr>
          <w:b/>
          <w:bCs/>
        </w:rPr>
        <w:t>and</w:t>
      </w:r>
      <w:r w:rsidRPr="1CCCED91">
        <w:rPr>
          <w:b/>
          <w:bCs/>
          <w:spacing w:val="-2"/>
        </w:rPr>
        <w:t xml:space="preserve"> </w:t>
      </w:r>
      <w:r w:rsidRPr="1CCCED91">
        <w:rPr>
          <w:b/>
          <w:bCs/>
        </w:rPr>
        <w:t>Visitors:</w:t>
      </w:r>
      <w:r w:rsidRPr="1CCCED91">
        <w:rPr>
          <w:b/>
          <w:bCs/>
          <w:spacing w:val="40"/>
        </w:rPr>
        <w:t xml:space="preserve"> </w:t>
      </w:r>
      <w:r>
        <w:t>Residents,</w:t>
      </w:r>
      <w:r>
        <w:rPr>
          <w:spacing w:val="-2"/>
        </w:rPr>
        <w:t xml:space="preserve"> </w:t>
      </w:r>
      <w:r>
        <w:t>and</w:t>
      </w:r>
      <w:r>
        <w:rPr>
          <w:spacing w:val="-3"/>
        </w:rPr>
        <w:t xml:space="preserve"> </w:t>
      </w:r>
      <w:r>
        <w:t>their</w:t>
      </w:r>
      <w:r>
        <w:rPr>
          <w:spacing w:val="-3"/>
        </w:rPr>
        <w:t xml:space="preserve"> </w:t>
      </w:r>
      <w:r>
        <w:t>families</w:t>
      </w:r>
      <w:r>
        <w:rPr>
          <w:spacing w:val="-1"/>
        </w:rPr>
        <w:t xml:space="preserve"> </w:t>
      </w:r>
      <w:r>
        <w:t>and</w:t>
      </w:r>
      <w:r>
        <w:rPr>
          <w:spacing w:val="-3"/>
        </w:rPr>
        <w:t xml:space="preserve"> </w:t>
      </w:r>
      <w:r>
        <w:t>visitors,</w:t>
      </w:r>
      <w:r>
        <w:rPr>
          <w:spacing w:val="-5"/>
        </w:rPr>
        <w:t xml:space="preserve"> </w:t>
      </w:r>
      <w:r>
        <w:t>should</w:t>
      </w:r>
      <w:r>
        <w:rPr>
          <w:spacing w:val="-2"/>
        </w:rPr>
        <w:t xml:space="preserve"> </w:t>
      </w:r>
      <w:r>
        <w:t>be</w:t>
      </w:r>
      <w:r>
        <w:rPr>
          <w:spacing w:val="-2"/>
        </w:rPr>
        <w:t xml:space="preserve"> </w:t>
      </w:r>
      <w:r>
        <w:t>educated</w:t>
      </w:r>
      <w:r>
        <w:rPr>
          <w:spacing w:val="-2"/>
        </w:rPr>
        <w:t xml:space="preserve"> </w:t>
      </w:r>
      <w:r>
        <w:t>about</w:t>
      </w:r>
      <w:r>
        <w:rPr>
          <w:spacing w:val="-3"/>
        </w:rPr>
        <w:t xml:space="preserve"> </w:t>
      </w:r>
      <w:r>
        <w:t xml:space="preserve">CDI and the rationale for the types of precautions used by the LTCF. Families and visitors must understand the importance of hand hygiene and should clean their hands before entering and leaving the room of a resident. In addition, families and visitors must have education to alleviate their concerns about CDI, ensure that precautions are maintained, and understand that residents with CDI do not need to be </w:t>
      </w:r>
      <w:r>
        <w:rPr>
          <w:spacing w:val="-2"/>
        </w:rPr>
        <w:t>avoided.</w:t>
      </w:r>
    </w:p>
    <w:p w14:paraId="353D8AE6" w14:textId="070C1DC4" w:rsidR="00D75CDA" w:rsidRDefault="0036257B">
      <w:pPr>
        <w:pStyle w:val="BodyText"/>
        <w:spacing w:before="226" w:line="254" w:lineRule="auto"/>
        <w:ind w:left="1080" w:right="1215"/>
      </w:pPr>
      <w:r>
        <w:rPr>
          <w:b/>
        </w:rPr>
        <w:t>Communication with other Facilities:</w:t>
      </w:r>
      <w:r>
        <w:rPr>
          <w:b/>
          <w:spacing w:val="40"/>
        </w:rPr>
        <w:t xml:space="preserve"> </w:t>
      </w:r>
      <w:r>
        <w:t>It is essential that LTCFs, hospitals and other healthcare organizations (</w:t>
      </w:r>
      <w:r w:rsidR="008541B3">
        <w:t>e.g.,</w:t>
      </w:r>
      <w:r>
        <w:t xml:space="preserve"> home health care and VNAs) work together to control the spread of CDI. Effective communication will ensure that the</w:t>
      </w:r>
      <w:r>
        <w:rPr>
          <w:spacing w:val="-1"/>
        </w:rPr>
        <w:t xml:space="preserve"> </w:t>
      </w:r>
      <w:r>
        <w:t>CDI</w:t>
      </w:r>
      <w:r>
        <w:rPr>
          <w:spacing w:val="-1"/>
        </w:rPr>
        <w:t xml:space="preserve"> </w:t>
      </w:r>
      <w:r>
        <w:t>status of residents is known so that appropriate precautions are implemented</w:t>
      </w:r>
      <w:r>
        <w:rPr>
          <w:spacing w:val="-2"/>
        </w:rPr>
        <w:t xml:space="preserve"> </w:t>
      </w:r>
      <w:r>
        <w:t>in</w:t>
      </w:r>
      <w:r>
        <w:rPr>
          <w:spacing w:val="-3"/>
        </w:rPr>
        <w:t xml:space="preserve"> </w:t>
      </w:r>
      <w:r>
        <w:t>all</w:t>
      </w:r>
      <w:r>
        <w:rPr>
          <w:spacing w:val="-3"/>
        </w:rPr>
        <w:t xml:space="preserve"> </w:t>
      </w:r>
      <w:r>
        <w:t>healthcare</w:t>
      </w:r>
      <w:r>
        <w:rPr>
          <w:spacing w:val="-5"/>
        </w:rPr>
        <w:t xml:space="preserve"> </w:t>
      </w:r>
      <w:r>
        <w:t>settings.</w:t>
      </w:r>
      <w:r>
        <w:rPr>
          <w:spacing w:val="-2"/>
        </w:rPr>
        <w:t xml:space="preserve"> </w:t>
      </w:r>
      <w:r>
        <w:t>Identification</w:t>
      </w:r>
      <w:r>
        <w:rPr>
          <w:spacing w:val="-3"/>
        </w:rPr>
        <w:t xml:space="preserve"> </w:t>
      </w:r>
      <w:r>
        <w:t>of</w:t>
      </w:r>
      <w:r>
        <w:rPr>
          <w:spacing w:val="-2"/>
        </w:rPr>
        <w:t xml:space="preserve"> </w:t>
      </w:r>
      <w:r>
        <w:t>CDI</w:t>
      </w:r>
      <w:r>
        <w:rPr>
          <w:spacing w:val="-2"/>
        </w:rPr>
        <w:t xml:space="preserve"> </w:t>
      </w:r>
      <w:r>
        <w:t>colonization/infection</w:t>
      </w:r>
      <w:r>
        <w:rPr>
          <w:spacing w:val="-6"/>
        </w:rPr>
        <w:t xml:space="preserve"> </w:t>
      </w:r>
      <w:r>
        <w:t>should</w:t>
      </w:r>
      <w:r>
        <w:rPr>
          <w:spacing w:val="-3"/>
        </w:rPr>
        <w:t xml:space="preserve"> </w:t>
      </w:r>
      <w:r>
        <w:t>be</w:t>
      </w:r>
      <w:r>
        <w:rPr>
          <w:spacing w:val="-2"/>
        </w:rPr>
        <w:t xml:space="preserve"> </w:t>
      </w:r>
      <w:r>
        <w:t>noted</w:t>
      </w:r>
      <w:r>
        <w:rPr>
          <w:spacing w:val="-5"/>
        </w:rPr>
        <w:t xml:space="preserve"> </w:t>
      </w:r>
      <w:r>
        <w:t>in</w:t>
      </w:r>
      <w:r>
        <w:rPr>
          <w:spacing w:val="-3"/>
        </w:rPr>
        <w:t xml:space="preserve"> </w:t>
      </w:r>
      <w:r>
        <w:t>the resident’s medical record, and notification should be given prior to transfer/travel to another facility.</w:t>
      </w:r>
    </w:p>
    <w:p w14:paraId="353D8AE7" w14:textId="0F6865E1" w:rsidR="00D75CDA" w:rsidRDefault="38981709">
      <w:pPr>
        <w:pStyle w:val="BodyText"/>
        <w:spacing w:line="257" w:lineRule="exact"/>
        <w:ind w:left="1080"/>
      </w:pPr>
      <w:r>
        <w:t>Examples</w:t>
      </w:r>
      <w:r>
        <w:rPr>
          <w:spacing w:val="-5"/>
        </w:rPr>
        <w:t xml:space="preserve"> </w:t>
      </w:r>
      <w:r>
        <w:t>of</w:t>
      </w:r>
      <w:r>
        <w:rPr>
          <w:spacing w:val="-3"/>
        </w:rPr>
        <w:t xml:space="preserve"> </w:t>
      </w:r>
      <w:r>
        <w:t>transfer</w:t>
      </w:r>
      <w:r>
        <w:rPr>
          <w:spacing w:val="-4"/>
        </w:rPr>
        <w:t xml:space="preserve"> </w:t>
      </w:r>
      <w:r>
        <w:t>forms</w:t>
      </w:r>
      <w:r>
        <w:rPr>
          <w:spacing w:val="-2"/>
        </w:rPr>
        <w:t xml:space="preserve"> </w:t>
      </w:r>
      <w:r>
        <w:t>can</w:t>
      </w:r>
      <w:r>
        <w:rPr>
          <w:spacing w:val="-4"/>
        </w:rPr>
        <w:t xml:space="preserve"> </w:t>
      </w:r>
      <w:r>
        <w:t>be</w:t>
      </w:r>
      <w:r>
        <w:rPr>
          <w:spacing w:val="-3"/>
        </w:rPr>
        <w:t xml:space="preserve"> </w:t>
      </w:r>
      <w:r>
        <w:t>found</w:t>
      </w:r>
      <w:r>
        <w:rPr>
          <w:spacing w:val="-4"/>
        </w:rPr>
        <w:t xml:space="preserve"> </w:t>
      </w:r>
      <w:r>
        <w:t>here:</w:t>
      </w:r>
      <w:r>
        <w:rPr>
          <w:spacing w:val="-2"/>
        </w:rPr>
        <w:t xml:space="preserve"> </w:t>
      </w:r>
      <w:r w:rsidR="60CF7879">
        <w:t xml:space="preserve"> </w:t>
      </w:r>
      <w:hyperlink r:id="rId13" w:history="1">
        <w:r w:rsidR="001F4D14" w:rsidRPr="001F4D14">
          <w:rPr>
            <w:color w:val="0000FF"/>
            <w:u w:val="single"/>
          </w:rPr>
          <w:t>Inter-Facility Infection Control Transfer Form for States Establishing HAI Prevention Collaboratives (cdc.gov)</w:t>
        </w:r>
      </w:hyperlink>
    </w:p>
    <w:p w14:paraId="353D8AE8" w14:textId="1B4EDE45" w:rsidR="00D75CDA" w:rsidRDefault="38981709">
      <w:pPr>
        <w:pStyle w:val="BodyText"/>
        <w:spacing w:before="227" w:line="254" w:lineRule="auto"/>
        <w:ind w:left="1080" w:right="1215"/>
      </w:pPr>
      <w:r w:rsidRPr="1CCCED91">
        <w:rPr>
          <w:b/>
          <w:bCs/>
        </w:rPr>
        <w:t>Administrative Measures:</w:t>
      </w:r>
      <w:r w:rsidRPr="1CCCED91">
        <w:rPr>
          <w:b/>
          <w:bCs/>
          <w:spacing w:val="40"/>
        </w:rPr>
        <w:t xml:space="preserve"> </w:t>
      </w:r>
      <w:r>
        <w:t xml:space="preserve">Authorities in infection prevention </w:t>
      </w:r>
      <w:r w:rsidR="74902211">
        <w:t xml:space="preserve">and control </w:t>
      </w:r>
      <w:r>
        <w:t xml:space="preserve">have strongly recommended administrative support and involvement in efforts to control </w:t>
      </w:r>
      <w:r w:rsidR="0A90CF0D">
        <w:t>CDI</w:t>
      </w:r>
      <w:r w:rsidRPr="1CCCED91">
        <w:rPr>
          <w:i/>
          <w:iCs/>
        </w:rPr>
        <w:t xml:space="preserve"> </w:t>
      </w:r>
      <w:r>
        <w:t>in LTCFs. Interventions,</w:t>
      </w:r>
      <w:r>
        <w:rPr>
          <w:spacing w:val="-3"/>
        </w:rPr>
        <w:t xml:space="preserve"> </w:t>
      </w:r>
      <w:r>
        <w:t xml:space="preserve">such as providing the necessary number and appropriate placement of handwashing sinks and </w:t>
      </w:r>
      <w:r w:rsidR="3C6D3962">
        <w:t>ABHS</w:t>
      </w:r>
      <w:r>
        <w:t xml:space="preserve"> dispensers,</w:t>
      </w:r>
      <w:r>
        <w:rPr>
          <w:spacing w:val="-6"/>
        </w:rPr>
        <w:t xml:space="preserve"> </w:t>
      </w:r>
      <w:r>
        <w:t>maintaining</w:t>
      </w:r>
      <w:r>
        <w:rPr>
          <w:spacing w:val="-3"/>
        </w:rPr>
        <w:t xml:space="preserve"> </w:t>
      </w:r>
      <w:r>
        <w:t>appropriate</w:t>
      </w:r>
      <w:r>
        <w:rPr>
          <w:spacing w:val="-3"/>
        </w:rPr>
        <w:t xml:space="preserve"> </w:t>
      </w:r>
      <w:r>
        <w:t>staffing</w:t>
      </w:r>
      <w:r>
        <w:rPr>
          <w:spacing w:val="-4"/>
        </w:rPr>
        <w:t xml:space="preserve"> </w:t>
      </w:r>
      <w:r>
        <w:t>levels</w:t>
      </w:r>
      <w:r>
        <w:rPr>
          <w:spacing w:val="-5"/>
        </w:rPr>
        <w:t xml:space="preserve"> </w:t>
      </w:r>
      <w:r>
        <w:t>and</w:t>
      </w:r>
      <w:r>
        <w:rPr>
          <w:spacing w:val="-4"/>
        </w:rPr>
        <w:t xml:space="preserve"> </w:t>
      </w:r>
      <w:r>
        <w:t>enforcing</w:t>
      </w:r>
      <w:r>
        <w:rPr>
          <w:spacing w:val="-4"/>
        </w:rPr>
        <w:t xml:space="preserve"> </w:t>
      </w:r>
      <w:r>
        <w:t>adherence</w:t>
      </w:r>
      <w:r>
        <w:rPr>
          <w:spacing w:val="-3"/>
        </w:rPr>
        <w:t xml:space="preserve"> </w:t>
      </w:r>
      <w:r>
        <w:t>to</w:t>
      </w:r>
      <w:r>
        <w:rPr>
          <w:spacing w:val="-3"/>
        </w:rPr>
        <w:t xml:space="preserve"> </w:t>
      </w:r>
      <w:r>
        <w:t>recommended</w:t>
      </w:r>
      <w:r>
        <w:rPr>
          <w:spacing w:val="-4"/>
        </w:rPr>
        <w:t xml:space="preserve"> </w:t>
      </w:r>
      <w:r w:rsidR="0701CBC0">
        <w:rPr>
          <w:spacing w:val="-4"/>
        </w:rPr>
        <w:t>IPC</w:t>
      </w:r>
      <w:r>
        <w:t xml:space="preserve"> </w:t>
      </w:r>
      <w:r>
        <w:lastRenderedPageBreak/>
        <w:t>practices all require the involvement and support of administration. In addition, infection preventionists should:</w:t>
      </w:r>
    </w:p>
    <w:p w14:paraId="353D8AEA" w14:textId="00416DBC" w:rsidR="00D75CDA" w:rsidRDefault="048E2CF0">
      <w:pPr>
        <w:pStyle w:val="ListParagraph"/>
        <w:numPr>
          <w:ilvl w:val="1"/>
          <w:numId w:val="1"/>
        </w:numPr>
        <w:tabs>
          <w:tab w:val="left" w:pos="1586"/>
        </w:tabs>
        <w:spacing w:before="89"/>
        <w:ind w:left="1586" w:hanging="146"/>
      </w:pPr>
      <w:r>
        <w:t>Share</w:t>
      </w:r>
      <w:r>
        <w:rPr>
          <w:spacing w:val="-7"/>
        </w:rPr>
        <w:t xml:space="preserve"> </w:t>
      </w:r>
      <w:r>
        <w:t>infection</w:t>
      </w:r>
      <w:r>
        <w:rPr>
          <w:spacing w:val="-6"/>
        </w:rPr>
        <w:t xml:space="preserve"> </w:t>
      </w:r>
      <w:r>
        <w:t>rates</w:t>
      </w:r>
      <w:r>
        <w:rPr>
          <w:spacing w:val="-4"/>
        </w:rPr>
        <w:t xml:space="preserve"> </w:t>
      </w:r>
      <w:r>
        <w:t>and</w:t>
      </w:r>
      <w:r>
        <w:rPr>
          <w:spacing w:val="-5"/>
        </w:rPr>
        <w:t xml:space="preserve"> </w:t>
      </w:r>
      <w:r>
        <w:t>prevention</w:t>
      </w:r>
      <w:r>
        <w:rPr>
          <w:spacing w:val="-6"/>
        </w:rPr>
        <w:t xml:space="preserve"> </w:t>
      </w:r>
      <w:r>
        <w:t>interventions</w:t>
      </w:r>
      <w:r>
        <w:rPr>
          <w:spacing w:val="-3"/>
        </w:rPr>
        <w:t xml:space="preserve"> </w:t>
      </w:r>
      <w:r>
        <w:t>with</w:t>
      </w:r>
      <w:r>
        <w:rPr>
          <w:spacing w:val="-8"/>
        </w:rPr>
        <w:t xml:space="preserve"> </w:t>
      </w:r>
      <w:r>
        <w:t>senior</w:t>
      </w:r>
      <w:r>
        <w:rPr>
          <w:spacing w:val="-4"/>
        </w:rPr>
        <w:t xml:space="preserve"> </w:t>
      </w:r>
      <w:r>
        <w:rPr>
          <w:spacing w:val="-2"/>
        </w:rPr>
        <w:t>leadership</w:t>
      </w:r>
      <w:r w:rsidR="00003F4E">
        <w:rPr>
          <w:spacing w:val="-2"/>
        </w:rPr>
        <w:t>.</w:t>
      </w:r>
    </w:p>
    <w:p w14:paraId="353D8AEB" w14:textId="77777777" w:rsidR="00D75CDA" w:rsidRDefault="048E2CF0">
      <w:pPr>
        <w:pStyle w:val="ListParagraph"/>
        <w:numPr>
          <w:ilvl w:val="1"/>
          <w:numId w:val="1"/>
        </w:numPr>
        <w:tabs>
          <w:tab w:val="left" w:pos="1586"/>
        </w:tabs>
        <w:spacing w:before="14"/>
        <w:ind w:left="1586" w:hanging="146"/>
      </w:pPr>
      <w:r>
        <w:t>Include</w:t>
      </w:r>
      <w:r>
        <w:rPr>
          <w:spacing w:val="-8"/>
        </w:rPr>
        <w:t xml:space="preserve"> </w:t>
      </w:r>
      <w:r>
        <w:t>senior</w:t>
      </w:r>
      <w:r>
        <w:rPr>
          <w:spacing w:val="-5"/>
        </w:rPr>
        <w:t xml:space="preserve"> </w:t>
      </w:r>
      <w:r>
        <w:t>leadership</w:t>
      </w:r>
      <w:r>
        <w:rPr>
          <w:spacing w:val="-7"/>
        </w:rPr>
        <w:t xml:space="preserve"> </w:t>
      </w:r>
      <w:r>
        <w:t>in</w:t>
      </w:r>
      <w:r>
        <w:rPr>
          <w:spacing w:val="-6"/>
        </w:rPr>
        <w:t xml:space="preserve"> </w:t>
      </w:r>
      <w:r>
        <w:t>communications</w:t>
      </w:r>
      <w:r>
        <w:rPr>
          <w:spacing w:val="-5"/>
        </w:rPr>
        <w:t xml:space="preserve"> </w:t>
      </w:r>
      <w:r>
        <w:t>regarding</w:t>
      </w:r>
      <w:r>
        <w:rPr>
          <w:spacing w:val="-6"/>
        </w:rPr>
        <w:t xml:space="preserve"> </w:t>
      </w:r>
      <w:r>
        <w:t>adherence</w:t>
      </w:r>
      <w:r>
        <w:rPr>
          <w:spacing w:val="-8"/>
        </w:rPr>
        <w:t xml:space="preserve"> </w:t>
      </w:r>
      <w:r>
        <w:rPr>
          <w:spacing w:val="-2"/>
        </w:rPr>
        <w:t>monitoring.</w:t>
      </w:r>
    </w:p>
    <w:p w14:paraId="353D8AEC" w14:textId="77777777" w:rsidR="00D75CDA" w:rsidRDefault="048E2CF0">
      <w:pPr>
        <w:pStyle w:val="ListParagraph"/>
        <w:numPr>
          <w:ilvl w:val="1"/>
          <w:numId w:val="1"/>
        </w:numPr>
        <w:tabs>
          <w:tab w:val="left" w:pos="1536"/>
          <w:tab w:val="left" w:pos="1586"/>
        </w:tabs>
        <w:spacing w:before="15" w:line="252" w:lineRule="auto"/>
        <w:ind w:right="1830" w:hanging="96"/>
      </w:pPr>
      <w:r>
        <w:t>Communicate</w:t>
      </w:r>
      <w:r>
        <w:rPr>
          <w:spacing w:val="-4"/>
        </w:rPr>
        <w:t xml:space="preserve"> </w:t>
      </w:r>
      <w:r>
        <w:t>expectation</w:t>
      </w:r>
      <w:r>
        <w:rPr>
          <w:spacing w:val="-5"/>
        </w:rPr>
        <w:t xml:space="preserve"> </w:t>
      </w:r>
      <w:r>
        <w:t>of</w:t>
      </w:r>
      <w:r>
        <w:rPr>
          <w:spacing w:val="-4"/>
        </w:rPr>
        <w:t xml:space="preserve"> </w:t>
      </w:r>
      <w:r>
        <w:t>support</w:t>
      </w:r>
      <w:r>
        <w:rPr>
          <w:spacing w:val="-4"/>
        </w:rPr>
        <w:t xml:space="preserve"> </w:t>
      </w:r>
      <w:r>
        <w:t>and</w:t>
      </w:r>
      <w:r>
        <w:rPr>
          <w:spacing w:val="-5"/>
        </w:rPr>
        <w:t xml:space="preserve"> </w:t>
      </w:r>
      <w:r>
        <w:t>accountability</w:t>
      </w:r>
      <w:r>
        <w:rPr>
          <w:spacing w:val="-5"/>
        </w:rPr>
        <w:t xml:space="preserve"> </w:t>
      </w:r>
      <w:r>
        <w:t>regarding</w:t>
      </w:r>
      <w:r>
        <w:rPr>
          <w:spacing w:val="-5"/>
        </w:rPr>
        <w:t xml:space="preserve"> </w:t>
      </w:r>
      <w:r>
        <w:t>prevention</w:t>
      </w:r>
      <w:r>
        <w:rPr>
          <w:spacing w:val="-5"/>
        </w:rPr>
        <w:t xml:space="preserve"> </w:t>
      </w:r>
      <w:r>
        <w:t>activities</w:t>
      </w:r>
      <w:r>
        <w:rPr>
          <w:spacing w:val="-3"/>
        </w:rPr>
        <w:t xml:space="preserve"> </w:t>
      </w:r>
      <w:r>
        <w:t>to</w:t>
      </w:r>
      <w:r>
        <w:rPr>
          <w:spacing w:val="-4"/>
        </w:rPr>
        <w:t xml:space="preserve"> </w:t>
      </w:r>
      <w:r>
        <w:t xml:space="preserve">key leadership and provide concrete examples of ways they can support infection prevention and </w:t>
      </w:r>
      <w:r>
        <w:rPr>
          <w:spacing w:val="-2"/>
        </w:rPr>
        <w:t>control.</w:t>
      </w:r>
    </w:p>
    <w:p w14:paraId="353D8AED" w14:textId="77777777" w:rsidR="00D75CDA" w:rsidRDefault="00D75CDA">
      <w:pPr>
        <w:pStyle w:val="BodyText"/>
        <w:spacing w:before="3"/>
      </w:pPr>
    </w:p>
    <w:p w14:paraId="353D8AEE" w14:textId="209B92D0" w:rsidR="00D75CDA" w:rsidRDefault="38981709">
      <w:pPr>
        <w:pStyle w:val="BodyText"/>
        <w:spacing w:line="252" w:lineRule="auto"/>
        <w:ind w:left="1080" w:right="1317"/>
      </w:pPr>
      <w:r w:rsidRPr="1CCCED91">
        <w:rPr>
          <w:b/>
          <w:bCs/>
        </w:rPr>
        <w:t>Antibiotic Use and Antimicrobial Stewardship</w:t>
      </w:r>
      <w:r>
        <w:t>:</w:t>
      </w:r>
      <w:r>
        <w:rPr>
          <w:spacing w:val="40"/>
        </w:rPr>
        <w:t xml:space="preserve"> </w:t>
      </w:r>
      <w:r>
        <w:t xml:space="preserve">Because any antimicrobial can potentially induce </w:t>
      </w:r>
      <w:r w:rsidRPr="16F1EA7F">
        <w:rPr>
          <w:i/>
          <w:iCs/>
        </w:rPr>
        <w:t xml:space="preserve">C. difficile </w:t>
      </w:r>
      <w:r>
        <w:t>disease, stewardship programs that promote judicious use of antimicrobials should be encouraged and complement</w:t>
      </w:r>
      <w:r w:rsidR="001F4D14">
        <w:t xml:space="preserve"> </w:t>
      </w:r>
      <w:r w:rsidR="28199F6F">
        <w:t xml:space="preserve">IPC </w:t>
      </w:r>
      <w:r>
        <w:t>efforts and environmental interventions. In terms of CDI prevention, antimicrobial stewardship can involve restriction of particular antibiotics associated with CDI</w:t>
      </w:r>
      <w:r>
        <w:rPr>
          <w:spacing w:val="-3"/>
        </w:rPr>
        <w:t xml:space="preserve"> </w:t>
      </w:r>
      <w:r>
        <w:t>and/or</w:t>
      </w:r>
      <w:r>
        <w:rPr>
          <w:spacing w:val="-4"/>
        </w:rPr>
        <w:t xml:space="preserve"> </w:t>
      </w:r>
      <w:r>
        <w:t>decreasing</w:t>
      </w:r>
      <w:r>
        <w:rPr>
          <w:spacing w:val="-4"/>
        </w:rPr>
        <w:t xml:space="preserve"> </w:t>
      </w:r>
      <w:r>
        <w:t>unnecessary</w:t>
      </w:r>
      <w:r>
        <w:rPr>
          <w:spacing w:val="-4"/>
        </w:rPr>
        <w:t xml:space="preserve"> </w:t>
      </w:r>
      <w:r>
        <w:t>use</w:t>
      </w:r>
      <w:r>
        <w:rPr>
          <w:spacing w:val="-6"/>
        </w:rPr>
        <w:t xml:space="preserve"> </w:t>
      </w:r>
      <w:r>
        <w:t>of</w:t>
      </w:r>
      <w:r>
        <w:rPr>
          <w:spacing w:val="-3"/>
        </w:rPr>
        <w:t xml:space="preserve"> </w:t>
      </w:r>
      <w:r>
        <w:t>antimicrobials.</w:t>
      </w:r>
      <w:r>
        <w:rPr>
          <w:spacing w:val="-3"/>
        </w:rPr>
        <w:t xml:space="preserve"> </w:t>
      </w:r>
      <w:r>
        <w:t>LTCFs</w:t>
      </w:r>
      <w:r>
        <w:rPr>
          <w:spacing w:val="-3"/>
        </w:rPr>
        <w:t xml:space="preserve"> </w:t>
      </w:r>
      <w:r>
        <w:t>should develop</w:t>
      </w:r>
      <w:r>
        <w:rPr>
          <w:spacing w:val="-3"/>
        </w:rPr>
        <w:t xml:space="preserve"> </w:t>
      </w:r>
      <w:r>
        <w:t>and</w:t>
      </w:r>
      <w:r>
        <w:rPr>
          <w:spacing w:val="-4"/>
        </w:rPr>
        <w:t xml:space="preserve"> </w:t>
      </w:r>
      <w:r>
        <w:t>institute</w:t>
      </w:r>
      <w:r>
        <w:rPr>
          <w:spacing w:val="-3"/>
        </w:rPr>
        <w:t xml:space="preserve"> </w:t>
      </w:r>
      <w:r>
        <w:t xml:space="preserve">programs and policies to monitor and control the use of antimicrobials. The CDC’s </w:t>
      </w:r>
      <w:r w:rsidR="3F153058">
        <w:t xml:space="preserve"> </w:t>
      </w:r>
      <w:hyperlink r:id="rId14" w:history="1">
        <w:r w:rsidR="3F153058" w:rsidRPr="16F1EA7F">
          <w:rPr>
            <w:rStyle w:val="Hyperlink"/>
          </w:rPr>
          <w:t>Core Elements of Antibiotic Stewardship for Nursing Homes | Antibiotic Prescribing and Use | CDC</w:t>
        </w:r>
      </w:hyperlink>
      <w:r w:rsidRPr="16F1EA7F">
        <w:rPr>
          <w:i/>
          <w:iCs/>
          <w:color w:val="0000FF"/>
        </w:rPr>
        <w:t xml:space="preserve"> </w:t>
      </w:r>
      <w:r>
        <w:t>provides guidance for judicious use of antimicrobials and tools for implementation. This website contains many resources for long term care and focuses on effective antimicrobial treatment of infections, use of narrow spectrum agents, avoiding excessive duration of therapy and restricting use of more potent antibiotics to the treatment of serious infections.</w:t>
      </w:r>
    </w:p>
    <w:p w14:paraId="353D8AEF" w14:textId="77777777" w:rsidR="00D75CDA" w:rsidRDefault="00D75CDA">
      <w:pPr>
        <w:pStyle w:val="BodyText"/>
        <w:spacing w:before="103"/>
      </w:pPr>
    </w:p>
    <w:p w14:paraId="353D8AF0" w14:textId="7E780AED" w:rsidR="00D75CDA" w:rsidRDefault="0036257B">
      <w:pPr>
        <w:pStyle w:val="Heading1"/>
      </w:pPr>
      <w:r>
        <w:rPr>
          <w:noProof/>
          <w:color w:val="2B579A"/>
          <w:shd w:val="clear" w:color="auto" w:fill="E6E6E6"/>
        </w:rPr>
        <mc:AlternateContent>
          <mc:Choice Requires="wps">
            <w:drawing>
              <wp:anchor distT="0" distB="0" distL="0" distR="0" simplePos="0" relativeHeight="251659264" behindDoc="1" locked="0" layoutInCell="1" allowOverlap="1" wp14:anchorId="353D8B0E" wp14:editId="3E0E65BD">
                <wp:simplePos x="0" y="0"/>
                <wp:positionH relativeFrom="page">
                  <wp:posOffset>438912</wp:posOffset>
                </wp:positionH>
                <wp:positionV relativeFrom="paragraph">
                  <wp:posOffset>220416</wp:posOffset>
                </wp:positionV>
                <wp:extent cx="6896100" cy="2794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7940"/>
                        </a:xfrm>
                        <a:custGeom>
                          <a:avLst/>
                          <a:gdLst/>
                          <a:ahLst/>
                          <a:cxnLst/>
                          <a:rect l="l" t="t" r="r" b="b"/>
                          <a:pathLst>
                            <a:path w="6896100" h="27940">
                              <a:moveTo>
                                <a:pt x="6895846" y="0"/>
                              </a:moveTo>
                              <a:lnTo>
                                <a:pt x="0" y="0"/>
                              </a:lnTo>
                              <a:lnTo>
                                <a:pt x="0" y="27432"/>
                              </a:lnTo>
                              <a:lnTo>
                                <a:pt x="6895846" y="27432"/>
                              </a:lnTo>
                              <a:lnTo>
                                <a:pt x="689584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BE0C45A" id="Graphic 10" o:spid="_x0000_s1026" alt="&quot;&quot;" style="position:absolute;margin-left:34.55pt;margin-top:17.35pt;width:543pt;height:2.2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961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" path="m6895846,l,,,27432r6895846,l6895846,xe" fillcolor="#bebebe" stroked="f">
                <v:path arrowok="t"/>
                <w10:wrap type="topAndBottom" anchorx="page"/>
              </v:shape>
            </w:pict>
          </mc:Fallback>
        </mc:AlternateContent>
      </w:r>
      <w:r w:rsidR="20585682">
        <w:rPr>
          <w:color w:val="17365D"/>
        </w:rPr>
        <w:t xml:space="preserve">  </w:t>
      </w:r>
      <w:r>
        <w:rPr>
          <w:color w:val="17365D"/>
        </w:rPr>
        <w:t>REPORTING</w:t>
      </w:r>
      <w:r>
        <w:rPr>
          <w:color w:val="17365D"/>
          <w:spacing w:val="-7"/>
        </w:rPr>
        <w:t xml:space="preserve"> </w:t>
      </w:r>
      <w:r>
        <w:rPr>
          <w:color w:val="17365D"/>
          <w:spacing w:val="-2"/>
        </w:rPr>
        <w:t>RESPONSIBILITIES</w:t>
      </w:r>
    </w:p>
    <w:p w14:paraId="353D8AF1" w14:textId="77777777" w:rsidR="00D75CDA" w:rsidRDefault="00D75CDA">
      <w:pPr>
        <w:pStyle w:val="BodyText"/>
        <w:spacing w:before="39"/>
        <w:rPr>
          <w:rFonts w:ascii="Arial"/>
          <w:b/>
        </w:rPr>
      </w:pPr>
    </w:p>
    <w:p w14:paraId="353D8AF2" w14:textId="36C6A603" w:rsidR="00D75CDA" w:rsidRDefault="0036257B">
      <w:pPr>
        <w:pStyle w:val="BodyText"/>
        <w:ind w:left="1080" w:right="1215"/>
      </w:pPr>
      <w:r>
        <w:t>Outbreaks</w:t>
      </w:r>
      <w:r>
        <w:rPr>
          <w:spacing w:val="-1"/>
        </w:rPr>
        <w:t xml:space="preserve"> </w:t>
      </w:r>
      <w:r>
        <w:t xml:space="preserve">should be reported to the Division of Health Care </w:t>
      </w:r>
      <w:r w:rsidR="00C624C3">
        <w:t>Facility Licensure and Certification</w:t>
      </w:r>
      <w:r>
        <w:t xml:space="preserve"> at (617) 753-8150 during normal business hours and (617) 363-0755 after normal business hours.</w:t>
      </w:r>
      <w:r>
        <w:rPr>
          <w:spacing w:val="40"/>
        </w:rPr>
        <w:t xml:space="preserve"> </w:t>
      </w:r>
      <w:r>
        <w:t>For further information or assistance</w:t>
      </w:r>
      <w:r>
        <w:rPr>
          <w:spacing w:val="-2"/>
        </w:rPr>
        <w:t xml:space="preserve"> </w:t>
      </w:r>
      <w:r>
        <w:t>with</w:t>
      </w:r>
      <w:r>
        <w:rPr>
          <w:spacing w:val="-5"/>
        </w:rPr>
        <w:t xml:space="preserve"> </w:t>
      </w:r>
      <w:r w:rsidR="62773458">
        <w:t>IPC</w:t>
      </w:r>
      <w:r>
        <w:rPr>
          <w:spacing w:val="-5"/>
        </w:rPr>
        <w:t xml:space="preserve"> </w:t>
      </w:r>
      <w:r>
        <w:t>measures,</w:t>
      </w:r>
      <w:r>
        <w:rPr>
          <w:spacing w:val="-2"/>
        </w:rPr>
        <w:t xml:space="preserve"> </w:t>
      </w:r>
      <w:r>
        <w:t>call</w:t>
      </w:r>
      <w:r>
        <w:rPr>
          <w:spacing w:val="-2"/>
        </w:rPr>
        <w:t xml:space="preserve"> </w:t>
      </w:r>
      <w:r>
        <w:t>the</w:t>
      </w:r>
      <w:r>
        <w:rPr>
          <w:spacing w:val="-2"/>
        </w:rPr>
        <w:t xml:space="preserve"> </w:t>
      </w:r>
      <w:r>
        <w:t>Division</w:t>
      </w:r>
      <w:r>
        <w:rPr>
          <w:spacing w:val="-3"/>
        </w:rPr>
        <w:t xml:space="preserve"> </w:t>
      </w:r>
      <w:r>
        <w:t>of</w:t>
      </w:r>
      <w:r>
        <w:rPr>
          <w:spacing w:val="-2"/>
        </w:rPr>
        <w:t xml:space="preserve"> </w:t>
      </w:r>
      <w:r>
        <w:t>Epidemiology</w:t>
      </w:r>
      <w:r>
        <w:rPr>
          <w:spacing w:val="-3"/>
        </w:rPr>
        <w:t xml:space="preserve"> </w:t>
      </w:r>
      <w:r>
        <w:t>at</w:t>
      </w:r>
      <w:r>
        <w:rPr>
          <w:spacing w:val="-2"/>
        </w:rPr>
        <w:t xml:space="preserve"> </w:t>
      </w:r>
      <w:r>
        <w:t>(617)</w:t>
      </w:r>
      <w:r>
        <w:rPr>
          <w:spacing w:val="-3"/>
        </w:rPr>
        <w:t xml:space="preserve"> </w:t>
      </w:r>
      <w:r>
        <w:t>983-6800.</w:t>
      </w:r>
    </w:p>
    <w:p w14:paraId="353D8AF3" w14:textId="77777777" w:rsidR="00D75CDA" w:rsidRDefault="00D75CDA">
      <w:pPr>
        <w:pStyle w:val="BodyText"/>
      </w:pPr>
    </w:p>
    <w:p w14:paraId="353D8AF4" w14:textId="71385B2F" w:rsidR="00D75CDA" w:rsidRDefault="0036257B">
      <w:pPr>
        <w:pStyle w:val="BodyText"/>
        <w:spacing w:before="1"/>
        <w:ind w:left="1080" w:right="1357"/>
      </w:pPr>
      <w:r>
        <w:t>Information about reportable diseases to the Massachusetts Department of Public Health can be found here:</w:t>
      </w:r>
      <w:r>
        <w:rPr>
          <w:spacing w:val="-13"/>
        </w:rPr>
        <w:t xml:space="preserve"> </w:t>
      </w:r>
      <w:r w:rsidR="113737F2">
        <w:t xml:space="preserve"> </w:t>
      </w:r>
      <w:hyperlink r:id="rId15" w:history="1">
        <w:r w:rsidR="113737F2" w:rsidRPr="16F1EA7F">
          <w:rPr>
            <w:rStyle w:val="Hyperlink"/>
          </w:rPr>
          <w:t>Infectious disease surveillance, reporting, and control | Mass.gov</w:t>
        </w:r>
      </w:hyperlink>
    </w:p>
    <w:p w14:paraId="353D8AF5" w14:textId="77777777" w:rsidR="00D75CDA" w:rsidRDefault="00D75CDA">
      <w:pPr>
        <w:pStyle w:val="BodyText"/>
        <w:spacing w:before="186"/>
        <w:rPr>
          <w:sz w:val="28"/>
        </w:rPr>
      </w:pPr>
    </w:p>
    <w:p w14:paraId="353D8AF6" w14:textId="275743D3" w:rsidR="00D75CDA" w:rsidRDefault="0036257B">
      <w:pPr>
        <w:pStyle w:val="Heading1"/>
      </w:pPr>
      <w:r>
        <w:rPr>
          <w:noProof/>
          <w:color w:val="2B579A"/>
          <w:shd w:val="clear" w:color="auto" w:fill="E6E6E6"/>
        </w:rPr>
        <mc:AlternateContent>
          <mc:Choice Requires="wps">
            <w:drawing>
              <wp:anchor distT="0" distB="0" distL="0" distR="0" simplePos="0" relativeHeight="251660288" behindDoc="1" locked="0" layoutInCell="1" allowOverlap="1" wp14:anchorId="353D8B10" wp14:editId="4961D81B">
                <wp:simplePos x="0" y="0"/>
                <wp:positionH relativeFrom="page">
                  <wp:posOffset>438912</wp:posOffset>
                </wp:positionH>
                <wp:positionV relativeFrom="paragraph">
                  <wp:posOffset>218770</wp:posOffset>
                </wp:positionV>
                <wp:extent cx="6896100" cy="2794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7940"/>
                        </a:xfrm>
                        <a:custGeom>
                          <a:avLst/>
                          <a:gdLst/>
                          <a:ahLst/>
                          <a:cxnLst/>
                          <a:rect l="l" t="t" r="r" b="b"/>
                          <a:pathLst>
                            <a:path w="6896100" h="27940">
                              <a:moveTo>
                                <a:pt x="6895846" y="0"/>
                              </a:moveTo>
                              <a:lnTo>
                                <a:pt x="0" y="0"/>
                              </a:lnTo>
                              <a:lnTo>
                                <a:pt x="0" y="27432"/>
                              </a:lnTo>
                              <a:lnTo>
                                <a:pt x="6895846" y="27432"/>
                              </a:lnTo>
                              <a:lnTo>
                                <a:pt x="689584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B54FA6C" id="Graphic 11" o:spid="_x0000_s1026" alt="&quot;&quot;" style="position:absolute;margin-left:34.55pt;margin-top:17.25pt;width:543pt;height:2.2pt;z-index:-251656192;visibility:visible;mso-wrap-style:square;mso-wrap-distance-left:0;mso-wrap-distance-top:0;mso-wrap-distance-right:0;mso-wrap-distance-bottom:0;mso-position-horizontal:absolute;mso-position-horizontal-relative:page;mso-position-vertical:absolute;mso-position-vertical-relative:text;v-text-anchor:top" coordsize="68961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" path="m6895846,l,,,27432r6895846,l6895846,xe" fillcolor="#bebebe" stroked="f">
                <v:path arrowok="t"/>
                <w10:wrap type="topAndBottom" anchorx="page"/>
              </v:shape>
            </w:pict>
          </mc:Fallback>
        </mc:AlternateContent>
      </w:r>
      <w:r w:rsidR="226C7457">
        <w:rPr>
          <w:color w:val="17365D"/>
          <w:spacing w:val="-2"/>
        </w:rPr>
        <w:t xml:space="preserve">  </w:t>
      </w:r>
      <w:r>
        <w:rPr>
          <w:color w:val="17365D"/>
          <w:spacing w:val="-2"/>
        </w:rPr>
        <w:t>REFERENCES</w:t>
      </w:r>
    </w:p>
    <w:p w14:paraId="353D8AF7" w14:textId="77777777" w:rsidR="00D75CDA" w:rsidRDefault="00D75CDA">
      <w:pPr>
        <w:pStyle w:val="BodyText"/>
        <w:spacing w:before="5"/>
        <w:rPr>
          <w:rFonts w:ascii="Arial"/>
          <w:b/>
        </w:rPr>
      </w:pPr>
    </w:p>
    <w:p w14:paraId="353D8AF8" w14:textId="77777777" w:rsidR="00D75CDA" w:rsidRDefault="0036257B">
      <w:pPr>
        <w:spacing w:before="1"/>
        <w:ind w:left="1080" w:right="2864"/>
      </w:pPr>
      <w:r>
        <w:t>Association</w:t>
      </w:r>
      <w:r>
        <w:rPr>
          <w:spacing w:val="-4"/>
        </w:rPr>
        <w:t xml:space="preserve"> </w:t>
      </w:r>
      <w:r>
        <w:t>of</w:t>
      </w:r>
      <w:r>
        <w:rPr>
          <w:spacing w:val="-3"/>
        </w:rPr>
        <w:t xml:space="preserve"> </w:t>
      </w:r>
      <w:r>
        <w:t>Practitioners</w:t>
      </w:r>
      <w:r>
        <w:rPr>
          <w:spacing w:val="-3"/>
        </w:rPr>
        <w:t xml:space="preserve"> </w:t>
      </w:r>
      <w:r>
        <w:t>in</w:t>
      </w:r>
      <w:r>
        <w:rPr>
          <w:spacing w:val="-4"/>
        </w:rPr>
        <w:t xml:space="preserve"> </w:t>
      </w:r>
      <w:r>
        <w:t>Infection</w:t>
      </w:r>
      <w:r>
        <w:rPr>
          <w:spacing w:val="-4"/>
        </w:rPr>
        <w:t xml:space="preserve"> </w:t>
      </w:r>
      <w:r>
        <w:t>Control.</w:t>
      </w:r>
      <w:r>
        <w:rPr>
          <w:spacing w:val="-2"/>
        </w:rPr>
        <w:t xml:space="preserve"> </w:t>
      </w:r>
      <w:r>
        <w:rPr>
          <w:i/>
        </w:rPr>
        <w:t>Guide</w:t>
      </w:r>
      <w:r>
        <w:rPr>
          <w:i/>
          <w:spacing w:val="-4"/>
        </w:rPr>
        <w:t xml:space="preserve"> </w:t>
      </w:r>
      <w:r>
        <w:rPr>
          <w:i/>
        </w:rPr>
        <w:t>to</w:t>
      </w:r>
      <w:r>
        <w:rPr>
          <w:i/>
          <w:spacing w:val="-2"/>
        </w:rPr>
        <w:t xml:space="preserve"> </w:t>
      </w:r>
      <w:r>
        <w:rPr>
          <w:i/>
        </w:rPr>
        <w:t>Preventing</w:t>
      </w:r>
      <w:r>
        <w:rPr>
          <w:i/>
          <w:spacing w:val="-5"/>
        </w:rPr>
        <w:t xml:space="preserve"> </w:t>
      </w:r>
      <w:r>
        <w:rPr>
          <w:i/>
        </w:rPr>
        <w:t>C.</w:t>
      </w:r>
      <w:r>
        <w:rPr>
          <w:i/>
          <w:spacing w:val="-4"/>
        </w:rPr>
        <w:t xml:space="preserve"> </w:t>
      </w:r>
      <w:r>
        <w:rPr>
          <w:i/>
        </w:rPr>
        <w:t>difficile</w:t>
      </w:r>
      <w:r>
        <w:rPr>
          <w:i/>
          <w:spacing w:val="-4"/>
        </w:rPr>
        <w:t xml:space="preserve"> </w:t>
      </w:r>
      <w:r>
        <w:rPr>
          <w:i/>
        </w:rPr>
        <w:t>Infections</w:t>
      </w:r>
      <w:r>
        <w:t xml:space="preserve">. </w:t>
      </w:r>
      <w:hyperlink r:id="rId16">
        <w:r>
          <w:rPr>
            <w:color w:val="0000FF"/>
            <w:spacing w:val="-2"/>
            <w:u w:val="single" w:color="0000FF"/>
          </w:rPr>
          <w:t>http://apic.org/Resource_/EliminationGuideForm/59397fc6-3f90-43d1-9325-</w:t>
        </w:r>
      </w:hyperlink>
      <w:r>
        <w:rPr>
          <w:color w:val="0000FF"/>
          <w:spacing w:val="-2"/>
        </w:rPr>
        <w:t xml:space="preserve"> </w:t>
      </w:r>
      <w:hyperlink r:id="rId17">
        <w:r>
          <w:rPr>
            <w:color w:val="0000FF"/>
            <w:spacing w:val="-2"/>
            <w:u w:val="single" w:color="0000FF"/>
          </w:rPr>
          <w:t>e8be75d86888/File/2013CDiffFinal.pdf</w:t>
        </w:r>
      </w:hyperlink>
    </w:p>
    <w:p w14:paraId="353D8AF9" w14:textId="77777777" w:rsidR="00D75CDA" w:rsidRDefault="00D75CDA">
      <w:pPr>
        <w:pStyle w:val="BodyText"/>
      </w:pPr>
    </w:p>
    <w:p w14:paraId="353D8AFE" w14:textId="68F5BB65" w:rsidR="00D75CDA" w:rsidRDefault="0036257B" w:rsidP="003827B0">
      <w:pPr>
        <w:pStyle w:val="BodyText"/>
        <w:spacing w:before="80"/>
        <w:ind w:left="1080" w:right="1215"/>
      </w:pPr>
      <w:r>
        <w:t>Center</w:t>
      </w:r>
      <w:r>
        <w:rPr>
          <w:spacing w:val="-3"/>
        </w:rPr>
        <w:t xml:space="preserve"> </w:t>
      </w:r>
      <w:r>
        <w:t>for</w:t>
      </w:r>
      <w:r>
        <w:rPr>
          <w:spacing w:val="-5"/>
        </w:rPr>
        <w:t xml:space="preserve"> </w:t>
      </w:r>
      <w:r>
        <w:t>Disease</w:t>
      </w:r>
      <w:r>
        <w:rPr>
          <w:spacing w:val="-3"/>
        </w:rPr>
        <w:t xml:space="preserve"> </w:t>
      </w:r>
      <w:r>
        <w:t>Control</w:t>
      </w:r>
      <w:r>
        <w:rPr>
          <w:spacing w:val="-3"/>
        </w:rPr>
        <w:t xml:space="preserve"> </w:t>
      </w:r>
      <w:r>
        <w:t>and</w:t>
      </w:r>
      <w:r>
        <w:rPr>
          <w:spacing w:val="-3"/>
        </w:rPr>
        <w:t xml:space="preserve"> </w:t>
      </w:r>
      <w:r>
        <w:t>Prevention</w:t>
      </w:r>
      <w:r>
        <w:rPr>
          <w:spacing w:val="-3"/>
        </w:rPr>
        <w:t xml:space="preserve"> </w:t>
      </w:r>
      <w:r>
        <w:t>and</w:t>
      </w:r>
      <w:r>
        <w:rPr>
          <w:spacing w:val="-3"/>
        </w:rPr>
        <w:t xml:space="preserve"> </w:t>
      </w:r>
      <w:r>
        <w:t>the</w:t>
      </w:r>
      <w:r>
        <w:rPr>
          <w:spacing w:val="-5"/>
        </w:rPr>
        <w:t xml:space="preserve"> </w:t>
      </w:r>
      <w:r>
        <w:t>Healthcare</w:t>
      </w:r>
      <w:r>
        <w:rPr>
          <w:spacing w:val="-3"/>
        </w:rPr>
        <w:t xml:space="preserve"> </w:t>
      </w:r>
      <w:r>
        <w:t>Infection</w:t>
      </w:r>
      <w:r>
        <w:rPr>
          <w:spacing w:val="-3"/>
        </w:rPr>
        <w:t xml:space="preserve"> </w:t>
      </w:r>
      <w:r>
        <w:t>Control</w:t>
      </w:r>
      <w:r>
        <w:rPr>
          <w:spacing w:val="-3"/>
        </w:rPr>
        <w:t xml:space="preserve"> </w:t>
      </w:r>
      <w:r>
        <w:t>Practices</w:t>
      </w:r>
      <w:r>
        <w:rPr>
          <w:spacing w:val="-2"/>
        </w:rPr>
        <w:t xml:space="preserve"> </w:t>
      </w:r>
      <w:r>
        <w:t xml:space="preserve">Advisory Committee. Guidelines for Isolation Precautions: Preventing Transmission of Infectious Agents in Healthcare Settings 2007. </w:t>
      </w:r>
      <w:hyperlink r:id="rId18" w:history="1">
        <w:r w:rsidR="003827B0" w:rsidRPr="003827B0">
          <w:rPr>
            <w:color w:val="0000FF"/>
            <w:u w:val="single"/>
          </w:rPr>
          <w:t>Healthcare Infection Control Practices Advisory Committee (HICPAC) | HICPAC | CDC</w:t>
        </w:r>
      </w:hyperlink>
    </w:p>
    <w:p w14:paraId="353D8B00" w14:textId="53CF0304" w:rsidR="00D75CDA" w:rsidRDefault="0036257B">
      <w:pPr>
        <w:pStyle w:val="BodyText"/>
        <w:spacing w:before="257"/>
        <w:ind w:left="1080"/>
      </w:pPr>
      <w:r>
        <w:t>Cherifi</w:t>
      </w:r>
      <w:r>
        <w:rPr>
          <w:spacing w:val="-6"/>
        </w:rPr>
        <w:t xml:space="preserve"> </w:t>
      </w:r>
      <w:r>
        <w:t>S.</w:t>
      </w:r>
      <w:r>
        <w:rPr>
          <w:spacing w:val="-5"/>
        </w:rPr>
        <w:t xml:space="preserve"> </w:t>
      </w:r>
      <w:r>
        <w:t>et</w:t>
      </w:r>
      <w:r>
        <w:rPr>
          <w:spacing w:val="-5"/>
        </w:rPr>
        <w:t xml:space="preserve"> </w:t>
      </w:r>
      <w:r>
        <w:t>al.</w:t>
      </w:r>
      <w:r>
        <w:rPr>
          <w:spacing w:val="-7"/>
        </w:rPr>
        <w:t xml:space="preserve"> </w:t>
      </w:r>
      <w:r>
        <w:t>Management</w:t>
      </w:r>
      <w:r>
        <w:rPr>
          <w:spacing w:val="-6"/>
        </w:rPr>
        <w:t xml:space="preserve"> </w:t>
      </w:r>
      <w:r>
        <w:t>of</w:t>
      </w:r>
      <w:r>
        <w:rPr>
          <w:spacing w:val="-4"/>
        </w:rPr>
        <w:t xml:space="preserve"> </w:t>
      </w:r>
      <w:r>
        <w:t>an</w:t>
      </w:r>
      <w:r>
        <w:rPr>
          <w:spacing w:val="-6"/>
        </w:rPr>
        <w:t xml:space="preserve"> </w:t>
      </w:r>
      <w:r>
        <w:t>Outbreak</w:t>
      </w:r>
      <w:r>
        <w:rPr>
          <w:spacing w:val="-6"/>
        </w:rPr>
        <w:t xml:space="preserve"> </w:t>
      </w:r>
      <w:r>
        <w:t>of</w:t>
      </w:r>
      <w:r>
        <w:rPr>
          <w:spacing w:val="-2"/>
        </w:rPr>
        <w:t xml:space="preserve"> </w:t>
      </w:r>
      <w:r>
        <w:rPr>
          <w:i/>
        </w:rPr>
        <w:t>C.</w:t>
      </w:r>
      <w:r>
        <w:rPr>
          <w:i/>
          <w:spacing w:val="-6"/>
        </w:rPr>
        <w:t xml:space="preserve"> </w:t>
      </w:r>
      <w:r>
        <w:rPr>
          <w:i/>
        </w:rPr>
        <w:t>difficile</w:t>
      </w:r>
      <w:r>
        <w:t>-Associated</w:t>
      </w:r>
      <w:r>
        <w:rPr>
          <w:spacing w:val="-4"/>
        </w:rPr>
        <w:t xml:space="preserve"> </w:t>
      </w:r>
      <w:r>
        <w:t>Disease</w:t>
      </w:r>
      <w:r>
        <w:rPr>
          <w:spacing w:val="-5"/>
        </w:rPr>
        <w:t xml:space="preserve"> </w:t>
      </w:r>
      <w:r>
        <w:t>Among</w:t>
      </w:r>
      <w:r>
        <w:rPr>
          <w:spacing w:val="-7"/>
        </w:rPr>
        <w:t xml:space="preserve"> </w:t>
      </w:r>
      <w:r>
        <w:t>Geriatric</w:t>
      </w:r>
      <w:r>
        <w:rPr>
          <w:spacing w:val="-3"/>
        </w:rPr>
        <w:t xml:space="preserve"> </w:t>
      </w:r>
      <w:r>
        <w:rPr>
          <w:spacing w:val="-2"/>
        </w:rPr>
        <w:t>Residents.</w:t>
      </w:r>
    </w:p>
    <w:p w14:paraId="353D8B01" w14:textId="77777777" w:rsidR="00D75CDA" w:rsidRDefault="0036257B">
      <w:pPr>
        <w:spacing w:before="1"/>
        <w:ind w:left="1080"/>
      </w:pPr>
      <w:r>
        <w:rPr>
          <w:i/>
        </w:rPr>
        <w:t>Infection</w:t>
      </w:r>
      <w:r>
        <w:rPr>
          <w:i/>
          <w:spacing w:val="-11"/>
        </w:rPr>
        <w:t xml:space="preserve"> </w:t>
      </w:r>
      <w:r>
        <w:rPr>
          <w:i/>
        </w:rPr>
        <w:t>Control</w:t>
      </w:r>
      <w:r>
        <w:rPr>
          <w:i/>
          <w:spacing w:val="-7"/>
        </w:rPr>
        <w:t xml:space="preserve"> </w:t>
      </w:r>
      <w:r>
        <w:rPr>
          <w:i/>
        </w:rPr>
        <w:t>and</w:t>
      </w:r>
      <w:r>
        <w:rPr>
          <w:i/>
          <w:spacing w:val="-9"/>
        </w:rPr>
        <w:t xml:space="preserve"> </w:t>
      </w:r>
      <w:r>
        <w:rPr>
          <w:i/>
        </w:rPr>
        <w:t>Hospital</w:t>
      </w:r>
      <w:r>
        <w:rPr>
          <w:i/>
          <w:spacing w:val="-7"/>
        </w:rPr>
        <w:t xml:space="preserve"> </w:t>
      </w:r>
      <w:r>
        <w:rPr>
          <w:i/>
        </w:rPr>
        <w:t>Epidemiology</w:t>
      </w:r>
      <w:r>
        <w:rPr>
          <w:i/>
          <w:spacing w:val="-6"/>
        </w:rPr>
        <w:t xml:space="preserve"> </w:t>
      </w:r>
      <w:r>
        <w:t>2006;27(11);1200-</w:t>
      </w:r>
      <w:r>
        <w:rPr>
          <w:spacing w:val="-2"/>
        </w:rPr>
        <w:t>1205.</w:t>
      </w:r>
    </w:p>
    <w:p w14:paraId="353D8B02" w14:textId="77777777" w:rsidR="00D75CDA" w:rsidRDefault="00D75CDA">
      <w:pPr>
        <w:pStyle w:val="BodyText"/>
      </w:pPr>
    </w:p>
    <w:p w14:paraId="6815B612" w14:textId="48B9B750" w:rsidR="00D36122" w:rsidRDefault="0036257B">
      <w:pPr>
        <w:pStyle w:val="BodyText"/>
        <w:spacing w:before="1"/>
        <w:ind w:left="1080"/>
      </w:pPr>
      <w:r>
        <w:t>CDC.</w:t>
      </w:r>
      <w:r>
        <w:rPr>
          <w:spacing w:val="-4"/>
        </w:rPr>
        <w:t xml:space="preserve"> </w:t>
      </w:r>
      <w:r>
        <w:t>“</w:t>
      </w:r>
      <w:r>
        <w:rPr>
          <w:i/>
        </w:rPr>
        <w:t>C.</w:t>
      </w:r>
      <w:r>
        <w:rPr>
          <w:i/>
          <w:spacing w:val="-5"/>
        </w:rPr>
        <w:t xml:space="preserve"> </w:t>
      </w:r>
      <w:r>
        <w:rPr>
          <w:i/>
        </w:rPr>
        <w:t>difficile</w:t>
      </w:r>
      <w:r>
        <w:rPr>
          <w:i/>
          <w:spacing w:val="-4"/>
        </w:rPr>
        <w:t xml:space="preserve"> </w:t>
      </w:r>
      <w:r w:rsidR="00D36122">
        <w:t>Facts for Clinicians</w:t>
      </w:r>
      <w:r>
        <w:t>”</w:t>
      </w:r>
    </w:p>
    <w:p w14:paraId="353D8B03" w14:textId="21161AFA" w:rsidR="00D75CDA" w:rsidRDefault="0036257B">
      <w:pPr>
        <w:pStyle w:val="BodyText"/>
        <w:spacing w:before="1"/>
        <w:ind w:left="1080"/>
      </w:pPr>
      <w:r>
        <w:t xml:space="preserve"> </w:t>
      </w:r>
      <w:hyperlink r:id="rId19" w:history="1">
        <w:r w:rsidR="00D36122" w:rsidRPr="00D36122">
          <w:rPr>
            <w:color w:val="0000FF"/>
            <w:u w:val="single"/>
          </w:rPr>
          <w:t>C. diff: Facts for Clinicians | C. diff | CDC</w:t>
        </w:r>
      </w:hyperlink>
    </w:p>
    <w:p w14:paraId="62F5F04D" w14:textId="77777777" w:rsidR="00D36122" w:rsidRDefault="00D36122">
      <w:pPr>
        <w:pStyle w:val="BodyText"/>
        <w:spacing w:before="1"/>
        <w:ind w:left="1080"/>
      </w:pPr>
    </w:p>
    <w:p w14:paraId="34BBCF52" w14:textId="02299F57" w:rsidR="00653041" w:rsidRDefault="00D36122" w:rsidP="00C624C3">
      <w:pPr>
        <w:pStyle w:val="BodyText"/>
        <w:spacing w:before="1"/>
        <w:ind w:left="1080"/>
      </w:pPr>
      <w:r>
        <w:t xml:space="preserve">CDC. </w:t>
      </w:r>
      <w:hyperlink r:id="rId20" w:history="1">
        <w:r w:rsidRPr="44502F0E">
          <w:rPr>
            <w:rStyle w:val="Hyperlink"/>
          </w:rPr>
          <w:t>Clinical Safety: Hand Hygiene for Healthcare Workers | Clean Hands | CDC</w:t>
        </w:r>
      </w:hyperlink>
    </w:p>
    <w:p w14:paraId="353D8B06" w14:textId="77777777" w:rsidR="00D75CDA" w:rsidRDefault="00D75CDA">
      <w:pPr>
        <w:pStyle w:val="BodyText"/>
      </w:pPr>
    </w:p>
    <w:p w14:paraId="2964F92A" w14:textId="77777777" w:rsidR="008541B3" w:rsidRDefault="008541B3" w:rsidP="008541B3">
      <w:pPr>
        <w:pStyle w:val="BodyText"/>
        <w:spacing w:before="1"/>
        <w:ind w:left="1080" w:right="1288"/>
      </w:pPr>
      <w:r w:rsidRPr="16F1EA7F">
        <w:rPr>
          <w:rFonts w:asciiTheme="majorHAnsi" w:eastAsiaTheme="majorEastAsia" w:hAnsiTheme="majorHAnsi" w:cstheme="majorBidi"/>
        </w:rPr>
        <w:t xml:space="preserve">Liu C, Monaghan T, Yadegar A, Louie T, Kao D. Insights into the Evolving Epidemiology of </w:t>
      </w:r>
      <w:r w:rsidRPr="16F1EA7F">
        <w:rPr>
          <w:rFonts w:asciiTheme="majorHAnsi" w:eastAsiaTheme="majorEastAsia" w:hAnsiTheme="majorHAnsi" w:cstheme="majorBidi"/>
          <w:i/>
          <w:iCs/>
        </w:rPr>
        <w:t>Clostridioides difficile</w:t>
      </w:r>
      <w:r w:rsidRPr="16F1EA7F">
        <w:rPr>
          <w:rFonts w:asciiTheme="majorHAnsi" w:eastAsiaTheme="majorEastAsia" w:hAnsiTheme="majorHAnsi" w:cstheme="majorBidi"/>
        </w:rPr>
        <w:t xml:space="preserve"> Infection and Treatment: A Global Perspective. Antibiotics (Basel). 2023 Jul 1;12(7):1141. doi: 10.3390/antibiotics12071141. PMID: 37508237; PMCID: PMC10376792</w:t>
      </w:r>
      <w:r w:rsidRPr="16F1EA7F">
        <w:rPr>
          <w:rFonts w:asciiTheme="majorHAnsi" w:eastAsiaTheme="majorEastAsia" w:hAnsiTheme="majorHAnsi" w:cstheme="majorBidi"/>
          <w:color w:val="212121"/>
        </w:rPr>
        <w:t>.</w:t>
      </w:r>
      <w:r w:rsidRPr="16F1EA7F">
        <w:rPr>
          <w:rFonts w:ascii="Roboto" w:eastAsia="Roboto" w:hAnsi="Roboto" w:cs="Roboto"/>
          <w:color w:val="212121"/>
          <w:sz w:val="25"/>
          <w:szCs w:val="25"/>
        </w:rPr>
        <w:t xml:space="preserve"> </w:t>
      </w:r>
      <w:hyperlink r:id="rId21">
        <w:r w:rsidRPr="16F1EA7F">
          <w:rPr>
            <w:rStyle w:val="Hyperlink"/>
          </w:rPr>
          <w:t>Insights into the Evolving Epidemiology of Clostridioides difficile Infection and Treatment: A Global Perspective - PMC (nih.gov)</w:t>
        </w:r>
      </w:hyperlink>
    </w:p>
    <w:p w14:paraId="60A9D0EC" w14:textId="5455BA6C" w:rsidR="16F1EA7F" w:rsidRDefault="16F1EA7F" w:rsidP="002F796C">
      <w:pPr>
        <w:pStyle w:val="BodyText"/>
        <w:spacing w:before="1"/>
        <w:ind w:right="1288"/>
        <w:rPr>
          <w:rStyle w:val="Hyperlink"/>
        </w:rPr>
      </w:pPr>
    </w:p>
    <w:sectPr w:rsidR="16F1EA7F" w:rsidSect="008717C2">
      <w:headerReference w:type="default" r:id="rId22"/>
      <w:footerReference w:type="default" r:id="rId23"/>
      <w:headerReference w:type="first" r:id="rId24"/>
      <w:footerReference w:type="first" r:id="rId25"/>
      <w:pgSz w:w="12240" w:h="15840"/>
      <w:pgMar w:top="1720" w:right="0" w:bottom="1680" w:left="0" w:header="0" w:footer="12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07277" w14:textId="77777777" w:rsidR="00B87965" w:rsidRDefault="00B87965">
      <w:r>
        <w:separator/>
      </w:r>
    </w:p>
  </w:endnote>
  <w:endnote w:type="continuationSeparator" w:id="0">
    <w:p w14:paraId="27F306F0" w14:textId="77777777" w:rsidR="00B87965" w:rsidRDefault="00B87965">
      <w:r>
        <w:continuationSeparator/>
      </w:r>
    </w:p>
  </w:endnote>
  <w:endnote w:type="continuationNotice" w:id="1">
    <w:p w14:paraId="7D2EBB3C" w14:textId="77777777" w:rsidR="00B87965" w:rsidRDefault="00B87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BF83E" w14:textId="77777777" w:rsidR="00122A5D" w:rsidRDefault="00122A5D" w:rsidP="008717C2">
    <w:pPr>
      <w:tabs>
        <w:tab w:val="center" w:pos="6130"/>
        <w:tab w:val="left" w:pos="10590"/>
      </w:tabs>
      <w:spacing w:line="276" w:lineRule="auto"/>
      <w:ind w:left="20"/>
      <w:jc w:val="center"/>
      <w:rPr>
        <w:rFonts w:ascii="Calibri"/>
        <w:sz w:val="20"/>
      </w:rPr>
    </w:pPr>
  </w:p>
  <w:p w14:paraId="2D24A27B" w14:textId="6A4E5A52" w:rsidR="009F506B" w:rsidRDefault="009F506B" w:rsidP="008717C2">
    <w:pPr>
      <w:tabs>
        <w:tab w:val="center" w:pos="6130"/>
        <w:tab w:val="left" w:pos="10590"/>
      </w:tabs>
      <w:spacing w:line="276" w:lineRule="auto"/>
      <w:ind w:left="20"/>
      <w:jc w:val="center"/>
      <w:rPr>
        <w:rFonts w:ascii="Calibri"/>
        <w:spacing w:val="-2"/>
        <w:sz w:val="20"/>
      </w:rPr>
    </w:pPr>
    <w:r>
      <w:rPr>
        <w:rFonts w:ascii="Calibri"/>
        <w:sz w:val="20"/>
      </w:rPr>
      <w:t>Bureau</w:t>
    </w:r>
    <w:r>
      <w:rPr>
        <w:rFonts w:ascii="Calibri"/>
        <w:spacing w:val="-5"/>
        <w:sz w:val="20"/>
      </w:rPr>
      <w:t xml:space="preserve"> </w:t>
    </w:r>
    <w:r>
      <w:rPr>
        <w:rFonts w:ascii="Calibri"/>
        <w:sz w:val="20"/>
      </w:rPr>
      <w:t>of</w:t>
    </w:r>
    <w:r>
      <w:rPr>
        <w:rFonts w:ascii="Calibri"/>
        <w:spacing w:val="-8"/>
        <w:sz w:val="20"/>
      </w:rPr>
      <w:t xml:space="preserve"> </w:t>
    </w:r>
    <w:r>
      <w:rPr>
        <w:rFonts w:ascii="Calibri"/>
        <w:sz w:val="20"/>
      </w:rPr>
      <w:t>Infectious</w:t>
    </w:r>
    <w:r>
      <w:rPr>
        <w:rFonts w:ascii="Calibri"/>
        <w:spacing w:val="-7"/>
        <w:sz w:val="20"/>
      </w:rPr>
      <w:t xml:space="preserve"> </w:t>
    </w:r>
    <w:r>
      <w:rPr>
        <w:rFonts w:ascii="Calibri"/>
        <w:sz w:val="20"/>
      </w:rPr>
      <w:t>Disease</w:t>
    </w:r>
    <w:r>
      <w:rPr>
        <w:rFonts w:ascii="Calibri"/>
        <w:spacing w:val="-7"/>
        <w:sz w:val="20"/>
      </w:rPr>
      <w:t xml:space="preserve"> </w:t>
    </w:r>
    <w:r>
      <w:rPr>
        <w:rFonts w:ascii="Calibri"/>
        <w:sz w:val="20"/>
      </w:rPr>
      <w:t>and</w:t>
    </w:r>
    <w:r>
      <w:rPr>
        <w:rFonts w:ascii="Calibri"/>
        <w:spacing w:val="-6"/>
        <w:sz w:val="20"/>
      </w:rPr>
      <w:t xml:space="preserve"> </w:t>
    </w:r>
    <w:r>
      <w:rPr>
        <w:rFonts w:ascii="Calibri"/>
        <w:sz w:val="20"/>
      </w:rPr>
      <w:t>Laboratory</w:t>
    </w:r>
    <w:r>
      <w:rPr>
        <w:rFonts w:ascii="Calibri"/>
        <w:spacing w:val="-5"/>
        <w:sz w:val="20"/>
      </w:rPr>
      <w:t xml:space="preserve"> </w:t>
    </w:r>
    <w:r>
      <w:rPr>
        <w:rFonts w:ascii="Calibri"/>
        <w:sz w:val="20"/>
      </w:rPr>
      <w:t>Sciences</w:t>
    </w:r>
    <w:r>
      <w:rPr>
        <w:rFonts w:ascii="Calibri"/>
        <w:spacing w:val="-8"/>
        <w:sz w:val="20"/>
      </w:rPr>
      <w:t xml:space="preserve"> </w:t>
    </w:r>
    <w:r>
      <w:rPr>
        <w:rFonts w:ascii="Calibri"/>
        <w:sz w:val="20"/>
      </w:rPr>
      <w:t>|</w:t>
    </w:r>
    <w:r>
      <w:rPr>
        <w:rFonts w:ascii="Calibri"/>
        <w:spacing w:val="-6"/>
        <w:sz w:val="20"/>
      </w:rPr>
      <w:t xml:space="preserve"> </w:t>
    </w:r>
    <w:r>
      <w:rPr>
        <w:rFonts w:ascii="Calibri"/>
        <w:sz w:val="20"/>
      </w:rPr>
      <w:t>305</w:t>
    </w:r>
    <w:r>
      <w:rPr>
        <w:rFonts w:ascii="Calibri"/>
        <w:spacing w:val="-6"/>
        <w:sz w:val="20"/>
      </w:rPr>
      <w:t xml:space="preserve"> </w:t>
    </w:r>
    <w:r>
      <w:rPr>
        <w:rFonts w:ascii="Calibri"/>
        <w:sz w:val="20"/>
      </w:rPr>
      <w:t>South</w:t>
    </w:r>
    <w:r>
      <w:rPr>
        <w:rFonts w:ascii="Calibri"/>
        <w:spacing w:val="-6"/>
        <w:sz w:val="20"/>
      </w:rPr>
      <w:t xml:space="preserve"> </w:t>
    </w:r>
    <w:r>
      <w:rPr>
        <w:rFonts w:ascii="Calibri"/>
        <w:sz w:val="20"/>
      </w:rPr>
      <w:t>Street,</w:t>
    </w:r>
    <w:r>
      <w:rPr>
        <w:rFonts w:ascii="Calibri"/>
        <w:spacing w:val="-6"/>
        <w:sz w:val="20"/>
      </w:rPr>
      <w:t xml:space="preserve"> </w:t>
    </w:r>
    <w:r>
      <w:rPr>
        <w:rFonts w:ascii="Calibri"/>
        <w:sz w:val="20"/>
      </w:rPr>
      <w:t>Jamaica</w:t>
    </w:r>
    <w:r>
      <w:rPr>
        <w:rFonts w:ascii="Calibri"/>
        <w:spacing w:val="-6"/>
        <w:sz w:val="20"/>
      </w:rPr>
      <w:t xml:space="preserve"> </w:t>
    </w:r>
    <w:r>
      <w:rPr>
        <w:rFonts w:ascii="Calibri"/>
        <w:sz w:val="20"/>
      </w:rPr>
      <w:t>Plain,</w:t>
    </w:r>
    <w:r>
      <w:rPr>
        <w:rFonts w:ascii="Calibri"/>
        <w:spacing w:val="-5"/>
        <w:sz w:val="20"/>
      </w:rPr>
      <w:t xml:space="preserve"> </w:t>
    </w:r>
    <w:r>
      <w:rPr>
        <w:rFonts w:ascii="Calibri"/>
        <w:sz w:val="20"/>
      </w:rPr>
      <w:t>MA</w:t>
    </w:r>
    <w:r>
      <w:rPr>
        <w:rFonts w:ascii="Calibri"/>
        <w:spacing w:val="-7"/>
        <w:sz w:val="20"/>
      </w:rPr>
      <w:t xml:space="preserve"> </w:t>
    </w:r>
    <w:r>
      <w:rPr>
        <w:rFonts w:ascii="Calibri"/>
        <w:spacing w:val="-2"/>
        <w:sz w:val="20"/>
      </w:rPr>
      <w:t>02130</w:t>
    </w:r>
  </w:p>
  <w:p w14:paraId="717A2571" w14:textId="37FE0898" w:rsidR="009F506B" w:rsidRDefault="009F506B" w:rsidP="008717C2">
    <w:pPr>
      <w:tabs>
        <w:tab w:val="center" w:pos="6130"/>
        <w:tab w:val="left" w:pos="10590"/>
      </w:tabs>
      <w:spacing w:line="276" w:lineRule="auto"/>
      <w:ind w:left="20"/>
      <w:jc w:val="right"/>
      <w:rPr>
        <w:rFonts w:ascii="Calibri"/>
        <w:sz w:val="20"/>
      </w:rPr>
    </w:pPr>
    <w:r>
      <w:rPr>
        <w:rFonts w:ascii="Calibri"/>
        <w:spacing w:val="-2"/>
        <w:sz w:val="20"/>
      </w:rPr>
      <w:t>Revised</w:t>
    </w:r>
    <w:r w:rsidR="008717C2">
      <w:rPr>
        <w:rFonts w:ascii="Calibri"/>
        <w:spacing w:val="-2"/>
        <w:sz w:val="20"/>
      </w:rPr>
      <w:t xml:space="preserve"> July 2024</w:t>
    </w:r>
    <w:r>
      <w:rPr>
        <w:rFonts w:ascii="Calibri"/>
        <w:spacing w:val="-2"/>
        <w:sz w:val="20"/>
      </w:rPr>
      <w:t xml:space="preserve"> </w:t>
    </w:r>
    <w:r w:rsidRPr="009F506B">
      <w:rPr>
        <w:rFonts w:ascii="Calibri"/>
        <w:spacing w:val="-2"/>
        <w:sz w:val="20"/>
      </w:rPr>
      <w:t xml:space="preserve">Page | </w:t>
    </w:r>
    <w:r w:rsidRPr="009F506B">
      <w:rPr>
        <w:rFonts w:ascii="Calibri"/>
        <w:spacing w:val="-2"/>
        <w:sz w:val="20"/>
      </w:rPr>
      <w:fldChar w:fldCharType="begin"/>
    </w:r>
    <w:r w:rsidRPr="009F506B">
      <w:rPr>
        <w:rFonts w:ascii="Calibri"/>
        <w:spacing w:val="-2"/>
        <w:sz w:val="20"/>
      </w:rPr>
      <w:instrText xml:space="preserve"> PAGE   \* MERGEFORMAT </w:instrText>
    </w:r>
    <w:r w:rsidRPr="009F506B">
      <w:rPr>
        <w:rFonts w:ascii="Calibri"/>
        <w:spacing w:val="-2"/>
        <w:sz w:val="20"/>
      </w:rPr>
      <w:fldChar w:fldCharType="separate"/>
    </w:r>
    <w:r>
      <w:rPr>
        <w:rFonts w:ascii="Calibri"/>
        <w:spacing w:val="-2"/>
        <w:sz w:val="20"/>
      </w:rPr>
      <w:t>1</w:t>
    </w:r>
    <w:r w:rsidRPr="009F506B">
      <w:rPr>
        <w:rFonts w:ascii="Calibri"/>
        <w:noProof/>
        <w:spacing w:val="-2"/>
        <w:sz w:val="20"/>
      </w:rPr>
      <w:fldChar w:fldCharType="end"/>
    </w:r>
    <w:r>
      <w:rPr>
        <w:rFonts w:ascii="Calibri"/>
        <w:spacing w:val="-2"/>
        <w:sz w:val="20"/>
      </w:rPr>
      <w:t xml:space="preserve">      </w:t>
    </w:r>
  </w:p>
  <w:p w14:paraId="7A617F03" w14:textId="77777777" w:rsidR="00CF743D" w:rsidRDefault="00CF7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93EC5" w14:textId="77777777" w:rsidR="00122A5D" w:rsidRDefault="00CF743D" w:rsidP="00CF743D">
    <w:pPr>
      <w:tabs>
        <w:tab w:val="center" w:pos="6130"/>
        <w:tab w:val="left" w:pos="10590"/>
      </w:tabs>
      <w:spacing w:line="223" w:lineRule="exact"/>
      <w:ind w:left="20"/>
      <w:rPr>
        <w:rFonts w:ascii="Calibri"/>
        <w:sz w:val="20"/>
      </w:rPr>
    </w:pPr>
    <w:r>
      <w:rPr>
        <w:rFonts w:ascii="Calibri"/>
        <w:sz w:val="20"/>
      </w:rPr>
      <w:tab/>
    </w:r>
  </w:p>
  <w:p w14:paraId="732FE89E" w14:textId="6F19ED6C" w:rsidR="00CF743D" w:rsidRDefault="00CF743D" w:rsidP="00122A5D">
    <w:pPr>
      <w:tabs>
        <w:tab w:val="center" w:pos="6130"/>
        <w:tab w:val="left" w:pos="10590"/>
      </w:tabs>
      <w:spacing w:line="223" w:lineRule="exact"/>
      <w:ind w:left="20"/>
      <w:jc w:val="center"/>
      <w:rPr>
        <w:rFonts w:ascii="Calibri"/>
        <w:spacing w:val="-2"/>
        <w:sz w:val="20"/>
      </w:rPr>
    </w:pPr>
    <w:r>
      <w:rPr>
        <w:rFonts w:ascii="Calibri"/>
        <w:sz w:val="20"/>
      </w:rPr>
      <w:t>Bureau</w:t>
    </w:r>
    <w:r>
      <w:rPr>
        <w:rFonts w:ascii="Calibri"/>
        <w:spacing w:val="-5"/>
        <w:sz w:val="20"/>
      </w:rPr>
      <w:t xml:space="preserve"> </w:t>
    </w:r>
    <w:r>
      <w:rPr>
        <w:rFonts w:ascii="Calibri"/>
        <w:sz w:val="20"/>
      </w:rPr>
      <w:t>of</w:t>
    </w:r>
    <w:r>
      <w:rPr>
        <w:rFonts w:ascii="Calibri"/>
        <w:spacing w:val="-8"/>
        <w:sz w:val="20"/>
      </w:rPr>
      <w:t xml:space="preserve"> </w:t>
    </w:r>
    <w:r>
      <w:rPr>
        <w:rFonts w:ascii="Calibri"/>
        <w:sz w:val="20"/>
      </w:rPr>
      <w:t>Infectious</w:t>
    </w:r>
    <w:r>
      <w:rPr>
        <w:rFonts w:ascii="Calibri"/>
        <w:spacing w:val="-7"/>
        <w:sz w:val="20"/>
      </w:rPr>
      <w:t xml:space="preserve"> </w:t>
    </w:r>
    <w:r>
      <w:rPr>
        <w:rFonts w:ascii="Calibri"/>
        <w:sz w:val="20"/>
      </w:rPr>
      <w:t>Disease</w:t>
    </w:r>
    <w:r>
      <w:rPr>
        <w:rFonts w:ascii="Calibri"/>
        <w:spacing w:val="-7"/>
        <w:sz w:val="20"/>
      </w:rPr>
      <w:t xml:space="preserve"> </w:t>
    </w:r>
    <w:r>
      <w:rPr>
        <w:rFonts w:ascii="Calibri"/>
        <w:sz w:val="20"/>
      </w:rPr>
      <w:t>and</w:t>
    </w:r>
    <w:r>
      <w:rPr>
        <w:rFonts w:ascii="Calibri"/>
        <w:spacing w:val="-6"/>
        <w:sz w:val="20"/>
      </w:rPr>
      <w:t xml:space="preserve"> </w:t>
    </w:r>
    <w:r>
      <w:rPr>
        <w:rFonts w:ascii="Calibri"/>
        <w:sz w:val="20"/>
      </w:rPr>
      <w:t>Laboratory</w:t>
    </w:r>
    <w:r>
      <w:rPr>
        <w:rFonts w:ascii="Calibri"/>
        <w:spacing w:val="-5"/>
        <w:sz w:val="20"/>
      </w:rPr>
      <w:t xml:space="preserve"> </w:t>
    </w:r>
    <w:r>
      <w:rPr>
        <w:rFonts w:ascii="Calibri"/>
        <w:sz w:val="20"/>
      </w:rPr>
      <w:t>Sciences</w:t>
    </w:r>
    <w:r>
      <w:rPr>
        <w:rFonts w:ascii="Calibri"/>
        <w:spacing w:val="-8"/>
        <w:sz w:val="20"/>
      </w:rPr>
      <w:t xml:space="preserve"> </w:t>
    </w:r>
    <w:r>
      <w:rPr>
        <w:rFonts w:ascii="Calibri"/>
        <w:sz w:val="20"/>
      </w:rPr>
      <w:t>|</w:t>
    </w:r>
    <w:r>
      <w:rPr>
        <w:rFonts w:ascii="Calibri"/>
        <w:spacing w:val="-6"/>
        <w:sz w:val="20"/>
      </w:rPr>
      <w:t xml:space="preserve"> </w:t>
    </w:r>
    <w:r>
      <w:rPr>
        <w:rFonts w:ascii="Calibri"/>
        <w:sz w:val="20"/>
      </w:rPr>
      <w:t>305</w:t>
    </w:r>
    <w:r>
      <w:rPr>
        <w:rFonts w:ascii="Calibri"/>
        <w:spacing w:val="-6"/>
        <w:sz w:val="20"/>
      </w:rPr>
      <w:t xml:space="preserve"> </w:t>
    </w:r>
    <w:r>
      <w:rPr>
        <w:rFonts w:ascii="Calibri"/>
        <w:sz w:val="20"/>
      </w:rPr>
      <w:t>South</w:t>
    </w:r>
    <w:r>
      <w:rPr>
        <w:rFonts w:ascii="Calibri"/>
        <w:spacing w:val="-6"/>
        <w:sz w:val="20"/>
      </w:rPr>
      <w:t xml:space="preserve"> </w:t>
    </w:r>
    <w:r>
      <w:rPr>
        <w:rFonts w:ascii="Calibri"/>
        <w:sz w:val="20"/>
      </w:rPr>
      <w:t>Street,</w:t>
    </w:r>
    <w:r>
      <w:rPr>
        <w:rFonts w:ascii="Calibri"/>
        <w:spacing w:val="-6"/>
        <w:sz w:val="20"/>
      </w:rPr>
      <w:t xml:space="preserve"> </w:t>
    </w:r>
    <w:r>
      <w:rPr>
        <w:rFonts w:ascii="Calibri"/>
        <w:sz w:val="20"/>
      </w:rPr>
      <w:t>Jamaica</w:t>
    </w:r>
    <w:r>
      <w:rPr>
        <w:rFonts w:ascii="Calibri"/>
        <w:spacing w:val="-6"/>
        <w:sz w:val="20"/>
      </w:rPr>
      <w:t xml:space="preserve"> </w:t>
    </w:r>
    <w:r>
      <w:rPr>
        <w:rFonts w:ascii="Calibri"/>
        <w:sz w:val="20"/>
      </w:rPr>
      <w:t>Plain,</w:t>
    </w:r>
    <w:r>
      <w:rPr>
        <w:rFonts w:ascii="Calibri"/>
        <w:spacing w:val="-5"/>
        <w:sz w:val="20"/>
      </w:rPr>
      <w:t xml:space="preserve"> </w:t>
    </w:r>
    <w:r>
      <w:rPr>
        <w:rFonts w:ascii="Calibri"/>
        <w:sz w:val="20"/>
      </w:rPr>
      <w:t>MA</w:t>
    </w:r>
    <w:r>
      <w:rPr>
        <w:rFonts w:ascii="Calibri"/>
        <w:spacing w:val="-7"/>
        <w:sz w:val="20"/>
      </w:rPr>
      <w:t xml:space="preserve"> </w:t>
    </w:r>
    <w:r>
      <w:rPr>
        <w:rFonts w:ascii="Calibri"/>
        <w:spacing w:val="-2"/>
        <w:sz w:val="20"/>
      </w:rPr>
      <w:t>02130</w:t>
    </w:r>
  </w:p>
  <w:p w14:paraId="5AB5F7C9" w14:textId="40026C35" w:rsidR="00CF743D" w:rsidRDefault="00CF743D" w:rsidP="0006394A">
    <w:pPr>
      <w:tabs>
        <w:tab w:val="center" w:pos="6130"/>
        <w:tab w:val="left" w:pos="10590"/>
      </w:tabs>
      <w:spacing w:line="223" w:lineRule="exact"/>
      <w:ind w:left="20"/>
      <w:jc w:val="right"/>
      <w:rPr>
        <w:rFonts w:ascii="Calibri"/>
        <w:sz w:val="20"/>
      </w:rPr>
    </w:pPr>
    <w:r>
      <w:rPr>
        <w:rFonts w:ascii="Calibri"/>
        <w:spacing w:val="-2"/>
        <w:sz w:val="20"/>
      </w:rPr>
      <w:t xml:space="preserve">Revised </w:t>
    </w:r>
    <w:r w:rsidR="008717C2">
      <w:rPr>
        <w:rFonts w:ascii="Calibri"/>
        <w:spacing w:val="-2"/>
        <w:sz w:val="20"/>
      </w:rPr>
      <w:t xml:space="preserve">July </w:t>
    </w:r>
    <w:r>
      <w:rPr>
        <w:rFonts w:ascii="Calibri"/>
        <w:spacing w:val="-2"/>
        <w:sz w:val="20"/>
      </w:rPr>
      <w:t>202</w:t>
    </w:r>
    <w:r w:rsidR="008717C2">
      <w:rPr>
        <w:rFonts w:ascii="Calibri"/>
        <w:spacing w:val="-2"/>
        <w:sz w:val="20"/>
      </w:rPr>
      <w:t xml:space="preserve">4   </w:t>
    </w:r>
    <w:r w:rsidR="009F506B" w:rsidRPr="009F506B">
      <w:rPr>
        <w:rFonts w:ascii="Calibri"/>
        <w:spacing w:val="-2"/>
        <w:sz w:val="20"/>
      </w:rPr>
      <w:t xml:space="preserve">Page | </w:t>
    </w:r>
    <w:r w:rsidR="009F506B" w:rsidRPr="009F506B">
      <w:rPr>
        <w:rFonts w:ascii="Calibri"/>
        <w:spacing w:val="-2"/>
        <w:sz w:val="20"/>
      </w:rPr>
      <w:fldChar w:fldCharType="begin"/>
    </w:r>
    <w:r w:rsidR="009F506B" w:rsidRPr="009F506B">
      <w:rPr>
        <w:rFonts w:ascii="Calibri"/>
        <w:spacing w:val="-2"/>
        <w:sz w:val="20"/>
      </w:rPr>
      <w:instrText xml:space="preserve"> PAGE   \* MERGEFORMAT </w:instrText>
    </w:r>
    <w:r w:rsidR="009F506B" w:rsidRPr="009F506B">
      <w:rPr>
        <w:rFonts w:ascii="Calibri"/>
        <w:spacing w:val="-2"/>
        <w:sz w:val="20"/>
      </w:rPr>
      <w:fldChar w:fldCharType="separate"/>
    </w:r>
    <w:r w:rsidR="009F506B" w:rsidRPr="009F506B">
      <w:rPr>
        <w:rFonts w:ascii="Calibri"/>
        <w:noProof/>
        <w:spacing w:val="-2"/>
        <w:sz w:val="20"/>
      </w:rPr>
      <w:t>1</w:t>
    </w:r>
    <w:r w:rsidR="009F506B" w:rsidRPr="009F506B">
      <w:rPr>
        <w:rFonts w:ascii="Calibri"/>
        <w:noProof/>
        <w:spacing w:val="-2"/>
        <w:sz w:val="20"/>
      </w:rPr>
      <w:fldChar w:fldCharType="end"/>
    </w:r>
    <w:r w:rsidR="0006394A">
      <w:rPr>
        <w:rFonts w:ascii="Calibri"/>
        <w:spacing w:val="-2"/>
        <w:sz w:val="20"/>
      </w:rPr>
      <w:t xml:space="preserve">      </w:t>
    </w:r>
  </w:p>
  <w:p w14:paraId="3D7CAE1A" w14:textId="77777777" w:rsidR="00CF743D" w:rsidRDefault="00CF7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8F0C9" w14:textId="77777777" w:rsidR="00B87965" w:rsidRDefault="00B87965">
      <w:r>
        <w:separator/>
      </w:r>
    </w:p>
  </w:footnote>
  <w:footnote w:type="continuationSeparator" w:id="0">
    <w:p w14:paraId="406B7C33" w14:textId="77777777" w:rsidR="00B87965" w:rsidRDefault="00B87965">
      <w:r>
        <w:continuationSeparator/>
      </w:r>
    </w:p>
  </w:footnote>
  <w:footnote w:type="continuationNotice" w:id="1">
    <w:p w14:paraId="71225372" w14:textId="77777777" w:rsidR="00B87965" w:rsidRDefault="00B87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080"/>
      <w:gridCol w:w="4080"/>
      <w:gridCol w:w="4080"/>
    </w:tblGrid>
    <w:tr w:rsidR="1CCCED91" w14:paraId="0E8563C7" w14:textId="77777777" w:rsidTr="1CCCED91">
      <w:trPr>
        <w:trHeight w:val="300"/>
      </w:trPr>
      <w:tc>
        <w:tcPr>
          <w:tcW w:w="4080" w:type="dxa"/>
        </w:tcPr>
        <w:p w14:paraId="3CC8CA0F" w14:textId="6B7A0FB2" w:rsidR="1CCCED91" w:rsidRDefault="1CCCED91" w:rsidP="1CCCED91">
          <w:pPr>
            <w:pStyle w:val="Header"/>
            <w:ind w:left="-115"/>
          </w:pPr>
        </w:p>
      </w:tc>
      <w:tc>
        <w:tcPr>
          <w:tcW w:w="4080" w:type="dxa"/>
        </w:tcPr>
        <w:p w14:paraId="7F30F5CB" w14:textId="1BF7AF2B" w:rsidR="1CCCED91" w:rsidRDefault="1CCCED91" w:rsidP="1CCCED91">
          <w:pPr>
            <w:pStyle w:val="Header"/>
            <w:jc w:val="center"/>
          </w:pPr>
        </w:p>
      </w:tc>
      <w:tc>
        <w:tcPr>
          <w:tcW w:w="4080" w:type="dxa"/>
        </w:tcPr>
        <w:p w14:paraId="11FEED17" w14:textId="0A1C4436" w:rsidR="1CCCED91" w:rsidRDefault="1CCCED91" w:rsidP="1CCCED91">
          <w:pPr>
            <w:pStyle w:val="Header"/>
            <w:ind w:right="-115"/>
            <w:jc w:val="right"/>
          </w:pPr>
        </w:p>
      </w:tc>
    </w:tr>
  </w:tbl>
  <w:p w14:paraId="20A83C2C" w14:textId="2975F2F7" w:rsidR="1CCCED91" w:rsidRDefault="1CCCED91" w:rsidP="1CCCE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314C" w14:textId="59E80E4D" w:rsidR="00B261C4" w:rsidRDefault="00F00351">
    <w:pPr>
      <w:pStyle w:val="Header"/>
    </w:pPr>
    <w:sdt>
      <w:sdtPr>
        <w:id w:val="1827855768"/>
        <w:docPartObj>
          <w:docPartGallery w:val="Page Numbers (Margins)"/>
          <w:docPartUnique/>
        </w:docPartObj>
      </w:sdtPr>
      <w:sdtEndPr/>
      <w:sdtContent>
        <w:r w:rsidR="008717C2">
          <w:rPr>
            <w:noProof/>
          </w:rPr>
          <mc:AlternateContent>
            <mc:Choice Requires="wps">
              <w:drawing>
                <wp:anchor distT="0" distB="0" distL="114300" distR="114300" simplePos="0" relativeHeight="251659264" behindDoc="0" locked="0" layoutInCell="0" allowOverlap="1" wp14:anchorId="3B657B82" wp14:editId="204AF74D">
                  <wp:simplePos x="0" y="0"/>
                  <wp:positionH relativeFrom="rightMargin">
                    <wp:align>right</wp:align>
                  </wp:positionH>
                  <wp:positionV relativeFrom="margin">
                    <wp:align>center</wp:align>
                  </wp:positionV>
                  <wp:extent cx="727710" cy="329565"/>
                  <wp:effectExtent l="0" t="0" r="0" b="3810"/>
                  <wp:wrapNone/>
                  <wp:docPr id="5534941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00E08" w14:textId="77777777" w:rsidR="008717C2" w:rsidRDefault="008717C2">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B657B82" id="Rectangle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F400E08" w14:textId="77777777" w:rsidR="008717C2" w:rsidRDefault="008717C2">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242751" w:rsidRPr="00242751">
      <w:rPr>
        <w:noProof/>
      </w:rPr>
      <w:drawing>
        <wp:inline distT="0" distB="0" distL="0" distR="0" wp14:anchorId="5885A1FE" wp14:editId="6A5B709D">
          <wp:extent cx="7573432" cy="1419423"/>
          <wp:effectExtent l="0" t="0" r="8890" b="9525"/>
          <wp:docPr id="440505826" name="Picture 1" descr="DPH Logo with Title: Infection Prevention in Long Term Care: Clostridioides Difficile (C. Difficile)&#10;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05826" name="Picture 1" descr="DPH Logo with Title: Infection Prevention in Long Term Care: Clostridioides Difficile (C. Difficile)&#10;Massachusetts Department of Public Health"/>
                  <pic:cNvPicPr/>
                </pic:nvPicPr>
                <pic:blipFill>
                  <a:blip r:embed="rId1"/>
                  <a:stretch>
                    <a:fillRect/>
                  </a:stretch>
                </pic:blipFill>
                <pic:spPr>
                  <a:xfrm>
                    <a:off x="0" y="0"/>
                    <a:ext cx="7573432" cy="1419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82B4E"/>
    <w:multiLevelType w:val="hybridMultilevel"/>
    <w:tmpl w:val="F2728190"/>
    <w:lvl w:ilvl="0" w:tplc="D34813AC">
      <w:start w:val="1"/>
      <w:numFmt w:val="decimal"/>
      <w:lvlText w:val="%1."/>
      <w:lvlJc w:val="left"/>
      <w:pPr>
        <w:ind w:left="1440" w:hanging="361"/>
      </w:pPr>
      <w:rPr>
        <w:rFonts w:ascii="Cambria" w:eastAsia="Cambria" w:hAnsi="Cambria" w:cs="Cambria" w:hint="default"/>
        <w:b w:val="0"/>
        <w:bCs w:val="0"/>
        <w:i w:val="0"/>
        <w:iCs w:val="0"/>
        <w:spacing w:val="0"/>
        <w:w w:val="100"/>
        <w:sz w:val="22"/>
        <w:szCs w:val="22"/>
        <w:lang w:val="en-US" w:eastAsia="en-US" w:bidi="ar-SA"/>
      </w:rPr>
    </w:lvl>
    <w:lvl w:ilvl="1" w:tplc="F3B6488E">
      <w:numFmt w:val="bullet"/>
      <w:lvlText w:val="•"/>
      <w:lvlJc w:val="left"/>
      <w:pPr>
        <w:ind w:left="1536" w:hanging="147"/>
      </w:pPr>
      <w:rPr>
        <w:rFonts w:ascii="Cambria" w:eastAsia="Cambria" w:hAnsi="Cambria" w:cs="Cambria" w:hint="default"/>
        <w:b w:val="0"/>
        <w:bCs w:val="0"/>
        <w:i w:val="0"/>
        <w:iCs w:val="0"/>
        <w:spacing w:val="0"/>
        <w:w w:val="100"/>
        <w:sz w:val="22"/>
        <w:szCs w:val="22"/>
        <w:lang w:val="en-US" w:eastAsia="en-US" w:bidi="ar-SA"/>
      </w:rPr>
    </w:lvl>
    <w:lvl w:ilvl="2" w:tplc="C5108A80">
      <w:numFmt w:val="bullet"/>
      <w:lvlText w:val="•"/>
      <w:lvlJc w:val="left"/>
      <w:pPr>
        <w:ind w:left="2728" w:hanging="147"/>
      </w:pPr>
      <w:rPr>
        <w:rFonts w:hint="default"/>
        <w:lang w:val="en-US" w:eastAsia="en-US" w:bidi="ar-SA"/>
      </w:rPr>
    </w:lvl>
    <w:lvl w:ilvl="3" w:tplc="CC70651E">
      <w:numFmt w:val="bullet"/>
      <w:lvlText w:val="•"/>
      <w:lvlJc w:val="left"/>
      <w:pPr>
        <w:ind w:left="3917" w:hanging="147"/>
      </w:pPr>
      <w:rPr>
        <w:rFonts w:hint="default"/>
        <w:lang w:val="en-US" w:eastAsia="en-US" w:bidi="ar-SA"/>
      </w:rPr>
    </w:lvl>
    <w:lvl w:ilvl="4" w:tplc="B4245460">
      <w:numFmt w:val="bullet"/>
      <w:lvlText w:val="•"/>
      <w:lvlJc w:val="left"/>
      <w:pPr>
        <w:ind w:left="5106" w:hanging="147"/>
      </w:pPr>
      <w:rPr>
        <w:rFonts w:hint="default"/>
        <w:lang w:val="en-US" w:eastAsia="en-US" w:bidi="ar-SA"/>
      </w:rPr>
    </w:lvl>
    <w:lvl w:ilvl="5" w:tplc="59AC6FC6">
      <w:numFmt w:val="bullet"/>
      <w:lvlText w:val="•"/>
      <w:lvlJc w:val="left"/>
      <w:pPr>
        <w:ind w:left="6295" w:hanging="147"/>
      </w:pPr>
      <w:rPr>
        <w:rFonts w:hint="default"/>
        <w:lang w:val="en-US" w:eastAsia="en-US" w:bidi="ar-SA"/>
      </w:rPr>
    </w:lvl>
    <w:lvl w:ilvl="6" w:tplc="7C1472BE">
      <w:numFmt w:val="bullet"/>
      <w:lvlText w:val="•"/>
      <w:lvlJc w:val="left"/>
      <w:pPr>
        <w:ind w:left="7484" w:hanging="147"/>
      </w:pPr>
      <w:rPr>
        <w:rFonts w:hint="default"/>
        <w:lang w:val="en-US" w:eastAsia="en-US" w:bidi="ar-SA"/>
      </w:rPr>
    </w:lvl>
    <w:lvl w:ilvl="7" w:tplc="7CE83C4C">
      <w:numFmt w:val="bullet"/>
      <w:lvlText w:val="•"/>
      <w:lvlJc w:val="left"/>
      <w:pPr>
        <w:ind w:left="8673" w:hanging="147"/>
      </w:pPr>
      <w:rPr>
        <w:rFonts w:hint="default"/>
        <w:lang w:val="en-US" w:eastAsia="en-US" w:bidi="ar-SA"/>
      </w:rPr>
    </w:lvl>
    <w:lvl w:ilvl="8" w:tplc="9E50C8CA">
      <w:numFmt w:val="bullet"/>
      <w:lvlText w:val="•"/>
      <w:lvlJc w:val="left"/>
      <w:pPr>
        <w:ind w:left="9862" w:hanging="147"/>
      </w:pPr>
      <w:rPr>
        <w:rFonts w:hint="default"/>
        <w:lang w:val="en-US" w:eastAsia="en-US" w:bidi="ar-SA"/>
      </w:rPr>
    </w:lvl>
  </w:abstractNum>
  <w:abstractNum w:abstractNumId="1" w15:restartNumberingAfterBreak="0">
    <w:nsid w:val="44250098"/>
    <w:multiLevelType w:val="hybridMultilevel"/>
    <w:tmpl w:val="023E7380"/>
    <w:lvl w:ilvl="0" w:tplc="98B62D9C">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1E224BD4">
      <w:numFmt w:val="bullet"/>
      <w:lvlText w:val=""/>
      <w:lvlJc w:val="left"/>
      <w:pPr>
        <w:ind w:left="1922" w:hanging="360"/>
      </w:pPr>
      <w:rPr>
        <w:rFonts w:ascii="Symbol" w:eastAsia="Symbol" w:hAnsi="Symbol" w:cs="Symbol" w:hint="default"/>
        <w:b w:val="0"/>
        <w:bCs w:val="0"/>
        <w:i w:val="0"/>
        <w:iCs w:val="0"/>
        <w:spacing w:val="0"/>
        <w:w w:val="100"/>
        <w:sz w:val="24"/>
        <w:szCs w:val="24"/>
        <w:lang w:val="en-US" w:eastAsia="en-US" w:bidi="ar-SA"/>
      </w:rPr>
    </w:lvl>
    <w:lvl w:ilvl="2" w:tplc="7F9AAFEC">
      <w:numFmt w:val="bullet"/>
      <w:lvlText w:val="•"/>
      <w:lvlJc w:val="left"/>
      <w:pPr>
        <w:ind w:left="3066" w:hanging="360"/>
      </w:pPr>
      <w:rPr>
        <w:rFonts w:hint="default"/>
        <w:lang w:val="en-US" w:eastAsia="en-US" w:bidi="ar-SA"/>
      </w:rPr>
    </w:lvl>
    <w:lvl w:ilvl="3" w:tplc="5EECE66C">
      <w:numFmt w:val="bullet"/>
      <w:lvlText w:val="•"/>
      <w:lvlJc w:val="left"/>
      <w:pPr>
        <w:ind w:left="4213" w:hanging="360"/>
      </w:pPr>
      <w:rPr>
        <w:rFonts w:hint="default"/>
        <w:lang w:val="en-US" w:eastAsia="en-US" w:bidi="ar-SA"/>
      </w:rPr>
    </w:lvl>
    <w:lvl w:ilvl="4" w:tplc="44FE48AC">
      <w:numFmt w:val="bullet"/>
      <w:lvlText w:val="•"/>
      <w:lvlJc w:val="left"/>
      <w:pPr>
        <w:ind w:left="5360" w:hanging="360"/>
      </w:pPr>
      <w:rPr>
        <w:rFonts w:hint="default"/>
        <w:lang w:val="en-US" w:eastAsia="en-US" w:bidi="ar-SA"/>
      </w:rPr>
    </w:lvl>
    <w:lvl w:ilvl="5" w:tplc="67A24270">
      <w:numFmt w:val="bullet"/>
      <w:lvlText w:val="•"/>
      <w:lvlJc w:val="left"/>
      <w:pPr>
        <w:ind w:left="6506" w:hanging="360"/>
      </w:pPr>
      <w:rPr>
        <w:rFonts w:hint="default"/>
        <w:lang w:val="en-US" w:eastAsia="en-US" w:bidi="ar-SA"/>
      </w:rPr>
    </w:lvl>
    <w:lvl w:ilvl="6" w:tplc="2F4CDF40">
      <w:numFmt w:val="bullet"/>
      <w:lvlText w:val="•"/>
      <w:lvlJc w:val="left"/>
      <w:pPr>
        <w:ind w:left="7653" w:hanging="360"/>
      </w:pPr>
      <w:rPr>
        <w:rFonts w:hint="default"/>
        <w:lang w:val="en-US" w:eastAsia="en-US" w:bidi="ar-SA"/>
      </w:rPr>
    </w:lvl>
    <w:lvl w:ilvl="7" w:tplc="49AE14E0">
      <w:numFmt w:val="bullet"/>
      <w:lvlText w:val="•"/>
      <w:lvlJc w:val="left"/>
      <w:pPr>
        <w:ind w:left="8800" w:hanging="360"/>
      </w:pPr>
      <w:rPr>
        <w:rFonts w:hint="default"/>
        <w:lang w:val="en-US" w:eastAsia="en-US" w:bidi="ar-SA"/>
      </w:rPr>
    </w:lvl>
    <w:lvl w:ilvl="8" w:tplc="2D86D632">
      <w:numFmt w:val="bullet"/>
      <w:lvlText w:val="•"/>
      <w:lvlJc w:val="left"/>
      <w:pPr>
        <w:ind w:left="9946" w:hanging="360"/>
      </w:pPr>
      <w:rPr>
        <w:rFonts w:hint="default"/>
        <w:lang w:val="en-US" w:eastAsia="en-US" w:bidi="ar-SA"/>
      </w:rPr>
    </w:lvl>
  </w:abstractNum>
  <w:abstractNum w:abstractNumId="2" w15:restartNumberingAfterBreak="0">
    <w:nsid w:val="679A51AE"/>
    <w:multiLevelType w:val="hybridMultilevel"/>
    <w:tmpl w:val="887A395A"/>
    <w:lvl w:ilvl="0" w:tplc="FFFFFFFF">
      <w:start w:val="1"/>
      <w:numFmt w:val="bullet"/>
      <w:lvlText w:val=""/>
      <w:lvlJc w:val="left"/>
      <w:pPr>
        <w:ind w:left="1800" w:hanging="360"/>
      </w:pPr>
      <w:rPr>
        <w:rFonts w:ascii="Symbol" w:hAnsi="Symbol" w:hint="default"/>
        <w:spacing w:val="0"/>
        <w:w w:val="100"/>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917698E"/>
    <w:multiLevelType w:val="hybridMultilevel"/>
    <w:tmpl w:val="8218534E"/>
    <w:lvl w:ilvl="0" w:tplc="5F828ACE">
      <w:start w:val="1"/>
      <w:numFmt w:val="bullet"/>
      <w:lvlText w:val=""/>
      <w:lvlJc w:val="left"/>
      <w:pPr>
        <w:ind w:left="1800" w:hanging="360"/>
      </w:pPr>
      <w:rPr>
        <w:rFonts w:ascii="Symbol" w:hAnsi="Symbol" w:hint="default"/>
        <w:color w:val="auto"/>
        <w:spacing w:val="0"/>
        <w:w w:val="100"/>
        <w:lang w:val="en-US" w:eastAsia="en-US" w:bidi="ar-SA"/>
      </w:rPr>
    </w:lvl>
    <w:lvl w:ilvl="1" w:tplc="EDD460A8">
      <w:numFmt w:val="bullet"/>
      <w:lvlText w:val="o"/>
      <w:lvlJc w:val="left"/>
      <w:pPr>
        <w:ind w:left="2520" w:hanging="360"/>
      </w:pPr>
      <w:rPr>
        <w:rFonts w:ascii="Courier New" w:eastAsia="Courier New" w:hAnsi="Courier New" w:cs="Courier New" w:hint="default"/>
        <w:b w:val="0"/>
        <w:bCs w:val="0"/>
        <w:i w:val="0"/>
        <w:iCs w:val="0"/>
        <w:spacing w:val="0"/>
        <w:w w:val="100"/>
        <w:sz w:val="22"/>
        <w:szCs w:val="22"/>
        <w:lang w:val="en-US" w:eastAsia="en-US" w:bidi="ar-SA"/>
      </w:rPr>
    </w:lvl>
    <w:lvl w:ilvl="2" w:tplc="9266DFBA">
      <w:numFmt w:val="bullet"/>
      <w:lvlText w:val="•"/>
      <w:lvlJc w:val="left"/>
      <w:pPr>
        <w:ind w:left="3600" w:hanging="360"/>
      </w:pPr>
      <w:rPr>
        <w:rFonts w:hint="default"/>
        <w:lang w:val="en-US" w:eastAsia="en-US" w:bidi="ar-SA"/>
      </w:rPr>
    </w:lvl>
    <w:lvl w:ilvl="3" w:tplc="9C60B9A8">
      <w:numFmt w:val="bullet"/>
      <w:lvlText w:val="•"/>
      <w:lvlJc w:val="left"/>
      <w:pPr>
        <w:ind w:left="4680" w:hanging="360"/>
      </w:pPr>
      <w:rPr>
        <w:rFonts w:hint="default"/>
        <w:lang w:val="en-US" w:eastAsia="en-US" w:bidi="ar-SA"/>
      </w:rPr>
    </w:lvl>
    <w:lvl w:ilvl="4" w:tplc="DDE2D464">
      <w:numFmt w:val="bullet"/>
      <w:lvlText w:val="•"/>
      <w:lvlJc w:val="left"/>
      <w:pPr>
        <w:ind w:left="5760" w:hanging="360"/>
      </w:pPr>
      <w:rPr>
        <w:rFonts w:hint="default"/>
        <w:lang w:val="en-US" w:eastAsia="en-US" w:bidi="ar-SA"/>
      </w:rPr>
    </w:lvl>
    <w:lvl w:ilvl="5" w:tplc="8C62065E">
      <w:numFmt w:val="bullet"/>
      <w:lvlText w:val="•"/>
      <w:lvlJc w:val="left"/>
      <w:pPr>
        <w:ind w:left="6840" w:hanging="360"/>
      </w:pPr>
      <w:rPr>
        <w:rFonts w:hint="default"/>
        <w:lang w:val="en-US" w:eastAsia="en-US" w:bidi="ar-SA"/>
      </w:rPr>
    </w:lvl>
    <w:lvl w:ilvl="6" w:tplc="871EF3D2">
      <w:numFmt w:val="bullet"/>
      <w:lvlText w:val="•"/>
      <w:lvlJc w:val="left"/>
      <w:pPr>
        <w:ind w:left="7920" w:hanging="360"/>
      </w:pPr>
      <w:rPr>
        <w:rFonts w:hint="default"/>
        <w:lang w:val="en-US" w:eastAsia="en-US" w:bidi="ar-SA"/>
      </w:rPr>
    </w:lvl>
    <w:lvl w:ilvl="7" w:tplc="40CAD6B0">
      <w:numFmt w:val="bullet"/>
      <w:lvlText w:val="•"/>
      <w:lvlJc w:val="left"/>
      <w:pPr>
        <w:ind w:left="9000" w:hanging="360"/>
      </w:pPr>
      <w:rPr>
        <w:rFonts w:hint="default"/>
        <w:lang w:val="en-US" w:eastAsia="en-US" w:bidi="ar-SA"/>
      </w:rPr>
    </w:lvl>
    <w:lvl w:ilvl="8" w:tplc="A440CC30">
      <w:numFmt w:val="bullet"/>
      <w:lvlText w:val="•"/>
      <w:lvlJc w:val="left"/>
      <w:pPr>
        <w:ind w:left="10080" w:hanging="360"/>
      </w:pPr>
      <w:rPr>
        <w:rFonts w:hint="default"/>
        <w:lang w:val="en-US" w:eastAsia="en-US" w:bidi="ar-SA"/>
      </w:rPr>
    </w:lvl>
  </w:abstractNum>
  <w:num w:numId="1" w16cid:durableId="780489318">
    <w:abstractNumId w:val="0"/>
  </w:num>
  <w:num w:numId="2" w16cid:durableId="422998846">
    <w:abstractNumId w:val="3"/>
  </w:num>
  <w:num w:numId="3" w16cid:durableId="634263822">
    <w:abstractNumId w:val="1"/>
  </w:num>
  <w:num w:numId="4" w16cid:durableId="1709842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DA"/>
    <w:rsid w:val="00003F4E"/>
    <w:rsid w:val="00011D79"/>
    <w:rsid w:val="0003182E"/>
    <w:rsid w:val="000447C9"/>
    <w:rsid w:val="00057B65"/>
    <w:rsid w:val="0006394A"/>
    <w:rsid w:val="000A43CB"/>
    <w:rsid w:val="000D2947"/>
    <w:rsid w:val="000E25CE"/>
    <w:rsid w:val="00122A5D"/>
    <w:rsid w:val="00171272"/>
    <w:rsid w:val="001836E6"/>
    <w:rsid w:val="001B4708"/>
    <w:rsid w:val="001F4D14"/>
    <w:rsid w:val="00216AEA"/>
    <w:rsid w:val="00232778"/>
    <w:rsid w:val="00242751"/>
    <w:rsid w:val="00266606"/>
    <w:rsid w:val="002A40A4"/>
    <w:rsid w:val="002F796C"/>
    <w:rsid w:val="00326EDC"/>
    <w:rsid w:val="00336F63"/>
    <w:rsid w:val="00344A67"/>
    <w:rsid w:val="0036257B"/>
    <w:rsid w:val="003827B0"/>
    <w:rsid w:val="003B7D1C"/>
    <w:rsid w:val="0040380C"/>
    <w:rsid w:val="00451337"/>
    <w:rsid w:val="004576F6"/>
    <w:rsid w:val="004C4B86"/>
    <w:rsid w:val="005063F1"/>
    <w:rsid w:val="005106BE"/>
    <w:rsid w:val="00536ECD"/>
    <w:rsid w:val="00543DD9"/>
    <w:rsid w:val="00572E2B"/>
    <w:rsid w:val="005920FA"/>
    <w:rsid w:val="005936BB"/>
    <w:rsid w:val="005E2498"/>
    <w:rsid w:val="005F0AB4"/>
    <w:rsid w:val="00653041"/>
    <w:rsid w:val="0066364B"/>
    <w:rsid w:val="00686B3E"/>
    <w:rsid w:val="00711605"/>
    <w:rsid w:val="007234AB"/>
    <w:rsid w:val="00735F97"/>
    <w:rsid w:val="0074750C"/>
    <w:rsid w:val="00772805"/>
    <w:rsid w:val="007865C7"/>
    <w:rsid w:val="007A361A"/>
    <w:rsid w:val="007A6C4C"/>
    <w:rsid w:val="007C72AB"/>
    <w:rsid w:val="00820887"/>
    <w:rsid w:val="008541B3"/>
    <w:rsid w:val="008632A1"/>
    <w:rsid w:val="008717C2"/>
    <w:rsid w:val="00884E9B"/>
    <w:rsid w:val="008905C8"/>
    <w:rsid w:val="008B049C"/>
    <w:rsid w:val="008B1C7E"/>
    <w:rsid w:val="008B488D"/>
    <w:rsid w:val="008B797C"/>
    <w:rsid w:val="00914646"/>
    <w:rsid w:val="00963A09"/>
    <w:rsid w:val="00972738"/>
    <w:rsid w:val="009728C4"/>
    <w:rsid w:val="009B7D38"/>
    <w:rsid w:val="009F506B"/>
    <w:rsid w:val="009F5139"/>
    <w:rsid w:val="00A02143"/>
    <w:rsid w:val="00A2524A"/>
    <w:rsid w:val="00A673FF"/>
    <w:rsid w:val="00AA63AC"/>
    <w:rsid w:val="00AF3A3B"/>
    <w:rsid w:val="00B261C4"/>
    <w:rsid w:val="00B32F85"/>
    <w:rsid w:val="00B53097"/>
    <w:rsid w:val="00B853A7"/>
    <w:rsid w:val="00B87965"/>
    <w:rsid w:val="00BB78B7"/>
    <w:rsid w:val="00C070D5"/>
    <w:rsid w:val="00C577F4"/>
    <w:rsid w:val="00C624C3"/>
    <w:rsid w:val="00C836AA"/>
    <w:rsid w:val="00CF743D"/>
    <w:rsid w:val="00D36122"/>
    <w:rsid w:val="00D623A2"/>
    <w:rsid w:val="00D75CDA"/>
    <w:rsid w:val="00D76ACA"/>
    <w:rsid w:val="00DC3FE5"/>
    <w:rsid w:val="00E010FD"/>
    <w:rsid w:val="00E23DA1"/>
    <w:rsid w:val="00E42BFC"/>
    <w:rsid w:val="00E73BFC"/>
    <w:rsid w:val="00E80F8E"/>
    <w:rsid w:val="00EA23A6"/>
    <w:rsid w:val="00EC32AF"/>
    <w:rsid w:val="00F00351"/>
    <w:rsid w:val="00F24222"/>
    <w:rsid w:val="00F266CF"/>
    <w:rsid w:val="00F7AF01"/>
    <w:rsid w:val="00FF05CC"/>
    <w:rsid w:val="01ABDB02"/>
    <w:rsid w:val="0244AE3E"/>
    <w:rsid w:val="0374C884"/>
    <w:rsid w:val="048E2CF0"/>
    <w:rsid w:val="050DD277"/>
    <w:rsid w:val="056930D3"/>
    <w:rsid w:val="05B51B4F"/>
    <w:rsid w:val="05BC3D2E"/>
    <w:rsid w:val="0683F884"/>
    <w:rsid w:val="0701CBC0"/>
    <w:rsid w:val="07193FE7"/>
    <w:rsid w:val="072BD741"/>
    <w:rsid w:val="072FDA06"/>
    <w:rsid w:val="0734B4B9"/>
    <w:rsid w:val="07AF7E2A"/>
    <w:rsid w:val="083ECAF8"/>
    <w:rsid w:val="0868B998"/>
    <w:rsid w:val="08BFE62E"/>
    <w:rsid w:val="0909EABD"/>
    <w:rsid w:val="09E02D41"/>
    <w:rsid w:val="0A2ADBD3"/>
    <w:rsid w:val="0A90CF0D"/>
    <w:rsid w:val="0B3B4AA2"/>
    <w:rsid w:val="0BB86C6E"/>
    <w:rsid w:val="0BC1E284"/>
    <w:rsid w:val="0BCF47CC"/>
    <w:rsid w:val="0BFE3A45"/>
    <w:rsid w:val="0C4BBB88"/>
    <w:rsid w:val="0C7137BA"/>
    <w:rsid w:val="0CD71B03"/>
    <w:rsid w:val="0CDECFC2"/>
    <w:rsid w:val="0CED0F94"/>
    <w:rsid w:val="0D0530EC"/>
    <w:rsid w:val="0E077880"/>
    <w:rsid w:val="0EFBD43F"/>
    <w:rsid w:val="0F0A6A76"/>
    <w:rsid w:val="0FA072BE"/>
    <w:rsid w:val="10464531"/>
    <w:rsid w:val="11203B12"/>
    <w:rsid w:val="113737F2"/>
    <w:rsid w:val="11810E65"/>
    <w:rsid w:val="11B16057"/>
    <w:rsid w:val="11C48F23"/>
    <w:rsid w:val="1245C323"/>
    <w:rsid w:val="1276EE0A"/>
    <w:rsid w:val="12B0C0CB"/>
    <w:rsid w:val="131B1E80"/>
    <w:rsid w:val="13C1CE56"/>
    <w:rsid w:val="14030E35"/>
    <w:rsid w:val="14241F41"/>
    <w:rsid w:val="1440EDB6"/>
    <w:rsid w:val="1465F5E0"/>
    <w:rsid w:val="14D04844"/>
    <w:rsid w:val="16524B9B"/>
    <w:rsid w:val="1681AB66"/>
    <w:rsid w:val="16F1EA7F"/>
    <w:rsid w:val="173B1FD6"/>
    <w:rsid w:val="184B2BE2"/>
    <w:rsid w:val="18B0A041"/>
    <w:rsid w:val="19BEB557"/>
    <w:rsid w:val="19C3E9F6"/>
    <w:rsid w:val="1B6E0793"/>
    <w:rsid w:val="1BDD067D"/>
    <w:rsid w:val="1BDEF2B7"/>
    <w:rsid w:val="1CCCED91"/>
    <w:rsid w:val="1CE79D55"/>
    <w:rsid w:val="1CF593FA"/>
    <w:rsid w:val="1E039D49"/>
    <w:rsid w:val="1E86904D"/>
    <w:rsid w:val="1ECCBAB1"/>
    <w:rsid w:val="1F139E85"/>
    <w:rsid w:val="1F243ADA"/>
    <w:rsid w:val="1FA90077"/>
    <w:rsid w:val="1FEBD5DD"/>
    <w:rsid w:val="201F5486"/>
    <w:rsid w:val="202430B5"/>
    <w:rsid w:val="20323262"/>
    <w:rsid w:val="20585682"/>
    <w:rsid w:val="20F33EF1"/>
    <w:rsid w:val="21E73771"/>
    <w:rsid w:val="2243CB8E"/>
    <w:rsid w:val="226C7457"/>
    <w:rsid w:val="22A8602A"/>
    <w:rsid w:val="23374C62"/>
    <w:rsid w:val="23AAD0AB"/>
    <w:rsid w:val="255C213A"/>
    <w:rsid w:val="257F91C5"/>
    <w:rsid w:val="258F92BF"/>
    <w:rsid w:val="26B8535E"/>
    <w:rsid w:val="27136B83"/>
    <w:rsid w:val="27607747"/>
    <w:rsid w:val="2778CF93"/>
    <w:rsid w:val="28199F6F"/>
    <w:rsid w:val="28624A35"/>
    <w:rsid w:val="287A61DE"/>
    <w:rsid w:val="28A80C53"/>
    <w:rsid w:val="28D4C9D8"/>
    <w:rsid w:val="28F82243"/>
    <w:rsid w:val="29567365"/>
    <w:rsid w:val="2A297B94"/>
    <w:rsid w:val="2AF243C6"/>
    <w:rsid w:val="2B4C3D2F"/>
    <w:rsid w:val="2C52EBC3"/>
    <w:rsid w:val="2C95EB82"/>
    <w:rsid w:val="2E1BC1F7"/>
    <w:rsid w:val="2E67AA1E"/>
    <w:rsid w:val="2FBE2950"/>
    <w:rsid w:val="30355749"/>
    <w:rsid w:val="3071E61D"/>
    <w:rsid w:val="30A4F8EF"/>
    <w:rsid w:val="30BBEE26"/>
    <w:rsid w:val="3101D2D6"/>
    <w:rsid w:val="316A9768"/>
    <w:rsid w:val="31E428C7"/>
    <w:rsid w:val="31F45EFB"/>
    <w:rsid w:val="321C2317"/>
    <w:rsid w:val="32DDD30C"/>
    <w:rsid w:val="3342B716"/>
    <w:rsid w:val="345B68B6"/>
    <w:rsid w:val="34A4F3C1"/>
    <w:rsid w:val="35630F94"/>
    <w:rsid w:val="35E1586C"/>
    <w:rsid w:val="36864C3C"/>
    <w:rsid w:val="370EF86B"/>
    <w:rsid w:val="37CD8938"/>
    <w:rsid w:val="38981709"/>
    <w:rsid w:val="38A62197"/>
    <w:rsid w:val="38AAF3B2"/>
    <w:rsid w:val="3AAFF550"/>
    <w:rsid w:val="3AB3CA85"/>
    <w:rsid w:val="3AE72BEC"/>
    <w:rsid w:val="3AEA02DD"/>
    <w:rsid w:val="3AF69421"/>
    <w:rsid w:val="3B8A811F"/>
    <w:rsid w:val="3BA3A178"/>
    <w:rsid w:val="3BE6CB42"/>
    <w:rsid w:val="3C302840"/>
    <w:rsid w:val="3C6D3962"/>
    <w:rsid w:val="3D1F4411"/>
    <w:rsid w:val="3F153058"/>
    <w:rsid w:val="40158918"/>
    <w:rsid w:val="40656D8A"/>
    <w:rsid w:val="411A86E2"/>
    <w:rsid w:val="41B7A9C2"/>
    <w:rsid w:val="41C62D75"/>
    <w:rsid w:val="4213A94E"/>
    <w:rsid w:val="44502F0E"/>
    <w:rsid w:val="445CAD19"/>
    <w:rsid w:val="44E8B775"/>
    <w:rsid w:val="453FD5B5"/>
    <w:rsid w:val="45702377"/>
    <w:rsid w:val="4609AEA1"/>
    <w:rsid w:val="4631A0D7"/>
    <w:rsid w:val="46528CEB"/>
    <w:rsid w:val="469811EA"/>
    <w:rsid w:val="46B5AB3B"/>
    <w:rsid w:val="46C15D7C"/>
    <w:rsid w:val="471A7511"/>
    <w:rsid w:val="4772B5E8"/>
    <w:rsid w:val="47E6D9B5"/>
    <w:rsid w:val="4812CABB"/>
    <w:rsid w:val="490E8649"/>
    <w:rsid w:val="492FC8E7"/>
    <w:rsid w:val="49C5D974"/>
    <w:rsid w:val="4A507515"/>
    <w:rsid w:val="4A65D587"/>
    <w:rsid w:val="4ADA61CF"/>
    <w:rsid w:val="4B1527DE"/>
    <w:rsid w:val="4C524B62"/>
    <w:rsid w:val="4CF3FA0B"/>
    <w:rsid w:val="4D048AC8"/>
    <w:rsid w:val="4DCD0405"/>
    <w:rsid w:val="4F67D783"/>
    <w:rsid w:val="4F956AE6"/>
    <w:rsid w:val="4FE75E9B"/>
    <w:rsid w:val="4FF3748A"/>
    <w:rsid w:val="501B16F6"/>
    <w:rsid w:val="5041623C"/>
    <w:rsid w:val="505B2614"/>
    <w:rsid w:val="50B26AFF"/>
    <w:rsid w:val="50DD3264"/>
    <w:rsid w:val="51211A21"/>
    <w:rsid w:val="51886A68"/>
    <w:rsid w:val="5270E658"/>
    <w:rsid w:val="5289B85B"/>
    <w:rsid w:val="530F2BDB"/>
    <w:rsid w:val="534DF523"/>
    <w:rsid w:val="53E9D7CE"/>
    <w:rsid w:val="54454E38"/>
    <w:rsid w:val="54D669AD"/>
    <w:rsid w:val="54F40D70"/>
    <w:rsid w:val="5533AFFC"/>
    <w:rsid w:val="55EA8D33"/>
    <w:rsid w:val="565E27CA"/>
    <w:rsid w:val="56CB900A"/>
    <w:rsid w:val="5734F591"/>
    <w:rsid w:val="58624080"/>
    <w:rsid w:val="58C5D589"/>
    <w:rsid w:val="59733084"/>
    <w:rsid w:val="59ACA0A2"/>
    <w:rsid w:val="5A389F3C"/>
    <w:rsid w:val="5A3BFBA1"/>
    <w:rsid w:val="5A97B706"/>
    <w:rsid w:val="5B2CB4DC"/>
    <w:rsid w:val="5BB22788"/>
    <w:rsid w:val="5BEE4109"/>
    <w:rsid w:val="5C3B071B"/>
    <w:rsid w:val="5CC81168"/>
    <w:rsid w:val="5CD87AC0"/>
    <w:rsid w:val="5D4A2CE5"/>
    <w:rsid w:val="5D6EA82A"/>
    <w:rsid w:val="5E142B58"/>
    <w:rsid w:val="5E37EBCE"/>
    <w:rsid w:val="5E599E1E"/>
    <w:rsid w:val="5ED2B5CC"/>
    <w:rsid w:val="5EF04659"/>
    <w:rsid w:val="5F80FBCE"/>
    <w:rsid w:val="5F8708B6"/>
    <w:rsid w:val="607AEF74"/>
    <w:rsid w:val="60CF7879"/>
    <w:rsid w:val="61725714"/>
    <w:rsid w:val="61922DAE"/>
    <w:rsid w:val="61AFDCAB"/>
    <w:rsid w:val="625188B1"/>
    <w:rsid w:val="626DB343"/>
    <w:rsid w:val="62773458"/>
    <w:rsid w:val="62B18961"/>
    <w:rsid w:val="62C38010"/>
    <w:rsid w:val="63DE0BD8"/>
    <w:rsid w:val="64893C6F"/>
    <w:rsid w:val="651037DB"/>
    <w:rsid w:val="667FEBC1"/>
    <w:rsid w:val="66A52FDB"/>
    <w:rsid w:val="66D56A3F"/>
    <w:rsid w:val="66F34F2D"/>
    <w:rsid w:val="68C1137F"/>
    <w:rsid w:val="6907A3C2"/>
    <w:rsid w:val="69F168B2"/>
    <w:rsid w:val="6AE6E07A"/>
    <w:rsid w:val="6B5A6560"/>
    <w:rsid w:val="6C19DD65"/>
    <w:rsid w:val="6C4FCFF3"/>
    <w:rsid w:val="6C5569F0"/>
    <w:rsid w:val="6D7A9554"/>
    <w:rsid w:val="6E8A050C"/>
    <w:rsid w:val="6E9D31FD"/>
    <w:rsid w:val="70F0FC61"/>
    <w:rsid w:val="715C8F05"/>
    <w:rsid w:val="73F8CD5A"/>
    <w:rsid w:val="743F2197"/>
    <w:rsid w:val="747E5074"/>
    <w:rsid w:val="748995C8"/>
    <w:rsid w:val="74902211"/>
    <w:rsid w:val="74E6F0F2"/>
    <w:rsid w:val="75826CD9"/>
    <w:rsid w:val="7597806E"/>
    <w:rsid w:val="7652E8CA"/>
    <w:rsid w:val="77385A1C"/>
    <w:rsid w:val="774418A2"/>
    <w:rsid w:val="77501C8F"/>
    <w:rsid w:val="78153836"/>
    <w:rsid w:val="782EDCCD"/>
    <w:rsid w:val="78686667"/>
    <w:rsid w:val="791FEFCB"/>
    <w:rsid w:val="793D9B66"/>
    <w:rsid w:val="79AB98AA"/>
    <w:rsid w:val="7AEBE304"/>
    <w:rsid w:val="7AFEF40B"/>
    <w:rsid w:val="7C272A07"/>
    <w:rsid w:val="7C6561D9"/>
    <w:rsid w:val="7CC7FE90"/>
    <w:rsid w:val="7EDB26DD"/>
    <w:rsid w:val="7FFD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D8A8C"/>
  <w15:docId w15:val="{04633048-5238-4A99-A532-45A4A6A3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720"/>
      <w:outlineLvl w:val="0"/>
    </w:pPr>
    <w:rPr>
      <w:rFonts w:ascii="Arial" w:eastAsia="Arial" w:hAnsi="Arial" w:cs="Arial"/>
      <w:b/>
      <w:bCs/>
      <w:sz w:val="28"/>
      <w:szCs w:val="28"/>
    </w:rPr>
  </w:style>
  <w:style w:type="paragraph" w:styleId="Heading2">
    <w:name w:val="heading 2"/>
    <w:basedOn w:val="Normal"/>
    <w:uiPriority w:val="9"/>
    <w:unhideWhenUsed/>
    <w:qFormat/>
    <w:pPr>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Cambria" w:eastAsia="Cambria" w:hAnsi="Cambria" w:cs="Cambria"/>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mbria" w:eastAsia="Cambria" w:hAnsi="Cambria" w:cs="Cambria"/>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A673FF"/>
    <w:pPr>
      <w:tabs>
        <w:tab w:val="center" w:pos="4680"/>
        <w:tab w:val="right" w:pos="9360"/>
      </w:tabs>
    </w:pPr>
  </w:style>
  <w:style w:type="character" w:customStyle="1" w:styleId="FooterChar">
    <w:name w:val="Footer Char"/>
    <w:basedOn w:val="DefaultParagraphFont"/>
    <w:link w:val="Footer"/>
    <w:uiPriority w:val="99"/>
    <w:rsid w:val="00A673FF"/>
    <w:rPr>
      <w:rFonts w:ascii="Cambria" w:eastAsia="Cambria" w:hAnsi="Cambria" w:cs="Cambria"/>
    </w:rPr>
  </w:style>
  <w:style w:type="character" w:styleId="FollowedHyperlink">
    <w:name w:val="FollowedHyperlink"/>
    <w:basedOn w:val="DefaultParagraphFont"/>
    <w:uiPriority w:val="99"/>
    <w:semiHidden/>
    <w:unhideWhenUsed/>
    <w:rsid w:val="009B7D3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C3FE5"/>
    <w:rPr>
      <w:b/>
      <w:bCs/>
    </w:rPr>
  </w:style>
  <w:style w:type="character" w:customStyle="1" w:styleId="CommentSubjectChar">
    <w:name w:val="Comment Subject Char"/>
    <w:basedOn w:val="CommentTextChar"/>
    <w:link w:val="CommentSubject"/>
    <w:uiPriority w:val="99"/>
    <w:semiHidden/>
    <w:rsid w:val="00DC3FE5"/>
    <w:rPr>
      <w:rFonts w:ascii="Cambria" w:eastAsia="Cambria" w:hAnsi="Cambria" w:cs="Cambria"/>
      <w:b/>
      <w:bCs/>
      <w:sz w:val="20"/>
      <w:szCs w:val="20"/>
    </w:rPr>
  </w:style>
  <w:style w:type="paragraph" w:styleId="Revision">
    <w:name w:val="Revision"/>
    <w:hidden/>
    <w:uiPriority w:val="99"/>
    <w:semiHidden/>
    <w:rsid w:val="00735F97"/>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pa.gov/pesticide-registration/epas-registered-antimicrobial-products-effective-against-clostridioides" TargetMode="External"/><Relationship Id="rId13" Type="http://schemas.openxmlformats.org/officeDocument/2006/relationships/hyperlink" Target="https://www.cdc.gov/healthcare-associated-infections/media/pdfs/Interfacility-IC-Transfer-Form-508.pdf" TargetMode="External"/><Relationship Id="rId18" Type="http://schemas.openxmlformats.org/officeDocument/2006/relationships/hyperlink" Target="https://www.cdc.gov/hicpac/php/about/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bi.nlm.nih.gov/pmc/articles/PMC10376792/" TargetMode="External"/><Relationship Id="rId7" Type="http://schemas.openxmlformats.org/officeDocument/2006/relationships/hyperlink" Target="https://www.cdc.gov/infection-control/hcp/basics/standard-precautions.html" TargetMode="External"/><Relationship Id="rId12" Type="http://schemas.openxmlformats.org/officeDocument/2006/relationships/hyperlink" Target="https://www.cdc.gov/c-diff/hcp/clinical-overview/index.html" TargetMode="External"/><Relationship Id="rId17" Type="http://schemas.openxmlformats.org/officeDocument/2006/relationships/hyperlink" Target="http://apic.org/Resource_/EliminationGuideForm/59397fc6-3f90-43d1-9325-e8be75d86888/File/2013CDiffFinal.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apic.org/Resource_/EliminationGuideForm/59397fc6-3f90-43d1-9325-e8be75d86888/File/2013CDiffFinal.pdf" TargetMode="External"/><Relationship Id="rId20" Type="http://schemas.openxmlformats.org/officeDocument/2006/relationships/hyperlink" Target="https://www.cdc.gov/clean-hands/hcp/clinical-safety/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diff/media/pdfs/Cdiff-Factsheet-P.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mass.gov/infectious-disease-surveillance-reporting-and-control" TargetMode="External"/><Relationship Id="rId23" Type="http://schemas.openxmlformats.org/officeDocument/2006/relationships/footer" Target="footer1.xml"/><Relationship Id="rId10" Type="http://schemas.openxmlformats.org/officeDocument/2006/relationships/hyperlink" Target="https://www.epa.gov/pesticide-registration/epas-registered-antimicrobial-products-effective-against-clostridioides" TargetMode="External"/><Relationship Id="rId19" Type="http://schemas.openxmlformats.org/officeDocument/2006/relationships/hyperlink" Target="https://www.cdc.gov/c-diff/hcp/clinical-overview/index.html" TargetMode="External"/><Relationship Id="rId4" Type="http://schemas.openxmlformats.org/officeDocument/2006/relationships/webSettings" Target="webSettings.xml"/><Relationship Id="rId9" Type="http://schemas.openxmlformats.org/officeDocument/2006/relationships/hyperlink" Target="https://www.cdc.gov/clean-hands/hcp/clinical-safety/index.html" TargetMode="External"/><Relationship Id="rId14" Type="http://schemas.openxmlformats.org/officeDocument/2006/relationships/hyperlink" Target="https://www.cdc.gov/antibiotic-use/hcp/core-elements/nursing-homes-antibiotic-stewardship.html"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2858</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Section 1</vt:lpstr>
    </vt:vector>
  </TitlesOfParts>
  <Company/>
  <LinksUpToDate>false</LinksUpToDate>
  <CharactersWithSpaces>19111</CharactersWithSpaces>
  <SharedDoc>false</SharedDoc>
  <HLinks>
    <vt:vector size="120" baseType="variant">
      <vt:variant>
        <vt:i4>3539056</vt:i4>
      </vt:variant>
      <vt:variant>
        <vt:i4>63</vt:i4>
      </vt:variant>
      <vt:variant>
        <vt:i4>0</vt:i4>
      </vt:variant>
      <vt:variant>
        <vt:i4>5</vt:i4>
      </vt:variant>
      <vt:variant>
        <vt:lpwstr>https://www.ncbi.nlm.nih.gov/pmc/articles/PMC10376792/</vt:lpwstr>
      </vt:variant>
      <vt:variant>
        <vt:lpwstr/>
      </vt:variant>
      <vt:variant>
        <vt:i4>8061037</vt:i4>
      </vt:variant>
      <vt:variant>
        <vt:i4>60</vt:i4>
      </vt:variant>
      <vt:variant>
        <vt:i4>0</vt:i4>
      </vt:variant>
      <vt:variant>
        <vt:i4>5</vt:i4>
      </vt:variant>
      <vt:variant>
        <vt:lpwstr>https://www.epa.gov/pesticide-registration/epas-registered-antimicrobial-products-effective-against-clostridioides</vt:lpwstr>
      </vt:variant>
      <vt:variant>
        <vt:lpwstr/>
      </vt:variant>
      <vt:variant>
        <vt:i4>7667758</vt:i4>
      </vt:variant>
      <vt:variant>
        <vt:i4>57</vt:i4>
      </vt:variant>
      <vt:variant>
        <vt:i4>0</vt:i4>
      </vt:variant>
      <vt:variant>
        <vt:i4>5</vt:i4>
      </vt:variant>
      <vt:variant>
        <vt:lpwstr>http://www.shea-online.org/PriorityTopics/CompendiumofStrategiestoPreventHAIs.aspx</vt:lpwstr>
      </vt:variant>
      <vt:variant>
        <vt:lpwstr/>
      </vt:variant>
      <vt:variant>
        <vt:i4>5701725</vt:i4>
      </vt:variant>
      <vt:variant>
        <vt:i4>54</vt:i4>
      </vt:variant>
      <vt:variant>
        <vt:i4>0</vt:i4>
      </vt:variant>
      <vt:variant>
        <vt:i4>5</vt:i4>
      </vt:variant>
      <vt:variant>
        <vt:lpwstr>http://www.idsociety.org/uploadedFiles/IDSA/Guidelines-Patient_Care/PDF_Library/cdiff2010a.pdf</vt:lpwstr>
      </vt:variant>
      <vt:variant>
        <vt:lpwstr/>
      </vt:variant>
      <vt:variant>
        <vt:i4>5963788</vt:i4>
      </vt:variant>
      <vt:variant>
        <vt:i4>51</vt:i4>
      </vt:variant>
      <vt:variant>
        <vt:i4>0</vt:i4>
      </vt:variant>
      <vt:variant>
        <vt:i4>5</vt:i4>
      </vt:variant>
      <vt:variant>
        <vt:lpwstr>http://www.cdc.gov/ncidod/dhqp/id_CdiffFAQ_HCP.html</vt:lpwstr>
      </vt:variant>
      <vt:variant>
        <vt:lpwstr/>
      </vt:variant>
      <vt:variant>
        <vt:i4>6422635</vt:i4>
      </vt:variant>
      <vt:variant>
        <vt:i4>48</vt:i4>
      </vt:variant>
      <vt:variant>
        <vt:i4>0</vt:i4>
      </vt:variant>
      <vt:variant>
        <vt:i4>5</vt:i4>
      </vt:variant>
      <vt:variant>
        <vt:lpwstr>http://www.cdc.gov/handhygiene/Guidelines.html</vt:lpwstr>
      </vt:variant>
      <vt:variant>
        <vt:lpwstr/>
      </vt:variant>
      <vt:variant>
        <vt:i4>7274506</vt:i4>
      </vt:variant>
      <vt:variant>
        <vt:i4>45</vt:i4>
      </vt:variant>
      <vt:variant>
        <vt:i4>0</vt:i4>
      </vt:variant>
      <vt:variant>
        <vt:i4>5</vt:i4>
      </vt:variant>
      <vt:variant>
        <vt:lpwstr>http://www.cdc.gov/ncidod/dhqp/gl_isolation.html</vt:lpwstr>
      </vt:variant>
      <vt:variant>
        <vt:lpwstr/>
      </vt:variant>
      <vt:variant>
        <vt:i4>5963818</vt:i4>
      </vt:variant>
      <vt:variant>
        <vt:i4>42</vt:i4>
      </vt:variant>
      <vt:variant>
        <vt:i4>0</vt:i4>
      </vt:variant>
      <vt:variant>
        <vt:i4>5</vt:i4>
      </vt:variant>
      <vt:variant>
        <vt:lpwstr>http://www.cdc.gov/ncidod/dhqp/gl_environinfection.html</vt:lpwstr>
      </vt:variant>
      <vt:variant>
        <vt:lpwstr/>
      </vt:variant>
      <vt:variant>
        <vt:i4>3080235</vt:i4>
      </vt:variant>
      <vt:variant>
        <vt:i4>39</vt:i4>
      </vt:variant>
      <vt:variant>
        <vt:i4>0</vt:i4>
      </vt:variant>
      <vt:variant>
        <vt:i4>5</vt:i4>
      </vt:variant>
      <vt:variant>
        <vt:lpwstr>http://www.cdc.gov/vitalsigns/HAI/StoppingCdifficile/index.html</vt:lpwstr>
      </vt:variant>
      <vt:variant>
        <vt:lpwstr/>
      </vt:variant>
      <vt:variant>
        <vt:i4>7929920</vt:i4>
      </vt:variant>
      <vt:variant>
        <vt:i4>36</vt:i4>
      </vt:variant>
      <vt:variant>
        <vt:i4>0</vt:i4>
      </vt:variant>
      <vt:variant>
        <vt:i4>5</vt:i4>
      </vt:variant>
      <vt:variant>
        <vt:lpwstr>http://apic.org/Resource_/EliminationGuideForm/59397fc6-3f90-43d1-9325-e8be75d86888/File/2013CDiffFinal.pdf</vt:lpwstr>
      </vt:variant>
      <vt:variant>
        <vt:lpwstr/>
      </vt:variant>
      <vt:variant>
        <vt:i4>7929920</vt:i4>
      </vt:variant>
      <vt:variant>
        <vt:i4>33</vt:i4>
      </vt:variant>
      <vt:variant>
        <vt:i4>0</vt:i4>
      </vt:variant>
      <vt:variant>
        <vt:i4>5</vt:i4>
      </vt:variant>
      <vt:variant>
        <vt:lpwstr>http://apic.org/Resource_/EliminationGuideForm/59397fc6-3f90-43d1-9325-e8be75d86888/File/2013CDiffFinal.pdf</vt:lpwstr>
      </vt:variant>
      <vt:variant>
        <vt:lpwstr/>
      </vt:variant>
      <vt:variant>
        <vt:i4>2162797</vt:i4>
      </vt:variant>
      <vt:variant>
        <vt:i4>30</vt:i4>
      </vt:variant>
      <vt:variant>
        <vt:i4>0</vt:i4>
      </vt:variant>
      <vt:variant>
        <vt:i4>5</vt:i4>
      </vt:variant>
      <vt:variant>
        <vt:lpwstr>https://www.mass.gov/infectious-disease-surveillance-reporting-and-control</vt:lpwstr>
      </vt:variant>
      <vt:variant>
        <vt:lpwstr/>
      </vt:variant>
      <vt:variant>
        <vt:i4>7733308</vt:i4>
      </vt:variant>
      <vt:variant>
        <vt:i4>27</vt:i4>
      </vt:variant>
      <vt:variant>
        <vt:i4>0</vt:i4>
      </vt:variant>
      <vt:variant>
        <vt:i4>5</vt:i4>
      </vt:variant>
      <vt:variant>
        <vt:lpwstr>https://www.cdc.gov/antibiotic-use/hcp/core-elements/nursing-homes-antibiotic-stewardship.html</vt:lpwstr>
      </vt:variant>
      <vt:variant>
        <vt:lpwstr/>
      </vt:variant>
      <vt:variant>
        <vt:i4>2228349</vt:i4>
      </vt:variant>
      <vt:variant>
        <vt:i4>24</vt:i4>
      </vt:variant>
      <vt:variant>
        <vt:i4>0</vt:i4>
      </vt:variant>
      <vt:variant>
        <vt:i4>5</vt:i4>
      </vt:variant>
      <vt:variant>
        <vt:lpwstr>https://www.cdc.gov/healthcare-associated-infections/media/pdfs/Interfacility-IC-Transfer-Form-508.pdf</vt:lpwstr>
      </vt:variant>
      <vt:variant>
        <vt:lpwstr/>
      </vt:variant>
      <vt:variant>
        <vt:i4>3997753</vt:i4>
      </vt:variant>
      <vt:variant>
        <vt:i4>20</vt:i4>
      </vt:variant>
      <vt:variant>
        <vt:i4>0</vt:i4>
      </vt:variant>
      <vt:variant>
        <vt:i4>5</vt:i4>
      </vt:variant>
      <vt:variant>
        <vt:lpwstr>https://www.cdc.gov/c-diff/hcp/clinical-overview/index.html</vt:lpwstr>
      </vt:variant>
      <vt:variant>
        <vt:lpwstr/>
      </vt:variant>
      <vt:variant>
        <vt:i4>6357024</vt:i4>
      </vt:variant>
      <vt:variant>
        <vt:i4>14</vt:i4>
      </vt:variant>
      <vt:variant>
        <vt:i4>0</vt:i4>
      </vt:variant>
      <vt:variant>
        <vt:i4>5</vt:i4>
      </vt:variant>
      <vt:variant>
        <vt:lpwstr>https://www.cdc.gov/c-diff/media/pdfs/Cdiff-Factsheet-P.pdf</vt:lpwstr>
      </vt:variant>
      <vt:variant>
        <vt:lpwstr/>
      </vt:variant>
      <vt:variant>
        <vt:i4>8061037</vt:i4>
      </vt:variant>
      <vt:variant>
        <vt:i4>9</vt:i4>
      </vt:variant>
      <vt:variant>
        <vt:i4>0</vt:i4>
      </vt:variant>
      <vt:variant>
        <vt:i4>5</vt:i4>
      </vt:variant>
      <vt:variant>
        <vt:lpwstr>https://www.epa.gov/pesticide-registration/epas-registered-antimicrobial-products-effective-against-clostridioides</vt:lpwstr>
      </vt:variant>
      <vt:variant>
        <vt:lpwstr/>
      </vt:variant>
      <vt:variant>
        <vt:i4>7995510</vt:i4>
      </vt:variant>
      <vt:variant>
        <vt:i4>6</vt:i4>
      </vt:variant>
      <vt:variant>
        <vt:i4>0</vt:i4>
      </vt:variant>
      <vt:variant>
        <vt:i4>5</vt:i4>
      </vt:variant>
      <vt:variant>
        <vt:lpwstr>https://www.cdc.gov/clean-hands/hcp/clinical-safety/index.html</vt:lpwstr>
      </vt:variant>
      <vt:variant>
        <vt:lpwstr/>
      </vt:variant>
      <vt:variant>
        <vt:i4>8061037</vt:i4>
      </vt:variant>
      <vt:variant>
        <vt:i4>3</vt:i4>
      </vt:variant>
      <vt:variant>
        <vt:i4>0</vt:i4>
      </vt:variant>
      <vt:variant>
        <vt:i4>5</vt:i4>
      </vt:variant>
      <vt:variant>
        <vt:lpwstr>https://www.epa.gov/pesticide-registration/epas-registered-antimicrobial-products-effective-against-clostridioides</vt:lpwstr>
      </vt:variant>
      <vt:variant>
        <vt:lpwstr/>
      </vt:variant>
      <vt:variant>
        <vt:i4>7274602</vt:i4>
      </vt:variant>
      <vt:variant>
        <vt:i4>0</vt:i4>
      </vt:variant>
      <vt:variant>
        <vt:i4>0</vt:i4>
      </vt:variant>
      <vt:variant>
        <vt:i4>5</vt:i4>
      </vt:variant>
      <vt:variant>
        <vt:lpwstr>https://www.cdc.gov/infection-control/hcp/basics/standard-precautions.html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Prevention in Long Term Care: Clostridioides Difficile Guide</dc:title>
  <dc:subject>c-diff</dc:subject>
  <dc:creator>Sheila Erimez</dc:creator>
  <cp:lastModifiedBy>Yeaple, Jennifer (DPH)</cp:lastModifiedBy>
  <cp:revision>2</cp:revision>
  <dcterms:created xsi:type="dcterms:W3CDTF">2024-07-10T11:55:00Z</dcterms:created>
  <dcterms:modified xsi:type="dcterms:W3CDTF">2024-07-10T11:55:00Z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2016-08-17T00:00:00Z</vt:filetime>
  </property>
  <property fmtid="{D5CDD505-2E9C-101B-9397-08002B2CF9AE}" pid="3" name="Creator">
    <vt:lpwstr>Microsoft® Word 2010</vt:lpwstr>
  </property>
  <property fmtid="{D5CDD505-2E9C-101B-9397-08002B2CF9AE}" pid="4" name="LastSaved">
    <vt:filetime>2024-06-20T00:00:00Z</vt:filetime>
  </property>
  <property fmtid="{D5CDD505-2E9C-101B-9397-08002B2CF9AE}" pid="5" name="Producer">
    <vt:lpwstr>Microsoft® Word 2010</vt:lpwstr>
  </property>
</Properties>
</file>