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9B01D8" w:rsidRPr="009B01D8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 w:rsidR="00346F80">
        <w:rPr>
          <w:b/>
          <w:u w:val="single"/>
        </w:rPr>
        <w:t>’s Conditions of Confinement</w:t>
      </w:r>
      <w:r>
        <w:rPr>
          <w:b/>
          <w:u w:val="single"/>
        </w:rPr>
        <w:t xml:space="preserve"> Subcommittee</w:t>
      </w:r>
    </w:p>
    <w:p w:rsidR="009B01D8" w:rsidRPr="009B01D8" w:rsidRDefault="009B01D8" w:rsidP="009B01D8">
      <w:pPr>
        <w:jc w:val="center"/>
        <w:rPr>
          <w:b/>
        </w:rPr>
      </w:pPr>
    </w:p>
    <w:p w:rsidR="009B01D8" w:rsidRPr="009B01D8" w:rsidRDefault="009B01D8" w:rsidP="009B01D8">
      <w:pPr>
        <w:jc w:val="center"/>
      </w:pPr>
      <w:r w:rsidRPr="009B01D8">
        <w:t>March 11, 2020</w:t>
      </w:r>
    </w:p>
    <w:p w:rsidR="009B01D8" w:rsidRPr="009B01D8" w:rsidRDefault="00346F80" w:rsidP="009B01D8">
      <w:pPr>
        <w:jc w:val="center"/>
      </w:pPr>
      <w:r>
        <w:t>9:00A</w:t>
      </w:r>
      <w:r w:rsidR="0040326F">
        <w:t>M-</w:t>
      </w:r>
      <w:r>
        <w:t>10:00A</w:t>
      </w:r>
      <w:r w:rsidR="009B01D8">
        <w:t>M</w:t>
      </w:r>
    </w:p>
    <w:p w:rsidR="009B01D8" w:rsidRPr="009B01D8" w:rsidRDefault="009B01D8" w:rsidP="009B01D8">
      <w:pPr>
        <w:jc w:val="center"/>
      </w:pPr>
      <w:r w:rsidRPr="009B01D8">
        <w:t>Room 428A</w:t>
      </w:r>
    </w:p>
    <w:p w:rsidR="009B01D8" w:rsidRPr="009B01D8" w:rsidRDefault="009B01D8" w:rsidP="009B01D8">
      <w:pPr>
        <w:jc w:val="center"/>
      </w:pPr>
      <w:r w:rsidRPr="009B01D8">
        <w:t>State House, Boston, MA</w:t>
      </w:r>
    </w:p>
    <w:p w:rsidR="007A0347" w:rsidRDefault="007A0347" w:rsidP="009B01D8">
      <w:pPr>
        <w:jc w:val="center"/>
      </w:pPr>
    </w:p>
    <w:p w:rsidR="009B01D8" w:rsidRDefault="009B01D8" w:rsidP="009B01D8">
      <w:pPr>
        <w:jc w:val="center"/>
      </w:pPr>
      <w:r>
        <w:t>1. Call to Order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2. Review and Approve the 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3. </w:t>
      </w:r>
      <w:r w:rsidR="00346F80">
        <w:t>Finalize Information Requests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Identify Next Steps</w:t>
      </w:r>
      <w:bookmarkStart w:id="0" w:name="_GoBack"/>
      <w:bookmarkEnd w:id="0"/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Public Comment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6. Adjourn Meeting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Default="009B01D8" w:rsidP="009B01D8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p w:rsidR="009B01D8" w:rsidRPr="00286843" w:rsidRDefault="009B01D8" w:rsidP="009B01D8">
      <w:pPr>
        <w:jc w:val="center"/>
      </w:pP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2569"/>
    <w:rsid w:val="00233F12"/>
    <w:rsid w:val="002644CE"/>
    <w:rsid w:val="00267A79"/>
    <w:rsid w:val="00286843"/>
    <w:rsid w:val="002B0C26"/>
    <w:rsid w:val="00346F80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B7FAAC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39F1-6249-4679-ACE3-EA3CB551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2020-03-05T14:57:00Z</dcterms:created>
  <dcterms:modified xsi:type="dcterms:W3CDTF">2020-03-05T14:57:00Z</dcterms:modified>
</cp:coreProperties>
</file>