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54DBF7BF" w:rsidR="003F6307" w:rsidRPr="00E061D9" w:rsidRDefault="3353FCEA" w:rsidP="00607EE9">
      <w:pPr>
        <w:spacing w:line="276" w:lineRule="auto"/>
        <w:rPr>
          <w:rFonts w:eastAsia="Calibri"/>
          <w:sz w:val="22"/>
          <w:szCs w:val="22"/>
        </w:rPr>
      </w:pPr>
      <w:r w:rsidRPr="00E061D9">
        <w:rPr>
          <w:rFonts w:eastAsia="Calibri"/>
          <w:sz w:val="22"/>
          <w:szCs w:val="22"/>
        </w:rPr>
        <w:t xml:space="preserve">This edition of the </w:t>
      </w:r>
      <w:r w:rsidRPr="00E061D9">
        <w:rPr>
          <w:rFonts w:eastAsia="Calibri"/>
          <w:i/>
          <w:iCs/>
          <w:sz w:val="22"/>
          <w:szCs w:val="22"/>
        </w:rPr>
        <w:t>Guidelines for Medical Necessity Determination</w:t>
      </w:r>
      <w:r w:rsidRPr="00E061D9">
        <w:rPr>
          <w:rFonts w:eastAsia="Calibri"/>
          <w:sz w:val="22"/>
          <w:szCs w:val="22"/>
        </w:rPr>
        <w:t xml:space="preserve"> (Guidelines) identifies the clinical information that MassHealth needs to determine medical necessity for </w:t>
      </w:r>
      <w:r w:rsidR="00BD10AB">
        <w:rPr>
          <w:rFonts w:eastAsia="Calibri"/>
          <w:sz w:val="22"/>
          <w:szCs w:val="22"/>
        </w:rPr>
        <w:t>c</w:t>
      </w:r>
      <w:r w:rsidR="00BD10AB" w:rsidRPr="00E061D9">
        <w:rPr>
          <w:rFonts w:eastAsia="Calibri"/>
          <w:sz w:val="22"/>
          <w:szCs w:val="22"/>
        </w:rPr>
        <w:t xml:space="preserve">ochlear </w:t>
      </w:r>
      <w:r w:rsidR="00BD10AB">
        <w:rPr>
          <w:rFonts w:eastAsia="Calibri"/>
          <w:sz w:val="22"/>
          <w:szCs w:val="22"/>
        </w:rPr>
        <w:t>i</w:t>
      </w:r>
      <w:r w:rsidR="00BD10AB" w:rsidRPr="00E061D9">
        <w:rPr>
          <w:rFonts w:eastAsia="Calibri"/>
          <w:sz w:val="22"/>
          <w:szCs w:val="22"/>
        </w:rPr>
        <w:t xml:space="preserve">mplantation </w:t>
      </w:r>
      <w:r w:rsidRPr="00E061D9">
        <w:rPr>
          <w:rFonts w:eastAsia="Calibri"/>
          <w:sz w:val="22"/>
          <w:szCs w:val="22"/>
        </w:rPr>
        <w:t xml:space="preserve">for treatment of bilateral hearing loss. These Guidelines are based on generally accepted standards of practice, review of the medical literature, and federal and state policies and laws applicable to Medicaid programs. </w:t>
      </w:r>
    </w:p>
    <w:p w14:paraId="6407E98F" w14:textId="483E0CA3" w:rsidR="1F946096" w:rsidRPr="00E061D9" w:rsidRDefault="1F946096" w:rsidP="00607EE9">
      <w:pPr>
        <w:spacing w:line="276" w:lineRule="auto"/>
        <w:rPr>
          <w:rFonts w:eastAsia="Calibri"/>
          <w:sz w:val="22"/>
          <w:szCs w:val="22"/>
        </w:rPr>
      </w:pPr>
    </w:p>
    <w:p w14:paraId="238AF529" w14:textId="38450A17" w:rsidR="00BC685C" w:rsidRPr="00E061D9" w:rsidRDefault="00BC685C" w:rsidP="00AD6E46">
      <w:pPr>
        <w:spacing w:line="276" w:lineRule="auto"/>
        <w:rPr>
          <w:sz w:val="22"/>
          <w:szCs w:val="22"/>
        </w:rPr>
      </w:pPr>
      <w:r w:rsidRPr="00E061D9">
        <w:rPr>
          <w:bCs/>
          <w:sz w:val="22"/>
          <w:szCs w:val="22"/>
        </w:rPr>
        <w:t>Providers should consult MassHealth regulations at 130 CMR 433.000</w:t>
      </w:r>
      <w:r w:rsidR="00C333C1">
        <w:rPr>
          <w:bCs/>
          <w:sz w:val="22"/>
          <w:szCs w:val="22"/>
        </w:rPr>
        <w:t xml:space="preserve">: </w:t>
      </w:r>
      <w:r w:rsidRPr="00D1527C">
        <w:rPr>
          <w:bCs/>
          <w:i/>
          <w:iCs/>
          <w:sz w:val="22"/>
          <w:szCs w:val="22"/>
        </w:rPr>
        <w:t>Physician Services</w:t>
      </w:r>
      <w:r w:rsidR="001846C2">
        <w:rPr>
          <w:bCs/>
          <w:sz w:val="22"/>
          <w:szCs w:val="22"/>
        </w:rPr>
        <w:t xml:space="preserve">, </w:t>
      </w:r>
      <w:r w:rsidR="00C333C1">
        <w:rPr>
          <w:bCs/>
          <w:sz w:val="22"/>
          <w:szCs w:val="22"/>
        </w:rPr>
        <w:t xml:space="preserve">130 CMR </w:t>
      </w:r>
      <w:r w:rsidR="001846C2">
        <w:rPr>
          <w:bCs/>
          <w:sz w:val="22"/>
          <w:szCs w:val="22"/>
        </w:rPr>
        <w:t>426.000</w:t>
      </w:r>
      <w:r w:rsidR="00C333C1">
        <w:rPr>
          <w:bCs/>
          <w:sz w:val="22"/>
          <w:szCs w:val="22"/>
        </w:rPr>
        <w:t xml:space="preserve">: </w:t>
      </w:r>
      <w:r w:rsidR="001846C2" w:rsidRPr="00D1527C">
        <w:rPr>
          <w:bCs/>
          <w:i/>
          <w:iCs/>
          <w:sz w:val="22"/>
          <w:szCs w:val="22"/>
        </w:rPr>
        <w:t>Audiologist</w:t>
      </w:r>
      <w:r w:rsidR="00C333C1" w:rsidRPr="00D1527C">
        <w:rPr>
          <w:bCs/>
          <w:i/>
          <w:iCs/>
          <w:sz w:val="22"/>
          <w:szCs w:val="22"/>
        </w:rPr>
        <w:t xml:space="preserve"> Services</w:t>
      </w:r>
      <w:r w:rsidR="001846C2">
        <w:rPr>
          <w:bCs/>
          <w:sz w:val="22"/>
          <w:szCs w:val="22"/>
        </w:rPr>
        <w:t>,</w:t>
      </w:r>
      <w:r w:rsidRPr="00E061D9">
        <w:rPr>
          <w:bCs/>
          <w:sz w:val="22"/>
          <w:szCs w:val="22"/>
        </w:rPr>
        <w:t xml:space="preserve"> </w:t>
      </w:r>
      <w:r w:rsidR="00BD10AB">
        <w:rPr>
          <w:bCs/>
          <w:sz w:val="22"/>
          <w:szCs w:val="22"/>
        </w:rPr>
        <w:t xml:space="preserve">and </w:t>
      </w:r>
      <w:r w:rsidR="00C333C1">
        <w:rPr>
          <w:bCs/>
          <w:sz w:val="22"/>
          <w:szCs w:val="22"/>
        </w:rPr>
        <w:t xml:space="preserve">130 CMR </w:t>
      </w:r>
      <w:r w:rsidRPr="00E061D9">
        <w:rPr>
          <w:bCs/>
          <w:sz w:val="22"/>
          <w:szCs w:val="22"/>
        </w:rPr>
        <w:t>450.000</w:t>
      </w:r>
      <w:r w:rsidR="00C333C1">
        <w:rPr>
          <w:bCs/>
          <w:sz w:val="22"/>
          <w:szCs w:val="22"/>
        </w:rPr>
        <w:t xml:space="preserve">: </w:t>
      </w:r>
      <w:r w:rsidRPr="00D1527C">
        <w:rPr>
          <w:bCs/>
          <w:i/>
          <w:iCs/>
          <w:sz w:val="22"/>
          <w:szCs w:val="22"/>
        </w:rPr>
        <w:t>Administrative and Billing</w:t>
      </w:r>
      <w:r w:rsidR="00BB7395" w:rsidRPr="00D1527C">
        <w:rPr>
          <w:bCs/>
          <w:i/>
          <w:iCs/>
          <w:sz w:val="22"/>
          <w:szCs w:val="22"/>
        </w:rPr>
        <w:t xml:space="preserve"> Regulations</w:t>
      </w:r>
      <w:r w:rsidRPr="00E061D9">
        <w:rPr>
          <w:bCs/>
          <w:sz w:val="22"/>
          <w:szCs w:val="22"/>
        </w:rPr>
        <w:t xml:space="preserve">, and Subchapter 6 of the </w:t>
      </w:r>
      <w:r w:rsidRPr="00E061D9">
        <w:rPr>
          <w:bCs/>
          <w:i/>
          <w:iCs/>
          <w:sz w:val="22"/>
          <w:szCs w:val="22"/>
        </w:rPr>
        <w:t>Physician Manual</w:t>
      </w:r>
      <w:r w:rsidRPr="00E061D9">
        <w:rPr>
          <w:bCs/>
          <w:sz w:val="22"/>
          <w:szCs w:val="22"/>
        </w:rPr>
        <w:t xml:space="preserve"> for information about coverage, limitations, service conditions, and other prior authorization (PA) requirements</w:t>
      </w:r>
      <w:r w:rsidR="00CC57FB">
        <w:rPr>
          <w:sz w:val="22"/>
          <w:szCs w:val="22"/>
        </w:rPr>
        <w:t xml:space="preserve">. </w:t>
      </w:r>
    </w:p>
    <w:p w14:paraId="714FF29B" w14:textId="77777777" w:rsidR="0083186B" w:rsidRDefault="0083186B" w:rsidP="00607EE9">
      <w:pPr>
        <w:spacing w:line="276" w:lineRule="auto"/>
        <w:rPr>
          <w:rFonts w:eastAsia="Calibri"/>
          <w:sz w:val="22"/>
          <w:szCs w:val="22"/>
        </w:rPr>
      </w:pPr>
    </w:p>
    <w:p w14:paraId="72D0A36A" w14:textId="77777777" w:rsidR="0083186B" w:rsidRPr="00D1527C" w:rsidRDefault="0083186B" w:rsidP="00AD6E46">
      <w:pPr>
        <w:spacing w:line="276" w:lineRule="auto"/>
        <w:rPr>
          <w:sz w:val="22"/>
          <w:szCs w:val="22"/>
        </w:rPr>
      </w:pPr>
      <w:r w:rsidRPr="00D1527C">
        <w:rPr>
          <w:sz w:val="22"/>
          <w:szCs w:val="22"/>
        </w:rPr>
        <w:t>Providers serving members enrolled in a MassHealth-contracted accountable care partnership plan (ACPP), managed care organization (MCO), One Care organization, Senior Care Options (SCO) plan, or Program of All-inclusive Care for the Elderly (PACE) should refer to the ACPP’s, MCO’s, One Care organization’s, SCO’s, or PACE’s medical policies, respectively, for covered services.</w:t>
      </w:r>
    </w:p>
    <w:p w14:paraId="5CDEF2C6" w14:textId="16B1D061" w:rsidR="1F946096" w:rsidRPr="00E061D9" w:rsidRDefault="1F946096" w:rsidP="00607EE9">
      <w:pPr>
        <w:spacing w:line="276" w:lineRule="auto"/>
        <w:rPr>
          <w:rFonts w:eastAsia="Calibri"/>
          <w:sz w:val="22"/>
          <w:szCs w:val="22"/>
        </w:rPr>
      </w:pPr>
    </w:p>
    <w:p w14:paraId="12ED0B40" w14:textId="4320E178" w:rsidR="37D2A5DC" w:rsidRPr="00E061D9" w:rsidRDefault="3353FCEA" w:rsidP="00607EE9">
      <w:pPr>
        <w:spacing w:line="276" w:lineRule="auto"/>
        <w:rPr>
          <w:rFonts w:eastAsia="Book Antiqua"/>
          <w:sz w:val="20"/>
          <w:szCs w:val="20"/>
        </w:rPr>
      </w:pPr>
      <w:r w:rsidRPr="00E061D9">
        <w:rPr>
          <w:rFonts w:eastAsia="Calibri"/>
          <w:sz w:val="22"/>
          <w:szCs w:val="22"/>
        </w:rPr>
        <w:t>MassHealth require</w:t>
      </w:r>
      <w:r w:rsidR="00091864" w:rsidRPr="00E061D9">
        <w:rPr>
          <w:rFonts w:eastAsia="Calibri"/>
          <w:sz w:val="22"/>
          <w:szCs w:val="22"/>
        </w:rPr>
        <w:t>s</w:t>
      </w:r>
      <w:r w:rsidRPr="00E061D9">
        <w:rPr>
          <w:rFonts w:eastAsia="Calibri"/>
          <w:sz w:val="22"/>
          <w:szCs w:val="22"/>
        </w:rPr>
        <w:t xml:space="preserve"> </w:t>
      </w:r>
      <w:r w:rsidR="00842122">
        <w:rPr>
          <w:rFonts w:eastAsia="Calibri"/>
          <w:sz w:val="22"/>
          <w:szCs w:val="22"/>
        </w:rPr>
        <w:t>PA</w:t>
      </w:r>
      <w:r w:rsidRPr="00E061D9">
        <w:rPr>
          <w:rFonts w:eastAsia="Calibri"/>
          <w:sz w:val="22"/>
          <w:szCs w:val="22"/>
        </w:rPr>
        <w:t xml:space="preserve"> for initial cochlear implantation surgery </w:t>
      </w:r>
      <w:r w:rsidR="00091864" w:rsidRPr="00E061D9">
        <w:rPr>
          <w:rFonts w:eastAsia="Calibri"/>
          <w:sz w:val="22"/>
          <w:szCs w:val="22"/>
        </w:rPr>
        <w:t>(CPT 69930). The in</w:t>
      </w:r>
      <w:r w:rsidR="00E061D9" w:rsidRPr="00E061D9">
        <w:rPr>
          <w:rFonts w:eastAsia="Calibri"/>
          <w:sz w:val="22"/>
          <w:szCs w:val="22"/>
        </w:rPr>
        <w:t>i</w:t>
      </w:r>
      <w:r w:rsidR="00091864" w:rsidRPr="00E061D9">
        <w:rPr>
          <w:rFonts w:eastAsia="Calibri"/>
          <w:sz w:val="22"/>
          <w:szCs w:val="22"/>
        </w:rPr>
        <w:t xml:space="preserve">tial internal and external device (CPT L8614) does not require </w:t>
      </w:r>
      <w:r w:rsidR="00842122">
        <w:rPr>
          <w:rFonts w:eastAsia="Calibri"/>
          <w:sz w:val="22"/>
          <w:szCs w:val="22"/>
        </w:rPr>
        <w:t>PA</w:t>
      </w:r>
      <w:r w:rsidR="00B36525">
        <w:rPr>
          <w:rFonts w:eastAsia="Calibri"/>
          <w:sz w:val="22"/>
          <w:szCs w:val="22"/>
        </w:rPr>
        <w:t xml:space="preserve"> </w:t>
      </w:r>
      <w:r w:rsidR="00F43090">
        <w:rPr>
          <w:rFonts w:eastAsia="Calibri"/>
          <w:sz w:val="22"/>
          <w:szCs w:val="22"/>
        </w:rPr>
        <w:t xml:space="preserve">if an FDA-approved device is </w:t>
      </w:r>
      <w:r w:rsidR="00BD10AB">
        <w:rPr>
          <w:rFonts w:eastAsia="Calibri"/>
          <w:sz w:val="22"/>
          <w:szCs w:val="22"/>
        </w:rPr>
        <w:t>used</w:t>
      </w:r>
      <w:r w:rsidR="00091864" w:rsidRPr="00E061D9">
        <w:rPr>
          <w:rFonts w:eastAsia="Calibri"/>
          <w:sz w:val="22"/>
          <w:szCs w:val="22"/>
        </w:rPr>
        <w:t xml:space="preserve">. </w:t>
      </w:r>
      <w:r w:rsidR="00F64763">
        <w:rPr>
          <w:rFonts w:eastAsia="Calibri"/>
          <w:sz w:val="22"/>
          <w:szCs w:val="22"/>
        </w:rPr>
        <w:t>R</w:t>
      </w:r>
      <w:r w:rsidRPr="00E061D9">
        <w:rPr>
          <w:rFonts w:eastAsia="Calibri"/>
          <w:sz w:val="22"/>
          <w:szCs w:val="22"/>
        </w:rPr>
        <w:t xml:space="preserve">eplacement processors require </w:t>
      </w:r>
      <w:r w:rsidR="00842122">
        <w:rPr>
          <w:rFonts w:eastAsia="Calibri"/>
          <w:sz w:val="22"/>
          <w:szCs w:val="22"/>
        </w:rPr>
        <w:t>PA</w:t>
      </w:r>
      <w:r w:rsidR="00DA7BE9" w:rsidRPr="00E061D9">
        <w:rPr>
          <w:rFonts w:eastAsia="Calibri"/>
          <w:sz w:val="22"/>
          <w:szCs w:val="22"/>
        </w:rPr>
        <w:t xml:space="preserve">. </w:t>
      </w:r>
      <w:r w:rsidRPr="00E061D9">
        <w:rPr>
          <w:rFonts w:eastAsia="Calibri"/>
          <w:sz w:val="22"/>
          <w:szCs w:val="22"/>
        </w:rPr>
        <w:t>MassHealth reviews requests for PA based on medical necessity.</w:t>
      </w:r>
      <w:r w:rsidR="00BB2F93" w:rsidRPr="00E061D9">
        <w:rPr>
          <w:rFonts w:eastAsia="Calibri"/>
          <w:sz w:val="22"/>
          <w:szCs w:val="22"/>
        </w:rPr>
        <w:t xml:space="preserve"> Please see </w:t>
      </w:r>
      <w:r w:rsidR="00842122">
        <w:rPr>
          <w:rFonts w:eastAsia="Calibri"/>
          <w:sz w:val="22"/>
          <w:szCs w:val="22"/>
        </w:rPr>
        <w:t xml:space="preserve">MassHealth </w:t>
      </w:r>
      <w:r w:rsidR="00BB2F93" w:rsidRPr="00E061D9">
        <w:rPr>
          <w:rFonts w:eastAsia="Calibri"/>
          <w:sz w:val="22"/>
          <w:szCs w:val="22"/>
        </w:rPr>
        <w:t xml:space="preserve">regulations </w:t>
      </w:r>
      <w:r w:rsidR="00842122">
        <w:rPr>
          <w:rFonts w:eastAsia="Calibri"/>
          <w:sz w:val="22"/>
          <w:szCs w:val="22"/>
        </w:rPr>
        <w:t xml:space="preserve">at </w:t>
      </w:r>
      <w:r w:rsidR="00BB2F93" w:rsidRPr="00E061D9">
        <w:rPr>
          <w:rFonts w:eastAsia="Calibri"/>
          <w:sz w:val="22"/>
          <w:szCs w:val="22"/>
        </w:rPr>
        <w:t>130 CMR 426.</w:t>
      </w:r>
      <w:r w:rsidR="00127091">
        <w:rPr>
          <w:rFonts w:eastAsia="Calibri"/>
          <w:sz w:val="22"/>
          <w:szCs w:val="22"/>
        </w:rPr>
        <w:t>416</w:t>
      </w:r>
      <w:r w:rsidR="00BB2F93" w:rsidRPr="00E061D9">
        <w:rPr>
          <w:rFonts w:eastAsia="Calibri"/>
          <w:sz w:val="22"/>
          <w:szCs w:val="22"/>
        </w:rPr>
        <w:t xml:space="preserve">(K) for </w:t>
      </w:r>
      <w:r w:rsidR="00127091">
        <w:rPr>
          <w:rFonts w:eastAsia="Calibri"/>
          <w:sz w:val="22"/>
          <w:szCs w:val="22"/>
        </w:rPr>
        <w:t>PA</w:t>
      </w:r>
      <w:r w:rsidR="00BB2F93" w:rsidRPr="00E061D9">
        <w:rPr>
          <w:rFonts w:eastAsia="Calibri"/>
          <w:sz w:val="22"/>
          <w:szCs w:val="22"/>
        </w:rPr>
        <w:t xml:space="preserve"> requirements for replacement</w:t>
      </w:r>
      <w:r w:rsidR="00FF7F45">
        <w:rPr>
          <w:rFonts w:eastAsia="Calibri"/>
          <w:sz w:val="22"/>
          <w:szCs w:val="22"/>
        </w:rPr>
        <w:t xml:space="preserve"> </w:t>
      </w:r>
      <w:r w:rsidR="00F64763">
        <w:rPr>
          <w:rFonts w:eastAsia="Calibri"/>
          <w:sz w:val="22"/>
          <w:szCs w:val="22"/>
        </w:rPr>
        <w:t>of</w:t>
      </w:r>
      <w:r w:rsidR="00FF7F45">
        <w:rPr>
          <w:rFonts w:eastAsia="Calibri"/>
          <w:sz w:val="22"/>
          <w:szCs w:val="22"/>
        </w:rPr>
        <w:t xml:space="preserve"> </w:t>
      </w:r>
      <w:r w:rsidR="00BB2F93" w:rsidRPr="00E061D9">
        <w:rPr>
          <w:rFonts w:eastAsia="Calibri"/>
          <w:sz w:val="22"/>
          <w:szCs w:val="22"/>
        </w:rPr>
        <w:t xml:space="preserve">external sound processors. </w:t>
      </w:r>
      <w:r w:rsidRPr="00E061D9">
        <w:rPr>
          <w:rFonts w:eastAsia="Calibri"/>
          <w:sz w:val="22"/>
          <w:szCs w:val="22"/>
        </w:rPr>
        <w:t>If MassHealth approves the request, payment is still subject to all general MassHealth</w:t>
      </w:r>
      <w:r w:rsidR="00127091">
        <w:rPr>
          <w:rFonts w:eastAsia="Calibri"/>
          <w:sz w:val="22"/>
          <w:szCs w:val="22"/>
        </w:rPr>
        <w:t xml:space="preserve"> requirements</w:t>
      </w:r>
      <w:r w:rsidRPr="00E061D9">
        <w:rPr>
          <w:rFonts w:eastAsia="Calibri"/>
          <w:sz w:val="22"/>
          <w:szCs w:val="22"/>
        </w:rPr>
        <w:t xml:space="preserve">, including member eligibility, </w:t>
      </w:r>
      <w:r w:rsidR="00127091">
        <w:rPr>
          <w:rFonts w:eastAsia="Calibri"/>
          <w:sz w:val="22"/>
          <w:szCs w:val="22"/>
        </w:rPr>
        <w:t xml:space="preserve">availability of coverage through </w:t>
      </w:r>
      <w:r w:rsidRPr="00E061D9">
        <w:rPr>
          <w:rFonts w:eastAsia="Calibri"/>
          <w:sz w:val="22"/>
          <w:szCs w:val="22"/>
        </w:rPr>
        <w:t>other insurance, and program restrictions.</w:t>
      </w:r>
    </w:p>
    <w:p w14:paraId="0C53AE3B" w14:textId="18E3B8CA" w:rsidR="1F946096" w:rsidRDefault="1F946096" w:rsidP="1F946096">
      <w:pPr>
        <w:pStyle w:val="Heading1"/>
        <w:spacing w:line="259" w:lineRule="auto"/>
        <w:rPr>
          <w:rFonts w:ascii="Cambria" w:eastAsia="Cambria" w:hAnsi="Cambria" w:cs="Cambria"/>
          <w:color w:val="365F91"/>
          <w:sz w:val="28"/>
          <w:szCs w:val="28"/>
        </w:rPr>
      </w:pPr>
    </w:p>
    <w:p w14:paraId="02EB378F" w14:textId="60B5F170" w:rsidR="003F6307" w:rsidRDefault="003F6307" w:rsidP="00AD6E46">
      <w:pPr>
        <w:pStyle w:val="Heading1"/>
        <w:spacing w:after="120" w:line="259" w:lineRule="auto"/>
        <w:rPr>
          <w:rFonts w:ascii="Cambria" w:eastAsia="Cambria" w:hAnsi="Cambria" w:cs="Cambria"/>
          <w:color w:val="365F91"/>
          <w:sz w:val="28"/>
          <w:szCs w:val="28"/>
        </w:rPr>
      </w:pPr>
      <w:r w:rsidRPr="308958B1">
        <w:rPr>
          <w:rFonts w:ascii="Cambria" w:eastAsia="Cambria" w:hAnsi="Cambria" w:cs="Cambria"/>
          <w:color w:val="365F91"/>
          <w:sz w:val="28"/>
          <w:szCs w:val="28"/>
        </w:rPr>
        <w:t xml:space="preserve">Section </w:t>
      </w:r>
      <w:r w:rsidR="00710297" w:rsidRPr="308958B1">
        <w:rPr>
          <w:rFonts w:ascii="Cambria" w:eastAsia="Cambria" w:hAnsi="Cambria" w:cs="Cambria"/>
          <w:color w:val="365F91"/>
          <w:sz w:val="28"/>
          <w:szCs w:val="28"/>
        </w:rPr>
        <w:t xml:space="preserve">I. </w:t>
      </w:r>
      <w:r w:rsidRPr="308958B1">
        <w:rPr>
          <w:rFonts w:ascii="Cambria" w:eastAsia="Cambria" w:hAnsi="Cambria" w:cs="Cambria"/>
          <w:color w:val="365F91"/>
          <w:sz w:val="28"/>
          <w:szCs w:val="28"/>
        </w:rPr>
        <w:t xml:space="preserve">General Information  </w:t>
      </w:r>
    </w:p>
    <w:p w14:paraId="5FB8C65D" w14:textId="490C91AE" w:rsidR="004515B0" w:rsidRPr="00091864" w:rsidRDefault="004515B0" w:rsidP="00E81688">
      <w:pPr>
        <w:spacing w:line="276" w:lineRule="auto"/>
        <w:rPr>
          <w:rFonts w:eastAsia="Cambria"/>
          <w:sz w:val="22"/>
          <w:szCs w:val="22"/>
        </w:rPr>
      </w:pPr>
      <w:r w:rsidRPr="00091864">
        <w:rPr>
          <w:rFonts w:eastAsia="Cambria"/>
          <w:sz w:val="22"/>
          <w:szCs w:val="22"/>
        </w:rPr>
        <w:t>A cochlear implant is a surgically implanted electronic prosthetic device that provides electric stimulation directly to auditory nerve fibers in the cochlea</w:t>
      </w:r>
      <w:r w:rsidR="007B608E">
        <w:rPr>
          <w:rFonts w:eastAsia="Cambria"/>
          <w:sz w:val="22"/>
          <w:szCs w:val="22"/>
        </w:rPr>
        <w:t>. A cochlear implant is</w:t>
      </w:r>
      <w:r w:rsidRPr="00091864">
        <w:rPr>
          <w:rFonts w:eastAsia="Cambria"/>
          <w:sz w:val="22"/>
          <w:szCs w:val="22"/>
        </w:rPr>
        <w:t xml:space="preserve"> utilized when traditional acoustic </w:t>
      </w:r>
      <w:r w:rsidR="00F95AC0" w:rsidRPr="00091864">
        <w:rPr>
          <w:rFonts w:eastAsia="Cambria"/>
          <w:sz w:val="22"/>
          <w:szCs w:val="22"/>
        </w:rPr>
        <w:t>amplification</w:t>
      </w:r>
      <w:r w:rsidRPr="00091864">
        <w:rPr>
          <w:rFonts w:eastAsia="Cambria"/>
          <w:sz w:val="22"/>
          <w:szCs w:val="22"/>
        </w:rPr>
        <w:t xml:space="preserve"> is not providing adequate benefit. The cochlear implant bypasses damaged inner </w:t>
      </w:r>
      <w:r w:rsidR="00F95AC0" w:rsidRPr="00091864">
        <w:rPr>
          <w:rFonts w:eastAsia="Cambria"/>
          <w:sz w:val="22"/>
          <w:szCs w:val="22"/>
        </w:rPr>
        <w:t>hair</w:t>
      </w:r>
      <w:r w:rsidRPr="00091864">
        <w:rPr>
          <w:rFonts w:eastAsia="Cambria"/>
          <w:sz w:val="22"/>
          <w:szCs w:val="22"/>
        </w:rPr>
        <w:t xml:space="preserve"> cells to </w:t>
      </w:r>
      <w:r w:rsidR="00F95AC0" w:rsidRPr="00091864">
        <w:rPr>
          <w:rFonts w:eastAsia="Cambria"/>
          <w:sz w:val="22"/>
          <w:szCs w:val="22"/>
        </w:rPr>
        <w:t>deliver</w:t>
      </w:r>
      <w:r w:rsidRPr="00091864">
        <w:rPr>
          <w:rFonts w:eastAsia="Cambria"/>
          <w:sz w:val="22"/>
          <w:szCs w:val="22"/>
        </w:rPr>
        <w:t xml:space="preserve"> a signal to the brain, which is then interpreted as sound. A cochlear implant consists of two components: an internal (implanted) device and an external sound processor. The surgically implanted internal components consist of a receiver/stimulator placed under the skin or within the temporal bone and an elected array </w:t>
      </w:r>
      <w:r w:rsidR="00F95AC0" w:rsidRPr="00091864">
        <w:rPr>
          <w:rFonts w:eastAsia="Cambria"/>
          <w:sz w:val="22"/>
          <w:szCs w:val="22"/>
        </w:rPr>
        <w:t>inserted</w:t>
      </w:r>
      <w:r w:rsidRPr="00091864">
        <w:rPr>
          <w:rFonts w:eastAsia="Cambria"/>
          <w:sz w:val="22"/>
          <w:szCs w:val="22"/>
        </w:rPr>
        <w:t xml:space="preserve"> into the scala tympani</w:t>
      </w:r>
      <w:r w:rsidR="00F95AC0" w:rsidRPr="00091864">
        <w:rPr>
          <w:rFonts w:eastAsia="Cambria"/>
          <w:sz w:val="22"/>
          <w:szCs w:val="22"/>
        </w:rPr>
        <w:t xml:space="preserve"> </w:t>
      </w:r>
      <w:r w:rsidRPr="00091864">
        <w:rPr>
          <w:rFonts w:eastAsia="Cambria"/>
          <w:sz w:val="22"/>
          <w:szCs w:val="22"/>
        </w:rPr>
        <w:t>of the cochlea. The external components consist of a microphone, sound processor, transmitter</w:t>
      </w:r>
      <w:r w:rsidR="006079B0">
        <w:rPr>
          <w:rFonts w:eastAsia="Cambria"/>
          <w:sz w:val="22"/>
          <w:szCs w:val="22"/>
        </w:rPr>
        <w:t>,</w:t>
      </w:r>
      <w:r w:rsidRPr="00091864">
        <w:rPr>
          <w:rFonts w:eastAsia="Cambria"/>
          <w:sz w:val="22"/>
          <w:szCs w:val="22"/>
        </w:rPr>
        <w:t xml:space="preserve"> and power supply. The microphone collect</w:t>
      </w:r>
      <w:r w:rsidR="00F95AC0" w:rsidRPr="00091864">
        <w:rPr>
          <w:rFonts w:eastAsia="Cambria"/>
          <w:sz w:val="22"/>
          <w:szCs w:val="22"/>
        </w:rPr>
        <w:t>s</w:t>
      </w:r>
      <w:r w:rsidRPr="00091864">
        <w:rPr>
          <w:rFonts w:eastAsia="Cambria"/>
          <w:sz w:val="22"/>
          <w:szCs w:val="22"/>
        </w:rPr>
        <w:t xml:space="preserve"> the sound and send</w:t>
      </w:r>
      <w:r w:rsidR="007B608E">
        <w:rPr>
          <w:rFonts w:eastAsia="Cambria"/>
          <w:sz w:val="22"/>
          <w:szCs w:val="22"/>
        </w:rPr>
        <w:t>s</w:t>
      </w:r>
      <w:r w:rsidRPr="00091864">
        <w:rPr>
          <w:rFonts w:eastAsia="Cambria"/>
          <w:sz w:val="22"/>
          <w:szCs w:val="22"/>
        </w:rPr>
        <w:t xml:space="preserve"> the input to</w:t>
      </w:r>
      <w:r w:rsidR="00F95AC0" w:rsidRPr="00091864">
        <w:rPr>
          <w:rFonts w:eastAsia="Cambria"/>
          <w:sz w:val="22"/>
          <w:szCs w:val="22"/>
        </w:rPr>
        <w:t xml:space="preserve"> the</w:t>
      </w:r>
      <w:r w:rsidRPr="00091864">
        <w:rPr>
          <w:rFonts w:eastAsia="Cambria"/>
          <w:sz w:val="22"/>
          <w:szCs w:val="22"/>
        </w:rPr>
        <w:t xml:space="preserve"> sound processor. The sound processor</w:t>
      </w:r>
      <w:r w:rsidR="0019668F" w:rsidRPr="00091864">
        <w:rPr>
          <w:rFonts w:eastAsia="Cambria"/>
          <w:sz w:val="22"/>
          <w:szCs w:val="22"/>
        </w:rPr>
        <w:t xml:space="preserve"> then digitally </w:t>
      </w:r>
      <w:r w:rsidR="00F95AC0" w:rsidRPr="00091864">
        <w:rPr>
          <w:rFonts w:eastAsia="Cambria"/>
          <w:sz w:val="22"/>
          <w:szCs w:val="22"/>
        </w:rPr>
        <w:t>analyzes</w:t>
      </w:r>
      <w:r w:rsidR="0019668F" w:rsidRPr="00091864">
        <w:rPr>
          <w:rFonts w:eastAsia="Cambria"/>
          <w:sz w:val="22"/>
          <w:szCs w:val="22"/>
        </w:rPr>
        <w:t xml:space="preserve"> the signal, </w:t>
      </w:r>
      <w:r w:rsidR="006079B0">
        <w:rPr>
          <w:rFonts w:eastAsia="Cambria"/>
          <w:sz w:val="22"/>
          <w:szCs w:val="22"/>
        </w:rPr>
        <w:t xml:space="preserve">and </w:t>
      </w:r>
      <w:r w:rsidR="00F95AC0" w:rsidRPr="00091864">
        <w:rPr>
          <w:rFonts w:eastAsia="Cambria"/>
          <w:sz w:val="22"/>
          <w:szCs w:val="22"/>
        </w:rPr>
        <w:t>separates</w:t>
      </w:r>
      <w:r w:rsidR="007B608E">
        <w:rPr>
          <w:rFonts w:eastAsia="Cambria"/>
          <w:sz w:val="22"/>
          <w:szCs w:val="22"/>
        </w:rPr>
        <w:t xml:space="preserve"> the signal</w:t>
      </w:r>
      <w:r w:rsidR="0019668F" w:rsidRPr="00091864">
        <w:rPr>
          <w:rFonts w:eastAsia="Cambria"/>
          <w:sz w:val="22"/>
          <w:szCs w:val="22"/>
        </w:rPr>
        <w:t xml:space="preserve"> into frequency bands </w:t>
      </w:r>
      <w:r w:rsidR="006079B0">
        <w:rPr>
          <w:rFonts w:eastAsia="Cambria"/>
          <w:sz w:val="22"/>
          <w:szCs w:val="22"/>
        </w:rPr>
        <w:t xml:space="preserve">that </w:t>
      </w:r>
      <w:r w:rsidR="007B608E">
        <w:rPr>
          <w:rFonts w:eastAsia="Cambria"/>
          <w:sz w:val="22"/>
          <w:szCs w:val="22"/>
        </w:rPr>
        <w:t>are</w:t>
      </w:r>
      <w:r w:rsidR="0019668F" w:rsidRPr="00091864">
        <w:rPr>
          <w:rFonts w:eastAsia="Cambria"/>
          <w:sz w:val="22"/>
          <w:szCs w:val="22"/>
        </w:rPr>
        <w:t xml:space="preserve"> compressed into an electric dynamic range. The transmitter then sends the signal across the skin to the internal component. A magnet is housed in both the tra</w:t>
      </w:r>
      <w:r w:rsidR="00F95AC0" w:rsidRPr="00091864">
        <w:rPr>
          <w:rFonts w:eastAsia="Cambria"/>
          <w:sz w:val="22"/>
          <w:szCs w:val="22"/>
        </w:rPr>
        <w:t>nsmitter</w:t>
      </w:r>
      <w:r w:rsidR="0019668F" w:rsidRPr="00091864">
        <w:rPr>
          <w:rFonts w:eastAsia="Cambria"/>
          <w:sz w:val="22"/>
          <w:szCs w:val="22"/>
        </w:rPr>
        <w:t xml:space="preserve"> and receiver/stimulator so that </w:t>
      </w:r>
      <w:r w:rsidR="007B608E">
        <w:rPr>
          <w:rFonts w:eastAsia="Cambria"/>
          <w:sz w:val="22"/>
          <w:szCs w:val="22"/>
        </w:rPr>
        <w:t xml:space="preserve">the </w:t>
      </w:r>
      <w:r w:rsidR="0019668F" w:rsidRPr="00091864">
        <w:rPr>
          <w:rFonts w:eastAsia="Cambria"/>
          <w:sz w:val="22"/>
          <w:szCs w:val="22"/>
        </w:rPr>
        <w:t xml:space="preserve">two components remain aligned. This allows the electric signal to be transmitted across the skin via radio frequency. The </w:t>
      </w:r>
      <w:r w:rsidR="00F95AC0" w:rsidRPr="00091864">
        <w:rPr>
          <w:rFonts w:eastAsia="Cambria"/>
          <w:sz w:val="22"/>
          <w:szCs w:val="22"/>
        </w:rPr>
        <w:t>internal</w:t>
      </w:r>
      <w:r w:rsidR="0019668F" w:rsidRPr="00091864">
        <w:rPr>
          <w:rFonts w:eastAsia="Cambria"/>
          <w:sz w:val="22"/>
          <w:szCs w:val="22"/>
        </w:rPr>
        <w:t xml:space="preserve"> receiver picks up the signal from the transmitter and delivers the signal to specific electrodes </w:t>
      </w:r>
      <w:r w:rsidR="00F95AC0" w:rsidRPr="00091864">
        <w:rPr>
          <w:rFonts w:eastAsia="Cambria"/>
          <w:sz w:val="22"/>
          <w:szCs w:val="22"/>
        </w:rPr>
        <w:t>within</w:t>
      </w:r>
      <w:r w:rsidR="0019668F" w:rsidRPr="00091864">
        <w:rPr>
          <w:rFonts w:eastAsia="Cambria"/>
          <w:sz w:val="22"/>
          <w:szCs w:val="22"/>
        </w:rPr>
        <w:t xml:space="preserve"> the array</w:t>
      </w:r>
      <w:r w:rsidR="006079B0">
        <w:rPr>
          <w:rFonts w:eastAsia="Cambria"/>
          <w:sz w:val="22"/>
          <w:szCs w:val="22"/>
        </w:rPr>
        <w:t>,</w:t>
      </w:r>
      <w:r w:rsidR="0019668F" w:rsidRPr="00091864">
        <w:rPr>
          <w:rFonts w:eastAsia="Cambria"/>
          <w:sz w:val="22"/>
          <w:szCs w:val="22"/>
        </w:rPr>
        <w:t xml:space="preserve"> which is arranged tonotopically. The selected </w:t>
      </w:r>
      <w:r w:rsidR="0019668F" w:rsidRPr="00091864">
        <w:rPr>
          <w:rFonts w:eastAsia="Cambria"/>
          <w:sz w:val="22"/>
          <w:szCs w:val="22"/>
        </w:rPr>
        <w:lastRenderedPageBreak/>
        <w:t>electrode then stimulates the auditory nerve via electrical pulses. The signal is then received by the auditory nerve</w:t>
      </w:r>
      <w:r w:rsidR="007B608E">
        <w:rPr>
          <w:rFonts w:eastAsia="Cambria"/>
          <w:sz w:val="22"/>
          <w:szCs w:val="22"/>
        </w:rPr>
        <w:t xml:space="preserve">, which </w:t>
      </w:r>
      <w:r w:rsidR="00F95AC0" w:rsidRPr="00091864">
        <w:rPr>
          <w:rFonts w:eastAsia="Cambria"/>
          <w:sz w:val="22"/>
          <w:szCs w:val="22"/>
        </w:rPr>
        <w:t>transmits</w:t>
      </w:r>
      <w:r w:rsidR="007B608E">
        <w:rPr>
          <w:rFonts w:eastAsia="Cambria"/>
          <w:sz w:val="22"/>
          <w:szCs w:val="22"/>
        </w:rPr>
        <w:t xml:space="preserve"> the signal</w:t>
      </w:r>
      <w:r w:rsidR="0019668F" w:rsidRPr="00091864">
        <w:rPr>
          <w:rFonts w:eastAsia="Cambria"/>
          <w:sz w:val="22"/>
          <w:szCs w:val="22"/>
        </w:rPr>
        <w:t xml:space="preserve"> to the brain as an electrical signal</w:t>
      </w:r>
      <w:r w:rsidR="007B608E">
        <w:rPr>
          <w:rFonts w:eastAsia="Cambria"/>
          <w:sz w:val="22"/>
          <w:szCs w:val="22"/>
        </w:rPr>
        <w:t>,</w:t>
      </w:r>
      <w:r w:rsidR="0019668F" w:rsidRPr="00091864">
        <w:rPr>
          <w:rFonts w:eastAsia="Cambria"/>
          <w:sz w:val="22"/>
          <w:szCs w:val="22"/>
        </w:rPr>
        <w:t xml:space="preserve"> perceived as sound by the recipient. </w:t>
      </w:r>
    </w:p>
    <w:p w14:paraId="3AA3BF0A" w14:textId="39795D3B" w:rsidR="004515B0" w:rsidRPr="00091864" w:rsidRDefault="0019668F" w:rsidP="00E81688">
      <w:pPr>
        <w:spacing w:line="276" w:lineRule="auto"/>
        <w:rPr>
          <w:rFonts w:eastAsia="Cambria"/>
          <w:sz w:val="22"/>
          <w:szCs w:val="22"/>
        </w:rPr>
      </w:pPr>
      <w:r w:rsidRPr="00091864">
        <w:rPr>
          <w:rFonts w:eastAsia="Cambria"/>
          <w:sz w:val="22"/>
          <w:szCs w:val="22"/>
        </w:rPr>
        <w:t xml:space="preserve">Cochlear implant internal and external components are similar across all </w:t>
      </w:r>
      <w:r w:rsidR="00F95AC0" w:rsidRPr="00091864">
        <w:rPr>
          <w:rFonts w:eastAsia="Cambria"/>
          <w:sz w:val="22"/>
          <w:szCs w:val="22"/>
        </w:rPr>
        <w:t>manufacturers</w:t>
      </w:r>
      <w:r w:rsidR="00C41993">
        <w:rPr>
          <w:rFonts w:eastAsia="Cambria"/>
          <w:sz w:val="22"/>
          <w:szCs w:val="22"/>
        </w:rPr>
        <w:t>,</w:t>
      </w:r>
      <w:r w:rsidRPr="00091864">
        <w:rPr>
          <w:rFonts w:eastAsia="Cambria"/>
          <w:sz w:val="22"/>
          <w:szCs w:val="22"/>
        </w:rPr>
        <w:t xml:space="preserve"> although there are variations in electrode arrays, sound</w:t>
      </w:r>
      <w:r w:rsidR="00F95AC0" w:rsidRPr="00091864">
        <w:rPr>
          <w:rFonts w:eastAsia="Cambria"/>
          <w:sz w:val="22"/>
          <w:szCs w:val="22"/>
        </w:rPr>
        <w:t xml:space="preserve"> </w:t>
      </w:r>
      <w:r w:rsidRPr="00091864">
        <w:rPr>
          <w:rFonts w:eastAsia="Cambria"/>
          <w:sz w:val="22"/>
          <w:szCs w:val="22"/>
        </w:rPr>
        <w:t xml:space="preserve">processor designs, processing, programming capabilities, and pairing of assistive devices across </w:t>
      </w:r>
      <w:r w:rsidR="00F95AC0" w:rsidRPr="00091864">
        <w:rPr>
          <w:rFonts w:eastAsia="Cambria"/>
          <w:sz w:val="22"/>
          <w:szCs w:val="22"/>
        </w:rPr>
        <w:t>cochlear</w:t>
      </w:r>
      <w:r w:rsidRPr="00091864">
        <w:rPr>
          <w:rFonts w:eastAsia="Cambria"/>
          <w:sz w:val="22"/>
          <w:szCs w:val="22"/>
        </w:rPr>
        <w:t xml:space="preserve"> implant models and </w:t>
      </w:r>
      <w:r w:rsidR="00F95AC0" w:rsidRPr="00091864">
        <w:rPr>
          <w:rFonts w:eastAsia="Cambria"/>
          <w:sz w:val="22"/>
          <w:szCs w:val="22"/>
        </w:rPr>
        <w:t>manufacturers</w:t>
      </w:r>
      <w:r w:rsidRPr="00091864">
        <w:rPr>
          <w:rFonts w:eastAsia="Cambria"/>
          <w:sz w:val="22"/>
          <w:szCs w:val="22"/>
        </w:rPr>
        <w:t xml:space="preserve">. Since </w:t>
      </w:r>
      <w:r w:rsidR="00F95AC0" w:rsidRPr="00091864">
        <w:rPr>
          <w:rFonts w:eastAsia="Cambria"/>
          <w:sz w:val="22"/>
          <w:szCs w:val="22"/>
        </w:rPr>
        <w:t>receiving</w:t>
      </w:r>
      <w:r w:rsidRPr="00091864">
        <w:rPr>
          <w:rFonts w:eastAsia="Cambria"/>
          <w:sz w:val="22"/>
          <w:szCs w:val="22"/>
        </w:rPr>
        <w:t xml:space="preserve"> approval from the Food and Drug Administration (FDA</w:t>
      </w:r>
      <w:r w:rsidR="00DA7BE9">
        <w:rPr>
          <w:rFonts w:eastAsia="Cambria"/>
          <w:sz w:val="22"/>
          <w:szCs w:val="22"/>
        </w:rPr>
        <w:t>)</w:t>
      </w:r>
      <w:r w:rsidRPr="00091864">
        <w:rPr>
          <w:rFonts w:eastAsia="Cambria"/>
          <w:sz w:val="22"/>
          <w:szCs w:val="22"/>
        </w:rPr>
        <w:t xml:space="preserve"> in 1984, the criteria for cochlear </w:t>
      </w:r>
      <w:r w:rsidR="00F95AC0" w:rsidRPr="00091864">
        <w:rPr>
          <w:rFonts w:eastAsia="Cambria"/>
          <w:sz w:val="22"/>
          <w:szCs w:val="22"/>
        </w:rPr>
        <w:t>implantation</w:t>
      </w:r>
      <w:r w:rsidRPr="00091864">
        <w:rPr>
          <w:rFonts w:eastAsia="Cambria"/>
          <w:sz w:val="22"/>
          <w:szCs w:val="22"/>
        </w:rPr>
        <w:t xml:space="preserve"> </w:t>
      </w:r>
      <w:r w:rsidR="00E6750B">
        <w:rPr>
          <w:rFonts w:eastAsia="Cambria"/>
          <w:sz w:val="22"/>
          <w:szCs w:val="22"/>
        </w:rPr>
        <w:t>have</w:t>
      </w:r>
      <w:r w:rsidR="00E6750B" w:rsidRPr="00091864">
        <w:rPr>
          <w:rFonts w:eastAsia="Cambria"/>
          <w:sz w:val="22"/>
          <w:szCs w:val="22"/>
        </w:rPr>
        <w:t xml:space="preserve"> </w:t>
      </w:r>
      <w:r w:rsidRPr="00091864">
        <w:rPr>
          <w:rFonts w:eastAsia="Cambria"/>
          <w:sz w:val="22"/>
          <w:szCs w:val="22"/>
        </w:rPr>
        <w:t xml:space="preserve">expanded to include </w:t>
      </w:r>
      <w:r w:rsidR="00F95AC0" w:rsidRPr="00091864">
        <w:rPr>
          <w:rFonts w:eastAsia="Cambria"/>
          <w:sz w:val="22"/>
          <w:szCs w:val="22"/>
        </w:rPr>
        <w:t>individuals</w:t>
      </w:r>
      <w:r w:rsidRPr="00091864">
        <w:rPr>
          <w:rFonts w:eastAsia="Cambria"/>
          <w:sz w:val="22"/>
          <w:szCs w:val="22"/>
        </w:rPr>
        <w:t xml:space="preserve"> of younger ages and</w:t>
      </w:r>
      <w:r w:rsidR="00F95AC0" w:rsidRPr="00091864">
        <w:rPr>
          <w:rFonts w:eastAsia="Cambria"/>
          <w:sz w:val="22"/>
          <w:szCs w:val="22"/>
        </w:rPr>
        <w:t xml:space="preserve"> </w:t>
      </w:r>
      <w:r w:rsidRPr="00091864">
        <w:rPr>
          <w:rFonts w:eastAsia="Cambria"/>
          <w:sz w:val="22"/>
          <w:szCs w:val="22"/>
        </w:rPr>
        <w:t xml:space="preserve">those with more residual hearing and </w:t>
      </w:r>
      <w:r w:rsidR="00F95AC0" w:rsidRPr="00091864">
        <w:rPr>
          <w:rFonts w:eastAsia="Cambria"/>
          <w:sz w:val="22"/>
          <w:szCs w:val="22"/>
        </w:rPr>
        <w:t>better</w:t>
      </w:r>
      <w:r w:rsidRPr="00091864">
        <w:rPr>
          <w:rFonts w:eastAsia="Cambria"/>
          <w:sz w:val="22"/>
          <w:szCs w:val="22"/>
        </w:rPr>
        <w:t xml:space="preserve"> speech-perception abilities</w:t>
      </w:r>
      <w:r w:rsidR="00DA7BE9" w:rsidRPr="00091864">
        <w:rPr>
          <w:rFonts w:eastAsia="Cambria"/>
          <w:sz w:val="22"/>
          <w:szCs w:val="22"/>
        </w:rPr>
        <w:t xml:space="preserve">. </w:t>
      </w:r>
      <w:r w:rsidR="00E459C1">
        <w:rPr>
          <w:rFonts w:eastAsia="Cambria"/>
          <w:sz w:val="22"/>
          <w:szCs w:val="22"/>
        </w:rPr>
        <w:t>Some e</w:t>
      </w:r>
      <w:r w:rsidRPr="00091864">
        <w:rPr>
          <w:rFonts w:eastAsia="Cambria"/>
          <w:sz w:val="22"/>
          <w:szCs w:val="22"/>
        </w:rPr>
        <w:t xml:space="preserve">lectroacoustic cochlear implants </w:t>
      </w:r>
      <w:r w:rsidR="00E459C1">
        <w:rPr>
          <w:rFonts w:eastAsia="Cambria"/>
          <w:sz w:val="22"/>
          <w:szCs w:val="22"/>
        </w:rPr>
        <w:t xml:space="preserve">transmit </w:t>
      </w:r>
      <w:r w:rsidRPr="00091864">
        <w:rPr>
          <w:rFonts w:eastAsia="Cambria"/>
          <w:sz w:val="22"/>
          <w:szCs w:val="22"/>
        </w:rPr>
        <w:t>frequencies via acoustic amplification</w:t>
      </w:r>
      <w:r w:rsidR="00C41993">
        <w:rPr>
          <w:rFonts w:eastAsia="Cambria"/>
          <w:sz w:val="22"/>
          <w:szCs w:val="22"/>
        </w:rPr>
        <w:t>,</w:t>
      </w:r>
      <w:r w:rsidRPr="00091864">
        <w:rPr>
          <w:rFonts w:eastAsia="Cambria"/>
          <w:sz w:val="22"/>
          <w:szCs w:val="22"/>
        </w:rPr>
        <w:t xml:space="preserve"> </w:t>
      </w:r>
      <w:r w:rsidR="00C41993">
        <w:rPr>
          <w:rFonts w:eastAsia="Cambria"/>
          <w:sz w:val="22"/>
          <w:szCs w:val="22"/>
        </w:rPr>
        <w:t>while</w:t>
      </w:r>
      <w:r w:rsidR="00C41993" w:rsidRPr="00091864">
        <w:rPr>
          <w:rFonts w:eastAsia="Cambria"/>
          <w:sz w:val="22"/>
          <w:szCs w:val="22"/>
        </w:rPr>
        <w:t xml:space="preserve"> </w:t>
      </w:r>
      <w:r w:rsidRPr="00091864">
        <w:rPr>
          <w:rFonts w:eastAsia="Cambria"/>
          <w:sz w:val="22"/>
          <w:szCs w:val="22"/>
        </w:rPr>
        <w:t>other</w:t>
      </w:r>
      <w:r w:rsidR="006E2ACD">
        <w:rPr>
          <w:rFonts w:eastAsia="Cambria"/>
          <w:sz w:val="22"/>
          <w:szCs w:val="22"/>
        </w:rPr>
        <w:t>s transmit</w:t>
      </w:r>
      <w:r w:rsidRPr="00091864">
        <w:rPr>
          <w:rFonts w:eastAsia="Cambria"/>
          <w:sz w:val="22"/>
          <w:szCs w:val="22"/>
        </w:rPr>
        <w:t xml:space="preserve"> </w:t>
      </w:r>
      <w:r w:rsidR="00F95AC0" w:rsidRPr="00091864">
        <w:rPr>
          <w:rFonts w:eastAsia="Cambria"/>
          <w:sz w:val="22"/>
          <w:szCs w:val="22"/>
        </w:rPr>
        <w:t>frequencies</w:t>
      </w:r>
      <w:r w:rsidRPr="00091864">
        <w:rPr>
          <w:rFonts w:eastAsia="Cambria"/>
          <w:sz w:val="22"/>
          <w:szCs w:val="22"/>
        </w:rPr>
        <w:t xml:space="preserve"> via electrical stimulation</w:t>
      </w:r>
      <w:r w:rsidR="00B82FA0">
        <w:rPr>
          <w:rFonts w:eastAsia="Cambria"/>
          <w:sz w:val="22"/>
          <w:szCs w:val="22"/>
        </w:rPr>
        <w:t>.</w:t>
      </w:r>
      <w:r w:rsidR="006E2ACD">
        <w:rPr>
          <w:rFonts w:eastAsia="Cambria"/>
          <w:sz w:val="22"/>
          <w:szCs w:val="22"/>
        </w:rPr>
        <w:t xml:space="preserve"> </w:t>
      </w:r>
      <w:r w:rsidR="00B82FA0">
        <w:rPr>
          <w:rFonts w:eastAsia="Cambria"/>
          <w:sz w:val="22"/>
          <w:szCs w:val="22"/>
        </w:rPr>
        <w:t xml:space="preserve">Other devices may also utilize </w:t>
      </w:r>
      <w:r w:rsidRPr="00091864">
        <w:rPr>
          <w:rFonts w:eastAsia="Cambria"/>
          <w:sz w:val="22"/>
          <w:szCs w:val="22"/>
        </w:rPr>
        <w:t>bimodal stimulation</w:t>
      </w:r>
      <w:r w:rsidR="00843787">
        <w:rPr>
          <w:rFonts w:eastAsia="Cambria"/>
          <w:sz w:val="22"/>
          <w:szCs w:val="22"/>
        </w:rPr>
        <w:t>,</w:t>
      </w:r>
      <w:r w:rsidRPr="00091864">
        <w:rPr>
          <w:rFonts w:eastAsia="Cambria"/>
          <w:sz w:val="22"/>
          <w:szCs w:val="22"/>
        </w:rPr>
        <w:t xml:space="preserve"> </w:t>
      </w:r>
      <w:r w:rsidR="00B82FA0">
        <w:rPr>
          <w:rFonts w:eastAsia="Cambria"/>
          <w:sz w:val="22"/>
          <w:szCs w:val="22"/>
        </w:rPr>
        <w:t xml:space="preserve">where a </w:t>
      </w:r>
      <w:r w:rsidRPr="00091864">
        <w:rPr>
          <w:rFonts w:eastAsia="Cambria"/>
          <w:sz w:val="22"/>
          <w:szCs w:val="22"/>
        </w:rPr>
        <w:t>cochlear implant i</w:t>
      </w:r>
      <w:r w:rsidR="00B82FA0">
        <w:rPr>
          <w:rFonts w:eastAsia="Cambria"/>
          <w:sz w:val="22"/>
          <w:szCs w:val="22"/>
        </w:rPr>
        <w:t>s i</w:t>
      </w:r>
      <w:r w:rsidRPr="00091864">
        <w:rPr>
          <w:rFonts w:eastAsia="Cambria"/>
          <w:sz w:val="22"/>
          <w:szCs w:val="22"/>
        </w:rPr>
        <w:t xml:space="preserve">n one ear and </w:t>
      </w:r>
      <w:r w:rsidR="00874F7B" w:rsidRPr="00091864">
        <w:rPr>
          <w:rFonts w:eastAsia="Cambria"/>
          <w:sz w:val="22"/>
          <w:szCs w:val="22"/>
        </w:rPr>
        <w:t xml:space="preserve">a hearing aid in the contralateral ear.  </w:t>
      </w:r>
    </w:p>
    <w:p w14:paraId="0B51388B" w14:textId="3E38B139" w:rsidR="00874F7B" w:rsidRPr="00091864" w:rsidRDefault="00874F7B" w:rsidP="00E81688">
      <w:pPr>
        <w:spacing w:line="276" w:lineRule="auto"/>
        <w:rPr>
          <w:rFonts w:eastAsia="Cambria"/>
          <w:sz w:val="22"/>
          <w:szCs w:val="22"/>
        </w:rPr>
      </w:pPr>
    </w:p>
    <w:p w14:paraId="1FF3B645" w14:textId="2871AD28" w:rsidR="00874F7B" w:rsidRPr="00091864" w:rsidRDefault="00874F7B" w:rsidP="00E81688">
      <w:pPr>
        <w:spacing w:line="276" w:lineRule="auto"/>
        <w:rPr>
          <w:rFonts w:eastAsia="Cambria"/>
          <w:sz w:val="22"/>
          <w:szCs w:val="22"/>
        </w:rPr>
      </w:pPr>
      <w:r w:rsidRPr="00091864">
        <w:rPr>
          <w:rFonts w:eastAsia="Cambria"/>
          <w:sz w:val="22"/>
          <w:szCs w:val="22"/>
        </w:rPr>
        <w:t>Advancements in cochlear implant technologies</w:t>
      </w:r>
      <w:r w:rsidR="00981F7A">
        <w:rPr>
          <w:rFonts w:eastAsia="Cambria"/>
          <w:sz w:val="22"/>
          <w:szCs w:val="22"/>
        </w:rPr>
        <w:t>,</w:t>
      </w:r>
      <w:r w:rsidRPr="00091864">
        <w:rPr>
          <w:rFonts w:eastAsia="Cambria"/>
          <w:sz w:val="22"/>
          <w:szCs w:val="22"/>
        </w:rPr>
        <w:t xml:space="preserve"> along with less invasive surgical techniques</w:t>
      </w:r>
      <w:r w:rsidR="00981F7A">
        <w:rPr>
          <w:rFonts w:eastAsia="Cambria"/>
          <w:sz w:val="22"/>
          <w:szCs w:val="22"/>
        </w:rPr>
        <w:t>,</w:t>
      </w:r>
      <w:r w:rsidRPr="00091864">
        <w:rPr>
          <w:rFonts w:eastAsia="Cambria"/>
          <w:sz w:val="22"/>
          <w:szCs w:val="22"/>
        </w:rPr>
        <w:t xml:space="preserve"> have resulted in improvements in communication outcomes. Today, the majority </w:t>
      </w:r>
      <w:r w:rsidR="006B22A5" w:rsidRPr="00091864">
        <w:rPr>
          <w:rFonts w:eastAsia="Cambria"/>
          <w:sz w:val="22"/>
          <w:szCs w:val="22"/>
        </w:rPr>
        <w:t>o</w:t>
      </w:r>
      <w:r w:rsidRPr="00091864">
        <w:rPr>
          <w:rFonts w:eastAsia="Cambria"/>
          <w:sz w:val="22"/>
          <w:szCs w:val="22"/>
        </w:rPr>
        <w:t xml:space="preserve">f </w:t>
      </w:r>
      <w:r w:rsidR="00F95AC0" w:rsidRPr="00091864">
        <w:rPr>
          <w:rFonts w:eastAsia="Cambria"/>
          <w:sz w:val="22"/>
          <w:szCs w:val="22"/>
        </w:rPr>
        <w:t>individuals</w:t>
      </w:r>
      <w:r w:rsidRPr="00091864">
        <w:rPr>
          <w:rFonts w:eastAsia="Cambria"/>
          <w:sz w:val="22"/>
          <w:szCs w:val="22"/>
        </w:rPr>
        <w:t xml:space="preserve"> who use cochlear implants are able to further understand speech in multiple listening situations. Further, the majority of children who use cochlear implantation are able to develop excellent auditory skills and </w:t>
      </w:r>
      <w:r w:rsidRPr="00AD6E46">
        <w:rPr>
          <w:rFonts w:eastAsia="Cambria"/>
          <w:sz w:val="22"/>
          <w:szCs w:val="22"/>
        </w:rPr>
        <w:t>u</w:t>
      </w:r>
      <w:r w:rsidR="00AD6E46" w:rsidRPr="00AD6E46">
        <w:rPr>
          <w:rFonts w:eastAsia="Cambria"/>
          <w:sz w:val="22"/>
          <w:szCs w:val="22"/>
        </w:rPr>
        <w:t>se</w:t>
      </w:r>
      <w:r w:rsidRPr="00091864">
        <w:rPr>
          <w:rFonts w:eastAsia="Cambria"/>
          <w:sz w:val="22"/>
          <w:szCs w:val="22"/>
        </w:rPr>
        <w:t xml:space="preserve"> spoken </w:t>
      </w:r>
      <w:r w:rsidR="00F95AC0" w:rsidRPr="00091864">
        <w:rPr>
          <w:rFonts w:eastAsia="Cambria"/>
          <w:sz w:val="22"/>
          <w:szCs w:val="22"/>
        </w:rPr>
        <w:t>language</w:t>
      </w:r>
      <w:r w:rsidRPr="00091864">
        <w:rPr>
          <w:rFonts w:eastAsia="Cambria"/>
          <w:sz w:val="22"/>
          <w:szCs w:val="22"/>
        </w:rPr>
        <w:t xml:space="preserve">. Outcomes with cochlear implantation are characterized by a wide variability that are attributed to many factors. The factors include, but </w:t>
      </w:r>
      <w:r w:rsidR="00981F7A">
        <w:rPr>
          <w:rFonts w:eastAsia="Cambria"/>
          <w:sz w:val="22"/>
          <w:szCs w:val="22"/>
        </w:rPr>
        <w:t xml:space="preserve">are </w:t>
      </w:r>
      <w:r w:rsidRPr="00091864">
        <w:rPr>
          <w:rFonts w:eastAsia="Cambria"/>
          <w:sz w:val="22"/>
          <w:szCs w:val="22"/>
        </w:rPr>
        <w:t>not limited to, age at onset of deafness</w:t>
      </w:r>
      <w:r w:rsidR="00C41993">
        <w:rPr>
          <w:rFonts w:eastAsia="Cambria"/>
          <w:sz w:val="22"/>
          <w:szCs w:val="22"/>
        </w:rPr>
        <w:t>;</w:t>
      </w:r>
      <w:r w:rsidR="00C41993" w:rsidRPr="00091864">
        <w:rPr>
          <w:rFonts w:eastAsia="Cambria"/>
          <w:sz w:val="22"/>
          <w:szCs w:val="22"/>
        </w:rPr>
        <w:t xml:space="preserve"> </w:t>
      </w:r>
      <w:r w:rsidRPr="00091864">
        <w:rPr>
          <w:rFonts w:eastAsia="Cambria"/>
          <w:sz w:val="22"/>
          <w:szCs w:val="22"/>
        </w:rPr>
        <w:t xml:space="preserve">age of </w:t>
      </w:r>
      <w:r w:rsidR="00F95AC0" w:rsidRPr="00091864">
        <w:rPr>
          <w:rFonts w:eastAsia="Cambria"/>
          <w:sz w:val="22"/>
          <w:szCs w:val="22"/>
        </w:rPr>
        <w:t>implantation</w:t>
      </w:r>
      <w:r w:rsidR="00C41993">
        <w:rPr>
          <w:rFonts w:eastAsia="Cambria"/>
          <w:sz w:val="22"/>
          <w:szCs w:val="22"/>
        </w:rPr>
        <w:t>;</w:t>
      </w:r>
      <w:r w:rsidR="00C41993" w:rsidRPr="00091864">
        <w:rPr>
          <w:rFonts w:eastAsia="Cambria"/>
          <w:sz w:val="22"/>
          <w:szCs w:val="22"/>
        </w:rPr>
        <w:t xml:space="preserve"> </w:t>
      </w:r>
      <w:r w:rsidRPr="00091864">
        <w:rPr>
          <w:rFonts w:eastAsia="Cambria"/>
          <w:sz w:val="22"/>
          <w:szCs w:val="22"/>
        </w:rPr>
        <w:t>cochlear implant experience and auditory training</w:t>
      </w:r>
      <w:r w:rsidR="00C41993">
        <w:rPr>
          <w:rFonts w:eastAsia="Cambria"/>
          <w:sz w:val="22"/>
          <w:szCs w:val="22"/>
        </w:rPr>
        <w:t>;</w:t>
      </w:r>
      <w:r w:rsidR="00C41993" w:rsidRPr="00091864">
        <w:rPr>
          <w:rFonts w:eastAsia="Cambria"/>
          <w:sz w:val="22"/>
          <w:szCs w:val="22"/>
        </w:rPr>
        <w:t xml:space="preserve"> </w:t>
      </w:r>
      <w:r w:rsidRPr="00091864">
        <w:rPr>
          <w:rFonts w:eastAsia="Cambria"/>
          <w:sz w:val="22"/>
          <w:szCs w:val="22"/>
        </w:rPr>
        <w:t>residual hearing</w:t>
      </w:r>
      <w:r w:rsidR="00C41993">
        <w:rPr>
          <w:rFonts w:eastAsia="Cambria"/>
          <w:sz w:val="22"/>
          <w:szCs w:val="22"/>
        </w:rPr>
        <w:t>;</w:t>
      </w:r>
      <w:r w:rsidR="00C41993" w:rsidRPr="00091864">
        <w:rPr>
          <w:rFonts w:eastAsia="Cambria"/>
          <w:sz w:val="22"/>
          <w:szCs w:val="22"/>
        </w:rPr>
        <w:t xml:space="preserve"> </w:t>
      </w:r>
      <w:r w:rsidRPr="00091864">
        <w:rPr>
          <w:rFonts w:eastAsia="Cambria"/>
          <w:sz w:val="22"/>
          <w:szCs w:val="22"/>
        </w:rPr>
        <w:t xml:space="preserve">spiral ganglion cell </w:t>
      </w:r>
      <w:r w:rsidR="00F95AC0" w:rsidRPr="00091864">
        <w:rPr>
          <w:rFonts w:eastAsia="Cambria"/>
          <w:sz w:val="22"/>
          <w:szCs w:val="22"/>
        </w:rPr>
        <w:t>survival</w:t>
      </w:r>
      <w:r w:rsidRPr="00091864">
        <w:rPr>
          <w:rFonts w:eastAsia="Cambria"/>
          <w:sz w:val="22"/>
          <w:szCs w:val="22"/>
        </w:rPr>
        <w:t xml:space="preserve"> in auditory pathways</w:t>
      </w:r>
      <w:r w:rsidR="00C41993">
        <w:rPr>
          <w:rFonts w:eastAsia="Cambria"/>
          <w:sz w:val="22"/>
          <w:szCs w:val="22"/>
        </w:rPr>
        <w:t xml:space="preserve">; </w:t>
      </w:r>
      <w:r w:rsidR="00F95AC0" w:rsidRPr="00091864">
        <w:rPr>
          <w:rFonts w:eastAsia="Cambria"/>
          <w:sz w:val="22"/>
          <w:szCs w:val="22"/>
        </w:rPr>
        <w:t>cognitive</w:t>
      </w:r>
      <w:r w:rsidRPr="00091864">
        <w:rPr>
          <w:rFonts w:eastAsia="Cambria"/>
          <w:sz w:val="22"/>
          <w:szCs w:val="22"/>
        </w:rPr>
        <w:t xml:space="preserve"> </w:t>
      </w:r>
      <w:r w:rsidR="00F95AC0" w:rsidRPr="00091864">
        <w:rPr>
          <w:rFonts w:eastAsia="Cambria"/>
          <w:sz w:val="22"/>
          <w:szCs w:val="22"/>
        </w:rPr>
        <w:t>abilities</w:t>
      </w:r>
      <w:r w:rsidR="00C41993">
        <w:rPr>
          <w:rFonts w:eastAsia="Cambria"/>
          <w:sz w:val="22"/>
          <w:szCs w:val="22"/>
        </w:rPr>
        <w:t>;</w:t>
      </w:r>
      <w:r w:rsidR="00C41993" w:rsidRPr="00091864">
        <w:rPr>
          <w:rFonts w:eastAsia="Cambria"/>
          <w:sz w:val="22"/>
          <w:szCs w:val="22"/>
        </w:rPr>
        <w:t xml:space="preserve"> </w:t>
      </w:r>
      <w:r w:rsidRPr="00091864">
        <w:rPr>
          <w:rFonts w:eastAsia="Cambria"/>
          <w:sz w:val="22"/>
          <w:szCs w:val="22"/>
        </w:rPr>
        <w:t>patient/family personality and motivation</w:t>
      </w:r>
      <w:r w:rsidR="001241BE">
        <w:rPr>
          <w:rFonts w:eastAsia="Cambria"/>
          <w:sz w:val="22"/>
          <w:szCs w:val="22"/>
        </w:rPr>
        <w:t xml:space="preserve">; </w:t>
      </w:r>
      <w:r w:rsidRPr="00091864">
        <w:rPr>
          <w:rFonts w:eastAsia="Cambria"/>
          <w:sz w:val="22"/>
          <w:szCs w:val="22"/>
        </w:rPr>
        <w:t>parental involvement and commitment</w:t>
      </w:r>
      <w:r w:rsidR="001241BE">
        <w:rPr>
          <w:rFonts w:eastAsia="Cambria"/>
          <w:sz w:val="22"/>
          <w:szCs w:val="22"/>
        </w:rPr>
        <w:t>;</w:t>
      </w:r>
      <w:r w:rsidR="001241BE" w:rsidRPr="00091864">
        <w:rPr>
          <w:rFonts w:eastAsia="Cambria"/>
          <w:sz w:val="22"/>
          <w:szCs w:val="22"/>
        </w:rPr>
        <w:t xml:space="preserve"> </w:t>
      </w:r>
      <w:r w:rsidRPr="00091864">
        <w:rPr>
          <w:rFonts w:eastAsia="Cambria"/>
          <w:sz w:val="22"/>
          <w:szCs w:val="22"/>
        </w:rPr>
        <w:t xml:space="preserve">quality of device </w:t>
      </w:r>
      <w:r w:rsidR="00F95AC0" w:rsidRPr="00091864">
        <w:rPr>
          <w:rFonts w:eastAsia="Cambria"/>
          <w:sz w:val="22"/>
          <w:szCs w:val="22"/>
        </w:rPr>
        <w:t>programming</w:t>
      </w:r>
      <w:r w:rsidR="001241BE">
        <w:rPr>
          <w:rFonts w:eastAsia="Cambria"/>
          <w:sz w:val="22"/>
          <w:szCs w:val="22"/>
        </w:rPr>
        <w:t>;</w:t>
      </w:r>
      <w:r w:rsidRPr="00091864">
        <w:rPr>
          <w:rFonts w:eastAsia="Cambria"/>
          <w:sz w:val="22"/>
          <w:szCs w:val="22"/>
        </w:rPr>
        <w:t xml:space="preserve"> consistent use</w:t>
      </w:r>
      <w:r w:rsidR="001241BE">
        <w:rPr>
          <w:rFonts w:eastAsia="Cambria"/>
          <w:sz w:val="22"/>
          <w:szCs w:val="22"/>
        </w:rPr>
        <w:t>;</w:t>
      </w:r>
      <w:r w:rsidRPr="00091864">
        <w:rPr>
          <w:rFonts w:eastAsia="Cambria"/>
          <w:sz w:val="22"/>
          <w:szCs w:val="22"/>
        </w:rPr>
        <w:t xml:space="preserve"> and follow-up </w:t>
      </w:r>
      <w:r w:rsidR="00F95AC0" w:rsidRPr="00091864">
        <w:rPr>
          <w:rFonts w:eastAsia="Cambria"/>
          <w:sz w:val="22"/>
          <w:szCs w:val="22"/>
        </w:rPr>
        <w:t>appointments</w:t>
      </w:r>
      <w:r w:rsidRPr="00091864">
        <w:rPr>
          <w:rFonts w:eastAsia="Cambria"/>
          <w:sz w:val="22"/>
          <w:szCs w:val="22"/>
        </w:rPr>
        <w:t>.</w:t>
      </w:r>
    </w:p>
    <w:p w14:paraId="43AED816" w14:textId="25A4A82C" w:rsidR="00874F7B" w:rsidRPr="00091864" w:rsidRDefault="00874F7B" w:rsidP="00E81688">
      <w:pPr>
        <w:spacing w:line="276" w:lineRule="auto"/>
        <w:rPr>
          <w:rFonts w:eastAsia="Cambria"/>
          <w:sz w:val="22"/>
          <w:szCs w:val="22"/>
        </w:rPr>
      </w:pPr>
    </w:p>
    <w:p w14:paraId="11A4D56F" w14:textId="3C9E0AA3" w:rsidR="00D4313B" w:rsidRDefault="00D4313B" w:rsidP="0015779F">
      <w:pPr>
        <w:pStyle w:val="Heading3"/>
        <w:rPr>
          <w:rFonts w:eastAsia="Cambria"/>
          <w:sz w:val="22"/>
          <w:szCs w:val="22"/>
        </w:rPr>
      </w:pPr>
      <w:r w:rsidRPr="00FF7F45">
        <w:rPr>
          <w:rFonts w:eastAsia="Cambria"/>
        </w:rPr>
        <w:t>The Role of the Audiologist</w:t>
      </w:r>
    </w:p>
    <w:p w14:paraId="51069B4F" w14:textId="77777777" w:rsidR="0015779F" w:rsidRPr="00AD6E46" w:rsidRDefault="0015779F" w:rsidP="00AD6E46">
      <w:pPr>
        <w:rPr>
          <w:rFonts w:eastAsia="Cambria"/>
        </w:rPr>
      </w:pPr>
    </w:p>
    <w:p w14:paraId="38D47434" w14:textId="5EF4878E" w:rsidR="00874F7B" w:rsidRDefault="00874F7B" w:rsidP="00E81688">
      <w:pPr>
        <w:spacing w:line="276" w:lineRule="auto"/>
        <w:rPr>
          <w:rFonts w:eastAsia="Cambria"/>
          <w:sz w:val="22"/>
          <w:szCs w:val="22"/>
        </w:rPr>
      </w:pPr>
      <w:r w:rsidRPr="00091864">
        <w:rPr>
          <w:rFonts w:eastAsia="Cambria"/>
          <w:sz w:val="22"/>
          <w:szCs w:val="22"/>
        </w:rPr>
        <w:t xml:space="preserve">The </w:t>
      </w:r>
      <w:r w:rsidR="00981F7A">
        <w:rPr>
          <w:rFonts w:eastAsia="Cambria"/>
          <w:sz w:val="22"/>
          <w:szCs w:val="22"/>
        </w:rPr>
        <w:t>a</w:t>
      </w:r>
      <w:r w:rsidRPr="00091864">
        <w:rPr>
          <w:rFonts w:eastAsia="Cambria"/>
          <w:sz w:val="22"/>
          <w:szCs w:val="22"/>
        </w:rPr>
        <w:t>udiologist</w:t>
      </w:r>
      <w:r w:rsidR="00981F7A">
        <w:rPr>
          <w:rFonts w:eastAsia="Cambria"/>
          <w:sz w:val="22"/>
          <w:szCs w:val="22"/>
        </w:rPr>
        <w:t>’</w:t>
      </w:r>
      <w:r w:rsidRPr="00091864">
        <w:rPr>
          <w:rFonts w:eastAsia="Cambria"/>
          <w:sz w:val="22"/>
          <w:szCs w:val="22"/>
        </w:rPr>
        <w:t xml:space="preserve">s role in the clinical management of </w:t>
      </w:r>
      <w:r w:rsidR="00F95AC0" w:rsidRPr="00091864">
        <w:rPr>
          <w:rFonts w:eastAsia="Cambria"/>
          <w:sz w:val="22"/>
          <w:szCs w:val="22"/>
        </w:rPr>
        <w:t>recipients</w:t>
      </w:r>
      <w:r w:rsidRPr="00091864">
        <w:rPr>
          <w:rFonts w:eastAsia="Cambria"/>
          <w:sz w:val="22"/>
          <w:szCs w:val="22"/>
        </w:rPr>
        <w:t xml:space="preserve"> o</w:t>
      </w:r>
      <w:r w:rsidR="00F95AC0" w:rsidRPr="00091864">
        <w:rPr>
          <w:rFonts w:eastAsia="Cambria"/>
          <w:sz w:val="22"/>
          <w:szCs w:val="22"/>
        </w:rPr>
        <w:t>f</w:t>
      </w:r>
      <w:r w:rsidRPr="00091864">
        <w:rPr>
          <w:rFonts w:eastAsia="Cambria"/>
          <w:sz w:val="22"/>
          <w:szCs w:val="22"/>
        </w:rPr>
        <w:t xml:space="preserve"> cochlear </w:t>
      </w:r>
      <w:r w:rsidR="00F95AC0" w:rsidRPr="00091864">
        <w:rPr>
          <w:rFonts w:eastAsia="Cambria"/>
          <w:sz w:val="22"/>
          <w:szCs w:val="22"/>
        </w:rPr>
        <w:t>implantation</w:t>
      </w:r>
      <w:r w:rsidRPr="00091864">
        <w:rPr>
          <w:rFonts w:eastAsia="Cambria"/>
          <w:sz w:val="22"/>
          <w:szCs w:val="22"/>
        </w:rPr>
        <w:t xml:space="preserve"> </w:t>
      </w:r>
      <w:r w:rsidR="00981F7A">
        <w:rPr>
          <w:rFonts w:eastAsia="Cambria"/>
          <w:sz w:val="22"/>
          <w:szCs w:val="22"/>
        </w:rPr>
        <w:t>ranges from</w:t>
      </w:r>
      <w:r w:rsidRPr="00091864">
        <w:rPr>
          <w:rFonts w:eastAsia="Cambria"/>
          <w:sz w:val="22"/>
          <w:szCs w:val="22"/>
        </w:rPr>
        <w:t xml:space="preserve"> pre-</w:t>
      </w:r>
      <w:r w:rsidR="00F95AC0" w:rsidRPr="00091864">
        <w:rPr>
          <w:rFonts w:eastAsia="Cambria"/>
          <w:sz w:val="22"/>
          <w:szCs w:val="22"/>
        </w:rPr>
        <w:t>implant</w:t>
      </w:r>
      <w:r w:rsidRPr="00091864">
        <w:rPr>
          <w:rFonts w:eastAsia="Cambria"/>
          <w:sz w:val="22"/>
          <w:szCs w:val="22"/>
        </w:rPr>
        <w:t xml:space="preserve"> evaluations and determination of candidacy to ongoing </w:t>
      </w:r>
      <w:r w:rsidR="00F95AC0" w:rsidRPr="00091864">
        <w:rPr>
          <w:rFonts w:eastAsia="Cambria"/>
          <w:sz w:val="22"/>
          <w:szCs w:val="22"/>
        </w:rPr>
        <w:t>post</w:t>
      </w:r>
      <w:r w:rsidRPr="00091864">
        <w:rPr>
          <w:rFonts w:eastAsia="Cambria"/>
          <w:sz w:val="22"/>
          <w:szCs w:val="22"/>
        </w:rPr>
        <w:t xml:space="preserve">-implant care. The audiologist performs the pre-implant </w:t>
      </w:r>
      <w:r w:rsidR="00F95AC0" w:rsidRPr="00091864">
        <w:rPr>
          <w:rFonts w:eastAsia="Cambria"/>
          <w:sz w:val="22"/>
          <w:szCs w:val="22"/>
        </w:rPr>
        <w:t>audiological</w:t>
      </w:r>
      <w:r w:rsidRPr="00091864">
        <w:rPr>
          <w:rFonts w:eastAsia="Cambria"/>
          <w:sz w:val="22"/>
          <w:szCs w:val="22"/>
        </w:rPr>
        <w:t xml:space="preserve"> test battery for </w:t>
      </w:r>
      <w:r w:rsidR="00F95AC0" w:rsidRPr="00091864">
        <w:rPr>
          <w:rFonts w:eastAsia="Cambria"/>
          <w:sz w:val="22"/>
          <w:szCs w:val="22"/>
        </w:rPr>
        <w:t>determining</w:t>
      </w:r>
      <w:r w:rsidRPr="00091864">
        <w:rPr>
          <w:rFonts w:eastAsia="Cambria"/>
          <w:sz w:val="22"/>
          <w:szCs w:val="22"/>
        </w:rPr>
        <w:t xml:space="preserve"> cochlear </w:t>
      </w:r>
      <w:r w:rsidR="00F95AC0" w:rsidRPr="00091864">
        <w:rPr>
          <w:rFonts w:eastAsia="Cambria"/>
          <w:sz w:val="22"/>
          <w:szCs w:val="22"/>
        </w:rPr>
        <w:t>implant</w:t>
      </w:r>
      <w:r w:rsidRPr="00091864">
        <w:rPr>
          <w:rFonts w:eastAsia="Cambria"/>
          <w:sz w:val="22"/>
          <w:szCs w:val="22"/>
        </w:rPr>
        <w:t xml:space="preserve"> candidacy. This evaluation </w:t>
      </w:r>
      <w:r w:rsidR="00F95AC0" w:rsidRPr="00091864">
        <w:rPr>
          <w:rFonts w:eastAsia="Cambria"/>
          <w:sz w:val="22"/>
          <w:szCs w:val="22"/>
        </w:rPr>
        <w:t>includes</w:t>
      </w:r>
      <w:r w:rsidRPr="00091864">
        <w:rPr>
          <w:rFonts w:eastAsia="Cambria"/>
          <w:sz w:val="22"/>
          <w:szCs w:val="22"/>
        </w:rPr>
        <w:t>, but is not limited to, conduction assessments</w:t>
      </w:r>
      <w:r w:rsidR="00091864">
        <w:rPr>
          <w:rFonts w:eastAsia="Cambria"/>
          <w:sz w:val="22"/>
          <w:szCs w:val="22"/>
        </w:rPr>
        <w:t xml:space="preserve"> of</w:t>
      </w:r>
      <w:r w:rsidRPr="00091864">
        <w:rPr>
          <w:rFonts w:eastAsia="Cambria"/>
          <w:sz w:val="22"/>
          <w:szCs w:val="22"/>
        </w:rPr>
        <w:t xml:space="preserve"> auditory sensitivity, aided speech detection/reception, and spoken word recognition</w:t>
      </w:r>
      <w:r w:rsidR="00981F7A">
        <w:rPr>
          <w:rFonts w:eastAsia="Cambria"/>
          <w:sz w:val="22"/>
          <w:szCs w:val="22"/>
        </w:rPr>
        <w:t>. The audiologist</w:t>
      </w:r>
      <w:r w:rsidRPr="00091864">
        <w:rPr>
          <w:rFonts w:eastAsia="Cambria"/>
          <w:sz w:val="22"/>
          <w:szCs w:val="22"/>
        </w:rPr>
        <w:t xml:space="preserve"> serves on</w:t>
      </w:r>
      <w:r w:rsidR="00F95AC0" w:rsidRPr="00091864">
        <w:rPr>
          <w:rFonts w:eastAsia="Cambria"/>
          <w:sz w:val="22"/>
          <w:szCs w:val="22"/>
        </w:rPr>
        <w:t xml:space="preserve"> a multidisciplinary</w:t>
      </w:r>
      <w:r w:rsidRPr="00091864">
        <w:rPr>
          <w:rFonts w:eastAsia="Cambria"/>
          <w:sz w:val="22"/>
          <w:szCs w:val="22"/>
        </w:rPr>
        <w:t xml:space="preserve"> team</w:t>
      </w:r>
      <w:r w:rsidR="00981F7A">
        <w:rPr>
          <w:rFonts w:eastAsia="Cambria"/>
          <w:sz w:val="22"/>
          <w:szCs w:val="22"/>
        </w:rPr>
        <w:t xml:space="preserve"> when</w:t>
      </w:r>
      <w:r w:rsidRPr="00091864">
        <w:rPr>
          <w:rFonts w:eastAsia="Cambria"/>
          <w:sz w:val="22"/>
          <w:szCs w:val="22"/>
        </w:rPr>
        <w:t xml:space="preserve"> determining candidacy. The </w:t>
      </w:r>
      <w:r w:rsidR="00812E3D">
        <w:rPr>
          <w:rFonts w:eastAsia="Cambria"/>
          <w:sz w:val="22"/>
          <w:szCs w:val="22"/>
        </w:rPr>
        <w:t>a</w:t>
      </w:r>
      <w:r w:rsidRPr="00091864">
        <w:rPr>
          <w:rFonts w:eastAsia="Cambria"/>
          <w:sz w:val="22"/>
          <w:szCs w:val="22"/>
        </w:rPr>
        <w:t>udiologist is al</w:t>
      </w:r>
      <w:r w:rsidR="00F95AC0" w:rsidRPr="00091864">
        <w:rPr>
          <w:rFonts w:eastAsia="Cambria"/>
          <w:sz w:val="22"/>
          <w:szCs w:val="22"/>
        </w:rPr>
        <w:t>s</w:t>
      </w:r>
      <w:r w:rsidRPr="00091864">
        <w:rPr>
          <w:rFonts w:eastAsia="Cambria"/>
          <w:sz w:val="22"/>
          <w:szCs w:val="22"/>
        </w:rPr>
        <w:t xml:space="preserve">o responsible for post-implant care vital to positive outcomes. </w:t>
      </w:r>
      <w:r w:rsidR="00F95AC0" w:rsidRPr="00091864">
        <w:rPr>
          <w:rFonts w:eastAsia="Cambria"/>
          <w:sz w:val="22"/>
          <w:szCs w:val="22"/>
        </w:rPr>
        <w:t>Consistent</w:t>
      </w:r>
      <w:r w:rsidRPr="00091864">
        <w:rPr>
          <w:rFonts w:eastAsia="Cambria"/>
          <w:sz w:val="22"/>
          <w:szCs w:val="22"/>
        </w:rPr>
        <w:t xml:space="preserve"> and timed </w:t>
      </w:r>
      <w:r w:rsidR="00F95AC0" w:rsidRPr="00091864">
        <w:rPr>
          <w:rFonts w:eastAsia="Cambria"/>
          <w:sz w:val="22"/>
          <w:szCs w:val="22"/>
        </w:rPr>
        <w:t>interval</w:t>
      </w:r>
      <w:r w:rsidRPr="00091864">
        <w:rPr>
          <w:rFonts w:eastAsia="Cambria"/>
          <w:sz w:val="22"/>
          <w:szCs w:val="22"/>
        </w:rPr>
        <w:t xml:space="preserve"> follow-up care</w:t>
      </w:r>
      <w:r w:rsidR="00981F7A">
        <w:rPr>
          <w:rFonts w:eastAsia="Cambria"/>
          <w:sz w:val="22"/>
          <w:szCs w:val="22"/>
        </w:rPr>
        <w:t>,</w:t>
      </w:r>
      <w:r w:rsidRPr="00091864">
        <w:rPr>
          <w:rFonts w:eastAsia="Cambria"/>
          <w:sz w:val="22"/>
          <w:szCs w:val="22"/>
        </w:rPr>
        <w:t xml:space="preserve"> along with device programming</w:t>
      </w:r>
      <w:r w:rsidR="00CC297D">
        <w:rPr>
          <w:rFonts w:eastAsia="Cambria"/>
          <w:sz w:val="22"/>
          <w:szCs w:val="22"/>
        </w:rPr>
        <w:t>,</w:t>
      </w:r>
      <w:r w:rsidRPr="00091864">
        <w:rPr>
          <w:rFonts w:eastAsia="Cambria"/>
          <w:sz w:val="22"/>
          <w:szCs w:val="22"/>
        </w:rPr>
        <w:t xml:space="preserve"> are contributing factors to success with the </w:t>
      </w:r>
      <w:r w:rsidR="00F95AC0" w:rsidRPr="00091864">
        <w:rPr>
          <w:rFonts w:eastAsia="Cambria"/>
          <w:sz w:val="22"/>
          <w:szCs w:val="22"/>
        </w:rPr>
        <w:t>cochlear</w:t>
      </w:r>
      <w:r w:rsidRPr="00091864">
        <w:rPr>
          <w:rFonts w:eastAsia="Cambria"/>
          <w:sz w:val="22"/>
          <w:szCs w:val="22"/>
        </w:rPr>
        <w:t xml:space="preserve"> implant. </w:t>
      </w:r>
      <w:r w:rsidR="00981F7A">
        <w:rPr>
          <w:rFonts w:eastAsia="Cambria"/>
          <w:sz w:val="22"/>
          <w:szCs w:val="22"/>
        </w:rPr>
        <w:t>Consistent follow-up care</w:t>
      </w:r>
      <w:r w:rsidR="000D3AF0" w:rsidRPr="00091864">
        <w:rPr>
          <w:rFonts w:eastAsia="Cambria"/>
          <w:sz w:val="22"/>
          <w:szCs w:val="22"/>
        </w:rPr>
        <w:t xml:space="preserve"> ensure</w:t>
      </w:r>
      <w:r w:rsidR="00981F7A">
        <w:rPr>
          <w:rFonts w:eastAsia="Cambria"/>
          <w:sz w:val="22"/>
          <w:szCs w:val="22"/>
        </w:rPr>
        <w:t>s</w:t>
      </w:r>
      <w:r w:rsidR="000D3AF0" w:rsidRPr="00091864">
        <w:rPr>
          <w:rFonts w:eastAsia="Cambria"/>
          <w:sz w:val="22"/>
          <w:szCs w:val="22"/>
        </w:rPr>
        <w:t xml:space="preserve"> appropriate counseling, care of the device, and optimized programming</w:t>
      </w:r>
      <w:r w:rsidR="00981F7A">
        <w:rPr>
          <w:rFonts w:eastAsia="Cambria"/>
          <w:sz w:val="22"/>
          <w:szCs w:val="22"/>
        </w:rPr>
        <w:t xml:space="preserve"> of an implant. Consistent follow-up </w:t>
      </w:r>
      <w:r w:rsidR="000D3AF0" w:rsidRPr="00091864">
        <w:rPr>
          <w:rFonts w:eastAsia="Cambria"/>
          <w:sz w:val="22"/>
          <w:szCs w:val="22"/>
        </w:rPr>
        <w:t>lead</w:t>
      </w:r>
      <w:r w:rsidR="00981F7A">
        <w:rPr>
          <w:rFonts w:eastAsia="Cambria"/>
          <w:sz w:val="22"/>
          <w:szCs w:val="22"/>
        </w:rPr>
        <w:t>s</w:t>
      </w:r>
      <w:r w:rsidR="000D3AF0" w:rsidRPr="00091864">
        <w:rPr>
          <w:rFonts w:eastAsia="Cambria"/>
          <w:sz w:val="22"/>
          <w:szCs w:val="22"/>
        </w:rPr>
        <w:t xml:space="preserve"> to increased access to the various acoustic cues needed for adequate speech perception and speech</w:t>
      </w:r>
      <w:r w:rsidR="00981F7A">
        <w:rPr>
          <w:rFonts w:eastAsia="Cambria"/>
          <w:sz w:val="22"/>
          <w:szCs w:val="22"/>
        </w:rPr>
        <w:t xml:space="preserve"> and</w:t>
      </w:r>
      <w:r w:rsidR="000D3AF0" w:rsidRPr="00091864">
        <w:rPr>
          <w:rFonts w:eastAsia="Cambria"/>
          <w:sz w:val="22"/>
          <w:szCs w:val="22"/>
        </w:rPr>
        <w:t xml:space="preserve"> language development. </w:t>
      </w:r>
    </w:p>
    <w:p w14:paraId="6A9BC34C" w14:textId="77777777" w:rsidR="009F3F20" w:rsidRDefault="009F3F20" w:rsidP="00E81688">
      <w:pPr>
        <w:spacing w:line="276" w:lineRule="auto"/>
        <w:rPr>
          <w:rFonts w:eastAsia="Cambria"/>
          <w:sz w:val="22"/>
          <w:szCs w:val="22"/>
        </w:rPr>
      </w:pPr>
    </w:p>
    <w:p w14:paraId="7089735A" w14:textId="66154925" w:rsidR="001C7FF2" w:rsidRPr="00FF7F45" w:rsidRDefault="001C7FF2" w:rsidP="00AD6E46">
      <w:pPr>
        <w:pStyle w:val="Heading3"/>
        <w:rPr>
          <w:rFonts w:eastAsia="Cambria"/>
        </w:rPr>
      </w:pPr>
      <w:r w:rsidRPr="00FF7F45">
        <w:rPr>
          <w:rFonts w:eastAsia="Cambria"/>
        </w:rPr>
        <w:t>The Role of the Otolaryngologist</w:t>
      </w:r>
    </w:p>
    <w:p w14:paraId="05FA1571" w14:textId="77777777" w:rsidR="001C7FF2" w:rsidRDefault="001C7FF2" w:rsidP="00E81688">
      <w:pPr>
        <w:spacing w:line="276" w:lineRule="auto"/>
        <w:rPr>
          <w:rFonts w:eastAsia="Cambria"/>
          <w:sz w:val="22"/>
          <w:szCs w:val="22"/>
        </w:rPr>
      </w:pPr>
    </w:p>
    <w:p w14:paraId="3A0F9631" w14:textId="00697033" w:rsidR="009F3F20" w:rsidRPr="00091864" w:rsidRDefault="009F3F20" w:rsidP="00E81688">
      <w:pPr>
        <w:spacing w:line="276" w:lineRule="auto"/>
        <w:rPr>
          <w:rFonts w:eastAsia="Cambria"/>
          <w:sz w:val="22"/>
          <w:szCs w:val="22"/>
        </w:rPr>
      </w:pPr>
      <w:r>
        <w:rPr>
          <w:rFonts w:eastAsia="Cambria"/>
          <w:sz w:val="22"/>
          <w:szCs w:val="22"/>
        </w:rPr>
        <w:t xml:space="preserve">The </w:t>
      </w:r>
      <w:r w:rsidR="00C7204A">
        <w:rPr>
          <w:rFonts w:eastAsia="Cambria"/>
          <w:sz w:val="22"/>
          <w:szCs w:val="22"/>
        </w:rPr>
        <w:t>otolaryngologist</w:t>
      </w:r>
      <w:r w:rsidR="00D4313B">
        <w:rPr>
          <w:rFonts w:eastAsia="Cambria"/>
          <w:sz w:val="22"/>
          <w:szCs w:val="22"/>
        </w:rPr>
        <w:t>’s</w:t>
      </w:r>
      <w:r w:rsidR="00C7204A">
        <w:rPr>
          <w:rFonts w:eastAsia="Cambria"/>
          <w:sz w:val="22"/>
          <w:szCs w:val="22"/>
        </w:rPr>
        <w:t xml:space="preserve"> role in the clinical management of </w:t>
      </w:r>
      <w:r w:rsidR="001C7FF2">
        <w:rPr>
          <w:rFonts w:eastAsia="Cambria"/>
          <w:sz w:val="22"/>
          <w:szCs w:val="22"/>
        </w:rPr>
        <w:t xml:space="preserve">cochlear implant </w:t>
      </w:r>
      <w:r w:rsidR="00C7204A">
        <w:rPr>
          <w:rFonts w:eastAsia="Cambria"/>
          <w:sz w:val="22"/>
          <w:szCs w:val="22"/>
        </w:rPr>
        <w:t xml:space="preserve">recipients similarly begins at pre-implant evaluations and </w:t>
      </w:r>
      <w:r w:rsidR="001C7FF2">
        <w:rPr>
          <w:rFonts w:eastAsia="Cambria"/>
          <w:sz w:val="22"/>
          <w:szCs w:val="22"/>
        </w:rPr>
        <w:t xml:space="preserve">continues through </w:t>
      </w:r>
      <w:r w:rsidR="00C7204A">
        <w:rPr>
          <w:rFonts w:eastAsia="Cambria"/>
          <w:sz w:val="22"/>
          <w:szCs w:val="22"/>
        </w:rPr>
        <w:t>determination of candidacy for surgery and ongoing</w:t>
      </w:r>
      <w:r w:rsidR="001C7FF2">
        <w:rPr>
          <w:rFonts w:eastAsia="Cambria"/>
          <w:sz w:val="22"/>
          <w:szCs w:val="22"/>
        </w:rPr>
        <w:t>,</w:t>
      </w:r>
      <w:r w:rsidR="00C7204A">
        <w:rPr>
          <w:rFonts w:eastAsia="Cambria"/>
          <w:sz w:val="22"/>
          <w:szCs w:val="22"/>
        </w:rPr>
        <w:t xml:space="preserve"> post-implant care. The otolaryngologist must be experienced in</w:t>
      </w:r>
      <w:r w:rsidR="00BA627E">
        <w:rPr>
          <w:rFonts w:eastAsia="Cambria"/>
          <w:sz w:val="22"/>
          <w:szCs w:val="22"/>
        </w:rPr>
        <w:t xml:space="preserve"> </w:t>
      </w:r>
      <w:r w:rsidR="00C7204A">
        <w:rPr>
          <w:rFonts w:eastAsia="Cambria"/>
          <w:sz w:val="22"/>
          <w:szCs w:val="22"/>
        </w:rPr>
        <w:t>this procedure</w:t>
      </w:r>
      <w:r w:rsidR="00E5555C">
        <w:rPr>
          <w:rFonts w:eastAsia="Cambria"/>
          <w:sz w:val="22"/>
          <w:szCs w:val="22"/>
        </w:rPr>
        <w:t xml:space="preserve"> and </w:t>
      </w:r>
      <w:r w:rsidR="00756781">
        <w:rPr>
          <w:rFonts w:eastAsia="Cambria"/>
          <w:sz w:val="22"/>
          <w:szCs w:val="22"/>
        </w:rPr>
        <w:t xml:space="preserve">the </w:t>
      </w:r>
      <w:r w:rsidR="00CB4D3C">
        <w:rPr>
          <w:rFonts w:eastAsia="Cambria"/>
          <w:sz w:val="22"/>
          <w:szCs w:val="22"/>
        </w:rPr>
        <w:t>review of relevant patient data inclusive of scans and anatomy</w:t>
      </w:r>
      <w:r w:rsidR="00756781">
        <w:rPr>
          <w:rFonts w:eastAsia="Cambria"/>
          <w:sz w:val="22"/>
          <w:szCs w:val="22"/>
        </w:rPr>
        <w:t xml:space="preserve">. The otolaryngologist </w:t>
      </w:r>
      <w:r w:rsidR="00CB4D3C">
        <w:rPr>
          <w:rFonts w:eastAsia="Cambria"/>
          <w:sz w:val="22"/>
          <w:szCs w:val="22"/>
        </w:rPr>
        <w:t xml:space="preserve">must </w:t>
      </w:r>
      <w:r w:rsidR="00756781">
        <w:rPr>
          <w:rFonts w:eastAsia="Cambria"/>
          <w:sz w:val="22"/>
          <w:szCs w:val="22"/>
        </w:rPr>
        <w:t xml:space="preserve">also </w:t>
      </w:r>
      <w:r w:rsidR="00E5555C">
        <w:rPr>
          <w:rFonts w:eastAsia="Cambria"/>
          <w:sz w:val="22"/>
          <w:szCs w:val="22"/>
        </w:rPr>
        <w:t>coordinate with the care team</w:t>
      </w:r>
      <w:r w:rsidR="001C7FF2">
        <w:rPr>
          <w:rFonts w:eastAsia="Cambria"/>
          <w:sz w:val="22"/>
          <w:szCs w:val="22"/>
        </w:rPr>
        <w:t>,</w:t>
      </w:r>
      <w:r w:rsidR="00E5555C">
        <w:rPr>
          <w:rFonts w:eastAsia="Cambria"/>
          <w:sz w:val="22"/>
          <w:szCs w:val="22"/>
        </w:rPr>
        <w:t xml:space="preserve"> member</w:t>
      </w:r>
      <w:r w:rsidR="00756781">
        <w:rPr>
          <w:rFonts w:eastAsia="Cambria"/>
          <w:sz w:val="22"/>
          <w:szCs w:val="22"/>
        </w:rPr>
        <w:t>,</w:t>
      </w:r>
      <w:r w:rsidR="00E5555C">
        <w:rPr>
          <w:rFonts w:eastAsia="Cambria"/>
          <w:sz w:val="22"/>
          <w:szCs w:val="22"/>
        </w:rPr>
        <w:t xml:space="preserve"> and family to set realistic expectations for functional improvement and </w:t>
      </w:r>
      <w:r w:rsidR="001C7FF2">
        <w:rPr>
          <w:rFonts w:eastAsia="Cambria"/>
          <w:sz w:val="22"/>
          <w:szCs w:val="22"/>
        </w:rPr>
        <w:t xml:space="preserve">to emphasize how </w:t>
      </w:r>
      <w:r w:rsidR="00E5555C">
        <w:rPr>
          <w:rFonts w:eastAsia="Cambria"/>
          <w:sz w:val="22"/>
          <w:szCs w:val="22"/>
        </w:rPr>
        <w:t xml:space="preserve">post-implant care </w:t>
      </w:r>
      <w:r w:rsidR="001C7FF2">
        <w:rPr>
          <w:rFonts w:eastAsia="Cambria"/>
          <w:sz w:val="22"/>
          <w:szCs w:val="22"/>
        </w:rPr>
        <w:t xml:space="preserve">is </w:t>
      </w:r>
      <w:r w:rsidR="00E5555C">
        <w:rPr>
          <w:rFonts w:eastAsia="Cambria"/>
          <w:sz w:val="22"/>
          <w:szCs w:val="22"/>
        </w:rPr>
        <w:t xml:space="preserve">vital to positive outcomes. </w:t>
      </w:r>
      <w:r w:rsidR="00CB4D3C">
        <w:rPr>
          <w:rFonts w:eastAsia="Cambria"/>
          <w:sz w:val="22"/>
          <w:szCs w:val="22"/>
        </w:rPr>
        <w:t xml:space="preserve">The otolaryngologist must also be available for management of post-implantation issues that </w:t>
      </w:r>
      <w:r w:rsidR="001C7FF2">
        <w:rPr>
          <w:rFonts w:eastAsia="Cambria"/>
          <w:sz w:val="22"/>
          <w:szCs w:val="22"/>
        </w:rPr>
        <w:t xml:space="preserve">may </w:t>
      </w:r>
      <w:r w:rsidR="00CB4D3C">
        <w:rPr>
          <w:rFonts w:eastAsia="Cambria"/>
          <w:sz w:val="22"/>
          <w:szCs w:val="22"/>
        </w:rPr>
        <w:t>arise.</w:t>
      </w:r>
    </w:p>
    <w:p w14:paraId="0A5173D2" w14:textId="71D4F409" w:rsidR="000D3AF0" w:rsidRDefault="000D3AF0" w:rsidP="004515B0">
      <w:pPr>
        <w:rPr>
          <w:rFonts w:eastAsia="Cambria"/>
        </w:rPr>
      </w:pPr>
    </w:p>
    <w:p w14:paraId="11A2F8AE" w14:textId="77777777" w:rsidR="000D3AF0" w:rsidRPr="004515B0" w:rsidRDefault="000D3AF0" w:rsidP="004515B0">
      <w:pPr>
        <w:rPr>
          <w:rFonts w:eastAsia="Cambria"/>
        </w:rPr>
      </w:pPr>
    </w:p>
    <w:p w14:paraId="3DEEC669" w14:textId="492E457A" w:rsidR="003F6307" w:rsidRDefault="003F6307" w:rsidP="1F946096">
      <w:pPr>
        <w:pStyle w:val="Heading1"/>
        <w:spacing w:line="259" w:lineRule="auto"/>
        <w:rPr>
          <w:rFonts w:ascii="Cambria" w:eastAsia="Cambria" w:hAnsi="Cambria" w:cs="Cambria"/>
          <w:color w:val="365F91"/>
          <w:sz w:val="28"/>
          <w:szCs w:val="28"/>
        </w:rPr>
      </w:pPr>
      <w:r w:rsidRPr="1F946096">
        <w:rPr>
          <w:rFonts w:ascii="Cambria" w:eastAsia="Cambria" w:hAnsi="Cambria" w:cs="Cambria"/>
          <w:color w:val="365F91"/>
          <w:sz w:val="28"/>
          <w:szCs w:val="28"/>
        </w:rPr>
        <w:t>Section II</w:t>
      </w:r>
      <w:r w:rsidR="00710297" w:rsidRPr="1F946096">
        <w:rPr>
          <w:rFonts w:ascii="Cambria" w:eastAsia="Cambria" w:hAnsi="Cambria" w:cs="Cambria"/>
          <w:color w:val="365F91"/>
          <w:sz w:val="28"/>
          <w:szCs w:val="28"/>
        </w:rPr>
        <w:t xml:space="preserve">. </w:t>
      </w:r>
      <w:r w:rsidRPr="1F946096">
        <w:rPr>
          <w:rFonts w:ascii="Cambria" w:eastAsia="Cambria" w:hAnsi="Cambria" w:cs="Cambria"/>
          <w:color w:val="365F91"/>
          <w:sz w:val="28"/>
          <w:szCs w:val="28"/>
        </w:rPr>
        <w:t xml:space="preserve">Clinical </w:t>
      </w:r>
      <w:r w:rsidR="00927E3D" w:rsidRPr="1F946096">
        <w:rPr>
          <w:rFonts w:ascii="Cambria" w:eastAsia="Cambria" w:hAnsi="Cambria" w:cs="Cambria"/>
          <w:color w:val="365F91"/>
          <w:sz w:val="28"/>
          <w:szCs w:val="28"/>
        </w:rPr>
        <w:t>Guidelines</w:t>
      </w:r>
    </w:p>
    <w:p w14:paraId="2ABE7B1A" w14:textId="77777777" w:rsidR="0015779F" w:rsidRPr="00AD6E46" w:rsidRDefault="0015779F" w:rsidP="00AD6E46">
      <w:pPr>
        <w:rPr>
          <w:rFonts w:eastAsia="Cambria"/>
        </w:rPr>
      </w:pPr>
    </w:p>
    <w:p w14:paraId="3656B9AB" w14:textId="38C00CED" w:rsidR="003F6307" w:rsidRPr="004A6AC4" w:rsidRDefault="003F6307" w:rsidP="1F946096">
      <w:pPr>
        <w:pStyle w:val="Heading2"/>
        <w:spacing w:line="259" w:lineRule="auto"/>
        <w:rPr>
          <w:rFonts w:ascii="Cambria" w:eastAsia="Cambria" w:hAnsi="Cambria" w:cs="Cambria"/>
          <w:b w:val="0"/>
          <w:bCs w:val="0"/>
          <w:color w:val="4F81BD"/>
          <w:sz w:val="26"/>
          <w:szCs w:val="26"/>
        </w:rPr>
      </w:pPr>
      <w:r w:rsidRPr="1F946096">
        <w:rPr>
          <w:rFonts w:ascii="Cambria" w:eastAsia="Cambria" w:hAnsi="Cambria" w:cs="Cambria"/>
          <w:b w:val="0"/>
          <w:bCs w:val="0"/>
          <w:color w:val="4F81BD"/>
          <w:sz w:val="26"/>
          <w:szCs w:val="26"/>
        </w:rPr>
        <w:t xml:space="preserve">A. </w:t>
      </w:r>
      <w:r w:rsidR="00272986" w:rsidRPr="1F946096">
        <w:rPr>
          <w:rFonts w:ascii="Cambria" w:eastAsia="Cambria" w:hAnsi="Cambria" w:cs="Cambria"/>
          <w:b w:val="0"/>
          <w:bCs w:val="0"/>
          <w:color w:val="4F81BD"/>
          <w:sz w:val="26"/>
          <w:szCs w:val="26"/>
        </w:rPr>
        <w:t xml:space="preserve"> </w:t>
      </w:r>
      <w:r w:rsidRPr="1F946096">
        <w:rPr>
          <w:rFonts w:ascii="Cambria" w:eastAsia="Cambria" w:hAnsi="Cambria" w:cs="Cambria"/>
          <w:b w:val="0"/>
          <w:bCs w:val="0"/>
          <w:color w:val="4F81BD"/>
          <w:sz w:val="26"/>
          <w:szCs w:val="26"/>
        </w:rPr>
        <w:t xml:space="preserve">Clinical </w:t>
      </w:r>
      <w:r w:rsidR="00927E3D" w:rsidRPr="1F946096">
        <w:rPr>
          <w:rFonts w:ascii="Cambria" w:eastAsia="Cambria" w:hAnsi="Cambria" w:cs="Cambria"/>
          <w:b w:val="0"/>
          <w:bCs w:val="0"/>
          <w:color w:val="4F81BD"/>
          <w:sz w:val="26"/>
          <w:szCs w:val="26"/>
        </w:rPr>
        <w:t>Coverage</w:t>
      </w:r>
    </w:p>
    <w:p w14:paraId="36E9676E" w14:textId="2337D12A" w:rsidR="00867C55" w:rsidRDefault="00867C55" w:rsidP="1F946096"/>
    <w:p w14:paraId="2F60098E" w14:textId="79F39A35" w:rsidR="00B952A1" w:rsidRDefault="00B952A1" w:rsidP="00AD6E46">
      <w:pPr>
        <w:pStyle w:val="Heading3"/>
      </w:pPr>
      <w:r>
        <w:t xml:space="preserve">1. </w:t>
      </w:r>
      <w:r w:rsidRPr="00FF7F45">
        <w:t xml:space="preserve">Unilateral or </w:t>
      </w:r>
      <w:r w:rsidR="00CA73FC" w:rsidRPr="00FF7F45">
        <w:t>Bilateral Cochlear Implant</w:t>
      </w:r>
    </w:p>
    <w:p w14:paraId="37A583BC" w14:textId="77777777" w:rsidR="00B952A1" w:rsidRDefault="00B952A1" w:rsidP="00E81688">
      <w:pPr>
        <w:spacing w:line="276" w:lineRule="auto"/>
      </w:pPr>
    </w:p>
    <w:p w14:paraId="28E09924" w14:textId="68020B73" w:rsidR="00867C55" w:rsidRPr="00091864" w:rsidRDefault="00867C55" w:rsidP="00E81688">
      <w:pPr>
        <w:spacing w:line="276" w:lineRule="auto"/>
        <w:rPr>
          <w:sz w:val="22"/>
          <w:szCs w:val="22"/>
        </w:rPr>
      </w:pPr>
      <w:r w:rsidRPr="00091864">
        <w:rPr>
          <w:sz w:val="22"/>
          <w:szCs w:val="22"/>
        </w:rPr>
        <w:t>Unilateral or bilateral cochlear implantation of a</w:t>
      </w:r>
      <w:r w:rsidR="00254D74">
        <w:rPr>
          <w:sz w:val="22"/>
          <w:szCs w:val="22"/>
        </w:rPr>
        <w:t>n</w:t>
      </w:r>
      <w:r w:rsidRPr="00091864">
        <w:rPr>
          <w:sz w:val="22"/>
          <w:szCs w:val="22"/>
        </w:rPr>
        <w:t xml:space="preserve"> FDA</w:t>
      </w:r>
      <w:r w:rsidR="00254D74">
        <w:rPr>
          <w:sz w:val="22"/>
          <w:szCs w:val="22"/>
        </w:rPr>
        <w:t>-</w:t>
      </w:r>
      <w:r w:rsidRPr="00091864">
        <w:rPr>
          <w:sz w:val="22"/>
          <w:szCs w:val="22"/>
        </w:rPr>
        <w:t>approved cochlear implant device may be considered medically</w:t>
      </w:r>
      <w:r w:rsidR="00B47987" w:rsidRPr="00091864">
        <w:rPr>
          <w:sz w:val="22"/>
          <w:szCs w:val="22"/>
        </w:rPr>
        <w:t xml:space="preserve"> </w:t>
      </w:r>
      <w:r w:rsidRPr="00091864">
        <w:rPr>
          <w:sz w:val="22"/>
          <w:szCs w:val="22"/>
        </w:rPr>
        <w:t>necessary when </w:t>
      </w:r>
      <w:r w:rsidRPr="00091864">
        <w:rPr>
          <w:b/>
          <w:bCs/>
          <w:sz w:val="22"/>
          <w:szCs w:val="22"/>
        </w:rPr>
        <w:t>ALL</w:t>
      </w:r>
      <w:r w:rsidRPr="00091864">
        <w:rPr>
          <w:sz w:val="22"/>
          <w:szCs w:val="22"/>
        </w:rPr>
        <w:t> of the following criteria have been met</w:t>
      </w:r>
      <w:r w:rsidR="00756781">
        <w:rPr>
          <w:sz w:val="22"/>
          <w:szCs w:val="22"/>
        </w:rPr>
        <w:t>.</w:t>
      </w:r>
    </w:p>
    <w:p w14:paraId="4B5FB007" w14:textId="248E474F" w:rsidR="00867C55" w:rsidRPr="00915B9A" w:rsidRDefault="00254D74" w:rsidP="00915B9A">
      <w:pPr>
        <w:pStyle w:val="ListParagraph"/>
        <w:numPr>
          <w:ilvl w:val="1"/>
          <w:numId w:val="39"/>
        </w:numPr>
        <w:spacing w:line="276" w:lineRule="auto"/>
        <w:rPr>
          <w:sz w:val="22"/>
          <w:szCs w:val="22"/>
        </w:rPr>
      </w:pPr>
      <w:r w:rsidRPr="00915B9A">
        <w:rPr>
          <w:sz w:val="22"/>
          <w:szCs w:val="22"/>
        </w:rPr>
        <w:t>The candidate must be older</w:t>
      </w:r>
      <w:r w:rsidR="00867C55" w:rsidRPr="00915B9A">
        <w:rPr>
          <w:sz w:val="22"/>
          <w:szCs w:val="22"/>
        </w:rPr>
        <w:t xml:space="preserve"> than or equal to nine months of age with bilateral</w:t>
      </w:r>
      <w:r w:rsidRPr="00915B9A">
        <w:rPr>
          <w:sz w:val="22"/>
          <w:szCs w:val="22"/>
        </w:rPr>
        <w:t>,</w:t>
      </w:r>
      <w:r w:rsidR="00867C55" w:rsidRPr="00915B9A">
        <w:rPr>
          <w:sz w:val="22"/>
          <w:szCs w:val="22"/>
        </w:rPr>
        <w:t xml:space="preserve"> severe</w:t>
      </w:r>
      <w:r w:rsidR="00756781" w:rsidRPr="00915B9A">
        <w:rPr>
          <w:sz w:val="22"/>
          <w:szCs w:val="22"/>
        </w:rPr>
        <w:t>-</w:t>
      </w:r>
      <w:r w:rsidR="00867C55" w:rsidRPr="00915B9A">
        <w:rPr>
          <w:sz w:val="22"/>
          <w:szCs w:val="22"/>
        </w:rPr>
        <w:t>to</w:t>
      </w:r>
      <w:r w:rsidR="00756781" w:rsidRPr="00915B9A">
        <w:rPr>
          <w:sz w:val="22"/>
          <w:szCs w:val="22"/>
        </w:rPr>
        <w:t>-</w:t>
      </w:r>
      <w:r w:rsidR="00867C55" w:rsidRPr="00915B9A">
        <w:rPr>
          <w:sz w:val="22"/>
          <w:szCs w:val="22"/>
        </w:rPr>
        <w:t>profound pre-</w:t>
      </w:r>
      <w:r w:rsidR="00106D2F" w:rsidRPr="00915B9A">
        <w:rPr>
          <w:sz w:val="22"/>
          <w:szCs w:val="22"/>
        </w:rPr>
        <w:t xml:space="preserve"> </w:t>
      </w:r>
      <w:r w:rsidR="00867C55" w:rsidRPr="00915B9A">
        <w:rPr>
          <w:sz w:val="22"/>
          <w:szCs w:val="22"/>
        </w:rPr>
        <w:t>or post-lingual (sensorineural) hearing loss</w:t>
      </w:r>
      <w:r w:rsidRPr="00915B9A">
        <w:rPr>
          <w:sz w:val="22"/>
          <w:szCs w:val="22"/>
        </w:rPr>
        <w:t>,</w:t>
      </w:r>
      <w:r w:rsidR="00867C55" w:rsidRPr="00915B9A">
        <w:rPr>
          <w:sz w:val="22"/>
          <w:szCs w:val="22"/>
        </w:rPr>
        <w:t xml:space="preserve"> defined as a hearing threshold of pure-tone average of 70 decibels (dB) hearing loss or greater at 500 hertz (Hz), 1,000 Hz, and 2,000 Hz, and have shown limited or no benefit from hearing aids. The age of the recipient at the time of implantation should be consistent with the FDA guidelines for the specific implant used;</w:t>
      </w:r>
    </w:p>
    <w:p w14:paraId="4F3D1C63" w14:textId="11ED659D" w:rsidR="00B47987" w:rsidRPr="00FF7F45" w:rsidRDefault="00DB18D2" w:rsidP="00E81688">
      <w:pPr>
        <w:pStyle w:val="ListParagraph"/>
        <w:numPr>
          <w:ilvl w:val="1"/>
          <w:numId w:val="39"/>
        </w:numPr>
        <w:spacing w:line="276" w:lineRule="auto"/>
        <w:rPr>
          <w:rFonts w:asciiTheme="minorHAnsi" w:eastAsiaTheme="minorEastAsia" w:hAnsiTheme="minorHAnsi" w:cstheme="minorBidi"/>
          <w:sz w:val="22"/>
          <w:szCs w:val="22"/>
        </w:rPr>
      </w:pPr>
      <w:r>
        <w:rPr>
          <w:sz w:val="22"/>
          <w:szCs w:val="22"/>
        </w:rPr>
        <w:t>I</w:t>
      </w:r>
      <w:r w:rsidR="00B47987" w:rsidRPr="00FF7F45">
        <w:rPr>
          <w:sz w:val="22"/>
          <w:szCs w:val="22"/>
        </w:rPr>
        <w:t>n adults, limited benefit from hearing aids is defined as scores of 50% correct or less in the ear to be implanted on tape-recorded sets of open-set sentence recognition. In children, limited benefit is defined as failure to develop basic auditory skills, and in older children, 30% or less correct on open-set tests</w:t>
      </w:r>
      <w:r w:rsidR="00A76891">
        <w:rPr>
          <w:sz w:val="22"/>
          <w:szCs w:val="22"/>
        </w:rPr>
        <w:t>;</w:t>
      </w:r>
    </w:p>
    <w:p w14:paraId="078BA44B" w14:textId="5797B129" w:rsidR="00E149CB" w:rsidRPr="00FF7F45" w:rsidRDefault="008F0509" w:rsidP="00E81688">
      <w:pPr>
        <w:pStyle w:val="ListParagraph"/>
        <w:numPr>
          <w:ilvl w:val="1"/>
          <w:numId w:val="39"/>
        </w:numPr>
        <w:spacing w:line="276" w:lineRule="auto"/>
        <w:rPr>
          <w:rFonts w:asciiTheme="minorHAnsi" w:eastAsiaTheme="minorEastAsia" w:hAnsiTheme="minorHAnsi" w:cstheme="minorBidi"/>
          <w:sz w:val="22"/>
          <w:szCs w:val="22"/>
        </w:rPr>
      </w:pPr>
      <w:r w:rsidRPr="00FF7F45">
        <w:rPr>
          <w:sz w:val="22"/>
          <w:szCs w:val="22"/>
        </w:rPr>
        <w:t xml:space="preserve">Cases of </w:t>
      </w:r>
      <w:r w:rsidR="000A3A07" w:rsidRPr="00FF7F45">
        <w:rPr>
          <w:sz w:val="22"/>
          <w:szCs w:val="22"/>
        </w:rPr>
        <w:t xml:space="preserve">profound </w:t>
      </w:r>
      <w:r w:rsidRPr="00FF7F45">
        <w:rPr>
          <w:sz w:val="22"/>
          <w:szCs w:val="22"/>
        </w:rPr>
        <w:t xml:space="preserve">unilateral hearing loss will be considered on a </w:t>
      </w:r>
      <w:r w:rsidR="009443A8" w:rsidRPr="00FF7F45">
        <w:rPr>
          <w:sz w:val="22"/>
          <w:szCs w:val="22"/>
        </w:rPr>
        <w:t>case-by-case</w:t>
      </w:r>
      <w:r w:rsidRPr="00FF7F45">
        <w:rPr>
          <w:sz w:val="22"/>
          <w:szCs w:val="22"/>
        </w:rPr>
        <w:t xml:space="preserve"> basis. Submissions of such cases should include</w:t>
      </w:r>
      <w:r w:rsidR="000A3A07" w:rsidRPr="00FF7F45">
        <w:rPr>
          <w:sz w:val="22"/>
          <w:szCs w:val="22"/>
        </w:rPr>
        <w:t xml:space="preserve"> relevant </w:t>
      </w:r>
      <w:r w:rsidR="008146FB" w:rsidRPr="00FF7F45">
        <w:rPr>
          <w:sz w:val="22"/>
          <w:szCs w:val="22"/>
        </w:rPr>
        <w:t>diagnostic data</w:t>
      </w:r>
      <w:r w:rsidR="002A2C6C">
        <w:rPr>
          <w:sz w:val="22"/>
          <w:szCs w:val="22"/>
        </w:rPr>
        <w:t>,</w:t>
      </w:r>
      <w:r w:rsidR="002A2C6C" w:rsidRPr="00FF7F45">
        <w:rPr>
          <w:sz w:val="22"/>
          <w:szCs w:val="22"/>
        </w:rPr>
        <w:t xml:space="preserve"> </w:t>
      </w:r>
      <w:r w:rsidR="008146FB" w:rsidRPr="00FF7F45">
        <w:rPr>
          <w:sz w:val="22"/>
          <w:szCs w:val="22"/>
        </w:rPr>
        <w:t>including audiograms and speech recognition testing</w:t>
      </w:r>
      <w:r w:rsidR="003D0EEC">
        <w:rPr>
          <w:sz w:val="22"/>
          <w:szCs w:val="22"/>
        </w:rPr>
        <w:t>;</w:t>
      </w:r>
    </w:p>
    <w:p w14:paraId="30F0CDFE" w14:textId="71744E6E" w:rsidR="00867C55" w:rsidRPr="00FF7F45" w:rsidRDefault="0001263F" w:rsidP="00E81688">
      <w:pPr>
        <w:pStyle w:val="ListParagraph"/>
        <w:numPr>
          <w:ilvl w:val="1"/>
          <w:numId w:val="39"/>
        </w:numPr>
        <w:spacing w:line="276" w:lineRule="auto"/>
        <w:rPr>
          <w:sz w:val="22"/>
          <w:szCs w:val="22"/>
        </w:rPr>
      </w:pPr>
      <w:bookmarkStart w:id="0" w:name="_Hlk96529408"/>
      <w:r w:rsidRPr="00FF7F45">
        <w:rPr>
          <w:sz w:val="22"/>
          <w:szCs w:val="22"/>
        </w:rPr>
        <w:t xml:space="preserve">The candidate must </w:t>
      </w:r>
      <w:bookmarkEnd w:id="0"/>
      <w:r w:rsidRPr="00FF7F45">
        <w:rPr>
          <w:sz w:val="22"/>
          <w:szCs w:val="22"/>
        </w:rPr>
        <w:t>have c</w:t>
      </w:r>
      <w:r w:rsidR="00867C55" w:rsidRPr="00FF7F45">
        <w:rPr>
          <w:sz w:val="22"/>
          <w:szCs w:val="22"/>
        </w:rPr>
        <w:t>ognitive ability to use auditory clues and a willingness to undergo an extended program of rehabilitation; </w:t>
      </w:r>
    </w:p>
    <w:p w14:paraId="211B4DC3" w14:textId="15F1B851" w:rsidR="00867C55" w:rsidRPr="00FF7F45" w:rsidRDefault="0001263F" w:rsidP="00E81688">
      <w:pPr>
        <w:pStyle w:val="ListParagraph"/>
        <w:numPr>
          <w:ilvl w:val="1"/>
          <w:numId w:val="39"/>
        </w:numPr>
        <w:spacing w:line="276" w:lineRule="auto"/>
        <w:rPr>
          <w:sz w:val="22"/>
          <w:szCs w:val="22"/>
        </w:rPr>
      </w:pPr>
      <w:r w:rsidRPr="00FF7F45">
        <w:rPr>
          <w:sz w:val="22"/>
          <w:szCs w:val="22"/>
        </w:rPr>
        <w:t>The candidate must be f</w:t>
      </w:r>
      <w:r w:rsidR="00867C55" w:rsidRPr="00FF7F45">
        <w:rPr>
          <w:sz w:val="22"/>
          <w:szCs w:val="22"/>
        </w:rPr>
        <w:t>ree from middle</w:t>
      </w:r>
      <w:r w:rsidR="00597BBD">
        <w:rPr>
          <w:sz w:val="22"/>
          <w:szCs w:val="22"/>
        </w:rPr>
        <w:t>-</w:t>
      </w:r>
      <w:r w:rsidR="00867C55" w:rsidRPr="00FF7F45">
        <w:rPr>
          <w:sz w:val="22"/>
          <w:szCs w:val="22"/>
        </w:rPr>
        <w:t xml:space="preserve">ear infection, </w:t>
      </w:r>
      <w:r w:rsidRPr="00FF7F45">
        <w:rPr>
          <w:sz w:val="22"/>
          <w:szCs w:val="22"/>
        </w:rPr>
        <w:t xml:space="preserve">have </w:t>
      </w:r>
      <w:r w:rsidR="00867C55" w:rsidRPr="00FF7F45">
        <w:rPr>
          <w:sz w:val="22"/>
          <w:szCs w:val="22"/>
        </w:rPr>
        <w:t xml:space="preserve">an accessible cochlear lumen that is structurally suited to implantation, and </w:t>
      </w:r>
      <w:r w:rsidRPr="00FF7F45">
        <w:rPr>
          <w:sz w:val="22"/>
          <w:szCs w:val="22"/>
        </w:rPr>
        <w:t xml:space="preserve">be </w:t>
      </w:r>
      <w:r w:rsidR="00867C55" w:rsidRPr="00FF7F45">
        <w:rPr>
          <w:sz w:val="22"/>
          <w:szCs w:val="22"/>
        </w:rPr>
        <w:t>free from lesions in the auditory nerve and acoustic areas of the central nervous system; </w:t>
      </w:r>
    </w:p>
    <w:p w14:paraId="2F82E611" w14:textId="7538B3B2" w:rsidR="00867C55" w:rsidRPr="00FF7F45" w:rsidRDefault="0001263F" w:rsidP="00E81688">
      <w:pPr>
        <w:pStyle w:val="ListParagraph"/>
        <w:numPr>
          <w:ilvl w:val="1"/>
          <w:numId w:val="39"/>
        </w:numPr>
        <w:spacing w:line="276" w:lineRule="auto"/>
        <w:rPr>
          <w:sz w:val="22"/>
          <w:szCs w:val="22"/>
        </w:rPr>
      </w:pPr>
      <w:bookmarkStart w:id="1" w:name="_Hlk96530456"/>
      <w:r w:rsidRPr="00FF7F45">
        <w:rPr>
          <w:sz w:val="22"/>
          <w:szCs w:val="22"/>
        </w:rPr>
        <w:t xml:space="preserve">The candidate must </w:t>
      </w:r>
      <w:r w:rsidR="008E6734">
        <w:rPr>
          <w:sz w:val="22"/>
          <w:szCs w:val="22"/>
        </w:rPr>
        <w:t xml:space="preserve">NOT </w:t>
      </w:r>
      <w:r w:rsidRPr="00FF7F45">
        <w:rPr>
          <w:sz w:val="22"/>
          <w:szCs w:val="22"/>
        </w:rPr>
        <w:t>have</w:t>
      </w:r>
      <w:bookmarkEnd w:id="1"/>
      <w:r w:rsidR="00867C55" w:rsidRPr="00FF7F45">
        <w:rPr>
          <w:sz w:val="22"/>
          <w:szCs w:val="22"/>
        </w:rPr>
        <w:t xml:space="preserve"> medical contraindications to cochlear implantation (including</w:t>
      </w:r>
      <w:r w:rsidRPr="00FF7F45">
        <w:rPr>
          <w:sz w:val="22"/>
          <w:szCs w:val="22"/>
        </w:rPr>
        <w:t>,</w:t>
      </w:r>
      <w:r w:rsidR="00867C55" w:rsidRPr="00FF7F45">
        <w:rPr>
          <w:sz w:val="22"/>
          <w:szCs w:val="22"/>
        </w:rPr>
        <w:t xml:space="preserve"> but not limited to</w:t>
      </w:r>
      <w:r w:rsidRPr="00FF7F45">
        <w:rPr>
          <w:sz w:val="22"/>
          <w:szCs w:val="22"/>
        </w:rPr>
        <w:t>,</w:t>
      </w:r>
      <w:r w:rsidR="00867C55" w:rsidRPr="00FF7F45">
        <w:rPr>
          <w:sz w:val="22"/>
          <w:szCs w:val="22"/>
        </w:rPr>
        <w:t xml:space="preserve"> active middle</w:t>
      </w:r>
      <w:r w:rsidR="00597BBD">
        <w:rPr>
          <w:sz w:val="22"/>
          <w:szCs w:val="22"/>
        </w:rPr>
        <w:t>-</w:t>
      </w:r>
      <w:r w:rsidR="00867C55" w:rsidRPr="00FF7F45">
        <w:rPr>
          <w:sz w:val="22"/>
          <w:szCs w:val="22"/>
        </w:rPr>
        <w:t xml:space="preserve">ear </w:t>
      </w:r>
      <w:r w:rsidR="00F72D8F" w:rsidRPr="00FF7F45">
        <w:rPr>
          <w:sz w:val="22"/>
          <w:szCs w:val="22"/>
        </w:rPr>
        <w:t xml:space="preserve">or mastoid </w:t>
      </w:r>
      <w:r w:rsidR="00867C55" w:rsidRPr="00FF7F45">
        <w:rPr>
          <w:sz w:val="22"/>
          <w:szCs w:val="22"/>
        </w:rPr>
        <w:t xml:space="preserve">infection, </w:t>
      </w:r>
      <w:r w:rsidR="002A6647" w:rsidRPr="00FF7F45">
        <w:rPr>
          <w:sz w:val="22"/>
          <w:szCs w:val="22"/>
        </w:rPr>
        <w:t xml:space="preserve">major cochlear ossification, </w:t>
      </w:r>
      <w:r w:rsidR="00F72D8F" w:rsidRPr="00FF7F45">
        <w:rPr>
          <w:sz w:val="22"/>
          <w:szCs w:val="22"/>
        </w:rPr>
        <w:t xml:space="preserve">tympanic membrane perforation, </w:t>
      </w:r>
      <w:r w:rsidR="00867C55" w:rsidRPr="00FF7F45">
        <w:rPr>
          <w:sz w:val="22"/>
          <w:szCs w:val="22"/>
        </w:rPr>
        <w:t xml:space="preserve">deafness due to </w:t>
      </w:r>
      <w:r w:rsidR="00E838C5" w:rsidRPr="00FF7F45">
        <w:rPr>
          <w:sz w:val="22"/>
          <w:szCs w:val="22"/>
        </w:rPr>
        <w:t xml:space="preserve">absence or </w:t>
      </w:r>
      <w:r w:rsidR="00867C55" w:rsidRPr="00FF7F45">
        <w:rPr>
          <w:sz w:val="22"/>
          <w:szCs w:val="22"/>
        </w:rPr>
        <w:t>lesions of the eighth cranial nerve or brainstem, and absence of cochlear development)</w:t>
      </w:r>
      <w:r w:rsidR="004600D7" w:rsidRPr="00FF7F45">
        <w:rPr>
          <w:sz w:val="22"/>
          <w:szCs w:val="22"/>
        </w:rPr>
        <w:t xml:space="preserve">; </w:t>
      </w:r>
    </w:p>
    <w:p w14:paraId="0A59C728" w14:textId="7C562BF3" w:rsidR="004600D7" w:rsidRPr="00FF7F45" w:rsidRDefault="004600D7" w:rsidP="00E81688">
      <w:pPr>
        <w:pStyle w:val="ListParagraph"/>
        <w:numPr>
          <w:ilvl w:val="1"/>
          <w:numId w:val="39"/>
        </w:numPr>
        <w:spacing w:line="276" w:lineRule="auto"/>
        <w:rPr>
          <w:sz w:val="22"/>
          <w:szCs w:val="22"/>
        </w:rPr>
      </w:pPr>
      <w:r w:rsidRPr="00FF7F45">
        <w:rPr>
          <w:sz w:val="22"/>
          <w:szCs w:val="22"/>
        </w:rPr>
        <w:t xml:space="preserve">The member must be following current </w:t>
      </w:r>
      <w:r w:rsidR="003E54F1" w:rsidRPr="00FF7F45">
        <w:rPr>
          <w:sz w:val="22"/>
          <w:szCs w:val="22"/>
        </w:rPr>
        <w:t>age-appropriate</w:t>
      </w:r>
      <w:r w:rsidRPr="00FF7F45">
        <w:rPr>
          <w:sz w:val="22"/>
          <w:szCs w:val="22"/>
        </w:rPr>
        <w:t xml:space="preserve"> pneumococcal vaccination (ideally two or more weeks before surgery when possible) in accordance with the Centers for Disease Control and Prevention (CDC) Advisory Committee on Immunization Practices </w:t>
      </w:r>
      <w:r w:rsidR="00CB4D3C" w:rsidRPr="00FF7F45">
        <w:rPr>
          <w:sz w:val="22"/>
          <w:szCs w:val="22"/>
        </w:rPr>
        <w:t>(</w:t>
      </w:r>
      <w:r w:rsidRPr="00FF7F45">
        <w:rPr>
          <w:sz w:val="22"/>
          <w:szCs w:val="22"/>
        </w:rPr>
        <w:t>ACIP)</w:t>
      </w:r>
      <w:r w:rsidR="00547630" w:rsidRPr="00FF7F45">
        <w:rPr>
          <w:sz w:val="22"/>
          <w:szCs w:val="22"/>
        </w:rPr>
        <w:t xml:space="preserve">. The member </w:t>
      </w:r>
      <w:r w:rsidR="00671489" w:rsidRPr="00FF7F45">
        <w:rPr>
          <w:sz w:val="22"/>
          <w:szCs w:val="22"/>
        </w:rPr>
        <w:t xml:space="preserve">and </w:t>
      </w:r>
      <w:r w:rsidR="00D52DEB" w:rsidRPr="00FF7F45">
        <w:rPr>
          <w:sz w:val="22"/>
          <w:szCs w:val="22"/>
        </w:rPr>
        <w:t xml:space="preserve">member’s </w:t>
      </w:r>
      <w:r w:rsidR="00671489" w:rsidRPr="00FF7F45">
        <w:rPr>
          <w:sz w:val="22"/>
          <w:szCs w:val="22"/>
        </w:rPr>
        <w:t xml:space="preserve">family </w:t>
      </w:r>
      <w:r w:rsidR="00547630" w:rsidRPr="00FF7F45">
        <w:rPr>
          <w:sz w:val="22"/>
          <w:szCs w:val="22"/>
        </w:rPr>
        <w:t xml:space="preserve">should also be educated on </w:t>
      </w:r>
      <w:r w:rsidR="00124721" w:rsidRPr="00FF7F45">
        <w:rPr>
          <w:sz w:val="22"/>
          <w:szCs w:val="22"/>
        </w:rPr>
        <w:t>the nature of middle</w:t>
      </w:r>
      <w:r w:rsidR="00597BBD">
        <w:rPr>
          <w:sz w:val="22"/>
          <w:szCs w:val="22"/>
        </w:rPr>
        <w:t>-</w:t>
      </w:r>
      <w:r w:rsidR="00124721" w:rsidRPr="00FF7F45">
        <w:rPr>
          <w:sz w:val="22"/>
          <w:szCs w:val="22"/>
        </w:rPr>
        <w:t xml:space="preserve">ear infections post-implantation, the appropriate use of antibiotics, and the risks and monitoring for </w:t>
      </w:r>
      <w:r w:rsidR="00671489" w:rsidRPr="00FF7F45">
        <w:rPr>
          <w:sz w:val="22"/>
          <w:szCs w:val="22"/>
        </w:rPr>
        <w:t>infections</w:t>
      </w:r>
      <w:r w:rsidR="00B51045">
        <w:rPr>
          <w:sz w:val="22"/>
          <w:szCs w:val="22"/>
        </w:rPr>
        <w:t>,</w:t>
      </w:r>
      <w:r w:rsidR="00671489" w:rsidRPr="00FF7F45">
        <w:rPr>
          <w:sz w:val="22"/>
          <w:szCs w:val="22"/>
        </w:rPr>
        <w:t xml:space="preserve"> such as meningitis</w:t>
      </w:r>
      <w:r w:rsidRPr="00FF7F45">
        <w:rPr>
          <w:sz w:val="22"/>
          <w:szCs w:val="22"/>
        </w:rPr>
        <w:t xml:space="preserve">; </w:t>
      </w:r>
      <w:r w:rsidRPr="00D1527C">
        <w:rPr>
          <w:sz w:val="22"/>
          <w:szCs w:val="22"/>
        </w:rPr>
        <w:t>and</w:t>
      </w:r>
    </w:p>
    <w:p w14:paraId="227CDA7A" w14:textId="57CFB229" w:rsidR="00B47987" w:rsidRPr="00FF7F45" w:rsidRDefault="00B47987" w:rsidP="00E81688">
      <w:pPr>
        <w:pStyle w:val="ListParagraph"/>
        <w:numPr>
          <w:ilvl w:val="1"/>
          <w:numId w:val="39"/>
        </w:numPr>
        <w:spacing w:line="276" w:lineRule="auto"/>
        <w:rPr>
          <w:sz w:val="22"/>
          <w:szCs w:val="22"/>
        </w:rPr>
      </w:pPr>
      <w:r w:rsidRPr="00FF7F45">
        <w:rPr>
          <w:sz w:val="22"/>
          <w:szCs w:val="22"/>
        </w:rPr>
        <w:t xml:space="preserve">The </w:t>
      </w:r>
      <w:r w:rsidR="008E6734">
        <w:rPr>
          <w:sz w:val="22"/>
          <w:szCs w:val="22"/>
        </w:rPr>
        <w:t xml:space="preserve">proposed use of the </w:t>
      </w:r>
      <w:r w:rsidRPr="00FF7F45">
        <w:rPr>
          <w:sz w:val="22"/>
          <w:szCs w:val="22"/>
        </w:rPr>
        <w:t>device must be in accordance with FDA-approved labeling.</w:t>
      </w:r>
    </w:p>
    <w:p w14:paraId="64CFCED4" w14:textId="77777777" w:rsidR="00B47987" w:rsidRPr="00091864" w:rsidRDefault="00B47987" w:rsidP="00E81688">
      <w:pPr>
        <w:spacing w:line="276" w:lineRule="auto"/>
        <w:rPr>
          <w:sz w:val="22"/>
          <w:szCs w:val="22"/>
        </w:rPr>
      </w:pPr>
    </w:p>
    <w:p w14:paraId="4C310632" w14:textId="38260E97" w:rsidR="003D0EEC" w:rsidRDefault="001878C9" w:rsidP="00E81688">
      <w:pPr>
        <w:spacing w:line="276" w:lineRule="auto"/>
        <w:rPr>
          <w:sz w:val="22"/>
          <w:szCs w:val="22"/>
        </w:rPr>
      </w:pPr>
      <w:r>
        <w:rPr>
          <w:sz w:val="22"/>
          <w:szCs w:val="22"/>
        </w:rPr>
        <w:t>In addition, b</w:t>
      </w:r>
      <w:r w:rsidR="00867C55" w:rsidRPr="00091864">
        <w:rPr>
          <w:sz w:val="22"/>
          <w:szCs w:val="22"/>
        </w:rPr>
        <w:t>ilateral cochlear implantation may be considered medically necessary when it has been determined that the alternative of unilateral cochlear implant plus hearing aid in the contralateral ear will not result in a binaural benefit (</w:t>
      </w:r>
      <w:r w:rsidR="00867C55" w:rsidRPr="00E81688">
        <w:rPr>
          <w:sz w:val="22"/>
          <w:szCs w:val="22"/>
        </w:rPr>
        <w:t>i.e.</w:t>
      </w:r>
      <w:r w:rsidR="00867C55" w:rsidRPr="00982A71">
        <w:rPr>
          <w:sz w:val="22"/>
          <w:szCs w:val="22"/>
        </w:rPr>
        <w:t>,</w:t>
      </w:r>
      <w:r w:rsidR="00867C55" w:rsidRPr="00091864">
        <w:rPr>
          <w:sz w:val="22"/>
          <w:szCs w:val="22"/>
        </w:rPr>
        <w:t xml:space="preserve"> in individuals with hearing loss of a magnitude where a hearing aid will not produce the required amplification)</w:t>
      </w:r>
      <w:r w:rsidR="00C15F8C">
        <w:rPr>
          <w:sz w:val="22"/>
          <w:szCs w:val="22"/>
        </w:rPr>
        <w:t>.</w:t>
      </w:r>
    </w:p>
    <w:p w14:paraId="5D50213B" w14:textId="77777777" w:rsidR="003D0EEC" w:rsidRPr="00091864" w:rsidRDefault="003D0EEC" w:rsidP="00E81688">
      <w:pPr>
        <w:spacing w:line="276" w:lineRule="auto"/>
        <w:rPr>
          <w:sz w:val="22"/>
          <w:szCs w:val="22"/>
        </w:rPr>
      </w:pPr>
    </w:p>
    <w:p w14:paraId="50713B5D" w14:textId="77777777" w:rsidR="003D0EEC" w:rsidRPr="00091864" w:rsidRDefault="003D0EEC" w:rsidP="00E81688">
      <w:pPr>
        <w:spacing w:line="276" w:lineRule="auto"/>
        <w:rPr>
          <w:sz w:val="22"/>
          <w:szCs w:val="22"/>
        </w:rPr>
      </w:pPr>
    </w:p>
    <w:p w14:paraId="68404601" w14:textId="465B5794" w:rsidR="00B952A1" w:rsidRDefault="00B952A1" w:rsidP="00AD6E46">
      <w:pPr>
        <w:pStyle w:val="Heading3"/>
        <w:spacing w:before="120"/>
      </w:pPr>
      <w:r>
        <w:lastRenderedPageBreak/>
        <w:t>2. H</w:t>
      </w:r>
      <w:r w:rsidRPr="00B952A1">
        <w:t xml:space="preserve">ybrid </w:t>
      </w:r>
      <w:r w:rsidR="00CA73FC" w:rsidRPr="00B952A1">
        <w:t>Cochlear Implant/Hearing Aid Device</w:t>
      </w:r>
    </w:p>
    <w:p w14:paraId="67C9D1D7" w14:textId="77777777" w:rsidR="00B952A1" w:rsidRDefault="00B952A1" w:rsidP="00E81688">
      <w:pPr>
        <w:spacing w:line="276" w:lineRule="auto"/>
        <w:rPr>
          <w:b/>
          <w:bCs/>
          <w:sz w:val="22"/>
          <w:szCs w:val="22"/>
        </w:rPr>
      </w:pPr>
    </w:p>
    <w:p w14:paraId="15B18C46" w14:textId="1654A4D8" w:rsidR="00867C55" w:rsidRPr="00091864" w:rsidRDefault="00867C55" w:rsidP="00E81688">
      <w:pPr>
        <w:spacing w:line="276" w:lineRule="auto"/>
        <w:rPr>
          <w:sz w:val="22"/>
          <w:szCs w:val="22"/>
        </w:rPr>
      </w:pPr>
      <w:r w:rsidRPr="00091864">
        <w:rPr>
          <w:sz w:val="22"/>
          <w:szCs w:val="22"/>
        </w:rPr>
        <w:t xml:space="preserve">Cochlear implantation with a </w:t>
      </w:r>
      <w:bookmarkStart w:id="2" w:name="_Hlk96530222"/>
      <w:r w:rsidRPr="00091864">
        <w:rPr>
          <w:sz w:val="22"/>
          <w:szCs w:val="22"/>
        </w:rPr>
        <w:t>hybrid cochlear implant/hearing aid device that includes the hearing aid integrated into the external sound processor of the cochlear implant</w:t>
      </w:r>
      <w:bookmarkEnd w:id="2"/>
      <w:r w:rsidRPr="00091864">
        <w:rPr>
          <w:sz w:val="22"/>
          <w:szCs w:val="22"/>
        </w:rPr>
        <w:t xml:space="preserve"> (</w:t>
      </w:r>
      <w:r w:rsidR="00B952A1">
        <w:rPr>
          <w:sz w:val="22"/>
          <w:szCs w:val="22"/>
        </w:rPr>
        <w:t>including</w:t>
      </w:r>
      <w:r w:rsidR="006B5FA6">
        <w:rPr>
          <w:sz w:val="22"/>
          <w:szCs w:val="22"/>
        </w:rPr>
        <w:t>,</w:t>
      </w:r>
      <w:r w:rsidR="00B952A1">
        <w:rPr>
          <w:sz w:val="22"/>
          <w:szCs w:val="22"/>
        </w:rPr>
        <w:t xml:space="preserve"> but not limited to</w:t>
      </w:r>
      <w:r w:rsidR="006B5FA6">
        <w:rPr>
          <w:sz w:val="22"/>
          <w:szCs w:val="22"/>
        </w:rPr>
        <w:t>,</w:t>
      </w:r>
      <w:r w:rsidRPr="00091864">
        <w:rPr>
          <w:sz w:val="22"/>
          <w:szCs w:val="22"/>
        </w:rPr>
        <w:t xml:space="preserve"> the Nucleus® Hybrid™ L24 Cochlear Implant System) may be considered medically necessary for individuals </w:t>
      </w:r>
      <w:r w:rsidR="00B952A1">
        <w:rPr>
          <w:sz w:val="22"/>
          <w:szCs w:val="22"/>
        </w:rPr>
        <w:t>older</w:t>
      </w:r>
      <w:r w:rsidR="00B952A1" w:rsidRPr="00091864">
        <w:rPr>
          <w:sz w:val="22"/>
          <w:szCs w:val="22"/>
        </w:rPr>
        <w:t xml:space="preserve"> </w:t>
      </w:r>
      <w:r w:rsidRPr="00091864">
        <w:rPr>
          <w:sz w:val="22"/>
          <w:szCs w:val="22"/>
        </w:rPr>
        <w:t>than or equal to 18 years</w:t>
      </w:r>
      <w:r w:rsidR="00B952A1">
        <w:rPr>
          <w:sz w:val="22"/>
          <w:szCs w:val="22"/>
        </w:rPr>
        <w:t xml:space="preserve"> of age,</w:t>
      </w:r>
      <w:r w:rsidRPr="00091864">
        <w:rPr>
          <w:sz w:val="22"/>
          <w:szCs w:val="22"/>
        </w:rPr>
        <w:t xml:space="preserve"> who meet </w:t>
      </w:r>
      <w:r w:rsidRPr="00091864">
        <w:rPr>
          <w:b/>
          <w:bCs/>
          <w:sz w:val="22"/>
          <w:szCs w:val="22"/>
        </w:rPr>
        <w:t>ALL</w:t>
      </w:r>
      <w:r w:rsidRPr="00091864">
        <w:rPr>
          <w:sz w:val="22"/>
          <w:szCs w:val="22"/>
        </w:rPr>
        <w:t> of the following criteria:</w:t>
      </w:r>
    </w:p>
    <w:p w14:paraId="575F0410" w14:textId="72368AD1" w:rsidR="00867C55" w:rsidRPr="00091864" w:rsidRDefault="00915B9A" w:rsidP="00831241">
      <w:pPr>
        <w:spacing w:line="276" w:lineRule="auto"/>
        <w:ind w:left="720" w:hanging="360"/>
        <w:rPr>
          <w:sz w:val="22"/>
          <w:szCs w:val="22"/>
        </w:rPr>
      </w:pPr>
      <w:r>
        <w:rPr>
          <w:sz w:val="22"/>
          <w:szCs w:val="22"/>
        </w:rPr>
        <w:t>(a</w:t>
      </w:r>
      <w:r w:rsidR="00012FA8">
        <w:rPr>
          <w:sz w:val="22"/>
          <w:szCs w:val="22"/>
        </w:rPr>
        <w:t xml:space="preserve">) </w:t>
      </w:r>
      <w:r w:rsidR="00831241">
        <w:rPr>
          <w:sz w:val="22"/>
          <w:szCs w:val="22"/>
        </w:rPr>
        <w:t xml:space="preserve"> T</w:t>
      </w:r>
      <w:r w:rsidR="00B952A1">
        <w:rPr>
          <w:sz w:val="22"/>
          <w:szCs w:val="22"/>
        </w:rPr>
        <w:t>he candidate must have b</w:t>
      </w:r>
      <w:r w:rsidR="00867C55" w:rsidRPr="00091864">
        <w:rPr>
          <w:sz w:val="22"/>
          <w:szCs w:val="22"/>
        </w:rPr>
        <w:t>ilateral</w:t>
      </w:r>
      <w:r w:rsidR="00B952A1">
        <w:rPr>
          <w:sz w:val="22"/>
          <w:szCs w:val="22"/>
        </w:rPr>
        <w:t>,</w:t>
      </w:r>
      <w:r w:rsidR="00867C55" w:rsidRPr="00091864">
        <w:rPr>
          <w:sz w:val="22"/>
          <w:szCs w:val="22"/>
        </w:rPr>
        <w:t xml:space="preserve"> severe-to-profound</w:t>
      </w:r>
      <w:r w:rsidR="00B952A1">
        <w:rPr>
          <w:sz w:val="22"/>
          <w:szCs w:val="22"/>
        </w:rPr>
        <w:t>,</w:t>
      </w:r>
      <w:r w:rsidR="00867C55" w:rsidRPr="00091864">
        <w:rPr>
          <w:sz w:val="22"/>
          <w:szCs w:val="22"/>
        </w:rPr>
        <w:t xml:space="preserve"> high-frequency sensorineural hearing loss with residual low-frequency hearing </w:t>
      </w:r>
      <w:r w:rsidR="00D1527C" w:rsidRPr="00091864">
        <w:rPr>
          <w:sz w:val="22"/>
          <w:szCs w:val="22"/>
        </w:rPr>
        <w:t>sensitivity</w:t>
      </w:r>
      <w:r w:rsidR="00532FF8">
        <w:rPr>
          <w:sz w:val="22"/>
          <w:szCs w:val="22"/>
        </w:rPr>
        <w:t>;</w:t>
      </w:r>
      <w:r w:rsidR="00867C55" w:rsidRPr="00091864">
        <w:rPr>
          <w:sz w:val="22"/>
          <w:szCs w:val="22"/>
        </w:rPr>
        <w:t> </w:t>
      </w:r>
    </w:p>
    <w:p w14:paraId="732BC136" w14:textId="401ABB80" w:rsidR="00867C55" w:rsidRPr="00E778EA" w:rsidRDefault="00915B9A" w:rsidP="00831241">
      <w:pPr>
        <w:spacing w:line="276" w:lineRule="auto"/>
        <w:ind w:left="810" w:hanging="450"/>
        <w:rPr>
          <w:sz w:val="22"/>
          <w:szCs w:val="22"/>
        </w:rPr>
      </w:pPr>
      <w:r>
        <w:rPr>
          <w:sz w:val="22"/>
          <w:szCs w:val="22"/>
        </w:rPr>
        <w:t>(</w:t>
      </w:r>
      <w:r w:rsidR="00012FA8">
        <w:rPr>
          <w:sz w:val="22"/>
          <w:szCs w:val="22"/>
        </w:rPr>
        <w:t>b)</w:t>
      </w:r>
      <w:r w:rsidR="00B952A1" w:rsidRPr="00B952A1">
        <w:rPr>
          <w:sz w:val="22"/>
          <w:szCs w:val="22"/>
        </w:rPr>
        <w:t xml:space="preserve"> </w:t>
      </w:r>
      <w:r w:rsidR="00831241">
        <w:rPr>
          <w:sz w:val="22"/>
          <w:szCs w:val="22"/>
        </w:rPr>
        <w:t xml:space="preserve"> </w:t>
      </w:r>
      <w:r w:rsidR="00B952A1">
        <w:rPr>
          <w:sz w:val="22"/>
          <w:szCs w:val="22"/>
        </w:rPr>
        <w:t xml:space="preserve">The candidate must </w:t>
      </w:r>
      <w:r w:rsidR="00FF7F45">
        <w:rPr>
          <w:sz w:val="22"/>
          <w:szCs w:val="22"/>
        </w:rPr>
        <w:t xml:space="preserve">exhibit </w:t>
      </w:r>
      <w:r w:rsidR="00B952A1">
        <w:rPr>
          <w:sz w:val="22"/>
          <w:szCs w:val="22"/>
        </w:rPr>
        <w:t>l</w:t>
      </w:r>
      <w:r w:rsidR="00867C55" w:rsidRPr="00091864">
        <w:rPr>
          <w:sz w:val="22"/>
          <w:szCs w:val="22"/>
        </w:rPr>
        <w:t>imited benefit from appropriately fit bilateral hearing aids</w:t>
      </w:r>
      <w:r w:rsidR="00FF7F45">
        <w:rPr>
          <w:sz w:val="22"/>
          <w:szCs w:val="22"/>
        </w:rPr>
        <w:t xml:space="preserve"> per the thresholds defined in </w:t>
      </w:r>
      <w:r w:rsidRPr="00915B9A">
        <w:rPr>
          <w:sz w:val="22"/>
          <w:szCs w:val="22"/>
        </w:rPr>
        <w:t>2(</w:t>
      </w:r>
      <w:r w:rsidR="00FF7F45" w:rsidRPr="00915B9A">
        <w:rPr>
          <w:sz w:val="22"/>
          <w:szCs w:val="22"/>
        </w:rPr>
        <w:t>d</w:t>
      </w:r>
      <w:r w:rsidRPr="00915B9A">
        <w:rPr>
          <w:sz w:val="22"/>
          <w:szCs w:val="22"/>
        </w:rPr>
        <w:t>)</w:t>
      </w:r>
      <w:r w:rsidR="00867C55" w:rsidRPr="00915B9A">
        <w:rPr>
          <w:sz w:val="22"/>
          <w:szCs w:val="22"/>
        </w:rPr>
        <w:t>;</w:t>
      </w:r>
      <w:r w:rsidR="00867C55" w:rsidRPr="00091864">
        <w:rPr>
          <w:sz w:val="22"/>
          <w:szCs w:val="22"/>
        </w:rPr>
        <w:t> </w:t>
      </w:r>
    </w:p>
    <w:p w14:paraId="75B22DA1" w14:textId="0462BFF2" w:rsidR="004600D7" w:rsidRPr="004600D7" w:rsidRDefault="00915B9A" w:rsidP="00831241">
      <w:pPr>
        <w:tabs>
          <w:tab w:val="left" w:pos="630"/>
          <w:tab w:val="left" w:pos="720"/>
          <w:tab w:val="left" w:pos="810"/>
        </w:tabs>
        <w:spacing w:line="276" w:lineRule="auto"/>
        <w:ind w:left="360"/>
        <w:rPr>
          <w:sz w:val="22"/>
          <w:szCs w:val="22"/>
        </w:rPr>
      </w:pPr>
      <w:r>
        <w:rPr>
          <w:sz w:val="22"/>
          <w:szCs w:val="22"/>
        </w:rPr>
        <w:t>(</w:t>
      </w:r>
      <w:r w:rsidR="00FD3547">
        <w:rPr>
          <w:sz w:val="22"/>
          <w:szCs w:val="22"/>
        </w:rPr>
        <w:t xml:space="preserve">c) </w:t>
      </w:r>
      <w:r w:rsidR="00831241">
        <w:rPr>
          <w:sz w:val="22"/>
          <w:szCs w:val="22"/>
        </w:rPr>
        <w:t xml:space="preserve"> </w:t>
      </w:r>
      <w:r w:rsidR="00B952A1">
        <w:rPr>
          <w:sz w:val="22"/>
          <w:szCs w:val="22"/>
        </w:rPr>
        <w:t>The candidate must f</w:t>
      </w:r>
      <w:r w:rsidR="004600D7" w:rsidRPr="00E778EA">
        <w:rPr>
          <w:sz w:val="22"/>
          <w:szCs w:val="22"/>
        </w:rPr>
        <w:t xml:space="preserve">ulfill </w:t>
      </w:r>
      <w:r w:rsidR="004600D7">
        <w:rPr>
          <w:sz w:val="22"/>
          <w:szCs w:val="22"/>
        </w:rPr>
        <w:t>the criteria</w:t>
      </w:r>
      <w:r w:rsidR="00B952A1">
        <w:rPr>
          <w:sz w:val="22"/>
          <w:szCs w:val="22"/>
        </w:rPr>
        <w:t xml:space="preserve"> in Section II.A.1</w:t>
      </w:r>
      <w:r w:rsidR="00080EF1">
        <w:rPr>
          <w:sz w:val="22"/>
          <w:szCs w:val="22"/>
        </w:rPr>
        <w:t>(d) through (g)</w:t>
      </w:r>
      <w:r w:rsidR="003E54F1">
        <w:rPr>
          <w:sz w:val="22"/>
          <w:szCs w:val="22"/>
        </w:rPr>
        <w:t>;</w:t>
      </w:r>
    </w:p>
    <w:p w14:paraId="70A027EE" w14:textId="5B6A4D0D" w:rsidR="00867C55" w:rsidRPr="00091864" w:rsidRDefault="00915B9A" w:rsidP="00831241">
      <w:pPr>
        <w:tabs>
          <w:tab w:val="left" w:pos="720"/>
        </w:tabs>
        <w:spacing w:line="276" w:lineRule="auto"/>
        <w:ind w:left="360"/>
        <w:rPr>
          <w:sz w:val="22"/>
          <w:szCs w:val="22"/>
        </w:rPr>
      </w:pPr>
      <w:r>
        <w:rPr>
          <w:sz w:val="22"/>
          <w:szCs w:val="22"/>
        </w:rPr>
        <w:t>(</w:t>
      </w:r>
      <w:r w:rsidR="00FD3547">
        <w:rPr>
          <w:sz w:val="22"/>
          <w:szCs w:val="22"/>
        </w:rPr>
        <w:t>d</w:t>
      </w:r>
      <w:r w:rsidR="00012FA8">
        <w:rPr>
          <w:sz w:val="22"/>
          <w:szCs w:val="22"/>
        </w:rPr>
        <w:t xml:space="preserve">) </w:t>
      </w:r>
      <w:r w:rsidR="00831241">
        <w:rPr>
          <w:sz w:val="22"/>
          <w:szCs w:val="22"/>
        </w:rPr>
        <w:t xml:space="preserve"> </w:t>
      </w:r>
      <w:r w:rsidR="00B76965">
        <w:rPr>
          <w:sz w:val="22"/>
          <w:szCs w:val="22"/>
        </w:rPr>
        <w:t>The candidate must h</w:t>
      </w:r>
      <w:r w:rsidR="00867C55" w:rsidRPr="00091864">
        <w:rPr>
          <w:sz w:val="22"/>
          <w:szCs w:val="22"/>
        </w:rPr>
        <w:t>ave the following hearing thresholds:</w:t>
      </w:r>
    </w:p>
    <w:p w14:paraId="4B28C448" w14:textId="383D368E" w:rsidR="00867C55" w:rsidRPr="00091864" w:rsidRDefault="00867C55" w:rsidP="00E81688">
      <w:pPr>
        <w:numPr>
          <w:ilvl w:val="1"/>
          <w:numId w:val="30"/>
        </w:numPr>
        <w:spacing w:line="276" w:lineRule="auto"/>
        <w:rPr>
          <w:sz w:val="22"/>
          <w:szCs w:val="22"/>
        </w:rPr>
      </w:pPr>
      <w:r w:rsidRPr="00091864">
        <w:rPr>
          <w:sz w:val="22"/>
          <w:szCs w:val="22"/>
        </w:rPr>
        <w:t xml:space="preserve">Low-frequency hearing thresholds no poorer than 60 dB hearing level up to and including 500 Hz (averaged over 125, 250, and 500 Hz) in the ear selected for </w:t>
      </w:r>
      <w:r w:rsidR="00D1527C" w:rsidRPr="00091864">
        <w:rPr>
          <w:sz w:val="22"/>
          <w:szCs w:val="22"/>
        </w:rPr>
        <w:t>implantation</w:t>
      </w:r>
      <w:r w:rsidR="00524EF9">
        <w:rPr>
          <w:sz w:val="22"/>
          <w:szCs w:val="22"/>
        </w:rPr>
        <w:t>;</w:t>
      </w:r>
      <w:r w:rsidR="00524EF9" w:rsidRPr="00091864">
        <w:rPr>
          <w:sz w:val="22"/>
          <w:szCs w:val="22"/>
        </w:rPr>
        <w:t> </w:t>
      </w:r>
    </w:p>
    <w:p w14:paraId="75FECA81" w14:textId="2B92BC0C" w:rsidR="00867C55" w:rsidRPr="00091864" w:rsidRDefault="00867C55" w:rsidP="00E81688">
      <w:pPr>
        <w:numPr>
          <w:ilvl w:val="1"/>
          <w:numId w:val="30"/>
        </w:numPr>
        <w:spacing w:line="276" w:lineRule="auto"/>
        <w:rPr>
          <w:sz w:val="22"/>
          <w:szCs w:val="22"/>
        </w:rPr>
      </w:pPr>
      <w:r w:rsidRPr="00091864">
        <w:rPr>
          <w:sz w:val="22"/>
          <w:szCs w:val="22"/>
        </w:rPr>
        <w:t>Severe</w:t>
      </w:r>
      <w:r w:rsidR="00524EF9">
        <w:rPr>
          <w:sz w:val="22"/>
          <w:szCs w:val="22"/>
        </w:rPr>
        <w:t>-</w:t>
      </w:r>
      <w:r w:rsidRPr="00091864">
        <w:rPr>
          <w:sz w:val="22"/>
          <w:szCs w:val="22"/>
        </w:rPr>
        <w:t>to</w:t>
      </w:r>
      <w:r w:rsidR="00524EF9">
        <w:rPr>
          <w:sz w:val="22"/>
          <w:szCs w:val="22"/>
        </w:rPr>
        <w:t>-</w:t>
      </w:r>
      <w:r w:rsidRPr="00091864">
        <w:rPr>
          <w:sz w:val="22"/>
          <w:szCs w:val="22"/>
        </w:rPr>
        <w:t>profound mid-to</w:t>
      </w:r>
      <w:r w:rsidR="006B5FA6">
        <w:rPr>
          <w:sz w:val="22"/>
          <w:szCs w:val="22"/>
        </w:rPr>
        <w:t>-</w:t>
      </w:r>
      <w:r w:rsidRPr="00091864">
        <w:rPr>
          <w:sz w:val="22"/>
          <w:szCs w:val="22"/>
        </w:rPr>
        <w:t>high-frequency hearing loss (threshold average of 2000, 3000, and 4000 Hz greater than or equal to 75 dB hearing level) in the ear to be implanted; </w:t>
      </w:r>
      <w:r w:rsidR="00524EF9">
        <w:rPr>
          <w:sz w:val="22"/>
          <w:szCs w:val="22"/>
        </w:rPr>
        <w:t>and</w:t>
      </w:r>
    </w:p>
    <w:p w14:paraId="4AABBA96" w14:textId="66499708" w:rsidR="00867C55" w:rsidRPr="00091864" w:rsidRDefault="00867C55" w:rsidP="00E81688">
      <w:pPr>
        <w:numPr>
          <w:ilvl w:val="1"/>
          <w:numId w:val="30"/>
        </w:numPr>
        <w:spacing w:line="276" w:lineRule="auto"/>
        <w:rPr>
          <w:sz w:val="22"/>
          <w:szCs w:val="22"/>
        </w:rPr>
      </w:pPr>
      <w:r w:rsidRPr="00091864">
        <w:rPr>
          <w:sz w:val="22"/>
          <w:szCs w:val="22"/>
        </w:rPr>
        <w:t>Moderately severe</w:t>
      </w:r>
      <w:r w:rsidR="00524EF9">
        <w:rPr>
          <w:sz w:val="22"/>
          <w:szCs w:val="22"/>
        </w:rPr>
        <w:t>-</w:t>
      </w:r>
      <w:r w:rsidRPr="00091864">
        <w:rPr>
          <w:sz w:val="22"/>
          <w:szCs w:val="22"/>
        </w:rPr>
        <w:t>to</w:t>
      </w:r>
      <w:r w:rsidR="00524EF9">
        <w:rPr>
          <w:sz w:val="22"/>
          <w:szCs w:val="22"/>
        </w:rPr>
        <w:t>-</w:t>
      </w:r>
      <w:r w:rsidRPr="00091864">
        <w:rPr>
          <w:sz w:val="22"/>
          <w:szCs w:val="22"/>
        </w:rPr>
        <w:t>profound mid-to</w:t>
      </w:r>
      <w:r w:rsidR="006B5FA6">
        <w:rPr>
          <w:sz w:val="22"/>
          <w:szCs w:val="22"/>
        </w:rPr>
        <w:t>-</w:t>
      </w:r>
      <w:r w:rsidRPr="00091864">
        <w:rPr>
          <w:sz w:val="22"/>
          <w:szCs w:val="22"/>
        </w:rPr>
        <w:t>high-frequency hearing loss (threshold average of 2000, 3000, and 4000 Hz greater than or equal to 60 dB hearing level) in the contralateral ear; </w:t>
      </w:r>
      <w:r w:rsidR="002C4366">
        <w:rPr>
          <w:sz w:val="22"/>
          <w:szCs w:val="22"/>
        </w:rPr>
        <w:t>and</w:t>
      </w:r>
    </w:p>
    <w:p w14:paraId="4A962714" w14:textId="6FE3874C" w:rsidR="00FD2156" w:rsidRDefault="00915B9A" w:rsidP="009C3595">
      <w:pPr>
        <w:spacing w:line="276" w:lineRule="auto"/>
        <w:ind w:left="720" w:hanging="360"/>
        <w:rPr>
          <w:sz w:val="22"/>
          <w:szCs w:val="22"/>
        </w:rPr>
      </w:pPr>
      <w:bookmarkStart w:id="3" w:name="_Hlk96531385"/>
      <w:r>
        <w:rPr>
          <w:sz w:val="22"/>
          <w:szCs w:val="22"/>
        </w:rPr>
        <w:t xml:space="preserve">(e) </w:t>
      </w:r>
      <w:r w:rsidR="00D707EE">
        <w:rPr>
          <w:sz w:val="22"/>
          <w:szCs w:val="22"/>
        </w:rPr>
        <w:t xml:space="preserve"> </w:t>
      </w:r>
      <w:r w:rsidR="00524EF9">
        <w:rPr>
          <w:sz w:val="22"/>
          <w:szCs w:val="22"/>
        </w:rPr>
        <w:t>The candidate must have a</w:t>
      </w:r>
      <w:r w:rsidR="00FD2156">
        <w:rPr>
          <w:sz w:val="22"/>
          <w:szCs w:val="22"/>
        </w:rPr>
        <w:t>n a</w:t>
      </w:r>
      <w:r w:rsidR="00867C55" w:rsidRPr="00091864">
        <w:rPr>
          <w:sz w:val="22"/>
          <w:szCs w:val="22"/>
        </w:rPr>
        <w:t xml:space="preserve">ided consonant-nucleus-consonant word recognition score </w:t>
      </w:r>
      <w:bookmarkEnd w:id="3"/>
      <w:r w:rsidR="00867C55" w:rsidRPr="00091864">
        <w:rPr>
          <w:sz w:val="22"/>
          <w:szCs w:val="22"/>
        </w:rPr>
        <w:t xml:space="preserve">from 10% to 60% in the ear to be implanted in the preoperative aided </w:t>
      </w:r>
      <w:r w:rsidR="00D1527C" w:rsidRPr="00091864">
        <w:rPr>
          <w:sz w:val="22"/>
          <w:szCs w:val="22"/>
        </w:rPr>
        <w:t>condition</w:t>
      </w:r>
      <w:r w:rsidR="00524EF9">
        <w:rPr>
          <w:sz w:val="22"/>
          <w:szCs w:val="22"/>
        </w:rPr>
        <w:t>;</w:t>
      </w:r>
      <w:r w:rsidR="00867C55" w:rsidRPr="00091864">
        <w:rPr>
          <w:sz w:val="22"/>
          <w:szCs w:val="22"/>
        </w:rPr>
        <w:t xml:space="preserve"> </w:t>
      </w:r>
      <w:r w:rsidR="00524EF9">
        <w:rPr>
          <w:sz w:val="22"/>
          <w:szCs w:val="22"/>
        </w:rPr>
        <w:t xml:space="preserve"> </w:t>
      </w:r>
    </w:p>
    <w:p w14:paraId="248C4E7E" w14:textId="06CA61A1" w:rsidR="00F95AC0" w:rsidRDefault="00915B9A" w:rsidP="009C3595">
      <w:pPr>
        <w:spacing w:line="276" w:lineRule="auto"/>
        <w:ind w:left="720" w:hanging="360"/>
        <w:rPr>
          <w:sz w:val="22"/>
          <w:szCs w:val="22"/>
        </w:rPr>
      </w:pPr>
      <w:r>
        <w:rPr>
          <w:sz w:val="22"/>
          <w:szCs w:val="22"/>
        </w:rPr>
        <w:t>(</w:t>
      </w:r>
      <w:r w:rsidR="00FD3547">
        <w:rPr>
          <w:sz w:val="22"/>
          <w:szCs w:val="22"/>
        </w:rPr>
        <w:t xml:space="preserve">f) </w:t>
      </w:r>
      <w:r w:rsidR="00D707EE">
        <w:rPr>
          <w:sz w:val="22"/>
          <w:szCs w:val="22"/>
        </w:rPr>
        <w:t xml:space="preserve"> </w:t>
      </w:r>
      <w:r w:rsidR="00524EF9">
        <w:rPr>
          <w:sz w:val="22"/>
          <w:szCs w:val="22"/>
        </w:rPr>
        <w:t xml:space="preserve">The candidate must have an </w:t>
      </w:r>
      <w:r w:rsidR="00FD2156">
        <w:rPr>
          <w:sz w:val="22"/>
          <w:szCs w:val="22"/>
        </w:rPr>
        <w:t>a</w:t>
      </w:r>
      <w:r w:rsidR="00FD2156" w:rsidRPr="00091864">
        <w:rPr>
          <w:sz w:val="22"/>
          <w:szCs w:val="22"/>
        </w:rPr>
        <w:t xml:space="preserve">ided consonant-nucleus-consonant word recognition score </w:t>
      </w:r>
      <w:r w:rsidR="00867C55" w:rsidRPr="00091864">
        <w:rPr>
          <w:sz w:val="22"/>
          <w:szCs w:val="22"/>
        </w:rPr>
        <w:t>in the contralateral ear equal to or greater than the ear to be implanted</w:t>
      </w:r>
      <w:r w:rsidR="00B35623">
        <w:rPr>
          <w:sz w:val="22"/>
          <w:szCs w:val="22"/>
        </w:rPr>
        <w:t>,</w:t>
      </w:r>
      <w:r w:rsidR="00867C55" w:rsidRPr="00091864">
        <w:rPr>
          <w:sz w:val="22"/>
          <w:szCs w:val="22"/>
        </w:rPr>
        <w:t xml:space="preserve"> but not greater than 80% correc</w:t>
      </w:r>
      <w:r w:rsidR="00B47987" w:rsidRPr="00091864">
        <w:rPr>
          <w:sz w:val="22"/>
          <w:szCs w:val="22"/>
        </w:rPr>
        <w:t>t</w:t>
      </w:r>
      <w:r w:rsidR="00DF15E8">
        <w:rPr>
          <w:sz w:val="22"/>
          <w:szCs w:val="22"/>
        </w:rPr>
        <w:t xml:space="preserve">; and </w:t>
      </w:r>
    </w:p>
    <w:p w14:paraId="1A6802C4" w14:textId="1D100A13" w:rsidR="00FF7F45" w:rsidRPr="00091864" w:rsidRDefault="00915B9A" w:rsidP="009C3595">
      <w:pPr>
        <w:spacing w:line="276" w:lineRule="auto"/>
        <w:ind w:left="720" w:hanging="360"/>
        <w:rPr>
          <w:sz w:val="22"/>
          <w:szCs w:val="22"/>
        </w:rPr>
      </w:pPr>
      <w:r>
        <w:rPr>
          <w:sz w:val="22"/>
          <w:szCs w:val="22"/>
        </w:rPr>
        <w:t>(</w:t>
      </w:r>
      <w:r w:rsidR="00FF7F45">
        <w:rPr>
          <w:sz w:val="22"/>
          <w:szCs w:val="22"/>
        </w:rPr>
        <w:t>g</w:t>
      </w:r>
      <w:r w:rsidR="00FF7F45" w:rsidRPr="00FF7F45">
        <w:rPr>
          <w:sz w:val="22"/>
          <w:szCs w:val="22"/>
        </w:rPr>
        <w:t>)</w:t>
      </w:r>
      <w:r w:rsidR="00B35623">
        <w:rPr>
          <w:sz w:val="22"/>
          <w:szCs w:val="22"/>
        </w:rPr>
        <w:t xml:space="preserve"> </w:t>
      </w:r>
      <w:r w:rsidR="00D707EE">
        <w:rPr>
          <w:sz w:val="22"/>
          <w:szCs w:val="22"/>
        </w:rPr>
        <w:t xml:space="preserve"> </w:t>
      </w:r>
      <w:r w:rsidR="00FF7F45" w:rsidRPr="00FF7F45">
        <w:rPr>
          <w:sz w:val="22"/>
          <w:szCs w:val="22"/>
        </w:rPr>
        <w:t>The proposed use of the device must be in accordance with FDA-approved labeling.</w:t>
      </w:r>
    </w:p>
    <w:p w14:paraId="4920CF0D" w14:textId="0BB245A8" w:rsidR="1F946096" w:rsidRDefault="1F946096" w:rsidP="00E81688">
      <w:pPr>
        <w:pStyle w:val="Heading1"/>
        <w:spacing w:line="276" w:lineRule="auto"/>
        <w:rPr>
          <w:rFonts w:ascii="Cambria" w:eastAsia="Cambria" w:hAnsi="Cambria" w:cs="Cambria"/>
          <w:sz w:val="26"/>
          <w:szCs w:val="26"/>
        </w:rPr>
      </w:pPr>
    </w:p>
    <w:p w14:paraId="507F150F" w14:textId="3ADEBD14" w:rsidR="006B22A5" w:rsidRDefault="003F6307" w:rsidP="00E81688">
      <w:pPr>
        <w:pStyle w:val="Heading2"/>
        <w:spacing w:line="276" w:lineRule="auto"/>
        <w:rPr>
          <w:rFonts w:ascii="Cambria" w:eastAsia="Cambria" w:hAnsi="Cambria" w:cs="Cambria"/>
          <w:b w:val="0"/>
          <w:bCs w:val="0"/>
          <w:color w:val="4F81BD"/>
          <w:sz w:val="26"/>
          <w:szCs w:val="26"/>
        </w:rPr>
      </w:pPr>
      <w:r w:rsidRPr="1F946096">
        <w:rPr>
          <w:rFonts w:ascii="Cambria" w:eastAsia="Cambria" w:hAnsi="Cambria" w:cs="Cambria"/>
          <w:b w:val="0"/>
          <w:bCs w:val="0"/>
          <w:color w:val="4F81BD"/>
          <w:sz w:val="26"/>
          <w:szCs w:val="26"/>
        </w:rPr>
        <w:t>B.</w:t>
      </w:r>
      <w:r w:rsidR="00710297" w:rsidRPr="1F946096">
        <w:rPr>
          <w:rFonts w:ascii="Cambria" w:eastAsia="Cambria" w:hAnsi="Cambria" w:cs="Cambria"/>
          <w:b w:val="0"/>
          <w:bCs w:val="0"/>
          <w:color w:val="4F81BD"/>
          <w:sz w:val="26"/>
          <w:szCs w:val="26"/>
        </w:rPr>
        <w:t xml:space="preserve"> </w:t>
      </w:r>
      <w:r w:rsidR="008179BE" w:rsidRPr="1F946096">
        <w:rPr>
          <w:rFonts w:ascii="Cambria" w:eastAsia="Cambria" w:hAnsi="Cambria" w:cs="Cambria"/>
          <w:b w:val="0"/>
          <w:bCs w:val="0"/>
          <w:color w:val="4F81BD"/>
          <w:sz w:val="26"/>
          <w:szCs w:val="26"/>
        </w:rPr>
        <w:t>Noncoverage</w:t>
      </w:r>
    </w:p>
    <w:p w14:paraId="3156FF3B" w14:textId="77777777" w:rsidR="0015779F" w:rsidRPr="00AD6E46" w:rsidRDefault="0015779F" w:rsidP="00AD6E46">
      <w:pPr>
        <w:rPr>
          <w:rFonts w:eastAsia="Cambria"/>
          <w:b/>
          <w:bCs/>
        </w:rPr>
      </w:pPr>
    </w:p>
    <w:p w14:paraId="240BF28F" w14:textId="500DA026" w:rsidR="00F95AC0" w:rsidRPr="00091864" w:rsidRDefault="006B22A5" w:rsidP="00E81688">
      <w:pPr>
        <w:spacing w:line="276" w:lineRule="auto"/>
        <w:rPr>
          <w:rFonts w:eastAsia="Cambria"/>
          <w:sz w:val="22"/>
          <w:szCs w:val="22"/>
        </w:rPr>
      </w:pPr>
      <w:r w:rsidRPr="00091864">
        <w:rPr>
          <w:rFonts w:eastAsia="Cambria"/>
          <w:sz w:val="22"/>
          <w:szCs w:val="22"/>
        </w:rPr>
        <w:t xml:space="preserve">MassHealth does not consider </w:t>
      </w:r>
      <w:r w:rsidR="00FC3912">
        <w:rPr>
          <w:rFonts w:eastAsia="Cambria"/>
          <w:sz w:val="22"/>
          <w:szCs w:val="22"/>
        </w:rPr>
        <w:t>c</w:t>
      </w:r>
      <w:r w:rsidRPr="00091864">
        <w:rPr>
          <w:rFonts w:eastAsia="Cambria"/>
          <w:sz w:val="22"/>
          <w:szCs w:val="22"/>
        </w:rPr>
        <w:t>ochlear implantation to be medically necessary under certain circumstances. Examples of circumstances</w:t>
      </w:r>
      <w:r w:rsidR="0087211A">
        <w:rPr>
          <w:rFonts w:eastAsia="Cambria"/>
          <w:sz w:val="22"/>
          <w:szCs w:val="22"/>
        </w:rPr>
        <w:t xml:space="preserve"> when cochlear implants may not be medically necessary</w:t>
      </w:r>
      <w:r w:rsidRPr="00091864">
        <w:rPr>
          <w:rFonts w:eastAsia="Cambria"/>
          <w:sz w:val="22"/>
          <w:szCs w:val="22"/>
        </w:rPr>
        <w:t xml:space="preserve"> include, but are not limited to, the following:</w:t>
      </w:r>
    </w:p>
    <w:p w14:paraId="082F5D9F" w14:textId="4198FDBE" w:rsidR="00361B83" w:rsidRPr="00915B9A" w:rsidRDefault="008E6734" w:rsidP="00D707EE">
      <w:pPr>
        <w:pStyle w:val="ListParagraph"/>
        <w:numPr>
          <w:ilvl w:val="4"/>
          <w:numId w:val="39"/>
        </w:numPr>
        <w:spacing w:line="276" w:lineRule="auto"/>
        <w:ind w:left="720"/>
        <w:rPr>
          <w:rFonts w:eastAsia="Cambria"/>
          <w:sz w:val="22"/>
          <w:szCs w:val="22"/>
        </w:rPr>
      </w:pPr>
      <w:r w:rsidRPr="00915B9A">
        <w:rPr>
          <w:rFonts w:eastAsia="Cambria"/>
          <w:sz w:val="22"/>
          <w:szCs w:val="22"/>
        </w:rPr>
        <w:t>T</w:t>
      </w:r>
      <w:r w:rsidR="00925C1F" w:rsidRPr="00915B9A">
        <w:rPr>
          <w:rFonts w:eastAsia="Cambria"/>
          <w:sz w:val="22"/>
          <w:szCs w:val="22"/>
        </w:rPr>
        <w:t xml:space="preserve">he member is </w:t>
      </w:r>
      <w:r w:rsidR="00812E3D" w:rsidRPr="00915B9A">
        <w:rPr>
          <w:rFonts w:eastAsia="Cambria"/>
          <w:sz w:val="22"/>
          <w:szCs w:val="22"/>
        </w:rPr>
        <w:t>younger</w:t>
      </w:r>
      <w:r w:rsidR="00925C1F" w:rsidRPr="00915B9A">
        <w:rPr>
          <w:rFonts w:eastAsia="Cambria"/>
          <w:sz w:val="22"/>
          <w:szCs w:val="22"/>
        </w:rPr>
        <w:t xml:space="preserve"> than</w:t>
      </w:r>
      <w:r w:rsidR="004B3B39" w:rsidRPr="00915B9A">
        <w:rPr>
          <w:rFonts w:eastAsia="Cambria"/>
          <w:sz w:val="22"/>
          <w:szCs w:val="22"/>
        </w:rPr>
        <w:t xml:space="preserve"> </w:t>
      </w:r>
      <w:r w:rsidR="00B35623" w:rsidRPr="00915B9A">
        <w:rPr>
          <w:rFonts w:eastAsia="Cambria"/>
          <w:sz w:val="22"/>
          <w:szCs w:val="22"/>
        </w:rPr>
        <w:t xml:space="preserve">nine </w:t>
      </w:r>
      <w:r w:rsidR="004B3B39" w:rsidRPr="00915B9A">
        <w:rPr>
          <w:rFonts w:eastAsia="Cambria"/>
          <w:sz w:val="22"/>
          <w:szCs w:val="22"/>
        </w:rPr>
        <w:t>months of age</w:t>
      </w:r>
      <w:r w:rsidR="00361B83" w:rsidRPr="00915B9A">
        <w:rPr>
          <w:rFonts w:eastAsia="Cambria"/>
          <w:sz w:val="22"/>
          <w:szCs w:val="22"/>
        </w:rPr>
        <w:t xml:space="preserve">. </w:t>
      </w:r>
    </w:p>
    <w:p w14:paraId="69711219" w14:textId="16BE3A2E" w:rsidR="004B3B39" w:rsidRPr="00FF7F45" w:rsidRDefault="00361B83" w:rsidP="00E81688">
      <w:pPr>
        <w:pStyle w:val="ListParagraph"/>
        <w:numPr>
          <w:ilvl w:val="1"/>
          <w:numId w:val="31"/>
        </w:numPr>
        <w:spacing w:line="276" w:lineRule="auto"/>
        <w:rPr>
          <w:rFonts w:eastAsia="Cambria"/>
          <w:sz w:val="22"/>
          <w:szCs w:val="22"/>
        </w:rPr>
      </w:pPr>
      <w:r w:rsidRPr="00FF7F45">
        <w:rPr>
          <w:rFonts w:eastAsia="Cambria"/>
          <w:sz w:val="22"/>
          <w:szCs w:val="22"/>
        </w:rPr>
        <w:t xml:space="preserve">Rare cases requiring coverage </w:t>
      </w:r>
      <w:r w:rsidR="00B35623">
        <w:rPr>
          <w:rFonts w:eastAsia="Cambria"/>
          <w:sz w:val="22"/>
          <w:szCs w:val="22"/>
        </w:rPr>
        <w:t>before nine</w:t>
      </w:r>
      <w:r w:rsidRPr="00FF7F45">
        <w:rPr>
          <w:rFonts w:eastAsia="Cambria"/>
          <w:sz w:val="22"/>
          <w:szCs w:val="22"/>
        </w:rPr>
        <w:t xml:space="preserve"> months will be considered on a case-by-case basis (example: the member developed meningitis and there is concern for cochlea ossification </w:t>
      </w:r>
      <w:r w:rsidR="00B35623">
        <w:rPr>
          <w:rFonts w:eastAsia="Cambria"/>
          <w:sz w:val="22"/>
          <w:szCs w:val="22"/>
        </w:rPr>
        <w:t>before the nine-</w:t>
      </w:r>
      <w:r w:rsidRPr="00FF7F45">
        <w:rPr>
          <w:rFonts w:eastAsia="Cambria"/>
          <w:sz w:val="22"/>
          <w:szCs w:val="22"/>
        </w:rPr>
        <w:t>month mark</w:t>
      </w:r>
      <w:r w:rsidR="007D7440" w:rsidRPr="00FF7F45">
        <w:rPr>
          <w:rFonts w:eastAsia="Cambria"/>
          <w:sz w:val="22"/>
          <w:szCs w:val="22"/>
        </w:rPr>
        <w:t>)</w:t>
      </w:r>
      <w:r w:rsidR="003D2033">
        <w:rPr>
          <w:rFonts w:eastAsia="Cambria"/>
          <w:sz w:val="22"/>
          <w:szCs w:val="22"/>
        </w:rPr>
        <w:t>.</w:t>
      </w:r>
    </w:p>
    <w:p w14:paraId="04D1A8D8" w14:textId="70DB43C9" w:rsidR="006B22A5" w:rsidRPr="00915B9A" w:rsidRDefault="008E6734" w:rsidP="00D707EE">
      <w:pPr>
        <w:pStyle w:val="ListParagraph"/>
        <w:numPr>
          <w:ilvl w:val="4"/>
          <w:numId w:val="39"/>
        </w:numPr>
        <w:spacing w:line="276" w:lineRule="auto"/>
        <w:ind w:left="720"/>
        <w:rPr>
          <w:rFonts w:eastAsia="Cambria"/>
          <w:sz w:val="22"/>
          <w:szCs w:val="22"/>
        </w:rPr>
      </w:pPr>
      <w:r w:rsidRPr="00915B9A">
        <w:rPr>
          <w:rFonts w:eastAsia="Cambria"/>
          <w:sz w:val="22"/>
          <w:szCs w:val="22"/>
        </w:rPr>
        <w:t>Cochlear implantatio</w:t>
      </w:r>
      <w:r w:rsidR="00E243ED" w:rsidRPr="00915B9A">
        <w:rPr>
          <w:rFonts w:eastAsia="Cambria"/>
          <w:sz w:val="22"/>
          <w:szCs w:val="22"/>
        </w:rPr>
        <w:t>n is proposed a</w:t>
      </w:r>
      <w:r w:rsidR="006B22A5" w:rsidRPr="00915B9A">
        <w:rPr>
          <w:rFonts w:eastAsia="Cambria"/>
          <w:sz w:val="22"/>
          <w:szCs w:val="22"/>
        </w:rPr>
        <w:t xml:space="preserve">s a form of treatment for </w:t>
      </w:r>
      <w:r w:rsidR="00B35623" w:rsidRPr="00915B9A">
        <w:rPr>
          <w:rFonts w:eastAsia="Cambria"/>
          <w:sz w:val="22"/>
          <w:szCs w:val="22"/>
        </w:rPr>
        <w:t>tinnitus</w:t>
      </w:r>
      <w:r w:rsidR="003D2033">
        <w:rPr>
          <w:rFonts w:eastAsia="Cambria"/>
          <w:sz w:val="22"/>
          <w:szCs w:val="22"/>
        </w:rPr>
        <w:t>.</w:t>
      </w:r>
    </w:p>
    <w:p w14:paraId="33B6F13F" w14:textId="736A82AD" w:rsidR="006B22A5" w:rsidRPr="00915B9A" w:rsidRDefault="00915B9A" w:rsidP="00D707EE">
      <w:pPr>
        <w:spacing w:line="276" w:lineRule="auto"/>
        <w:ind w:left="720" w:hanging="360"/>
        <w:rPr>
          <w:rFonts w:eastAsia="Cambria"/>
          <w:sz w:val="22"/>
          <w:szCs w:val="22"/>
        </w:rPr>
      </w:pPr>
      <w:r>
        <w:rPr>
          <w:rFonts w:eastAsia="Cambria"/>
          <w:sz w:val="22"/>
          <w:szCs w:val="22"/>
        </w:rPr>
        <w:t xml:space="preserve">(c) </w:t>
      </w:r>
      <w:r w:rsidR="00D707EE">
        <w:rPr>
          <w:rFonts w:eastAsia="Cambria"/>
          <w:sz w:val="22"/>
          <w:szCs w:val="22"/>
        </w:rPr>
        <w:t xml:space="preserve"> </w:t>
      </w:r>
      <w:r w:rsidR="00925C1F" w:rsidRPr="00915B9A">
        <w:rPr>
          <w:rFonts w:eastAsia="Cambria"/>
          <w:sz w:val="22"/>
          <w:szCs w:val="22"/>
        </w:rPr>
        <w:t>The member has a</w:t>
      </w:r>
      <w:r w:rsidR="006B22A5" w:rsidRPr="00915B9A">
        <w:rPr>
          <w:rFonts w:eastAsia="Cambria"/>
          <w:sz w:val="22"/>
          <w:szCs w:val="22"/>
        </w:rPr>
        <w:t>ctive middle</w:t>
      </w:r>
      <w:r w:rsidR="00B35623" w:rsidRPr="00915B9A">
        <w:rPr>
          <w:rFonts w:eastAsia="Cambria"/>
          <w:sz w:val="22"/>
          <w:szCs w:val="22"/>
        </w:rPr>
        <w:t>-</w:t>
      </w:r>
      <w:r w:rsidR="006B22A5" w:rsidRPr="00915B9A">
        <w:rPr>
          <w:rFonts w:eastAsia="Cambria"/>
          <w:sz w:val="22"/>
          <w:szCs w:val="22"/>
        </w:rPr>
        <w:t>ear infections</w:t>
      </w:r>
      <w:r w:rsidR="004B3B39" w:rsidRPr="00915B9A">
        <w:rPr>
          <w:rFonts w:eastAsia="Cambria"/>
          <w:sz w:val="22"/>
          <w:szCs w:val="22"/>
        </w:rPr>
        <w:t xml:space="preserve">, infection of </w:t>
      </w:r>
      <w:r w:rsidR="00FC3912" w:rsidRPr="00915B9A">
        <w:rPr>
          <w:rFonts w:eastAsia="Cambria"/>
          <w:sz w:val="22"/>
          <w:szCs w:val="22"/>
        </w:rPr>
        <w:t xml:space="preserve">the </w:t>
      </w:r>
      <w:r w:rsidR="004B3B39" w:rsidRPr="00915B9A">
        <w:rPr>
          <w:rFonts w:eastAsia="Cambria"/>
          <w:sz w:val="22"/>
          <w:szCs w:val="22"/>
        </w:rPr>
        <w:t>mastoid cavity</w:t>
      </w:r>
      <w:r w:rsidR="00FC3912" w:rsidRPr="00915B9A">
        <w:rPr>
          <w:rFonts w:eastAsia="Cambria"/>
          <w:sz w:val="22"/>
          <w:szCs w:val="22"/>
        </w:rPr>
        <w:t>,</w:t>
      </w:r>
      <w:r w:rsidR="004B3B39" w:rsidRPr="00915B9A">
        <w:rPr>
          <w:rFonts w:eastAsia="Cambria"/>
          <w:sz w:val="22"/>
          <w:szCs w:val="22"/>
        </w:rPr>
        <w:t xml:space="preserve"> or tympanic membrane perforation</w:t>
      </w:r>
      <w:r w:rsidR="00E41D37" w:rsidRPr="00915B9A">
        <w:rPr>
          <w:rFonts w:eastAsia="Cambria"/>
          <w:sz w:val="22"/>
          <w:szCs w:val="22"/>
        </w:rPr>
        <w:t xml:space="preserve"> at time of PA request and/or on day of procedure</w:t>
      </w:r>
      <w:r w:rsidR="003D2033">
        <w:rPr>
          <w:rFonts w:eastAsia="Cambria"/>
          <w:sz w:val="22"/>
          <w:szCs w:val="22"/>
        </w:rPr>
        <w:t>.</w:t>
      </w:r>
    </w:p>
    <w:p w14:paraId="16BAD1B9" w14:textId="150AD339" w:rsidR="004B3B39" w:rsidRPr="00915B9A" w:rsidRDefault="008E6734" w:rsidP="00D707EE">
      <w:pPr>
        <w:pStyle w:val="ListParagraph"/>
        <w:numPr>
          <w:ilvl w:val="0"/>
          <w:numId w:val="47"/>
        </w:numPr>
        <w:spacing w:line="276" w:lineRule="auto"/>
        <w:ind w:left="720"/>
        <w:rPr>
          <w:rFonts w:eastAsia="Cambria"/>
          <w:sz w:val="22"/>
          <w:szCs w:val="22"/>
        </w:rPr>
      </w:pPr>
      <w:r w:rsidRPr="00915B9A">
        <w:rPr>
          <w:rFonts w:eastAsia="Cambria"/>
          <w:sz w:val="22"/>
          <w:szCs w:val="22"/>
        </w:rPr>
        <w:t xml:space="preserve">The member’s deafness is due to </w:t>
      </w:r>
      <w:r w:rsidR="004B3B39" w:rsidRPr="00915B9A">
        <w:rPr>
          <w:rFonts w:eastAsia="Cambria"/>
          <w:sz w:val="22"/>
          <w:szCs w:val="22"/>
        </w:rPr>
        <w:t>lesions of the eighth cranial nerve</w:t>
      </w:r>
      <w:r w:rsidR="004600D7" w:rsidRPr="00915B9A">
        <w:rPr>
          <w:rFonts w:eastAsia="Cambria"/>
          <w:sz w:val="22"/>
          <w:szCs w:val="22"/>
        </w:rPr>
        <w:t xml:space="preserve"> or absence of the eighth cranial nerve</w:t>
      </w:r>
      <w:r w:rsidR="004B3B39" w:rsidRPr="00915B9A">
        <w:rPr>
          <w:rFonts w:eastAsia="Cambria"/>
          <w:sz w:val="22"/>
          <w:szCs w:val="22"/>
        </w:rPr>
        <w:t>.</w:t>
      </w:r>
    </w:p>
    <w:p w14:paraId="648588C9" w14:textId="78200024" w:rsidR="003F6307" w:rsidRDefault="003F6307" w:rsidP="00AD6E46">
      <w:pPr>
        <w:pStyle w:val="Heading7"/>
        <w:spacing w:before="600" w:line="276" w:lineRule="auto"/>
        <w:rPr>
          <w:rFonts w:ascii="Cambria" w:eastAsia="Cambria" w:hAnsi="Cambria" w:cs="Cambria"/>
          <w:b/>
          <w:bCs/>
          <w:color w:val="365F91"/>
          <w:sz w:val="28"/>
          <w:szCs w:val="28"/>
        </w:rPr>
      </w:pPr>
      <w:r w:rsidRPr="1F946096">
        <w:rPr>
          <w:rFonts w:ascii="Cambria" w:eastAsia="Cambria" w:hAnsi="Cambria" w:cs="Cambria"/>
          <w:b/>
          <w:bCs/>
          <w:color w:val="365F91"/>
          <w:sz w:val="28"/>
          <w:szCs w:val="28"/>
        </w:rPr>
        <w:lastRenderedPageBreak/>
        <w:t>Secti</w:t>
      </w:r>
      <w:r w:rsidR="000D3AF0">
        <w:rPr>
          <w:rFonts w:ascii="Cambria" w:eastAsia="Cambria" w:hAnsi="Cambria" w:cs="Cambria"/>
          <w:b/>
          <w:bCs/>
          <w:color w:val="365F91"/>
          <w:sz w:val="28"/>
          <w:szCs w:val="28"/>
        </w:rPr>
        <w:t>o</w:t>
      </w:r>
      <w:r w:rsidRPr="1F946096">
        <w:rPr>
          <w:rFonts w:ascii="Cambria" w:eastAsia="Cambria" w:hAnsi="Cambria" w:cs="Cambria"/>
          <w:b/>
          <w:bCs/>
          <w:color w:val="365F91"/>
          <w:sz w:val="28"/>
          <w:szCs w:val="28"/>
        </w:rPr>
        <w:t>n III</w:t>
      </w:r>
      <w:r w:rsidR="00272986" w:rsidRPr="1F946096">
        <w:rPr>
          <w:rFonts w:ascii="Cambria" w:eastAsia="Cambria" w:hAnsi="Cambria" w:cs="Cambria"/>
          <w:b/>
          <w:bCs/>
          <w:color w:val="365F91"/>
          <w:sz w:val="28"/>
          <w:szCs w:val="28"/>
        </w:rPr>
        <w:t>.</w:t>
      </w:r>
      <w:r w:rsidR="00710297" w:rsidRPr="1F946096">
        <w:rPr>
          <w:rFonts w:ascii="Cambria" w:eastAsia="Cambria" w:hAnsi="Cambria" w:cs="Cambria"/>
          <w:b/>
          <w:bCs/>
          <w:color w:val="365F91"/>
          <w:sz w:val="28"/>
          <w:szCs w:val="28"/>
        </w:rPr>
        <w:t xml:space="preserve"> </w:t>
      </w:r>
      <w:r w:rsidRPr="1F946096">
        <w:rPr>
          <w:rFonts w:ascii="Cambria" w:eastAsia="Cambria" w:hAnsi="Cambria" w:cs="Cambria"/>
          <w:b/>
          <w:bCs/>
          <w:color w:val="365F91"/>
          <w:sz w:val="28"/>
          <w:szCs w:val="28"/>
        </w:rPr>
        <w:t xml:space="preserve">Submitting Clinical Documentation </w:t>
      </w:r>
    </w:p>
    <w:p w14:paraId="1154BDA5" w14:textId="77777777" w:rsidR="0015779F" w:rsidRPr="00AD6E46" w:rsidRDefault="0015779F" w:rsidP="00AD6E46">
      <w:pPr>
        <w:rPr>
          <w:rFonts w:eastAsia="Cambria"/>
        </w:rPr>
      </w:pPr>
    </w:p>
    <w:p w14:paraId="41F15AA7" w14:textId="4E29D7A2" w:rsidR="0087211A" w:rsidRDefault="004B3B39" w:rsidP="00E81688">
      <w:pPr>
        <w:pStyle w:val="NormalWeb"/>
        <w:shd w:val="clear" w:color="auto" w:fill="FFFFFF"/>
        <w:spacing w:before="0" w:beforeAutospacing="0" w:after="0" w:afterAutospacing="0" w:line="276" w:lineRule="auto"/>
        <w:ind w:left="360"/>
        <w:rPr>
          <w:sz w:val="22"/>
          <w:szCs w:val="22"/>
          <w:bdr w:val="none" w:sz="0" w:space="0" w:color="auto" w:frame="1"/>
        </w:rPr>
      </w:pPr>
      <w:r w:rsidRPr="00091864">
        <w:rPr>
          <w:sz w:val="22"/>
          <w:szCs w:val="22"/>
          <w:bdr w:val="none" w:sz="0" w:space="0" w:color="auto" w:frame="1"/>
        </w:rPr>
        <w:t xml:space="preserve">Requests for PA for </w:t>
      </w:r>
      <w:r w:rsidR="000170C1">
        <w:rPr>
          <w:sz w:val="22"/>
          <w:szCs w:val="22"/>
          <w:bdr w:val="none" w:sz="0" w:space="0" w:color="auto" w:frame="1"/>
        </w:rPr>
        <w:t>c</w:t>
      </w:r>
      <w:r>
        <w:rPr>
          <w:sz w:val="22"/>
          <w:szCs w:val="22"/>
          <w:bdr w:val="none" w:sz="0" w:space="0" w:color="auto" w:frame="1"/>
        </w:rPr>
        <w:t xml:space="preserve">ochlear </w:t>
      </w:r>
      <w:r w:rsidR="000170C1">
        <w:rPr>
          <w:sz w:val="22"/>
          <w:szCs w:val="22"/>
          <w:bdr w:val="none" w:sz="0" w:space="0" w:color="auto" w:frame="1"/>
        </w:rPr>
        <w:t>i</w:t>
      </w:r>
      <w:r>
        <w:rPr>
          <w:sz w:val="22"/>
          <w:szCs w:val="22"/>
          <w:bdr w:val="none" w:sz="0" w:space="0" w:color="auto" w:frame="1"/>
        </w:rPr>
        <w:t>mplantation</w:t>
      </w:r>
      <w:r w:rsidRPr="00091864">
        <w:rPr>
          <w:sz w:val="22"/>
          <w:szCs w:val="22"/>
          <w:bdr w:val="none" w:sz="0" w:space="0" w:color="auto" w:frame="1"/>
        </w:rPr>
        <w:t xml:space="preserve"> must be submitted by the clinician performing the procedure and accompanied by clinical documentation that supports the medical necessity </w:t>
      </w:r>
      <w:r w:rsidR="000170C1">
        <w:rPr>
          <w:sz w:val="22"/>
          <w:szCs w:val="22"/>
          <w:bdr w:val="none" w:sz="0" w:space="0" w:color="auto" w:frame="1"/>
        </w:rPr>
        <w:t>of</w:t>
      </w:r>
      <w:r w:rsidR="000170C1" w:rsidRPr="00091864">
        <w:rPr>
          <w:sz w:val="22"/>
          <w:szCs w:val="22"/>
          <w:bdr w:val="none" w:sz="0" w:space="0" w:color="auto" w:frame="1"/>
        </w:rPr>
        <w:t xml:space="preserve"> </w:t>
      </w:r>
      <w:r w:rsidRPr="00091864">
        <w:rPr>
          <w:sz w:val="22"/>
          <w:szCs w:val="22"/>
          <w:bdr w:val="none" w:sz="0" w:space="0" w:color="auto" w:frame="1"/>
        </w:rPr>
        <w:t>the procedure</w:t>
      </w:r>
      <w:r w:rsidR="000170C1">
        <w:rPr>
          <w:sz w:val="22"/>
          <w:szCs w:val="22"/>
          <w:bdr w:val="none" w:sz="0" w:space="0" w:color="auto" w:frame="1"/>
        </w:rPr>
        <w:t>, as</w:t>
      </w:r>
      <w:r w:rsidRPr="00091864">
        <w:rPr>
          <w:sz w:val="22"/>
          <w:szCs w:val="22"/>
          <w:bdr w:val="none" w:sz="0" w:space="0" w:color="auto" w:frame="1"/>
        </w:rPr>
        <w:t xml:space="preserve"> outlined </w:t>
      </w:r>
      <w:r w:rsidR="000170C1">
        <w:rPr>
          <w:sz w:val="22"/>
          <w:szCs w:val="22"/>
          <w:bdr w:val="none" w:sz="0" w:space="0" w:color="auto" w:frame="1"/>
        </w:rPr>
        <w:t xml:space="preserve">in the clinical coverage requirements </w:t>
      </w:r>
      <w:r w:rsidRPr="00091864">
        <w:rPr>
          <w:sz w:val="22"/>
          <w:szCs w:val="22"/>
          <w:bdr w:val="none" w:sz="0" w:space="0" w:color="auto" w:frame="1"/>
        </w:rPr>
        <w:t>under Section II.A.</w:t>
      </w:r>
      <w:r w:rsidR="006A5BE1">
        <w:rPr>
          <w:sz w:val="22"/>
          <w:szCs w:val="22"/>
          <w:bdr w:val="none" w:sz="0" w:space="0" w:color="auto" w:frame="1"/>
        </w:rPr>
        <w:t xml:space="preserve"> of these Guidelines</w:t>
      </w:r>
      <w:r w:rsidR="000170C1">
        <w:rPr>
          <w:sz w:val="22"/>
          <w:szCs w:val="22"/>
          <w:bdr w:val="none" w:sz="0" w:space="0" w:color="auto" w:frame="1"/>
        </w:rPr>
        <w:t>.</w:t>
      </w:r>
    </w:p>
    <w:p w14:paraId="1A1B4CB4" w14:textId="0D459853" w:rsidR="002465E5" w:rsidRDefault="004B3B39" w:rsidP="00E81688">
      <w:pPr>
        <w:pStyle w:val="NormalWeb"/>
        <w:shd w:val="clear" w:color="auto" w:fill="FFFFFF"/>
        <w:spacing w:before="0" w:beforeAutospacing="0" w:after="0" w:afterAutospacing="0" w:line="276" w:lineRule="auto"/>
        <w:ind w:left="360"/>
        <w:rPr>
          <w:sz w:val="22"/>
          <w:szCs w:val="22"/>
          <w:bdr w:val="none" w:sz="0" w:space="0" w:color="auto" w:frame="1"/>
        </w:rPr>
      </w:pPr>
      <w:r w:rsidRPr="00091864">
        <w:rPr>
          <w:sz w:val="22"/>
          <w:szCs w:val="22"/>
          <w:bdr w:val="none" w:sz="0" w:space="0" w:color="auto" w:frame="1"/>
        </w:rPr>
        <w:t xml:space="preserve"> </w:t>
      </w:r>
    </w:p>
    <w:p w14:paraId="5F0C09B2" w14:textId="1B053C70" w:rsidR="0087211A" w:rsidRDefault="0087211A" w:rsidP="007D7440">
      <w:pPr>
        <w:pStyle w:val="Heading2"/>
        <w:numPr>
          <w:ilvl w:val="0"/>
          <w:numId w:val="46"/>
        </w:numPr>
        <w:tabs>
          <w:tab w:val="left" w:pos="360"/>
        </w:tabs>
        <w:spacing w:line="276" w:lineRule="auto"/>
        <w:ind w:left="180" w:hanging="180"/>
        <w:rPr>
          <w:rFonts w:ascii="Cambria" w:eastAsia="Cambria" w:hAnsi="Cambria" w:cs="Cambria"/>
          <w:b w:val="0"/>
          <w:bCs w:val="0"/>
          <w:color w:val="4F81BD"/>
          <w:sz w:val="26"/>
          <w:szCs w:val="26"/>
        </w:rPr>
      </w:pPr>
      <w:r w:rsidRPr="00AD6E46">
        <w:rPr>
          <w:rFonts w:ascii="Cambria" w:eastAsia="Cambria" w:hAnsi="Cambria" w:cs="Cambria"/>
          <w:b w:val="0"/>
          <w:bCs w:val="0"/>
          <w:color w:val="4F81BD"/>
          <w:sz w:val="26"/>
          <w:szCs w:val="26"/>
        </w:rPr>
        <w:t>Documentation</w:t>
      </w:r>
    </w:p>
    <w:p w14:paraId="0F93428F" w14:textId="77777777" w:rsidR="0015779F" w:rsidRPr="00AD6E46" w:rsidRDefault="0015779F" w:rsidP="00AD6E46">
      <w:pPr>
        <w:rPr>
          <w:rFonts w:eastAsia="Cambria"/>
        </w:rPr>
      </w:pPr>
    </w:p>
    <w:p w14:paraId="5E15A8AF" w14:textId="53B843C0" w:rsidR="004B3B39" w:rsidRDefault="004B3B39" w:rsidP="00E81688">
      <w:pPr>
        <w:pStyle w:val="NormalWeb"/>
        <w:shd w:val="clear" w:color="auto" w:fill="FFFFFF"/>
        <w:spacing w:before="0" w:beforeAutospacing="0" w:after="0" w:afterAutospacing="0" w:line="276" w:lineRule="auto"/>
        <w:ind w:left="360"/>
        <w:rPr>
          <w:sz w:val="22"/>
          <w:szCs w:val="22"/>
          <w:bdr w:val="none" w:sz="0" w:space="0" w:color="auto" w:frame="1"/>
        </w:rPr>
      </w:pPr>
      <w:r w:rsidRPr="00091864">
        <w:rPr>
          <w:sz w:val="22"/>
          <w:szCs w:val="22"/>
          <w:bdr w:val="none" w:sz="0" w:space="0" w:color="auto" w:frame="1"/>
        </w:rPr>
        <w:t xml:space="preserve">Documentation of medical necessity must include </w:t>
      </w:r>
      <w:r w:rsidRPr="005F2689">
        <w:rPr>
          <w:b/>
          <w:bCs/>
          <w:sz w:val="22"/>
          <w:szCs w:val="22"/>
          <w:bdr w:val="none" w:sz="0" w:space="0" w:color="auto" w:frame="1"/>
        </w:rPr>
        <w:t>all</w:t>
      </w:r>
      <w:r w:rsidRPr="00091864">
        <w:rPr>
          <w:sz w:val="22"/>
          <w:szCs w:val="22"/>
          <w:bdr w:val="none" w:sz="0" w:space="0" w:color="auto" w:frame="1"/>
        </w:rPr>
        <w:t xml:space="preserve"> </w:t>
      </w:r>
      <w:r w:rsidR="000170C1">
        <w:rPr>
          <w:sz w:val="22"/>
          <w:szCs w:val="22"/>
          <w:bdr w:val="none" w:sz="0" w:space="0" w:color="auto" w:frame="1"/>
        </w:rPr>
        <w:t xml:space="preserve">of </w:t>
      </w:r>
      <w:r w:rsidRPr="00091864">
        <w:rPr>
          <w:sz w:val="22"/>
          <w:szCs w:val="22"/>
          <w:bdr w:val="none" w:sz="0" w:space="0" w:color="auto" w:frame="1"/>
        </w:rPr>
        <w:t>the following</w:t>
      </w:r>
      <w:r w:rsidR="00F876B0">
        <w:rPr>
          <w:sz w:val="22"/>
          <w:szCs w:val="22"/>
          <w:bdr w:val="none" w:sz="0" w:space="0" w:color="auto" w:frame="1"/>
        </w:rPr>
        <w:t>:</w:t>
      </w:r>
    </w:p>
    <w:p w14:paraId="2A5F60A6" w14:textId="03B32574" w:rsidR="004B3B39" w:rsidRPr="00091864" w:rsidRDefault="00E56E42" w:rsidP="00D707EE">
      <w:pPr>
        <w:pStyle w:val="NormalWeb"/>
        <w:numPr>
          <w:ilvl w:val="1"/>
          <w:numId w:val="44"/>
        </w:numPr>
        <w:shd w:val="clear" w:color="auto" w:fill="FFFFFF"/>
        <w:spacing w:before="0" w:beforeAutospacing="0" w:after="0" w:afterAutospacing="0" w:line="276" w:lineRule="auto"/>
        <w:rPr>
          <w:sz w:val="22"/>
          <w:szCs w:val="22"/>
          <w:bdr w:val="none" w:sz="0" w:space="0" w:color="auto" w:frame="1"/>
        </w:rPr>
      </w:pPr>
      <w:r>
        <w:rPr>
          <w:sz w:val="22"/>
          <w:szCs w:val="22"/>
          <w:bdr w:val="none" w:sz="0" w:space="0" w:color="auto" w:frame="1"/>
        </w:rPr>
        <w:t>A</w:t>
      </w:r>
      <w:r w:rsidR="000170C1">
        <w:rPr>
          <w:sz w:val="22"/>
          <w:szCs w:val="22"/>
          <w:bdr w:val="none" w:sz="0" w:space="0" w:color="auto" w:frame="1"/>
        </w:rPr>
        <w:t>n a</w:t>
      </w:r>
      <w:r>
        <w:rPr>
          <w:sz w:val="22"/>
          <w:szCs w:val="22"/>
          <w:bdr w:val="none" w:sz="0" w:space="0" w:color="auto" w:frame="1"/>
        </w:rPr>
        <w:t xml:space="preserve">udiologic </w:t>
      </w:r>
      <w:r w:rsidR="000170C1">
        <w:rPr>
          <w:sz w:val="22"/>
          <w:szCs w:val="22"/>
          <w:bdr w:val="none" w:sz="0" w:space="0" w:color="auto" w:frame="1"/>
        </w:rPr>
        <w:t>e</w:t>
      </w:r>
      <w:r>
        <w:rPr>
          <w:sz w:val="22"/>
          <w:szCs w:val="22"/>
          <w:bdr w:val="none" w:sz="0" w:space="0" w:color="auto" w:frame="1"/>
        </w:rPr>
        <w:t xml:space="preserve">valuation completed in the last </w:t>
      </w:r>
      <w:r w:rsidR="00AE2944">
        <w:rPr>
          <w:sz w:val="22"/>
          <w:szCs w:val="22"/>
          <w:bdr w:val="none" w:sz="0" w:space="0" w:color="auto" w:frame="1"/>
        </w:rPr>
        <w:t xml:space="preserve">six </w:t>
      </w:r>
      <w:r>
        <w:rPr>
          <w:sz w:val="22"/>
          <w:szCs w:val="22"/>
          <w:bdr w:val="none" w:sz="0" w:space="0" w:color="auto" w:frame="1"/>
        </w:rPr>
        <w:t>months</w:t>
      </w:r>
      <w:r w:rsidR="000170C1">
        <w:rPr>
          <w:sz w:val="22"/>
          <w:szCs w:val="22"/>
          <w:bdr w:val="none" w:sz="0" w:space="0" w:color="auto" w:frame="1"/>
        </w:rPr>
        <w:t>,</w:t>
      </w:r>
      <w:r>
        <w:rPr>
          <w:sz w:val="22"/>
          <w:szCs w:val="22"/>
          <w:bdr w:val="none" w:sz="0" w:space="0" w:color="auto" w:frame="1"/>
        </w:rPr>
        <w:t xml:space="preserve"> </w:t>
      </w:r>
      <w:r w:rsidR="000170C1">
        <w:rPr>
          <w:sz w:val="22"/>
          <w:szCs w:val="22"/>
          <w:bdr w:val="none" w:sz="0" w:space="0" w:color="auto" w:frame="1"/>
        </w:rPr>
        <w:t xml:space="preserve">which provides </w:t>
      </w:r>
      <w:r>
        <w:rPr>
          <w:sz w:val="22"/>
          <w:szCs w:val="22"/>
          <w:bdr w:val="none" w:sz="0" w:space="0" w:color="auto" w:frame="1"/>
        </w:rPr>
        <w:t>a complete history</w:t>
      </w:r>
      <w:r w:rsidR="000170C1">
        <w:rPr>
          <w:sz w:val="22"/>
          <w:szCs w:val="22"/>
          <w:bdr w:val="none" w:sz="0" w:space="0" w:color="auto" w:frame="1"/>
        </w:rPr>
        <w:t>,</w:t>
      </w:r>
      <w:r>
        <w:rPr>
          <w:sz w:val="22"/>
          <w:szCs w:val="22"/>
          <w:bdr w:val="none" w:sz="0" w:space="0" w:color="auto" w:frame="1"/>
        </w:rPr>
        <w:t xml:space="preserve"> including date of onset of hearing loss</w:t>
      </w:r>
      <w:r w:rsidR="00C95EA2">
        <w:rPr>
          <w:sz w:val="22"/>
          <w:szCs w:val="22"/>
          <w:bdr w:val="none" w:sz="0" w:space="0" w:color="auto" w:frame="1"/>
        </w:rPr>
        <w:t>;</w:t>
      </w:r>
    </w:p>
    <w:p w14:paraId="280B7FC5" w14:textId="62EF42E5" w:rsidR="004B3B39" w:rsidRPr="00091864" w:rsidRDefault="004B3B39" w:rsidP="00E81688">
      <w:pPr>
        <w:pStyle w:val="NormalWeb"/>
        <w:numPr>
          <w:ilvl w:val="1"/>
          <w:numId w:val="44"/>
        </w:numPr>
        <w:shd w:val="clear" w:color="auto" w:fill="FFFFFF"/>
        <w:spacing w:before="0" w:beforeAutospacing="0" w:after="0" w:afterAutospacing="0" w:line="276" w:lineRule="auto"/>
        <w:rPr>
          <w:sz w:val="22"/>
          <w:szCs w:val="22"/>
          <w:bdr w:val="none" w:sz="0" w:space="0" w:color="auto" w:frame="1"/>
        </w:rPr>
      </w:pPr>
      <w:r w:rsidRPr="00091864">
        <w:rPr>
          <w:sz w:val="22"/>
          <w:szCs w:val="22"/>
          <w:bdr w:val="none" w:sz="0" w:space="0" w:color="auto" w:frame="1"/>
        </w:rPr>
        <w:t>Progress notes documenting that any coexisting medical or mental health diagnoses are being appropriately managed and are reasonably controlled</w:t>
      </w:r>
      <w:r w:rsidR="00C95EA2">
        <w:rPr>
          <w:sz w:val="22"/>
          <w:szCs w:val="22"/>
          <w:bdr w:val="none" w:sz="0" w:space="0" w:color="auto" w:frame="1"/>
        </w:rPr>
        <w:t>; and</w:t>
      </w:r>
    </w:p>
    <w:p w14:paraId="6E64DEF2" w14:textId="46970924" w:rsidR="004B3B39" w:rsidRPr="00091864" w:rsidRDefault="004B3B39" w:rsidP="00E81688">
      <w:pPr>
        <w:pStyle w:val="NormalWeb"/>
        <w:numPr>
          <w:ilvl w:val="1"/>
          <w:numId w:val="44"/>
        </w:numPr>
        <w:shd w:val="clear" w:color="auto" w:fill="FFFFFF"/>
        <w:spacing w:before="0" w:beforeAutospacing="0" w:after="0" w:afterAutospacing="0" w:line="276" w:lineRule="auto"/>
        <w:rPr>
          <w:sz w:val="22"/>
          <w:szCs w:val="22"/>
          <w:bdr w:val="none" w:sz="0" w:space="0" w:color="auto" w:frame="1"/>
        </w:rPr>
      </w:pPr>
      <w:r w:rsidRPr="00091864">
        <w:rPr>
          <w:sz w:val="22"/>
          <w:szCs w:val="22"/>
          <w:bdr w:val="none" w:sz="0" w:space="0" w:color="auto" w:frame="1"/>
        </w:rPr>
        <w:t xml:space="preserve">A letter from the clinician performing the procedure </w:t>
      </w:r>
      <w:r w:rsidR="005F2689">
        <w:rPr>
          <w:sz w:val="22"/>
          <w:szCs w:val="22"/>
          <w:bdr w:val="none" w:sz="0" w:space="0" w:color="auto" w:frame="1"/>
        </w:rPr>
        <w:t xml:space="preserve">indicating </w:t>
      </w:r>
      <w:r w:rsidRPr="005F2689">
        <w:rPr>
          <w:b/>
          <w:bCs/>
          <w:sz w:val="22"/>
          <w:szCs w:val="22"/>
          <w:bdr w:val="none" w:sz="0" w:space="0" w:color="auto" w:frame="1"/>
        </w:rPr>
        <w:t>all</w:t>
      </w:r>
      <w:r w:rsidRPr="00091864">
        <w:rPr>
          <w:sz w:val="22"/>
          <w:szCs w:val="22"/>
          <w:bdr w:val="none" w:sz="0" w:space="0" w:color="auto" w:frame="1"/>
        </w:rPr>
        <w:t xml:space="preserve"> of the following:</w:t>
      </w:r>
    </w:p>
    <w:p w14:paraId="6FADE266" w14:textId="0FE62675" w:rsidR="004B3B39" w:rsidRPr="00091864" w:rsidRDefault="004B3B39" w:rsidP="00AD6E46">
      <w:pPr>
        <w:pStyle w:val="NormalWeb"/>
        <w:numPr>
          <w:ilvl w:val="2"/>
          <w:numId w:val="44"/>
        </w:numPr>
        <w:shd w:val="clear" w:color="auto" w:fill="FFFFFF"/>
        <w:spacing w:before="0" w:beforeAutospacing="0" w:after="0" w:afterAutospacing="0" w:line="276" w:lineRule="auto"/>
        <w:ind w:left="1080"/>
        <w:rPr>
          <w:sz w:val="22"/>
          <w:szCs w:val="22"/>
          <w:bdr w:val="none" w:sz="0" w:space="0" w:color="auto" w:frame="1"/>
        </w:rPr>
      </w:pPr>
      <w:r w:rsidRPr="00091864">
        <w:rPr>
          <w:sz w:val="22"/>
          <w:szCs w:val="22"/>
          <w:bdr w:val="none" w:sz="0" w:space="0" w:color="auto" w:frame="1"/>
        </w:rPr>
        <w:t xml:space="preserve">The member meets the clinical criteria for coverage described in Section II.A. of these </w:t>
      </w:r>
      <w:r w:rsidR="00C95EA2">
        <w:rPr>
          <w:sz w:val="22"/>
          <w:szCs w:val="22"/>
          <w:bdr w:val="none" w:sz="0" w:space="0" w:color="auto" w:frame="1"/>
        </w:rPr>
        <w:t>g</w:t>
      </w:r>
      <w:r w:rsidR="00C95EA2" w:rsidRPr="00091864">
        <w:rPr>
          <w:sz w:val="22"/>
          <w:szCs w:val="22"/>
          <w:bdr w:val="none" w:sz="0" w:space="0" w:color="auto" w:frame="1"/>
        </w:rPr>
        <w:t>uidelines</w:t>
      </w:r>
      <w:r w:rsidRPr="00091864">
        <w:rPr>
          <w:sz w:val="22"/>
          <w:szCs w:val="22"/>
          <w:bdr w:val="none" w:sz="0" w:space="0" w:color="auto" w:frame="1"/>
        </w:rPr>
        <w:t>; and</w:t>
      </w:r>
    </w:p>
    <w:p w14:paraId="500D40C4" w14:textId="0EF5AA03" w:rsidR="004B3B39" w:rsidRPr="00091864" w:rsidRDefault="004B3B39" w:rsidP="00AD6E46">
      <w:pPr>
        <w:pStyle w:val="NormalWeb"/>
        <w:numPr>
          <w:ilvl w:val="2"/>
          <w:numId w:val="44"/>
        </w:numPr>
        <w:shd w:val="clear" w:color="auto" w:fill="FFFFFF"/>
        <w:spacing w:before="0" w:beforeAutospacing="0" w:after="0" w:afterAutospacing="0" w:line="276" w:lineRule="auto"/>
        <w:ind w:left="1080"/>
        <w:rPr>
          <w:sz w:val="22"/>
          <w:szCs w:val="22"/>
          <w:bdr w:val="none" w:sz="0" w:space="0" w:color="auto" w:frame="1"/>
        </w:rPr>
      </w:pPr>
      <w:r w:rsidRPr="00091864">
        <w:rPr>
          <w:sz w:val="22"/>
          <w:szCs w:val="22"/>
          <w:bdr w:val="none" w:sz="0" w:space="0" w:color="auto" w:frame="1"/>
        </w:rPr>
        <w:t>The clinician has discussed risks and complications of the proposed procedure, including the clinician's own complication rates, and has obtained informed consent from the member.</w:t>
      </w:r>
    </w:p>
    <w:p w14:paraId="1C52D288" w14:textId="77777777" w:rsidR="0013517E" w:rsidRDefault="0013517E" w:rsidP="00E81688">
      <w:pPr>
        <w:pStyle w:val="NormalWeb"/>
        <w:shd w:val="clear" w:color="auto" w:fill="FFFFFF"/>
        <w:spacing w:before="0" w:beforeAutospacing="0" w:after="0" w:afterAutospacing="0" w:line="276" w:lineRule="auto"/>
        <w:rPr>
          <w:sz w:val="22"/>
          <w:szCs w:val="22"/>
          <w:bdr w:val="none" w:sz="0" w:space="0" w:color="auto" w:frame="1"/>
        </w:rPr>
      </w:pPr>
    </w:p>
    <w:p w14:paraId="61594ABA" w14:textId="77777777" w:rsidR="0087211A" w:rsidRDefault="0087211A" w:rsidP="00E81688">
      <w:pPr>
        <w:pStyle w:val="NormalWeb"/>
        <w:shd w:val="clear" w:color="auto" w:fill="FFFFFF"/>
        <w:spacing w:before="0" w:beforeAutospacing="0" w:after="0" w:afterAutospacing="0" w:line="276" w:lineRule="auto"/>
        <w:rPr>
          <w:rFonts w:ascii="Cambria" w:eastAsia="Cambria" w:hAnsi="Cambria" w:cs="Cambria"/>
          <w:i/>
          <w:iCs/>
          <w:color w:val="4F81BD"/>
          <w:sz w:val="26"/>
          <w:szCs w:val="26"/>
        </w:rPr>
      </w:pPr>
      <w:r w:rsidRPr="00AD6E46">
        <w:rPr>
          <w:rFonts w:ascii="Cambria" w:eastAsia="Cambria" w:hAnsi="Cambria" w:cs="Cambria"/>
          <w:i/>
          <w:iCs/>
          <w:color w:val="4F81BD"/>
          <w:sz w:val="26"/>
          <w:szCs w:val="26"/>
        </w:rPr>
        <w:t>B. Clinical Information</w:t>
      </w:r>
    </w:p>
    <w:p w14:paraId="6231B7D3" w14:textId="77777777" w:rsidR="0015779F" w:rsidRDefault="0015779F" w:rsidP="00E81688">
      <w:pPr>
        <w:pStyle w:val="NormalWeb"/>
        <w:shd w:val="clear" w:color="auto" w:fill="FFFFFF"/>
        <w:spacing w:before="0" w:beforeAutospacing="0" w:after="0" w:afterAutospacing="0" w:line="276" w:lineRule="auto"/>
        <w:rPr>
          <w:i/>
          <w:iCs/>
          <w:sz w:val="22"/>
          <w:szCs w:val="22"/>
          <w:bdr w:val="none" w:sz="0" w:space="0" w:color="auto" w:frame="1"/>
        </w:rPr>
      </w:pPr>
    </w:p>
    <w:p w14:paraId="49E1C83B" w14:textId="0B5E1320" w:rsidR="00C95EA2" w:rsidRPr="00C95EA2" w:rsidRDefault="0013517E" w:rsidP="00C95EA2">
      <w:pPr>
        <w:pStyle w:val="NormalWeb"/>
        <w:shd w:val="clear" w:color="auto" w:fill="FFFFFF"/>
        <w:spacing w:before="0" w:beforeAutospacing="0" w:after="0" w:afterAutospacing="0" w:line="276" w:lineRule="auto"/>
        <w:rPr>
          <w:sz w:val="22"/>
          <w:szCs w:val="22"/>
          <w:bdr w:val="none" w:sz="0" w:space="0" w:color="auto" w:frame="1"/>
        </w:rPr>
      </w:pPr>
      <w:r w:rsidRPr="00C95EA2">
        <w:rPr>
          <w:sz w:val="22"/>
          <w:szCs w:val="22"/>
          <w:bdr w:val="none" w:sz="0" w:space="0" w:color="auto" w:frame="1"/>
        </w:rPr>
        <w:t>C</w:t>
      </w:r>
      <w:r w:rsidR="004B3B39" w:rsidRPr="00C95EA2">
        <w:rPr>
          <w:sz w:val="22"/>
          <w:szCs w:val="22"/>
          <w:bdr w:val="none" w:sz="0" w:space="0" w:color="auto" w:frame="1"/>
        </w:rPr>
        <w:t xml:space="preserve">linical information must be submitted by the clinician performing the procedure. </w:t>
      </w:r>
    </w:p>
    <w:p w14:paraId="67E72FAC" w14:textId="77777777" w:rsidR="0083186B" w:rsidRPr="00C95EA2" w:rsidRDefault="0083186B" w:rsidP="00C95EA2">
      <w:pPr>
        <w:pStyle w:val="NormalWeb"/>
        <w:shd w:val="clear" w:color="auto" w:fill="FFFFFF"/>
        <w:spacing w:before="0" w:beforeAutospacing="0" w:after="0" w:afterAutospacing="0" w:line="276" w:lineRule="auto"/>
        <w:rPr>
          <w:sz w:val="22"/>
          <w:szCs w:val="22"/>
          <w:bdr w:val="none" w:sz="0" w:space="0" w:color="auto" w:frame="1"/>
        </w:rPr>
      </w:pPr>
    </w:p>
    <w:p w14:paraId="5CE4AB6F" w14:textId="4E8EC070" w:rsidR="0083186B" w:rsidRPr="00AD6E46" w:rsidRDefault="0083186B" w:rsidP="00AD6E46">
      <w:pPr>
        <w:tabs>
          <w:tab w:val="left" w:pos="360"/>
        </w:tabs>
        <w:spacing w:line="276" w:lineRule="auto"/>
        <w:ind w:right="192"/>
        <w:rPr>
          <w:sz w:val="22"/>
          <w:szCs w:val="22"/>
        </w:rPr>
      </w:pPr>
      <w:r w:rsidRPr="00AD6E46">
        <w:rPr>
          <w:sz w:val="22"/>
          <w:szCs w:val="22"/>
        </w:rPr>
        <w:t xml:space="preserve">Providers must electronically submit PA requests and all supporting documentation using the Provider Online Service Center (POSC), unless the provider has a currently approved electronic claims waiver. Please see </w:t>
      </w:r>
      <w:hyperlink r:id="rId11" w:history="1">
        <w:r w:rsidRPr="00AD6E46">
          <w:rPr>
            <w:i/>
            <w:iCs/>
            <w:color w:val="0044D6"/>
            <w:sz w:val="22"/>
            <w:szCs w:val="22"/>
            <w:u w:val="thick"/>
          </w:rPr>
          <w:t>All Provider Bulletin 369</w:t>
        </w:r>
      </w:hyperlink>
      <w:r w:rsidRPr="00AD6E46">
        <w:rPr>
          <w:sz w:val="22"/>
          <w:szCs w:val="22"/>
        </w:rPr>
        <w:t xml:space="preserve"> for further waiver information. Questions about POSC access should be directed to MassHealth at (800) 841-2900, TDD/TTY: 711.</w:t>
      </w:r>
    </w:p>
    <w:p w14:paraId="4BDF504C" w14:textId="77777777" w:rsidR="0083186B" w:rsidRPr="00AD6E46" w:rsidRDefault="0083186B" w:rsidP="00AD6E46">
      <w:pPr>
        <w:tabs>
          <w:tab w:val="left" w:pos="360"/>
        </w:tabs>
        <w:spacing w:line="276" w:lineRule="auto"/>
        <w:ind w:right="192"/>
        <w:rPr>
          <w:rFonts w:ascii="Calibri" w:hAnsi="Calibri" w:cs="Calibri"/>
          <w:sz w:val="22"/>
          <w:szCs w:val="22"/>
        </w:rPr>
      </w:pPr>
    </w:p>
    <w:p w14:paraId="37DCA69F" w14:textId="21BADF7C" w:rsidR="006A5BE1" w:rsidRPr="00AD6E46" w:rsidRDefault="0083186B" w:rsidP="00AD6E46">
      <w:pPr>
        <w:spacing w:line="276" w:lineRule="auto"/>
        <w:rPr>
          <w:sz w:val="22"/>
          <w:szCs w:val="22"/>
          <w:bdr w:val="none" w:sz="0" w:space="0" w:color="auto" w:frame="1"/>
        </w:rPr>
      </w:pPr>
      <w:r w:rsidRPr="00AD6E46">
        <w:rPr>
          <w:sz w:val="22"/>
          <w:szCs w:val="22"/>
        </w:rPr>
        <w:t xml:space="preserve">For PA requests that are not submitted using the POSC, providers with currently approved waivers must include the MassHealth Prior Authorization Request (PA-1 Form) and all supporting documentation. The PA-1 Form can be found at </w:t>
      </w:r>
      <w:hyperlink r:id="rId12" w:history="1">
        <w:r w:rsidRPr="00AD6E46">
          <w:rPr>
            <w:color w:val="0044D6"/>
            <w:sz w:val="22"/>
            <w:szCs w:val="22"/>
            <w:u w:val="thick"/>
          </w:rPr>
          <w:t>mass.gov/prior-authorization-for-</w:t>
        </w:r>
        <w:proofErr w:type="spellStart"/>
        <w:r w:rsidRPr="00AD6E46">
          <w:rPr>
            <w:color w:val="0044D6"/>
            <w:sz w:val="22"/>
            <w:szCs w:val="22"/>
            <w:u w:val="thick"/>
          </w:rPr>
          <w:t>mashealth</w:t>
        </w:r>
        <w:proofErr w:type="spellEnd"/>
        <w:r w:rsidRPr="00AD6E46">
          <w:rPr>
            <w:color w:val="0044D6"/>
            <w:sz w:val="22"/>
            <w:szCs w:val="22"/>
            <w:u w:val="thick"/>
          </w:rPr>
          <w:t>-providers</w:t>
        </w:r>
      </w:hyperlink>
      <w:r w:rsidRPr="00AD6E46">
        <w:rPr>
          <w:sz w:val="22"/>
          <w:szCs w:val="22"/>
        </w:rPr>
        <w:t>.</w:t>
      </w:r>
      <w:r w:rsidR="00872A01" w:rsidRPr="00AD6E46">
        <w:rPr>
          <w:sz w:val="22"/>
          <w:szCs w:val="22"/>
        </w:rPr>
        <w:t xml:space="preserve"> Select </w:t>
      </w:r>
      <w:r w:rsidR="00484359" w:rsidRPr="00AD6E46">
        <w:rPr>
          <w:sz w:val="22"/>
          <w:szCs w:val="22"/>
        </w:rPr>
        <w:t>“</w:t>
      </w:r>
      <w:r w:rsidR="00A15F0B">
        <w:rPr>
          <w:sz w:val="22"/>
          <w:szCs w:val="22"/>
        </w:rPr>
        <w:t>R</w:t>
      </w:r>
      <w:r w:rsidR="00872A01" w:rsidRPr="00AD6E46">
        <w:rPr>
          <w:sz w:val="22"/>
          <w:szCs w:val="22"/>
        </w:rPr>
        <w:t xml:space="preserve">equest </w:t>
      </w:r>
      <w:r w:rsidR="00777620">
        <w:rPr>
          <w:sz w:val="22"/>
          <w:szCs w:val="22"/>
        </w:rPr>
        <w:t>prior authorization</w:t>
      </w:r>
      <w:r w:rsidR="00777620" w:rsidRPr="00AD6E46">
        <w:rPr>
          <w:sz w:val="22"/>
          <w:szCs w:val="22"/>
        </w:rPr>
        <w:t xml:space="preserve"> </w:t>
      </w:r>
      <w:r w:rsidR="00872A01" w:rsidRPr="00AD6E46">
        <w:rPr>
          <w:sz w:val="22"/>
          <w:szCs w:val="22"/>
        </w:rPr>
        <w:t>for nonpharmacy services</w:t>
      </w:r>
      <w:r w:rsidR="00484359" w:rsidRPr="00AD6E46">
        <w:rPr>
          <w:sz w:val="22"/>
          <w:szCs w:val="22"/>
        </w:rPr>
        <w:t>”</w:t>
      </w:r>
      <w:r w:rsidR="00872A01" w:rsidRPr="00AD6E46">
        <w:rPr>
          <w:sz w:val="22"/>
          <w:szCs w:val="22"/>
        </w:rPr>
        <w:t xml:space="preserve"> and then select</w:t>
      </w:r>
      <w:r w:rsidR="00484359" w:rsidRPr="00AD6E46">
        <w:rPr>
          <w:sz w:val="22"/>
          <w:szCs w:val="22"/>
        </w:rPr>
        <w:t xml:space="preserve"> “</w:t>
      </w:r>
      <w:r w:rsidR="00A15F0B">
        <w:rPr>
          <w:sz w:val="22"/>
          <w:szCs w:val="22"/>
        </w:rPr>
        <w:t>By</w:t>
      </w:r>
      <w:r w:rsidR="00872A01" w:rsidRPr="00AD6E46">
        <w:rPr>
          <w:sz w:val="22"/>
          <w:szCs w:val="22"/>
        </w:rPr>
        <w:t xml:space="preserve"> mail</w:t>
      </w:r>
      <w:r w:rsidR="00484359" w:rsidRPr="00AD6E46">
        <w:rPr>
          <w:sz w:val="22"/>
          <w:szCs w:val="22"/>
        </w:rPr>
        <w:t>”</w:t>
      </w:r>
      <w:r w:rsidR="00872A01" w:rsidRPr="00AD6E46">
        <w:rPr>
          <w:sz w:val="22"/>
          <w:szCs w:val="22"/>
        </w:rPr>
        <w:t xml:space="preserve"> for a link to the PA-1 Form.</w:t>
      </w:r>
      <w:r w:rsidRPr="00AD6E46">
        <w:rPr>
          <w:sz w:val="22"/>
          <w:szCs w:val="22"/>
        </w:rPr>
        <w:t> </w:t>
      </w:r>
    </w:p>
    <w:p w14:paraId="428D51EB" w14:textId="77777777" w:rsidR="0013517E" w:rsidRPr="00091864" w:rsidRDefault="0013517E" w:rsidP="00E81688">
      <w:pPr>
        <w:pStyle w:val="NormalWeb"/>
        <w:shd w:val="clear" w:color="auto" w:fill="FFFFFF"/>
        <w:spacing w:before="0" w:beforeAutospacing="0" w:after="0" w:afterAutospacing="0" w:line="276" w:lineRule="auto"/>
        <w:rPr>
          <w:rFonts w:eastAsia="Book Antiqua"/>
          <w:sz w:val="20"/>
          <w:szCs w:val="20"/>
        </w:rPr>
      </w:pPr>
    </w:p>
    <w:p w14:paraId="110FFD37" w14:textId="67EE8854" w:rsidR="003F6307" w:rsidRDefault="00A9404E" w:rsidP="00E81688">
      <w:pPr>
        <w:spacing w:line="276" w:lineRule="auto"/>
        <w:rPr>
          <w:rFonts w:ascii="Cambria" w:eastAsia="Cambria" w:hAnsi="Cambria" w:cs="Cambria"/>
          <w:color w:val="365F91"/>
          <w:sz w:val="28"/>
          <w:szCs w:val="28"/>
        </w:rPr>
      </w:pPr>
      <w:r w:rsidRPr="00091864">
        <w:rPr>
          <w:rFonts w:eastAsia="Book Antiqua"/>
          <w:sz w:val="20"/>
          <w:szCs w:val="20"/>
        </w:rPr>
        <w:t xml:space="preserve">  </w:t>
      </w:r>
      <w:r w:rsidR="0001791F" w:rsidRPr="1F946096">
        <w:rPr>
          <w:rFonts w:ascii="Cambria" w:eastAsia="Cambria" w:hAnsi="Cambria" w:cs="Cambria"/>
          <w:color w:val="365F91"/>
          <w:sz w:val="28"/>
          <w:szCs w:val="28"/>
        </w:rPr>
        <w:t xml:space="preserve">Select </w:t>
      </w:r>
      <w:r w:rsidR="003F6307" w:rsidRPr="1F946096">
        <w:rPr>
          <w:rFonts w:ascii="Cambria" w:eastAsia="Cambria" w:hAnsi="Cambria" w:cs="Cambria"/>
          <w:color w:val="365F91"/>
          <w:sz w:val="28"/>
          <w:szCs w:val="28"/>
        </w:rPr>
        <w:t>References</w:t>
      </w:r>
    </w:p>
    <w:p w14:paraId="19BDE23B" w14:textId="77777777" w:rsidR="0015779F" w:rsidRPr="004A6AC4" w:rsidRDefault="0015779F" w:rsidP="00E81688">
      <w:pPr>
        <w:spacing w:line="276" w:lineRule="auto"/>
        <w:rPr>
          <w:rFonts w:ascii="Cambria" w:eastAsia="Cambria" w:hAnsi="Cambria" w:cs="Cambria"/>
          <w:color w:val="365F91"/>
          <w:sz w:val="28"/>
          <w:szCs w:val="28"/>
        </w:rPr>
      </w:pPr>
    </w:p>
    <w:p w14:paraId="199AEFC6" w14:textId="77777777" w:rsidR="002B04D9" w:rsidRDefault="002B04D9" w:rsidP="002B04D9">
      <w:pPr>
        <w:pStyle w:val="paragraph"/>
        <w:numPr>
          <w:ilvl w:val="0"/>
          <w:numId w:val="5"/>
        </w:numPr>
        <w:spacing w:before="0" w:beforeAutospacing="0" w:after="0" w:afterAutospacing="0" w:line="276" w:lineRule="auto"/>
        <w:textAlignment w:val="baseline"/>
        <w:rPr>
          <w:rStyle w:val="normaltextrun"/>
          <w:sz w:val="22"/>
          <w:szCs w:val="22"/>
        </w:rPr>
      </w:pPr>
      <w:r w:rsidRPr="00091864">
        <w:rPr>
          <w:rStyle w:val="normaltextrun"/>
          <w:sz w:val="22"/>
          <w:szCs w:val="22"/>
        </w:rPr>
        <w:t xml:space="preserve">Academy of Audiology Cochlear Implant Practice Guidelines.   </w:t>
      </w:r>
    </w:p>
    <w:p w14:paraId="67ED351A" w14:textId="77777777" w:rsidR="002B04D9" w:rsidRDefault="0061085A" w:rsidP="002B04D9">
      <w:pPr>
        <w:pStyle w:val="paragraph"/>
        <w:spacing w:before="0" w:beforeAutospacing="0" w:after="0" w:afterAutospacing="0" w:line="276" w:lineRule="auto"/>
        <w:ind w:left="810"/>
        <w:textAlignment w:val="baseline"/>
        <w:rPr>
          <w:rStyle w:val="normaltextrun"/>
          <w:sz w:val="22"/>
          <w:szCs w:val="22"/>
        </w:rPr>
      </w:pPr>
      <w:hyperlink r:id="rId13" w:history="1">
        <w:r w:rsidR="002B04D9" w:rsidRPr="002B4412">
          <w:rPr>
            <w:rStyle w:val="Hyperlink"/>
            <w:sz w:val="22"/>
            <w:szCs w:val="22"/>
          </w:rPr>
          <w:t>https://www.audiology.org/wp-content/uploads/2021/05/CochlearImplantPracticeGuidelines.pdf</w:t>
        </w:r>
      </w:hyperlink>
    </w:p>
    <w:p w14:paraId="608F4795" w14:textId="77777777" w:rsidR="002B04D9" w:rsidRPr="00091864" w:rsidRDefault="002B04D9" w:rsidP="002B04D9">
      <w:pPr>
        <w:pStyle w:val="paragraph"/>
        <w:numPr>
          <w:ilvl w:val="0"/>
          <w:numId w:val="5"/>
        </w:numPr>
        <w:spacing w:before="0" w:beforeAutospacing="0" w:after="0" w:afterAutospacing="0" w:line="276" w:lineRule="auto"/>
        <w:textAlignment w:val="baseline"/>
        <w:rPr>
          <w:sz w:val="22"/>
          <w:szCs w:val="22"/>
        </w:rPr>
      </w:pPr>
      <w:r w:rsidRPr="00091864">
        <w:rPr>
          <w:sz w:val="22"/>
          <w:szCs w:val="22"/>
        </w:rPr>
        <w:t xml:space="preserve">Academy of Speech and Language (ASHA). </w:t>
      </w:r>
      <w:hyperlink r:id="rId14" w:anchor="collapse_1" w:history="1">
        <w:r w:rsidRPr="00091864">
          <w:rPr>
            <w:rStyle w:val="Hyperlink"/>
            <w:sz w:val="22"/>
            <w:szCs w:val="22"/>
          </w:rPr>
          <w:t>Cochlear Implants (asha.org)</w:t>
        </w:r>
      </w:hyperlink>
    </w:p>
    <w:p w14:paraId="33117A97" w14:textId="37F2F0F2" w:rsidR="00D15F70" w:rsidRPr="00091864" w:rsidRDefault="00D15F70" w:rsidP="00D15F70">
      <w:pPr>
        <w:pStyle w:val="paragraph"/>
        <w:numPr>
          <w:ilvl w:val="0"/>
          <w:numId w:val="5"/>
        </w:numPr>
        <w:spacing w:before="0" w:beforeAutospacing="0" w:after="0" w:afterAutospacing="0" w:line="276" w:lineRule="auto"/>
        <w:textAlignment w:val="baseline"/>
        <w:rPr>
          <w:sz w:val="22"/>
          <w:szCs w:val="22"/>
        </w:rPr>
      </w:pPr>
      <w:r w:rsidRPr="00091864">
        <w:rPr>
          <w:sz w:val="22"/>
          <w:szCs w:val="22"/>
        </w:rPr>
        <w:t xml:space="preserve">American Academy of Otolaryngology-Head and Neck Surgery. Position Statement: Cochlear Implants. </w:t>
      </w:r>
      <w:hyperlink r:id="rId15" w:history="1">
        <w:r w:rsidRPr="00091864">
          <w:rPr>
            <w:rStyle w:val="Hyperlink"/>
            <w:sz w:val="22"/>
            <w:szCs w:val="22"/>
          </w:rPr>
          <w:t>Position Statement: Cochlear Implants - American Academy of Otolaryngology-Head and Neck Surgery (AAO-HNS) (entnet.org)</w:t>
        </w:r>
      </w:hyperlink>
      <w:r>
        <w:rPr>
          <w:rStyle w:val="Hyperlink"/>
          <w:sz w:val="22"/>
          <w:szCs w:val="22"/>
        </w:rPr>
        <w:t xml:space="preserve"> </w:t>
      </w:r>
    </w:p>
    <w:p w14:paraId="5543B338" w14:textId="455903C1" w:rsidR="00D15F70" w:rsidRPr="00D15F70" w:rsidRDefault="00D15F70" w:rsidP="00E81688">
      <w:pPr>
        <w:pStyle w:val="paragraph"/>
        <w:numPr>
          <w:ilvl w:val="0"/>
          <w:numId w:val="5"/>
        </w:numPr>
        <w:spacing w:before="0" w:beforeAutospacing="0" w:after="0" w:afterAutospacing="0" w:line="276" w:lineRule="auto"/>
        <w:textAlignment w:val="baseline"/>
        <w:rPr>
          <w:rStyle w:val="Hyperlink"/>
          <w:color w:val="auto"/>
          <w:sz w:val="22"/>
          <w:szCs w:val="22"/>
          <w:u w:val="none"/>
        </w:rPr>
      </w:pPr>
      <w:r w:rsidRPr="00091864">
        <w:rPr>
          <w:sz w:val="22"/>
          <w:szCs w:val="22"/>
        </w:rPr>
        <w:t xml:space="preserve">Centers for Medicare </w:t>
      </w:r>
      <w:r w:rsidR="002B12FF">
        <w:rPr>
          <w:sz w:val="22"/>
          <w:szCs w:val="22"/>
        </w:rPr>
        <w:t>&amp;</w:t>
      </w:r>
      <w:r w:rsidR="002B12FF" w:rsidRPr="00091864">
        <w:rPr>
          <w:sz w:val="22"/>
          <w:szCs w:val="22"/>
        </w:rPr>
        <w:t xml:space="preserve"> </w:t>
      </w:r>
      <w:r w:rsidRPr="00091864">
        <w:rPr>
          <w:sz w:val="22"/>
          <w:szCs w:val="22"/>
        </w:rPr>
        <w:t xml:space="preserve">Medicaid Services. Cochlear Implants. </w:t>
      </w:r>
      <w:hyperlink r:id="rId16" w:history="1">
        <w:r w:rsidRPr="00091864">
          <w:rPr>
            <w:rStyle w:val="Hyperlink"/>
            <w:sz w:val="22"/>
            <w:szCs w:val="22"/>
          </w:rPr>
          <w:t>Cochlear Implantation | CMS</w:t>
        </w:r>
      </w:hyperlink>
    </w:p>
    <w:p w14:paraId="13929301" w14:textId="02F1EBA4" w:rsidR="00B47987" w:rsidRPr="00091864" w:rsidRDefault="00B47987" w:rsidP="00E81688">
      <w:pPr>
        <w:pStyle w:val="paragraph"/>
        <w:numPr>
          <w:ilvl w:val="0"/>
          <w:numId w:val="5"/>
        </w:numPr>
        <w:spacing w:before="0" w:beforeAutospacing="0" w:after="0" w:afterAutospacing="0" w:line="276" w:lineRule="auto"/>
        <w:textAlignment w:val="baseline"/>
        <w:rPr>
          <w:rStyle w:val="normaltextrun"/>
          <w:sz w:val="22"/>
          <w:szCs w:val="22"/>
        </w:rPr>
      </w:pPr>
      <w:r w:rsidRPr="00091864">
        <w:rPr>
          <w:sz w:val="22"/>
          <w:szCs w:val="22"/>
        </w:rPr>
        <w:lastRenderedPageBreak/>
        <w:t xml:space="preserve">Centers for Medicare </w:t>
      </w:r>
      <w:r w:rsidR="002B12FF">
        <w:rPr>
          <w:sz w:val="22"/>
          <w:szCs w:val="22"/>
        </w:rPr>
        <w:t>&amp;</w:t>
      </w:r>
      <w:r w:rsidR="002B12FF" w:rsidRPr="00091864">
        <w:rPr>
          <w:sz w:val="22"/>
          <w:szCs w:val="22"/>
        </w:rPr>
        <w:t xml:space="preserve"> </w:t>
      </w:r>
      <w:r w:rsidRPr="00091864">
        <w:rPr>
          <w:sz w:val="22"/>
          <w:szCs w:val="22"/>
        </w:rPr>
        <w:t xml:space="preserve">Medicaid Services (CMS). National Coverage Determination (NCD) for Cochlear Implantation (50.3). </w:t>
      </w:r>
      <w:hyperlink r:id="rId17" w:history="1">
        <w:r w:rsidR="00FB28E1" w:rsidRPr="00091864">
          <w:rPr>
            <w:color w:val="0000FF"/>
            <w:sz w:val="22"/>
            <w:szCs w:val="22"/>
            <w:u w:val="single"/>
          </w:rPr>
          <w:t>NCD - Cochlear Implantation (50.3) (cms.gov)</w:t>
        </w:r>
      </w:hyperlink>
      <w:r w:rsidR="00D15F70">
        <w:rPr>
          <w:color w:val="0000FF"/>
          <w:sz w:val="22"/>
          <w:szCs w:val="22"/>
          <w:u w:val="single"/>
        </w:rPr>
        <w:t xml:space="preserve"> </w:t>
      </w:r>
    </w:p>
    <w:p w14:paraId="17F531ED" w14:textId="5F13903F" w:rsidR="00B47987" w:rsidRPr="00091864" w:rsidRDefault="00FB28E1" w:rsidP="00E81688">
      <w:pPr>
        <w:pStyle w:val="paragraph"/>
        <w:numPr>
          <w:ilvl w:val="0"/>
          <w:numId w:val="5"/>
        </w:numPr>
        <w:spacing w:before="0" w:beforeAutospacing="0" w:after="0" w:afterAutospacing="0" w:line="276" w:lineRule="auto"/>
        <w:textAlignment w:val="baseline"/>
        <w:rPr>
          <w:rStyle w:val="normaltextrun"/>
          <w:sz w:val="22"/>
          <w:szCs w:val="22"/>
        </w:rPr>
      </w:pPr>
      <w:r w:rsidRPr="00091864">
        <w:rPr>
          <w:sz w:val="22"/>
          <w:szCs w:val="22"/>
        </w:rPr>
        <w:t>FDA. Approval Letter: Nucleus Hybrid L24 Cochlear Implant System</w:t>
      </w:r>
      <w:r w:rsidRPr="00091864">
        <w:rPr>
          <w:rStyle w:val="normaltextrun"/>
          <w:sz w:val="22"/>
          <w:szCs w:val="22"/>
        </w:rPr>
        <w:t xml:space="preserve">  </w:t>
      </w:r>
      <w:hyperlink r:id="rId18" w:history="1">
        <w:r w:rsidRPr="00091864">
          <w:rPr>
            <w:rStyle w:val="Hyperlink"/>
            <w:sz w:val="22"/>
            <w:szCs w:val="22"/>
          </w:rPr>
          <w:t>https://www.accessdata.fda.gov/scripts/cdrh/cfdocs/cfpma/pma.cfm?id=P130016</w:t>
        </w:r>
      </w:hyperlink>
      <w:r w:rsidRPr="00091864">
        <w:rPr>
          <w:rStyle w:val="normaltextrun"/>
          <w:sz w:val="22"/>
          <w:szCs w:val="22"/>
        </w:rPr>
        <w:t xml:space="preserve">; </w:t>
      </w:r>
      <w:hyperlink r:id="rId19" w:history="1">
        <w:r w:rsidRPr="00091864">
          <w:rPr>
            <w:rStyle w:val="Hyperlink"/>
            <w:sz w:val="22"/>
            <w:szCs w:val="22"/>
          </w:rPr>
          <w:t>https://www.accessdata.fda.gov/cdrh_docs/pdf13/P130016a.pdf</w:t>
        </w:r>
      </w:hyperlink>
    </w:p>
    <w:p w14:paraId="5AA4CC84" w14:textId="77777777" w:rsidR="00D15F70" w:rsidRPr="00091864" w:rsidRDefault="00D15F70" w:rsidP="00D15F70">
      <w:pPr>
        <w:pStyle w:val="paragraph"/>
        <w:numPr>
          <w:ilvl w:val="0"/>
          <w:numId w:val="5"/>
        </w:numPr>
        <w:spacing w:before="0" w:beforeAutospacing="0" w:after="0" w:afterAutospacing="0" w:line="276" w:lineRule="auto"/>
        <w:textAlignment w:val="baseline"/>
        <w:rPr>
          <w:rStyle w:val="normaltextrun"/>
          <w:sz w:val="22"/>
          <w:szCs w:val="22"/>
        </w:rPr>
      </w:pPr>
      <w:r w:rsidRPr="00091864">
        <w:rPr>
          <w:rStyle w:val="normaltextrun"/>
          <w:sz w:val="22"/>
          <w:szCs w:val="22"/>
        </w:rPr>
        <w:t>FDA</w:t>
      </w:r>
      <w:r>
        <w:rPr>
          <w:rStyle w:val="normaltextrun"/>
          <w:sz w:val="22"/>
          <w:szCs w:val="22"/>
        </w:rPr>
        <w:t>-</w:t>
      </w:r>
      <w:r w:rsidRPr="00091864">
        <w:rPr>
          <w:rStyle w:val="normaltextrun"/>
          <w:sz w:val="22"/>
          <w:szCs w:val="22"/>
        </w:rPr>
        <w:t xml:space="preserve">Approved Cochlear Implants. </w:t>
      </w:r>
      <w:hyperlink r:id="rId20" w:history="1">
        <w:r w:rsidRPr="00091864">
          <w:rPr>
            <w:rStyle w:val="Hyperlink"/>
            <w:sz w:val="22"/>
            <w:szCs w:val="22"/>
          </w:rPr>
          <w:t>FDA-Approved Cochlear Implants | FDA</w:t>
        </w:r>
      </w:hyperlink>
    </w:p>
    <w:p w14:paraId="5DF5DA2D" w14:textId="00408630" w:rsidR="009D33B5" w:rsidRPr="00091864" w:rsidRDefault="009D33B5" w:rsidP="00E81688">
      <w:pPr>
        <w:pStyle w:val="paragraph"/>
        <w:numPr>
          <w:ilvl w:val="0"/>
          <w:numId w:val="5"/>
        </w:numPr>
        <w:spacing w:before="0" w:beforeAutospacing="0" w:after="0" w:afterAutospacing="0" w:line="276" w:lineRule="auto"/>
        <w:textAlignment w:val="baseline"/>
        <w:rPr>
          <w:rStyle w:val="normaltextrun"/>
          <w:sz w:val="22"/>
          <w:szCs w:val="22"/>
        </w:rPr>
      </w:pPr>
      <w:r w:rsidRPr="00091864">
        <w:rPr>
          <w:rStyle w:val="normaltextrun"/>
          <w:sz w:val="22"/>
          <w:szCs w:val="22"/>
        </w:rPr>
        <w:t xml:space="preserve">FDA Cochlear Implants. </w:t>
      </w:r>
      <w:hyperlink r:id="rId21" w:history="1">
        <w:r w:rsidRPr="00091864">
          <w:rPr>
            <w:color w:val="0000FF"/>
            <w:sz w:val="22"/>
            <w:szCs w:val="22"/>
            <w:u w:val="single"/>
          </w:rPr>
          <w:t>Cochlear Implants | FDA</w:t>
        </w:r>
      </w:hyperlink>
    </w:p>
    <w:p w14:paraId="1F3C880B" w14:textId="69513F67" w:rsidR="007C61B5" w:rsidRPr="00091864" w:rsidRDefault="00D15F70" w:rsidP="00D15F70">
      <w:pPr>
        <w:pStyle w:val="paragraph"/>
        <w:spacing w:before="0" w:beforeAutospacing="0" w:after="0" w:afterAutospacing="0" w:line="276" w:lineRule="auto"/>
        <w:ind w:left="810"/>
        <w:textAlignment w:val="baseline"/>
        <w:rPr>
          <w:rStyle w:val="normaltextrun"/>
          <w:sz w:val="22"/>
          <w:szCs w:val="22"/>
        </w:rPr>
      </w:pPr>
      <w:r>
        <w:rPr>
          <w:rStyle w:val="normaltextrun"/>
          <w:sz w:val="22"/>
          <w:szCs w:val="22"/>
        </w:rPr>
        <w:t xml:space="preserve"> </w:t>
      </w:r>
    </w:p>
    <w:p w14:paraId="1F72F646" w14:textId="5E20F077" w:rsidR="003F6307" w:rsidRPr="007C61B5" w:rsidRDefault="003F6307" w:rsidP="00E81688">
      <w:pPr>
        <w:pStyle w:val="ListParagraph"/>
        <w:spacing w:line="276" w:lineRule="auto"/>
        <w:rPr>
          <w:rFonts w:eastAsia="Book Antiqua"/>
        </w:rPr>
      </w:pPr>
    </w:p>
    <w:p w14:paraId="791FFC9C" w14:textId="557B5EBD" w:rsidR="003F6307" w:rsidRPr="00E061D9" w:rsidRDefault="0040762F" w:rsidP="00E81688">
      <w:pPr>
        <w:pStyle w:val="EndnoteText"/>
        <w:spacing w:line="276" w:lineRule="auto"/>
        <w:rPr>
          <w:rFonts w:eastAsiaTheme="minorEastAsia"/>
          <w:sz w:val="22"/>
          <w:szCs w:val="22"/>
        </w:rPr>
      </w:pPr>
      <w:r w:rsidRPr="00E061D9">
        <w:rPr>
          <w:rFonts w:eastAsiaTheme="minorEastAsia"/>
          <w:sz w:val="22"/>
          <w:szCs w:val="22"/>
        </w:rPr>
        <w:t xml:space="preserve">These </w:t>
      </w:r>
      <w:r w:rsidR="00213E74">
        <w:rPr>
          <w:rFonts w:eastAsiaTheme="minorEastAsia"/>
          <w:sz w:val="22"/>
          <w:szCs w:val="22"/>
        </w:rPr>
        <w:t>g</w:t>
      </w:r>
      <w:r w:rsidR="00213E74" w:rsidRPr="00E061D9">
        <w:rPr>
          <w:rFonts w:eastAsiaTheme="minorEastAsia"/>
          <w:sz w:val="22"/>
          <w:szCs w:val="22"/>
        </w:rPr>
        <w:t xml:space="preserve">uidelines </w:t>
      </w:r>
      <w:r w:rsidRPr="00E061D9">
        <w:rPr>
          <w:rFonts w:eastAsiaTheme="minorEastAsia"/>
          <w:sz w:val="22"/>
          <w:szCs w:val="22"/>
        </w:rPr>
        <w:t xml:space="preserve">are </w:t>
      </w:r>
      <w:r w:rsidR="003F6307" w:rsidRPr="00E061D9">
        <w:rPr>
          <w:rFonts w:eastAsiaTheme="minorEastAsia"/>
          <w:sz w:val="22"/>
          <w:szCs w:val="22"/>
        </w:rPr>
        <w:t xml:space="preserve">based on review of the medical literature and current practice in </w:t>
      </w:r>
      <w:r w:rsidR="00E973CB" w:rsidRPr="00E061D9">
        <w:rPr>
          <w:rFonts w:eastAsiaTheme="minorEastAsia"/>
          <w:sz w:val="22"/>
          <w:szCs w:val="22"/>
        </w:rPr>
        <w:t>New York, North Carolina, Texas, Maryland</w:t>
      </w:r>
      <w:r w:rsidR="0010532B">
        <w:rPr>
          <w:rFonts w:eastAsiaTheme="minorEastAsia"/>
          <w:sz w:val="22"/>
          <w:szCs w:val="22"/>
        </w:rPr>
        <w:t>,</w:t>
      </w:r>
      <w:r w:rsidR="00E973CB" w:rsidRPr="00E061D9">
        <w:rPr>
          <w:rFonts w:eastAsiaTheme="minorEastAsia"/>
          <w:sz w:val="22"/>
          <w:szCs w:val="22"/>
        </w:rPr>
        <w:t xml:space="preserve"> and California</w:t>
      </w:r>
      <w:r w:rsidR="006A5BE1">
        <w:rPr>
          <w:rFonts w:eastAsiaTheme="minorEastAsia"/>
          <w:sz w:val="22"/>
          <w:szCs w:val="22"/>
        </w:rPr>
        <w:t>,</w:t>
      </w:r>
      <w:r w:rsidR="00E973CB" w:rsidRPr="00E061D9">
        <w:rPr>
          <w:rFonts w:eastAsiaTheme="minorEastAsia"/>
          <w:sz w:val="22"/>
          <w:szCs w:val="22"/>
        </w:rPr>
        <w:t xml:space="preserve"> as well as </w:t>
      </w:r>
      <w:r w:rsidR="0010532B">
        <w:rPr>
          <w:rFonts w:eastAsiaTheme="minorEastAsia"/>
          <w:sz w:val="22"/>
          <w:szCs w:val="22"/>
        </w:rPr>
        <w:t xml:space="preserve">on </w:t>
      </w:r>
      <w:r w:rsidR="00E973CB" w:rsidRPr="00E061D9">
        <w:rPr>
          <w:rFonts w:eastAsiaTheme="minorEastAsia"/>
          <w:sz w:val="22"/>
          <w:szCs w:val="22"/>
        </w:rPr>
        <w:t>Medicare</w:t>
      </w:r>
      <w:r w:rsidR="0010532B">
        <w:rPr>
          <w:rFonts w:eastAsiaTheme="minorEastAsia"/>
          <w:sz w:val="22"/>
          <w:szCs w:val="22"/>
        </w:rPr>
        <w:t xml:space="preserve"> guidelines</w:t>
      </w:r>
      <w:r w:rsidR="00E973CB" w:rsidRPr="00E061D9">
        <w:rPr>
          <w:rFonts w:eastAsiaTheme="minorEastAsia"/>
          <w:sz w:val="22"/>
          <w:szCs w:val="22"/>
        </w:rPr>
        <w:t xml:space="preserve">. </w:t>
      </w:r>
      <w:r w:rsidR="003F6307" w:rsidRPr="00E061D9">
        <w:rPr>
          <w:rFonts w:eastAsiaTheme="minorEastAsia"/>
          <w:sz w:val="22"/>
          <w:szCs w:val="22"/>
        </w:rPr>
        <w:t xml:space="preserve">MassHealth reserves the right to review and update the contents of </w:t>
      </w:r>
      <w:r w:rsidRPr="00E061D9">
        <w:rPr>
          <w:rFonts w:eastAsiaTheme="minorEastAsia"/>
          <w:sz w:val="22"/>
          <w:szCs w:val="22"/>
        </w:rPr>
        <w:t xml:space="preserve">these </w:t>
      </w:r>
      <w:r w:rsidR="00213E74">
        <w:rPr>
          <w:rFonts w:eastAsiaTheme="minorEastAsia"/>
          <w:sz w:val="22"/>
          <w:szCs w:val="22"/>
        </w:rPr>
        <w:t>g</w:t>
      </w:r>
      <w:r w:rsidR="00213E74" w:rsidRPr="00E061D9">
        <w:rPr>
          <w:rFonts w:eastAsiaTheme="minorEastAsia"/>
          <w:sz w:val="22"/>
          <w:szCs w:val="22"/>
        </w:rPr>
        <w:t xml:space="preserve">uidelines </w:t>
      </w:r>
      <w:r w:rsidR="003F6307" w:rsidRPr="00E061D9">
        <w:rPr>
          <w:rFonts w:eastAsiaTheme="minorEastAsia"/>
          <w:sz w:val="22"/>
          <w:szCs w:val="22"/>
        </w:rPr>
        <w:t xml:space="preserve">and cited references as new clinical evidence and medical technology emerge.  </w:t>
      </w:r>
    </w:p>
    <w:p w14:paraId="08CE6F91" w14:textId="77777777" w:rsidR="00292450" w:rsidRPr="00E061D9" w:rsidRDefault="00292450" w:rsidP="00E81688">
      <w:pPr>
        <w:pStyle w:val="EndnoteText"/>
        <w:spacing w:line="276" w:lineRule="auto"/>
        <w:rPr>
          <w:rFonts w:eastAsiaTheme="minorEastAsia"/>
          <w:sz w:val="22"/>
          <w:szCs w:val="22"/>
        </w:rPr>
      </w:pPr>
    </w:p>
    <w:p w14:paraId="1765F531" w14:textId="0ABA6B68" w:rsidR="00292450" w:rsidRPr="00E061D9" w:rsidRDefault="00292450" w:rsidP="00E81688">
      <w:pPr>
        <w:pStyle w:val="EndnoteText"/>
        <w:spacing w:line="276" w:lineRule="auto"/>
        <w:rPr>
          <w:rFonts w:eastAsiaTheme="minorEastAsia"/>
          <w:sz w:val="22"/>
          <w:szCs w:val="22"/>
        </w:rPr>
      </w:pPr>
      <w:r w:rsidRPr="00E061D9">
        <w:rPr>
          <w:rFonts w:eastAsiaTheme="minorEastAsia"/>
          <w:sz w:val="22"/>
          <w:szCs w:val="22"/>
        </w:rPr>
        <w:t>This document was prepared for medical professionals</w:t>
      </w:r>
      <w:r w:rsidR="009C27EB" w:rsidRPr="00E061D9">
        <w:rPr>
          <w:rFonts w:eastAsiaTheme="minorEastAsia"/>
          <w:sz w:val="22"/>
          <w:szCs w:val="22"/>
        </w:rPr>
        <w:t xml:space="preserve"> to</w:t>
      </w:r>
      <w:r w:rsidRPr="00E061D9">
        <w:rPr>
          <w:rFonts w:eastAsiaTheme="minorEastAsia"/>
          <w:sz w:val="22"/>
          <w:szCs w:val="22"/>
        </w:rPr>
        <w:t xml:space="preserve"> assist them in</w:t>
      </w:r>
      <w:r w:rsidR="001A4A4B" w:rsidRPr="00E061D9">
        <w:rPr>
          <w:rFonts w:eastAsiaTheme="minorEastAsia"/>
          <w:sz w:val="22"/>
          <w:szCs w:val="22"/>
        </w:rPr>
        <w:t xml:space="preserve"> </w:t>
      </w:r>
      <w:r w:rsidRPr="00E061D9">
        <w:rPr>
          <w:rFonts w:eastAsiaTheme="minorEastAsia"/>
          <w:sz w:val="22"/>
          <w:szCs w:val="22"/>
        </w:rPr>
        <w:t>submitting documentation supporting the medical ne</w:t>
      </w:r>
      <w:r w:rsidR="00EF024F" w:rsidRPr="00E061D9">
        <w:rPr>
          <w:rFonts w:eastAsiaTheme="minorEastAsia"/>
          <w:sz w:val="22"/>
          <w:szCs w:val="22"/>
        </w:rPr>
        <w:t>cessity of</w:t>
      </w:r>
      <w:r w:rsidR="00DF07E0" w:rsidRPr="00E061D9">
        <w:rPr>
          <w:rFonts w:eastAsiaTheme="minorEastAsia"/>
          <w:sz w:val="22"/>
          <w:szCs w:val="22"/>
        </w:rPr>
        <w:t xml:space="preserve"> the </w:t>
      </w:r>
      <w:r w:rsidR="00EF024F" w:rsidRPr="00E061D9">
        <w:rPr>
          <w:rFonts w:eastAsiaTheme="minorEastAsia"/>
          <w:sz w:val="22"/>
          <w:szCs w:val="22"/>
        </w:rPr>
        <w:t>proposed treatmen</w:t>
      </w:r>
      <w:r w:rsidR="00DF07E0" w:rsidRPr="00E061D9">
        <w:rPr>
          <w:rFonts w:eastAsiaTheme="minorEastAsia"/>
          <w:sz w:val="22"/>
          <w:szCs w:val="22"/>
        </w:rPr>
        <w:t>t, products</w:t>
      </w:r>
      <w:r w:rsidR="00213E74">
        <w:rPr>
          <w:rFonts w:eastAsiaTheme="minorEastAsia"/>
          <w:sz w:val="22"/>
          <w:szCs w:val="22"/>
        </w:rPr>
        <w:t>,</w:t>
      </w:r>
      <w:r w:rsidR="00DF07E0" w:rsidRPr="00E061D9">
        <w:rPr>
          <w:rFonts w:eastAsiaTheme="minorEastAsia"/>
          <w:sz w:val="22"/>
          <w:szCs w:val="22"/>
        </w:rPr>
        <w:t xml:space="preserve"> or services</w:t>
      </w:r>
      <w:r w:rsidR="00EF024F" w:rsidRPr="00E061D9">
        <w:rPr>
          <w:rFonts w:eastAsiaTheme="minorEastAsia"/>
          <w:sz w:val="22"/>
          <w:szCs w:val="22"/>
        </w:rPr>
        <w:t xml:space="preserve">. </w:t>
      </w:r>
      <w:r w:rsidRPr="00E061D9">
        <w:rPr>
          <w:rFonts w:eastAsiaTheme="minorEastAsia"/>
          <w:sz w:val="22"/>
          <w:szCs w:val="22"/>
        </w:rPr>
        <w:t xml:space="preserve">Some language used in this communication may be unfamiliar to other readers; in this case, </w:t>
      </w:r>
      <w:r w:rsidR="00B64CA2" w:rsidRPr="00E061D9">
        <w:rPr>
          <w:rFonts w:eastAsiaTheme="minorEastAsia"/>
          <w:sz w:val="22"/>
          <w:szCs w:val="22"/>
        </w:rPr>
        <w:t xml:space="preserve">those readers should </w:t>
      </w:r>
      <w:r w:rsidRPr="00E061D9">
        <w:rPr>
          <w:rFonts w:eastAsiaTheme="minorEastAsia"/>
          <w:sz w:val="22"/>
          <w:szCs w:val="22"/>
        </w:rPr>
        <w:t xml:space="preserve">contact </w:t>
      </w:r>
      <w:r w:rsidR="00B64CA2" w:rsidRPr="00E061D9">
        <w:rPr>
          <w:rFonts w:eastAsiaTheme="minorEastAsia"/>
          <w:sz w:val="22"/>
          <w:szCs w:val="22"/>
        </w:rPr>
        <w:t xml:space="preserve">their </w:t>
      </w:r>
      <w:r w:rsidRPr="00E061D9">
        <w:rPr>
          <w:rFonts w:eastAsiaTheme="minorEastAsia"/>
          <w:sz w:val="22"/>
          <w:szCs w:val="22"/>
        </w:rPr>
        <w:t>health</w:t>
      </w:r>
      <w:r w:rsidR="0096388B" w:rsidRPr="00E061D9">
        <w:rPr>
          <w:rFonts w:eastAsiaTheme="minorEastAsia"/>
          <w:sz w:val="22"/>
          <w:szCs w:val="22"/>
        </w:rPr>
        <w:t xml:space="preserve"> </w:t>
      </w:r>
      <w:r w:rsidRPr="00E061D9">
        <w:rPr>
          <w:rFonts w:eastAsiaTheme="minorEastAsia"/>
          <w:sz w:val="22"/>
          <w:szCs w:val="22"/>
        </w:rPr>
        <w:t xml:space="preserve">care provider for guidance or explanation. </w:t>
      </w:r>
    </w:p>
    <w:p w14:paraId="6BB9E253" w14:textId="4494E527" w:rsidR="003F6307" w:rsidRPr="00E061D9" w:rsidRDefault="003F6307" w:rsidP="00E81688">
      <w:pPr>
        <w:pStyle w:val="EndnoteText"/>
        <w:tabs>
          <w:tab w:val="right" w:leader="underscore" w:pos="4320"/>
          <w:tab w:val="left" w:pos="4500"/>
          <w:tab w:val="right" w:leader="underscore" w:pos="7920"/>
          <w:tab w:val="left" w:pos="8100"/>
        </w:tabs>
        <w:spacing w:line="276" w:lineRule="auto"/>
        <w:ind w:left="4320" w:hanging="4320"/>
        <w:rPr>
          <w:rFonts w:eastAsiaTheme="minorEastAsia"/>
          <w:sz w:val="22"/>
          <w:szCs w:val="22"/>
        </w:rPr>
      </w:pPr>
    </w:p>
    <w:p w14:paraId="7561717C" w14:textId="5080E333" w:rsidR="00E061D9" w:rsidRDefault="003F6307" w:rsidP="00213E74">
      <w:pPr>
        <w:pStyle w:val="EndnoteText"/>
        <w:tabs>
          <w:tab w:val="right" w:leader="underscore" w:pos="4320"/>
          <w:tab w:val="left" w:pos="4500"/>
          <w:tab w:val="left" w:pos="5670"/>
          <w:tab w:val="left" w:pos="5760"/>
          <w:tab w:val="left" w:pos="5850"/>
          <w:tab w:val="right" w:leader="underscore" w:pos="7920"/>
          <w:tab w:val="left" w:pos="8100"/>
        </w:tabs>
        <w:spacing w:line="276" w:lineRule="auto"/>
        <w:ind w:left="4320" w:hanging="4320"/>
        <w:rPr>
          <w:rFonts w:eastAsiaTheme="minorEastAsia"/>
          <w:sz w:val="22"/>
          <w:szCs w:val="22"/>
        </w:rPr>
      </w:pPr>
      <w:r w:rsidRPr="00E061D9">
        <w:rPr>
          <w:rFonts w:eastAsiaTheme="minorEastAsia"/>
          <w:sz w:val="22"/>
          <w:szCs w:val="22"/>
        </w:rPr>
        <w:t xml:space="preserve">Policy </w:t>
      </w:r>
      <w:r w:rsidR="0083186B">
        <w:rPr>
          <w:rFonts w:eastAsiaTheme="minorEastAsia"/>
          <w:sz w:val="22"/>
          <w:szCs w:val="22"/>
        </w:rPr>
        <w:t xml:space="preserve">Revision </w:t>
      </w:r>
      <w:r w:rsidRPr="00E061D9">
        <w:rPr>
          <w:rFonts w:eastAsiaTheme="minorEastAsia"/>
          <w:sz w:val="22"/>
          <w:szCs w:val="22"/>
        </w:rPr>
        <w:t>Effective Date:</w:t>
      </w:r>
      <w:r w:rsidR="0083186B">
        <w:rPr>
          <w:rFonts w:eastAsiaTheme="minorEastAsia"/>
          <w:sz w:val="22"/>
          <w:szCs w:val="22"/>
        </w:rPr>
        <w:t xml:space="preserve"> </w:t>
      </w:r>
      <w:r w:rsidR="0061085A">
        <w:rPr>
          <w:rFonts w:eastAsiaTheme="minorEastAsia"/>
          <w:sz w:val="22"/>
          <w:szCs w:val="22"/>
        </w:rPr>
        <w:t>September 5, 2024</w:t>
      </w:r>
      <w:r w:rsidRPr="00E061D9">
        <w:rPr>
          <w:szCs w:val="24"/>
        </w:rPr>
        <w:tab/>
      </w:r>
      <w:r w:rsidR="004D05D8" w:rsidRPr="00E061D9">
        <w:rPr>
          <w:rFonts w:eastAsiaTheme="minorEastAsia"/>
          <w:sz w:val="22"/>
          <w:szCs w:val="22"/>
        </w:rPr>
        <w:t xml:space="preserve"> </w:t>
      </w:r>
      <w:r w:rsidRPr="00E061D9">
        <w:rPr>
          <w:rFonts w:eastAsiaTheme="minorEastAsia"/>
          <w:sz w:val="22"/>
          <w:szCs w:val="22"/>
        </w:rPr>
        <w:t>Approved by:</w:t>
      </w:r>
    </w:p>
    <w:p w14:paraId="406E1C35" w14:textId="725383D7" w:rsidR="00E061D9" w:rsidRPr="00E061D9" w:rsidRDefault="00E061D9" w:rsidP="002B4412">
      <w:pPr>
        <w:pStyle w:val="EndnoteText"/>
        <w:tabs>
          <w:tab w:val="right" w:leader="underscore" w:pos="4320"/>
          <w:tab w:val="left" w:pos="4500"/>
          <w:tab w:val="left" w:pos="5760"/>
          <w:tab w:val="right" w:leader="underscore" w:pos="7920"/>
          <w:tab w:val="left" w:pos="8100"/>
        </w:tabs>
        <w:spacing w:line="276" w:lineRule="auto"/>
        <w:ind w:left="4320" w:hanging="4320"/>
        <w:rPr>
          <w:rFonts w:eastAsiaTheme="minorEastAsia"/>
          <w:color w:val="000000"/>
          <w:sz w:val="22"/>
          <w:szCs w:val="22"/>
        </w:rPr>
      </w:pPr>
      <w:r>
        <w:rPr>
          <w:rFonts w:eastAsiaTheme="minorEastAsia"/>
          <w:color w:val="000000" w:themeColor="text1"/>
          <w:sz w:val="22"/>
          <w:szCs w:val="22"/>
        </w:rPr>
        <w:t xml:space="preserve">                                                                                                        </w:t>
      </w:r>
      <w:r w:rsidRPr="00E061D9">
        <w:rPr>
          <w:rFonts w:eastAsiaTheme="minorEastAsia"/>
          <w:color w:val="000000" w:themeColor="text1"/>
          <w:sz w:val="22"/>
          <w:szCs w:val="22"/>
        </w:rPr>
        <w:t>Jatin Dave, MD, MPH</w:t>
      </w:r>
    </w:p>
    <w:p w14:paraId="661F36EC" w14:textId="77777777" w:rsidR="009B12F8" w:rsidRPr="00CA73FC" w:rsidRDefault="0096388B" w:rsidP="002B4412">
      <w:pPr>
        <w:pStyle w:val="EndnoteText"/>
        <w:tabs>
          <w:tab w:val="right" w:leader="underscore" w:pos="4320"/>
          <w:tab w:val="left" w:pos="4500"/>
          <w:tab w:val="left" w:pos="5760"/>
          <w:tab w:val="right" w:leader="underscore" w:pos="7920"/>
          <w:tab w:val="left" w:pos="8100"/>
        </w:tabs>
        <w:spacing w:line="276" w:lineRule="auto"/>
        <w:ind w:left="4320" w:firstLine="1440"/>
        <w:rPr>
          <w:rFonts w:eastAsiaTheme="minorEastAsia"/>
          <w:color w:val="000000"/>
          <w:sz w:val="22"/>
          <w:szCs w:val="22"/>
        </w:rPr>
      </w:pPr>
      <w:r w:rsidRPr="00CA73FC">
        <w:rPr>
          <w:rFonts w:eastAsiaTheme="minorEastAsia"/>
          <w:color w:val="000000" w:themeColor="text1"/>
          <w:sz w:val="22"/>
          <w:szCs w:val="22"/>
        </w:rPr>
        <w:t>Chief Medical Officer, MassHealth</w:t>
      </w:r>
    </w:p>
    <w:p w14:paraId="09EAC861" w14:textId="23275A29" w:rsidR="00DF07E0" w:rsidRDefault="00DF07E0" w:rsidP="00E81688">
      <w:pPr>
        <w:tabs>
          <w:tab w:val="right" w:leader="underscore" w:pos="4320"/>
          <w:tab w:val="left" w:pos="4500"/>
          <w:tab w:val="right" w:leader="underscore" w:pos="7920"/>
          <w:tab w:val="left" w:pos="8100"/>
        </w:tabs>
        <w:spacing w:line="276" w:lineRule="auto"/>
      </w:pPr>
    </w:p>
    <w:p w14:paraId="304746C9" w14:textId="77777777" w:rsidR="0083186B" w:rsidRDefault="0083186B" w:rsidP="00E81688">
      <w:pPr>
        <w:tabs>
          <w:tab w:val="right" w:leader="underscore" w:pos="4320"/>
          <w:tab w:val="left" w:pos="4500"/>
          <w:tab w:val="right" w:leader="underscore" w:pos="7920"/>
          <w:tab w:val="left" w:pos="8100"/>
        </w:tabs>
        <w:spacing w:line="276" w:lineRule="auto"/>
      </w:pPr>
    </w:p>
    <w:p w14:paraId="2B7B7E3C" w14:textId="04F968B8" w:rsidR="0083186B" w:rsidRPr="002B4412" w:rsidRDefault="0083186B" w:rsidP="00E81688">
      <w:pPr>
        <w:tabs>
          <w:tab w:val="right" w:leader="underscore" w:pos="4320"/>
          <w:tab w:val="left" w:pos="4500"/>
          <w:tab w:val="right" w:leader="underscore" w:pos="7920"/>
          <w:tab w:val="left" w:pos="8100"/>
        </w:tabs>
        <w:spacing w:line="276" w:lineRule="auto"/>
        <w:rPr>
          <w:rFonts w:eastAsiaTheme="minorEastAsia"/>
          <w:sz w:val="22"/>
          <w:szCs w:val="22"/>
        </w:rPr>
      </w:pPr>
      <w:r w:rsidRPr="002B4412">
        <w:rPr>
          <w:rFonts w:eastAsiaTheme="minorEastAsia"/>
          <w:sz w:val="22"/>
          <w:szCs w:val="22"/>
        </w:rPr>
        <w:t>Policy Effective Date July 7, 2022</w:t>
      </w:r>
    </w:p>
    <w:sectPr w:rsidR="0083186B" w:rsidRPr="002B4412" w:rsidSect="00272986">
      <w:headerReference w:type="default" r:id="rId22"/>
      <w:footerReference w:type="even" r:id="rId23"/>
      <w:footerReference w:type="default" r:id="rId24"/>
      <w:headerReference w:type="first" r:id="rId25"/>
      <w:footerReference w:type="first" r:id="rId26"/>
      <w:type w:val="continuous"/>
      <w:pgSz w:w="12240" w:h="15840" w:code="1"/>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4F0E6" w14:textId="77777777" w:rsidR="00F63B5F" w:rsidRDefault="00F63B5F">
      <w:r>
        <w:separator/>
      </w:r>
    </w:p>
  </w:endnote>
  <w:endnote w:type="continuationSeparator" w:id="0">
    <w:p w14:paraId="26227618" w14:textId="77777777" w:rsidR="00F63B5F" w:rsidRDefault="00F6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E11121" w:rsidRDefault="00E11121" w:rsidP="00B904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7B4B86" w14:textId="77777777" w:rsidR="00E11121" w:rsidRDefault="00E11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4D5D3" w14:textId="77777777" w:rsidR="00E11121" w:rsidRDefault="00E11121" w:rsidP="00B904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05D8">
      <w:rPr>
        <w:rStyle w:val="PageNumber"/>
        <w:noProof/>
      </w:rPr>
      <w:t>2</w:t>
    </w:r>
    <w:r>
      <w:rPr>
        <w:rStyle w:val="PageNumber"/>
      </w:rPr>
      <w:fldChar w:fldCharType="end"/>
    </w:r>
  </w:p>
  <w:p w14:paraId="463F29E8" w14:textId="05F09F44" w:rsidR="00E11121" w:rsidRDefault="00E11121" w:rsidP="00C40E7E">
    <w:pPr>
      <w:pStyle w:val="Footer"/>
      <w:pBdr>
        <w:top w:val="single" w:sz="4" w:space="0" w:color="auto"/>
      </w:pBdr>
      <w:rPr>
        <w:rStyle w:val="PageNumber"/>
        <w:rFonts w:ascii="Tahoma" w:hAnsi="Tahoma" w:cs="Tahom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108A7" w14:textId="28BD5035" w:rsidR="00E11121" w:rsidRDefault="00E11121">
    <w:pPr>
      <w:pStyle w:val="Footer"/>
      <w:pBdr>
        <w:top w:val="single" w:sz="4" w:space="1" w:color="auto"/>
      </w:pBdr>
      <w:rPr>
        <w:rFonts w:ascii="Tahoma" w:hAnsi="Tahoma" w:cs="Tahoma"/>
        <w:sz w:val="20"/>
      </w:rPr>
    </w:pPr>
    <w:r>
      <w:rPr>
        <w:rFonts w:ascii="Tahoma" w:hAnsi="Tahoma" w:cs="Tahoma"/>
        <w:sz w:val="20"/>
      </w:rPr>
      <w:tab/>
    </w:r>
    <w:r>
      <w:rPr>
        <w:rStyle w:val="PageNumber"/>
        <w:rFonts w:ascii="Tahoma" w:hAnsi="Tahoma" w:cs="Tahoma"/>
        <w:sz w:val="20"/>
      </w:rPr>
      <w:fldChar w:fldCharType="begin"/>
    </w:r>
    <w:r>
      <w:rPr>
        <w:rStyle w:val="PageNumber"/>
        <w:rFonts w:ascii="Tahoma" w:hAnsi="Tahoma" w:cs="Tahoma"/>
        <w:sz w:val="20"/>
      </w:rPr>
      <w:instrText xml:space="preserve"> PAGE </w:instrText>
    </w:r>
    <w:r>
      <w:rPr>
        <w:rStyle w:val="PageNumber"/>
        <w:rFonts w:ascii="Tahoma" w:hAnsi="Tahoma" w:cs="Tahoma"/>
        <w:sz w:val="20"/>
      </w:rPr>
      <w:fldChar w:fldCharType="separate"/>
    </w:r>
    <w:r w:rsidR="004D05D8">
      <w:rPr>
        <w:rStyle w:val="PageNumber"/>
        <w:rFonts w:ascii="Tahoma" w:hAnsi="Tahoma" w:cs="Tahoma"/>
        <w:noProof/>
        <w:sz w:val="20"/>
      </w:rPr>
      <w:t>1</w:t>
    </w:r>
    <w:r>
      <w:rPr>
        <w:rStyle w:val="PageNumber"/>
        <w:rFonts w:ascii="Tahoma" w:hAnsi="Tahoma" w:cs="Tahoma"/>
        <w:sz w:val="20"/>
      </w:rPr>
      <w:fldChar w:fldCharType="end"/>
    </w:r>
    <w:r>
      <w:rPr>
        <w:rStyle w:val="PageNumber"/>
        <w:rFonts w:ascii="Tahoma" w:hAnsi="Tahoma" w:cs="Tahoma"/>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80A8F" w14:textId="77777777" w:rsidR="00F63B5F" w:rsidRDefault="00F63B5F">
      <w:r>
        <w:separator/>
      </w:r>
    </w:p>
  </w:footnote>
  <w:footnote w:type="continuationSeparator" w:id="0">
    <w:p w14:paraId="41768641" w14:textId="77777777" w:rsidR="00F63B5F" w:rsidRDefault="00F6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MON_1146908445"/>
  <w:bookmarkEnd w:id="4"/>
  <w:p w14:paraId="3551AC1F" w14:textId="71D9EAE4" w:rsidR="00E11121" w:rsidRDefault="00DF34B2">
    <w:pPr>
      <w:pStyle w:val="Header"/>
      <w:pBdr>
        <w:bottom w:val="single" w:sz="4" w:space="2" w:color="auto"/>
      </w:pBdr>
      <w:rPr>
        <w:rFonts w:ascii="Tahoma" w:hAnsi="Tahoma" w:cs="Tahoma"/>
        <w:bCs/>
        <w:i/>
        <w:iCs/>
        <w:sz w:val="20"/>
      </w:rPr>
    </w:pPr>
    <w:r>
      <w:rPr>
        <w:rFonts w:ascii="Tahoma" w:hAnsi="Tahoma" w:cs="Tahoma"/>
        <w:sz w:val="20"/>
      </w:rPr>
      <w:object w:dxaOrig="839" w:dyaOrig="426" w14:anchorId="2D90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ssHealth logo" style="width:42pt;height:21pt">
          <v:imagedata r:id="rId1" o:title=""/>
        </v:shape>
        <o:OLEObject Type="Embed" ProgID="Word.Picture.8" ShapeID="_x0000_i1025" DrawAspect="Content" ObjectID="_1787044343" r:id="rId2"/>
      </w:object>
    </w:r>
    <w:r w:rsidR="00E11121">
      <w:rPr>
        <w:rFonts w:ascii="Tahoma" w:hAnsi="Tahoma" w:cs="Tahoma"/>
        <w:sz w:val="20"/>
      </w:rPr>
      <w:t xml:space="preserve"> </w:t>
    </w:r>
    <w:r w:rsidR="00E11121">
      <w:rPr>
        <w:rFonts w:ascii="Tahoma" w:hAnsi="Tahoma" w:cs="Tahoma"/>
        <w:bCs/>
        <w:sz w:val="20"/>
      </w:rPr>
      <w:t xml:space="preserve">Guidelines for Medical Necessity Determination for </w:t>
    </w:r>
    <w:r w:rsidR="00581422" w:rsidRPr="00E061D9">
      <w:rPr>
        <w:rFonts w:ascii="Tahoma" w:hAnsi="Tahoma" w:cs="Tahoma"/>
        <w:bCs/>
        <w:color w:val="000000" w:themeColor="text1"/>
        <w:sz w:val="20"/>
      </w:rPr>
      <w:t>C</w:t>
    </w:r>
    <w:r w:rsidR="004515B0" w:rsidRPr="00E061D9">
      <w:rPr>
        <w:rFonts w:ascii="Tahoma" w:hAnsi="Tahoma" w:cs="Tahoma"/>
        <w:bCs/>
        <w:color w:val="000000" w:themeColor="text1"/>
        <w:sz w:val="20"/>
      </w:rPr>
      <w:t>ochlear Implantation</w:t>
    </w:r>
  </w:p>
  <w:p w14:paraId="3A0FF5F2" w14:textId="77777777" w:rsidR="00E11121" w:rsidRDefault="00E11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MON_1146309975"/>
  <w:bookmarkEnd w:id="5"/>
  <w:p w14:paraId="252D3105" w14:textId="702EFD8F" w:rsidR="00E11121" w:rsidRDefault="00DF34B2">
    <w:pPr>
      <w:pStyle w:val="Header"/>
      <w:ind w:left="-720"/>
      <w:rPr>
        <w:rFonts w:ascii="Tahoma" w:hAnsi="Tahoma" w:cs="Tahoma"/>
        <w:sz w:val="40"/>
      </w:rPr>
    </w:pPr>
    <w:r>
      <w:rPr>
        <w:rFonts w:ascii="Arial" w:hAnsi="Arial" w:cs="Arial"/>
        <w:sz w:val="48"/>
      </w:rPr>
      <w:object w:dxaOrig="1966" w:dyaOrig="1027" w14:anchorId="75E36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sHealth logo" style="width:98.25pt;height:51pt">
          <v:imagedata r:id="rId1" o:title=""/>
        </v:shape>
        <o:OLEObject Type="Embed" ProgID="Word.Picture.8" ShapeID="_x0000_i1026" DrawAspect="Content" ObjectID="_1787044344" r:id="rId2"/>
      </w:object>
    </w:r>
    <w:r w:rsidR="00E11121">
      <w:rPr>
        <w:rFonts w:ascii="Tahoma" w:hAnsi="Tahoma" w:cs="Tahoma"/>
        <w:sz w:val="40"/>
      </w:rPr>
      <w:t xml:space="preserve">Guidelines for Medical Necessity Determination </w:t>
    </w:r>
  </w:p>
  <w:p w14:paraId="44E871BC" w14:textId="05242114" w:rsidR="00E11121" w:rsidRPr="00BC685C" w:rsidRDefault="00E11121" w:rsidP="00BC685C">
    <w:pPr>
      <w:pStyle w:val="Header"/>
      <w:ind w:left="1260"/>
      <w:rPr>
        <w:rFonts w:ascii="Arial" w:hAnsi="Arial" w:cs="Arial"/>
        <w:sz w:val="48"/>
      </w:rPr>
    </w:pPr>
    <w:r>
      <w:rPr>
        <w:rFonts w:ascii="Tahoma" w:hAnsi="Tahoma" w:cs="Tahoma"/>
        <w:sz w:val="40"/>
      </w:rPr>
      <w:t xml:space="preserve">for </w:t>
    </w:r>
    <w:r w:rsidR="00AC05D5" w:rsidRPr="00BC685C">
      <w:rPr>
        <w:rFonts w:ascii="Tahoma" w:hAnsi="Tahoma" w:cs="Tahoma"/>
        <w:color w:val="000000" w:themeColor="text1"/>
        <w:sz w:val="40"/>
      </w:rPr>
      <w:t>C</w:t>
    </w:r>
    <w:r w:rsidR="004515B0" w:rsidRPr="00BC685C">
      <w:rPr>
        <w:rFonts w:ascii="Tahoma" w:hAnsi="Tahoma" w:cs="Tahoma"/>
        <w:color w:val="000000" w:themeColor="text1"/>
        <w:sz w:val="40"/>
      </w:rPr>
      <w:t>ochlear Implantati</w:t>
    </w:r>
    <w:r w:rsidR="00BC685C">
      <w:rPr>
        <w:rFonts w:ascii="Tahoma" w:hAnsi="Tahoma" w:cs="Tahoma"/>
        <w:color w:val="000000" w:themeColor="text1"/>
        <w:sz w:val="40"/>
      </w:rPr>
      <w:t>on</w:t>
    </w:r>
  </w:p>
  <w:p w14:paraId="144A5D23" w14:textId="5615AD58" w:rsidR="00E11121" w:rsidRDefault="00E11121">
    <w:pPr>
      <w:pStyle w:val="Header"/>
    </w:pPr>
  </w:p>
  <w:p w14:paraId="18A7E1D6" w14:textId="77777777" w:rsidR="00BC685C" w:rsidRDefault="00BC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FFF"/>
    <w:multiLevelType w:val="hybridMultilevel"/>
    <w:tmpl w:val="4DD65DAC"/>
    <w:lvl w:ilvl="0" w:tplc="FEEA0BBA">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1D1F39"/>
    <w:multiLevelType w:val="hybridMultilevel"/>
    <w:tmpl w:val="1764A012"/>
    <w:lvl w:ilvl="0" w:tplc="358A7D22">
      <w:start w:val="1"/>
      <w:numFmt w:val="upperLetter"/>
      <w:lvlText w:val="%1."/>
      <w:lvlJc w:val="left"/>
      <w:pPr>
        <w:tabs>
          <w:tab w:val="num" w:pos="360"/>
        </w:tabs>
        <w:ind w:left="360" w:hanging="360"/>
      </w:pPr>
      <w:rPr>
        <w:rFonts w:ascii="Tahoma" w:hAnsi="Tahoma" w:hint="default"/>
        <w:b/>
        <w:i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B5B46A58">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7B5F3B"/>
    <w:multiLevelType w:val="hybridMultilevel"/>
    <w:tmpl w:val="2EEEEA0E"/>
    <w:lvl w:ilvl="0" w:tplc="A1D634F8">
      <w:start w:val="1"/>
      <w:numFmt w:val="upperLetter"/>
      <w:lvlText w:val="%1."/>
      <w:lvlJc w:val="left"/>
      <w:pPr>
        <w:ind w:left="720" w:hanging="360"/>
      </w:pPr>
    </w:lvl>
    <w:lvl w:ilvl="1" w:tplc="9BBC0A4C">
      <w:start w:val="1"/>
      <w:numFmt w:val="decimal"/>
      <w:lvlText w:val="%2."/>
      <w:lvlJc w:val="left"/>
      <w:pPr>
        <w:ind w:left="1440" w:hanging="360"/>
      </w:pPr>
    </w:lvl>
    <w:lvl w:ilvl="2" w:tplc="5F0A5C96">
      <w:start w:val="1"/>
      <w:numFmt w:val="lowerRoman"/>
      <w:lvlText w:val="%3."/>
      <w:lvlJc w:val="right"/>
      <w:pPr>
        <w:ind w:left="2160" w:hanging="180"/>
      </w:pPr>
    </w:lvl>
    <w:lvl w:ilvl="3" w:tplc="7AFCB6D0">
      <w:start w:val="1"/>
      <w:numFmt w:val="decimal"/>
      <w:lvlText w:val="%4."/>
      <w:lvlJc w:val="left"/>
      <w:pPr>
        <w:ind w:left="2880" w:hanging="360"/>
      </w:pPr>
    </w:lvl>
    <w:lvl w:ilvl="4" w:tplc="C1009950">
      <w:start w:val="1"/>
      <w:numFmt w:val="lowerLetter"/>
      <w:lvlText w:val="%5."/>
      <w:lvlJc w:val="left"/>
      <w:pPr>
        <w:ind w:left="3600" w:hanging="360"/>
      </w:pPr>
    </w:lvl>
    <w:lvl w:ilvl="5" w:tplc="344CB05E">
      <w:start w:val="1"/>
      <w:numFmt w:val="lowerRoman"/>
      <w:lvlText w:val="%6."/>
      <w:lvlJc w:val="right"/>
      <w:pPr>
        <w:ind w:left="4320" w:hanging="180"/>
      </w:pPr>
    </w:lvl>
    <w:lvl w:ilvl="6" w:tplc="B6C41370">
      <w:start w:val="1"/>
      <w:numFmt w:val="decimal"/>
      <w:lvlText w:val="%7."/>
      <w:lvlJc w:val="left"/>
      <w:pPr>
        <w:ind w:left="5040" w:hanging="360"/>
      </w:pPr>
    </w:lvl>
    <w:lvl w:ilvl="7" w:tplc="209C56C8">
      <w:start w:val="1"/>
      <w:numFmt w:val="lowerLetter"/>
      <w:lvlText w:val="%8."/>
      <w:lvlJc w:val="left"/>
      <w:pPr>
        <w:ind w:left="5760" w:hanging="360"/>
      </w:pPr>
    </w:lvl>
    <w:lvl w:ilvl="8" w:tplc="B966EC9C">
      <w:start w:val="1"/>
      <w:numFmt w:val="lowerRoman"/>
      <w:lvlText w:val="%9."/>
      <w:lvlJc w:val="right"/>
      <w:pPr>
        <w:ind w:left="6480" w:hanging="180"/>
      </w:pPr>
    </w:lvl>
  </w:abstractNum>
  <w:abstractNum w:abstractNumId="3" w15:restartNumberingAfterBreak="0">
    <w:nsid w:val="0C676FD5"/>
    <w:multiLevelType w:val="hybridMultilevel"/>
    <w:tmpl w:val="FC248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60A7D"/>
    <w:multiLevelType w:val="hybridMultilevel"/>
    <w:tmpl w:val="E94A4480"/>
    <w:lvl w:ilvl="0" w:tplc="484AB47C">
      <w:start w:val="1"/>
      <w:numFmt w:val="decimal"/>
      <w:lvlText w:val="%1."/>
      <w:lvlJc w:val="left"/>
      <w:pPr>
        <w:tabs>
          <w:tab w:val="num" w:pos="720"/>
        </w:tabs>
        <w:ind w:left="720" w:hanging="360"/>
      </w:pPr>
      <w:rPr>
        <w:rFonts w:hint="default"/>
        <w:b/>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5" w15:restartNumberingAfterBreak="0">
    <w:nsid w:val="0DDF5AD5"/>
    <w:multiLevelType w:val="hybridMultilevel"/>
    <w:tmpl w:val="074AE5DA"/>
    <w:lvl w:ilvl="0" w:tplc="0409000F">
      <w:start w:val="1"/>
      <w:numFmt w:val="decimal"/>
      <w:lvlText w:val="%1."/>
      <w:lvlJc w:val="left"/>
      <w:pPr>
        <w:ind w:left="810" w:hanging="360"/>
      </w:pPr>
      <w:rPr>
        <w:rFonts w:hint="default"/>
      </w:rPr>
    </w:lvl>
    <w:lvl w:ilvl="1" w:tplc="88886EEC">
      <w:start w:val="1"/>
      <w:numFmt w:val="bullet"/>
      <w:lvlText w:val="o"/>
      <w:lvlJc w:val="left"/>
      <w:pPr>
        <w:ind w:left="1440" w:hanging="360"/>
      </w:pPr>
      <w:rPr>
        <w:rFonts w:ascii="Courier New" w:hAnsi="Courier New" w:hint="default"/>
      </w:rPr>
    </w:lvl>
    <w:lvl w:ilvl="2" w:tplc="B1D48506">
      <w:start w:val="1"/>
      <w:numFmt w:val="bullet"/>
      <w:lvlText w:val=""/>
      <w:lvlJc w:val="left"/>
      <w:pPr>
        <w:ind w:left="2160" w:hanging="360"/>
      </w:pPr>
      <w:rPr>
        <w:rFonts w:ascii="Wingdings" w:hAnsi="Wingdings" w:hint="default"/>
      </w:rPr>
    </w:lvl>
    <w:lvl w:ilvl="3" w:tplc="B9D0F8FC">
      <w:start w:val="1"/>
      <w:numFmt w:val="bullet"/>
      <w:lvlText w:val=""/>
      <w:lvlJc w:val="left"/>
      <w:pPr>
        <w:ind w:left="2880" w:hanging="360"/>
      </w:pPr>
      <w:rPr>
        <w:rFonts w:ascii="Symbol" w:hAnsi="Symbol" w:hint="default"/>
      </w:rPr>
    </w:lvl>
    <w:lvl w:ilvl="4" w:tplc="7F0AFF28">
      <w:start w:val="1"/>
      <w:numFmt w:val="bullet"/>
      <w:lvlText w:val="o"/>
      <w:lvlJc w:val="left"/>
      <w:pPr>
        <w:ind w:left="3600" w:hanging="360"/>
      </w:pPr>
      <w:rPr>
        <w:rFonts w:ascii="Courier New" w:hAnsi="Courier New" w:hint="default"/>
      </w:rPr>
    </w:lvl>
    <w:lvl w:ilvl="5" w:tplc="701C773A">
      <w:start w:val="1"/>
      <w:numFmt w:val="bullet"/>
      <w:lvlText w:val=""/>
      <w:lvlJc w:val="left"/>
      <w:pPr>
        <w:ind w:left="4320" w:hanging="360"/>
      </w:pPr>
      <w:rPr>
        <w:rFonts w:ascii="Wingdings" w:hAnsi="Wingdings" w:hint="default"/>
      </w:rPr>
    </w:lvl>
    <w:lvl w:ilvl="6" w:tplc="89DEB55A">
      <w:start w:val="1"/>
      <w:numFmt w:val="bullet"/>
      <w:lvlText w:val=""/>
      <w:lvlJc w:val="left"/>
      <w:pPr>
        <w:ind w:left="5040" w:hanging="360"/>
      </w:pPr>
      <w:rPr>
        <w:rFonts w:ascii="Symbol" w:hAnsi="Symbol" w:hint="default"/>
      </w:rPr>
    </w:lvl>
    <w:lvl w:ilvl="7" w:tplc="E3863066">
      <w:start w:val="1"/>
      <w:numFmt w:val="bullet"/>
      <w:lvlText w:val="o"/>
      <w:lvlJc w:val="left"/>
      <w:pPr>
        <w:ind w:left="5760" w:hanging="360"/>
      </w:pPr>
      <w:rPr>
        <w:rFonts w:ascii="Courier New" w:hAnsi="Courier New" w:hint="default"/>
      </w:rPr>
    </w:lvl>
    <w:lvl w:ilvl="8" w:tplc="3EF82F14">
      <w:start w:val="1"/>
      <w:numFmt w:val="bullet"/>
      <w:lvlText w:val=""/>
      <w:lvlJc w:val="left"/>
      <w:pPr>
        <w:ind w:left="6480" w:hanging="360"/>
      </w:pPr>
      <w:rPr>
        <w:rFonts w:ascii="Wingdings" w:hAnsi="Wingdings" w:hint="default"/>
      </w:rPr>
    </w:lvl>
  </w:abstractNum>
  <w:abstractNum w:abstractNumId="6" w15:restartNumberingAfterBreak="0">
    <w:nsid w:val="0F515A5B"/>
    <w:multiLevelType w:val="hybridMultilevel"/>
    <w:tmpl w:val="F254463C"/>
    <w:lvl w:ilvl="0" w:tplc="8DAEF580">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8056A"/>
    <w:multiLevelType w:val="hybridMultilevel"/>
    <w:tmpl w:val="E43C7216"/>
    <w:lvl w:ilvl="0" w:tplc="C9A6697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492F32"/>
    <w:multiLevelType w:val="hybridMultilevel"/>
    <w:tmpl w:val="C5FE5E6E"/>
    <w:lvl w:ilvl="0" w:tplc="676AC12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5D7BE0"/>
    <w:multiLevelType w:val="hybridMultilevel"/>
    <w:tmpl w:val="453A4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C04C9"/>
    <w:multiLevelType w:val="hybridMultilevel"/>
    <w:tmpl w:val="9D765F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5F30F7"/>
    <w:multiLevelType w:val="multilevel"/>
    <w:tmpl w:val="68CE0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A6231"/>
    <w:multiLevelType w:val="hybridMultilevel"/>
    <w:tmpl w:val="69DCB076"/>
    <w:lvl w:ilvl="0" w:tplc="C09A6064">
      <w:start w:val="1"/>
      <w:numFmt w:val="bullet"/>
      <w:lvlText w:val=""/>
      <w:lvlJc w:val="left"/>
      <w:pPr>
        <w:tabs>
          <w:tab w:val="num" w:pos="720"/>
        </w:tabs>
        <w:ind w:left="720" w:hanging="360"/>
      </w:pPr>
      <w:rPr>
        <w:rFonts w:ascii="Symbol" w:hAnsi="Symbol" w:hint="default"/>
        <w:sz w:val="20"/>
      </w:rPr>
    </w:lvl>
    <w:lvl w:ilvl="1" w:tplc="49247140" w:tentative="1">
      <w:start w:val="1"/>
      <w:numFmt w:val="bullet"/>
      <w:lvlText w:val="o"/>
      <w:lvlJc w:val="left"/>
      <w:pPr>
        <w:tabs>
          <w:tab w:val="num" w:pos="1440"/>
        </w:tabs>
        <w:ind w:left="1440" w:hanging="360"/>
      </w:pPr>
      <w:rPr>
        <w:rFonts w:ascii="Courier New" w:hAnsi="Courier New" w:hint="default"/>
        <w:sz w:val="20"/>
      </w:rPr>
    </w:lvl>
    <w:lvl w:ilvl="2" w:tplc="321A9ABA" w:tentative="1">
      <w:start w:val="1"/>
      <w:numFmt w:val="bullet"/>
      <w:lvlText w:val=""/>
      <w:lvlJc w:val="left"/>
      <w:pPr>
        <w:tabs>
          <w:tab w:val="num" w:pos="2160"/>
        </w:tabs>
        <w:ind w:left="2160" w:hanging="360"/>
      </w:pPr>
      <w:rPr>
        <w:rFonts w:ascii="Wingdings" w:hAnsi="Wingdings" w:hint="default"/>
        <w:sz w:val="20"/>
      </w:rPr>
    </w:lvl>
    <w:lvl w:ilvl="3" w:tplc="7FE63108" w:tentative="1">
      <w:start w:val="1"/>
      <w:numFmt w:val="bullet"/>
      <w:lvlText w:val=""/>
      <w:lvlJc w:val="left"/>
      <w:pPr>
        <w:tabs>
          <w:tab w:val="num" w:pos="2880"/>
        </w:tabs>
        <w:ind w:left="2880" w:hanging="360"/>
      </w:pPr>
      <w:rPr>
        <w:rFonts w:ascii="Wingdings" w:hAnsi="Wingdings" w:hint="default"/>
        <w:sz w:val="20"/>
      </w:rPr>
    </w:lvl>
    <w:lvl w:ilvl="4" w:tplc="8A9C2880" w:tentative="1">
      <w:start w:val="1"/>
      <w:numFmt w:val="bullet"/>
      <w:lvlText w:val=""/>
      <w:lvlJc w:val="left"/>
      <w:pPr>
        <w:tabs>
          <w:tab w:val="num" w:pos="3600"/>
        </w:tabs>
        <w:ind w:left="3600" w:hanging="360"/>
      </w:pPr>
      <w:rPr>
        <w:rFonts w:ascii="Wingdings" w:hAnsi="Wingdings" w:hint="default"/>
        <w:sz w:val="20"/>
      </w:rPr>
    </w:lvl>
    <w:lvl w:ilvl="5" w:tplc="3CDC3184" w:tentative="1">
      <w:start w:val="1"/>
      <w:numFmt w:val="bullet"/>
      <w:lvlText w:val=""/>
      <w:lvlJc w:val="left"/>
      <w:pPr>
        <w:tabs>
          <w:tab w:val="num" w:pos="4320"/>
        </w:tabs>
        <w:ind w:left="4320" w:hanging="360"/>
      </w:pPr>
      <w:rPr>
        <w:rFonts w:ascii="Wingdings" w:hAnsi="Wingdings" w:hint="default"/>
        <w:sz w:val="20"/>
      </w:rPr>
    </w:lvl>
    <w:lvl w:ilvl="6" w:tplc="01E05EC4" w:tentative="1">
      <w:start w:val="1"/>
      <w:numFmt w:val="bullet"/>
      <w:lvlText w:val=""/>
      <w:lvlJc w:val="left"/>
      <w:pPr>
        <w:tabs>
          <w:tab w:val="num" w:pos="5040"/>
        </w:tabs>
        <w:ind w:left="5040" w:hanging="360"/>
      </w:pPr>
      <w:rPr>
        <w:rFonts w:ascii="Wingdings" w:hAnsi="Wingdings" w:hint="default"/>
        <w:sz w:val="20"/>
      </w:rPr>
    </w:lvl>
    <w:lvl w:ilvl="7" w:tplc="1A9E8AA2" w:tentative="1">
      <w:start w:val="1"/>
      <w:numFmt w:val="bullet"/>
      <w:lvlText w:val=""/>
      <w:lvlJc w:val="left"/>
      <w:pPr>
        <w:tabs>
          <w:tab w:val="num" w:pos="5760"/>
        </w:tabs>
        <w:ind w:left="5760" w:hanging="360"/>
      </w:pPr>
      <w:rPr>
        <w:rFonts w:ascii="Wingdings" w:hAnsi="Wingdings" w:hint="default"/>
        <w:sz w:val="20"/>
      </w:rPr>
    </w:lvl>
    <w:lvl w:ilvl="8" w:tplc="0430174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43C9C"/>
    <w:multiLevelType w:val="hybridMultilevel"/>
    <w:tmpl w:val="8BC0B8B6"/>
    <w:lvl w:ilvl="0" w:tplc="53B23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FE56FD"/>
    <w:multiLevelType w:val="hybridMultilevel"/>
    <w:tmpl w:val="CCDA3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62D4E"/>
    <w:multiLevelType w:val="hybridMultilevel"/>
    <w:tmpl w:val="D9F8A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32538"/>
    <w:multiLevelType w:val="hybridMultilevel"/>
    <w:tmpl w:val="05EA4B08"/>
    <w:lvl w:ilvl="0" w:tplc="E46C8D0E">
      <w:start w:val="1"/>
      <w:numFmt w:val="decimal"/>
      <w:lvlText w:val="%1."/>
      <w:lvlJc w:val="left"/>
      <w:pPr>
        <w:ind w:left="720" w:hanging="360"/>
      </w:pPr>
    </w:lvl>
    <w:lvl w:ilvl="1" w:tplc="BDB41D08">
      <w:start w:val="1"/>
      <w:numFmt w:val="lowerLetter"/>
      <w:lvlText w:val="%2."/>
      <w:lvlJc w:val="left"/>
      <w:pPr>
        <w:ind w:left="1440" w:hanging="360"/>
      </w:pPr>
    </w:lvl>
    <w:lvl w:ilvl="2" w:tplc="2BC8F682">
      <w:start w:val="1"/>
      <w:numFmt w:val="lowerRoman"/>
      <w:lvlText w:val="%3."/>
      <w:lvlJc w:val="right"/>
      <w:pPr>
        <w:ind w:left="2160" w:hanging="180"/>
      </w:pPr>
    </w:lvl>
    <w:lvl w:ilvl="3" w:tplc="7F62760E">
      <w:start w:val="1"/>
      <w:numFmt w:val="decimal"/>
      <w:lvlText w:val="%4."/>
      <w:lvlJc w:val="left"/>
      <w:pPr>
        <w:ind w:left="2880" w:hanging="360"/>
      </w:pPr>
    </w:lvl>
    <w:lvl w:ilvl="4" w:tplc="9C9A4A70">
      <w:start w:val="1"/>
      <w:numFmt w:val="lowerLetter"/>
      <w:lvlText w:val="%5."/>
      <w:lvlJc w:val="left"/>
      <w:pPr>
        <w:ind w:left="3600" w:hanging="360"/>
      </w:pPr>
    </w:lvl>
    <w:lvl w:ilvl="5" w:tplc="14347EE6">
      <w:start w:val="1"/>
      <w:numFmt w:val="lowerRoman"/>
      <w:lvlText w:val="%6."/>
      <w:lvlJc w:val="right"/>
      <w:pPr>
        <w:ind w:left="4320" w:hanging="180"/>
      </w:pPr>
    </w:lvl>
    <w:lvl w:ilvl="6" w:tplc="A648CC94">
      <w:start w:val="1"/>
      <w:numFmt w:val="decimal"/>
      <w:lvlText w:val="%7."/>
      <w:lvlJc w:val="left"/>
      <w:pPr>
        <w:ind w:left="5040" w:hanging="360"/>
      </w:pPr>
    </w:lvl>
    <w:lvl w:ilvl="7" w:tplc="DBA83974">
      <w:start w:val="1"/>
      <w:numFmt w:val="lowerLetter"/>
      <w:lvlText w:val="%8."/>
      <w:lvlJc w:val="left"/>
      <w:pPr>
        <w:ind w:left="5760" w:hanging="360"/>
      </w:pPr>
    </w:lvl>
    <w:lvl w:ilvl="8" w:tplc="9364F37A">
      <w:start w:val="1"/>
      <w:numFmt w:val="lowerRoman"/>
      <w:lvlText w:val="%9."/>
      <w:lvlJc w:val="right"/>
      <w:pPr>
        <w:ind w:left="6480" w:hanging="180"/>
      </w:pPr>
    </w:lvl>
  </w:abstractNum>
  <w:abstractNum w:abstractNumId="17" w15:restartNumberingAfterBreak="0">
    <w:nsid w:val="28E35121"/>
    <w:multiLevelType w:val="hybridMultilevel"/>
    <w:tmpl w:val="E07202C2"/>
    <w:lvl w:ilvl="0" w:tplc="1CA2FC5C">
      <w:start w:val="1"/>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18" w15:restartNumberingAfterBreak="0">
    <w:nsid w:val="29D870E7"/>
    <w:multiLevelType w:val="hybridMultilevel"/>
    <w:tmpl w:val="40849B5C"/>
    <w:lvl w:ilvl="0" w:tplc="C39E3A5C">
      <w:start w:val="1"/>
      <w:numFmt w:val="decimal"/>
      <w:lvlText w:val="%1."/>
      <w:lvlJc w:val="left"/>
      <w:pPr>
        <w:ind w:left="720" w:hanging="360"/>
      </w:pPr>
    </w:lvl>
    <w:lvl w:ilvl="1" w:tplc="2FBC8BF0">
      <w:start w:val="1"/>
      <w:numFmt w:val="lowerLetter"/>
      <w:lvlText w:val="%2."/>
      <w:lvlJc w:val="left"/>
      <w:pPr>
        <w:ind w:left="1440" w:hanging="360"/>
      </w:pPr>
    </w:lvl>
    <w:lvl w:ilvl="2" w:tplc="108C2FD6">
      <w:start w:val="1"/>
      <w:numFmt w:val="lowerRoman"/>
      <w:lvlText w:val="%3."/>
      <w:lvlJc w:val="right"/>
      <w:pPr>
        <w:ind w:left="2160" w:hanging="180"/>
      </w:pPr>
    </w:lvl>
    <w:lvl w:ilvl="3" w:tplc="6CE86EBC">
      <w:start w:val="1"/>
      <w:numFmt w:val="decimal"/>
      <w:lvlText w:val="%4."/>
      <w:lvlJc w:val="left"/>
      <w:pPr>
        <w:ind w:left="2880" w:hanging="360"/>
      </w:pPr>
    </w:lvl>
    <w:lvl w:ilvl="4" w:tplc="A2BA6962">
      <w:start w:val="1"/>
      <w:numFmt w:val="lowerLetter"/>
      <w:lvlText w:val="%5."/>
      <w:lvlJc w:val="left"/>
      <w:pPr>
        <w:ind w:left="3600" w:hanging="360"/>
      </w:pPr>
    </w:lvl>
    <w:lvl w:ilvl="5" w:tplc="3B126A56">
      <w:start w:val="1"/>
      <w:numFmt w:val="lowerRoman"/>
      <w:lvlText w:val="%6."/>
      <w:lvlJc w:val="right"/>
      <w:pPr>
        <w:ind w:left="4320" w:hanging="180"/>
      </w:pPr>
    </w:lvl>
    <w:lvl w:ilvl="6" w:tplc="F5E26366">
      <w:start w:val="1"/>
      <w:numFmt w:val="decimal"/>
      <w:lvlText w:val="%7."/>
      <w:lvlJc w:val="left"/>
      <w:pPr>
        <w:ind w:left="5040" w:hanging="360"/>
      </w:pPr>
    </w:lvl>
    <w:lvl w:ilvl="7" w:tplc="A97A544E">
      <w:start w:val="1"/>
      <w:numFmt w:val="lowerLetter"/>
      <w:lvlText w:val="%8."/>
      <w:lvlJc w:val="left"/>
      <w:pPr>
        <w:ind w:left="5760" w:hanging="360"/>
      </w:pPr>
    </w:lvl>
    <w:lvl w:ilvl="8" w:tplc="B7EED566">
      <w:start w:val="1"/>
      <w:numFmt w:val="lowerRoman"/>
      <w:lvlText w:val="%9."/>
      <w:lvlJc w:val="right"/>
      <w:pPr>
        <w:ind w:left="6480" w:hanging="180"/>
      </w:pPr>
    </w:lvl>
  </w:abstractNum>
  <w:abstractNum w:abstractNumId="19" w15:restartNumberingAfterBreak="0">
    <w:nsid w:val="29FF670B"/>
    <w:multiLevelType w:val="hybridMultilevel"/>
    <w:tmpl w:val="EEA6DF04"/>
    <w:lvl w:ilvl="0" w:tplc="29EC9D2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0D32F3"/>
    <w:multiLevelType w:val="hybridMultilevel"/>
    <w:tmpl w:val="C6A8989A"/>
    <w:lvl w:ilvl="0" w:tplc="D3029DC6">
      <w:start w:val="1"/>
      <w:numFmt w:val="decimal"/>
      <w:lvlText w:val="%1."/>
      <w:lvlJc w:val="left"/>
      <w:pPr>
        <w:ind w:left="720" w:hanging="360"/>
      </w:pPr>
    </w:lvl>
    <w:lvl w:ilvl="1" w:tplc="25BABA24">
      <w:start w:val="1"/>
      <w:numFmt w:val="lowerLetter"/>
      <w:lvlText w:val="%2."/>
      <w:lvlJc w:val="left"/>
      <w:pPr>
        <w:ind w:left="1440" w:hanging="360"/>
      </w:pPr>
    </w:lvl>
    <w:lvl w:ilvl="2" w:tplc="7DE641FE">
      <w:start w:val="1"/>
      <w:numFmt w:val="lowerRoman"/>
      <w:lvlText w:val="%3."/>
      <w:lvlJc w:val="right"/>
      <w:pPr>
        <w:ind w:left="2160" w:hanging="180"/>
      </w:pPr>
    </w:lvl>
    <w:lvl w:ilvl="3" w:tplc="02664808">
      <w:start w:val="1"/>
      <w:numFmt w:val="decimal"/>
      <w:lvlText w:val="%4."/>
      <w:lvlJc w:val="left"/>
      <w:pPr>
        <w:ind w:left="2880" w:hanging="360"/>
      </w:pPr>
    </w:lvl>
    <w:lvl w:ilvl="4" w:tplc="D246484A">
      <w:start w:val="1"/>
      <w:numFmt w:val="lowerLetter"/>
      <w:lvlText w:val="%5."/>
      <w:lvlJc w:val="left"/>
      <w:pPr>
        <w:ind w:left="3600" w:hanging="360"/>
      </w:pPr>
    </w:lvl>
    <w:lvl w:ilvl="5" w:tplc="D5BAEF78">
      <w:start w:val="1"/>
      <w:numFmt w:val="lowerRoman"/>
      <w:lvlText w:val="%6."/>
      <w:lvlJc w:val="right"/>
      <w:pPr>
        <w:ind w:left="4320" w:hanging="180"/>
      </w:pPr>
    </w:lvl>
    <w:lvl w:ilvl="6" w:tplc="79542D00">
      <w:start w:val="1"/>
      <w:numFmt w:val="decimal"/>
      <w:lvlText w:val="%7."/>
      <w:lvlJc w:val="left"/>
      <w:pPr>
        <w:ind w:left="5040" w:hanging="360"/>
      </w:pPr>
    </w:lvl>
    <w:lvl w:ilvl="7" w:tplc="E0ACE0B4">
      <w:start w:val="1"/>
      <w:numFmt w:val="lowerLetter"/>
      <w:lvlText w:val="%8."/>
      <w:lvlJc w:val="left"/>
      <w:pPr>
        <w:ind w:left="5760" w:hanging="360"/>
      </w:pPr>
    </w:lvl>
    <w:lvl w:ilvl="8" w:tplc="D46E1662">
      <w:start w:val="1"/>
      <w:numFmt w:val="lowerRoman"/>
      <w:lvlText w:val="%9."/>
      <w:lvlJc w:val="right"/>
      <w:pPr>
        <w:ind w:left="6480" w:hanging="180"/>
      </w:pPr>
    </w:lvl>
  </w:abstractNum>
  <w:abstractNum w:abstractNumId="21" w15:restartNumberingAfterBreak="0">
    <w:nsid w:val="2DBC329B"/>
    <w:multiLevelType w:val="hybridMultilevel"/>
    <w:tmpl w:val="2B2C8E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B40FA"/>
    <w:multiLevelType w:val="hybridMultilevel"/>
    <w:tmpl w:val="003C4DA2"/>
    <w:lvl w:ilvl="0" w:tplc="C9A6697A">
      <w:start w:val="1"/>
      <w:numFmt w:val="decimal"/>
      <w:lvlText w:val="%1."/>
      <w:lvlJc w:val="left"/>
      <w:pPr>
        <w:tabs>
          <w:tab w:val="num" w:pos="720"/>
        </w:tabs>
        <w:ind w:left="720" w:hanging="360"/>
      </w:pPr>
      <w:rPr>
        <w:rFonts w:hint="default"/>
        <w:b/>
        <w:i w:val="0"/>
      </w:rPr>
    </w:lvl>
    <w:lvl w:ilvl="1" w:tplc="5EF693BA">
      <w:start w:val="1"/>
      <w:numFmt w:val="lowerLetter"/>
      <w:lvlText w:val="%2."/>
      <w:lvlJc w:val="left"/>
      <w:pPr>
        <w:tabs>
          <w:tab w:val="num" w:pos="1080"/>
        </w:tabs>
        <w:ind w:left="1080" w:hanging="36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44455F9"/>
    <w:multiLevelType w:val="hybridMultilevel"/>
    <w:tmpl w:val="CE8C4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606BC"/>
    <w:multiLevelType w:val="hybridMultilevel"/>
    <w:tmpl w:val="747E8CC8"/>
    <w:lvl w:ilvl="0" w:tplc="04090015">
      <w:start w:val="1"/>
      <w:numFmt w:val="upperLetter"/>
      <w:lvlText w:val="%1."/>
      <w:lvlJc w:val="left"/>
      <w:pPr>
        <w:ind w:left="720" w:hanging="360"/>
      </w:pPr>
      <w:rPr>
        <w:rFonts w:hint="default"/>
      </w:rPr>
    </w:lvl>
    <w:lvl w:ilvl="1" w:tplc="0CAEBD04">
      <w:start w:val="1"/>
      <w:numFmt w:val="decimal"/>
      <w:lvlText w:val="%2."/>
      <w:lvlJc w:val="left"/>
      <w:pPr>
        <w:ind w:left="1440" w:hanging="360"/>
      </w:pPr>
      <w:rPr>
        <w:rFonts w:hint="default"/>
      </w:rPr>
    </w:lvl>
    <w:lvl w:ilvl="2" w:tplc="37A8804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B378F"/>
    <w:multiLevelType w:val="hybridMultilevel"/>
    <w:tmpl w:val="65DABAF4"/>
    <w:lvl w:ilvl="0" w:tplc="8F42651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D1FDA"/>
    <w:multiLevelType w:val="hybridMultilevel"/>
    <w:tmpl w:val="43C671D0"/>
    <w:lvl w:ilvl="0" w:tplc="04090001">
      <w:start w:val="1"/>
      <w:numFmt w:val="bullet"/>
      <w:lvlText w:val=""/>
      <w:lvlJc w:val="left"/>
      <w:pPr>
        <w:tabs>
          <w:tab w:val="num" w:pos="1134"/>
        </w:tabs>
        <w:ind w:left="1134" w:hanging="360"/>
      </w:pPr>
      <w:rPr>
        <w:rFonts w:ascii="Symbol" w:hAnsi="Symbol" w:hint="default"/>
      </w:rPr>
    </w:lvl>
    <w:lvl w:ilvl="1" w:tplc="04090003" w:tentative="1">
      <w:start w:val="1"/>
      <w:numFmt w:val="bullet"/>
      <w:lvlText w:val="o"/>
      <w:lvlJc w:val="left"/>
      <w:pPr>
        <w:tabs>
          <w:tab w:val="num" w:pos="1854"/>
        </w:tabs>
        <w:ind w:left="1854" w:hanging="360"/>
      </w:pPr>
      <w:rPr>
        <w:rFonts w:ascii="Courier New" w:hAnsi="Courier New" w:cs="Courier New" w:hint="default"/>
      </w:rPr>
    </w:lvl>
    <w:lvl w:ilvl="2" w:tplc="04090005" w:tentative="1">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cs="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cs="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27" w15:restartNumberingAfterBreak="0">
    <w:nsid w:val="4BEE32D3"/>
    <w:multiLevelType w:val="hybridMultilevel"/>
    <w:tmpl w:val="4FA4C422"/>
    <w:lvl w:ilvl="0" w:tplc="D26E4640">
      <w:start w:val="1"/>
      <w:numFmt w:val="decimal"/>
      <w:lvlText w:val="%1."/>
      <w:lvlJc w:val="left"/>
      <w:pPr>
        <w:tabs>
          <w:tab w:val="num" w:pos="720"/>
        </w:tabs>
        <w:ind w:left="720" w:hanging="360"/>
      </w:pPr>
      <w:rPr>
        <w:rFonts w:hint="default"/>
        <w:b/>
      </w:rPr>
    </w:lvl>
    <w:lvl w:ilvl="1" w:tplc="CB2278D4">
      <w:start w:val="1"/>
      <w:numFmt w:val="lowerLetter"/>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ED20AEA"/>
    <w:multiLevelType w:val="hybridMultilevel"/>
    <w:tmpl w:val="10DC0C34"/>
    <w:lvl w:ilvl="0" w:tplc="FFFFFFFF">
      <w:start w:val="1"/>
      <w:numFmt w:val="lowerLetter"/>
      <w:lvlText w:val="%1."/>
      <w:lvlJc w:val="left"/>
      <w:pPr>
        <w:tabs>
          <w:tab w:val="num" w:pos="1080"/>
        </w:tabs>
        <w:ind w:left="1080" w:hanging="360"/>
      </w:pPr>
      <w:rPr>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615BD"/>
    <w:multiLevelType w:val="hybridMultilevel"/>
    <w:tmpl w:val="73E470E2"/>
    <w:lvl w:ilvl="0" w:tplc="358A7D22">
      <w:start w:val="1"/>
      <w:numFmt w:val="upperLetter"/>
      <w:lvlText w:val="%1."/>
      <w:lvlJc w:val="left"/>
      <w:pPr>
        <w:tabs>
          <w:tab w:val="num" w:pos="360"/>
        </w:tabs>
        <w:ind w:left="360" w:hanging="360"/>
      </w:pPr>
      <w:rPr>
        <w:rFonts w:ascii="Tahoma" w:hAnsi="Tahoma"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012DDE"/>
    <w:multiLevelType w:val="hybridMultilevel"/>
    <w:tmpl w:val="AB0C9764"/>
    <w:lvl w:ilvl="0" w:tplc="C9A6697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78F5D47"/>
    <w:multiLevelType w:val="hybridMultilevel"/>
    <w:tmpl w:val="7AD607CA"/>
    <w:lvl w:ilvl="0" w:tplc="18CEF4B8">
      <w:start w:val="1"/>
      <w:numFmt w:val="decimal"/>
      <w:lvlText w:val="%1."/>
      <w:lvlJc w:val="left"/>
      <w:pPr>
        <w:ind w:left="720" w:hanging="360"/>
      </w:pPr>
    </w:lvl>
    <w:lvl w:ilvl="1" w:tplc="C3EEFBAC">
      <w:start w:val="1"/>
      <w:numFmt w:val="lowerLetter"/>
      <w:lvlText w:val="%2."/>
      <w:lvlJc w:val="left"/>
      <w:pPr>
        <w:ind w:left="1440" w:hanging="360"/>
      </w:pPr>
    </w:lvl>
    <w:lvl w:ilvl="2" w:tplc="9CB0A8F0">
      <w:start w:val="1"/>
      <w:numFmt w:val="lowerRoman"/>
      <w:lvlText w:val="%3."/>
      <w:lvlJc w:val="right"/>
      <w:pPr>
        <w:ind w:left="2160" w:hanging="180"/>
      </w:pPr>
    </w:lvl>
    <w:lvl w:ilvl="3" w:tplc="908858BC">
      <w:start w:val="1"/>
      <w:numFmt w:val="decimal"/>
      <w:lvlText w:val="%4."/>
      <w:lvlJc w:val="left"/>
      <w:pPr>
        <w:ind w:left="2880" w:hanging="360"/>
      </w:pPr>
    </w:lvl>
    <w:lvl w:ilvl="4" w:tplc="971C9B42">
      <w:start w:val="1"/>
      <w:numFmt w:val="lowerLetter"/>
      <w:lvlText w:val="%5."/>
      <w:lvlJc w:val="left"/>
      <w:pPr>
        <w:ind w:left="3600" w:hanging="360"/>
      </w:pPr>
    </w:lvl>
    <w:lvl w:ilvl="5" w:tplc="CCB8684A">
      <w:start w:val="1"/>
      <w:numFmt w:val="lowerRoman"/>
      <w:lvlText w:val="%6."/>
      <w:lvlJc w:val="right"/>
      <w:pPr>
        <w:ind w:left="4320" w:hanging="180"/>
      </w:pPr>
    </w:lvl>
    <w:lvl w:ilvl="6" w:tplc="36A834B2">
      <w:start w:val="1"/>
      <w:numFmt w:val="decimal"/>
      <w:lvlText w:val="%7."/>
      <w:lvlJc w:val="left"/>
      <w:pPr>
        <w:ind w:left="5040" w:hanging="360"/>
      </w:pPr>
    </w:lvl>
    <w:lvl w:ilvl="7" w:tplc="DCDC90AC">
      <w:start w:val="1"/>
      <w:numFmt w:val="lowerLetter"/>
      <w:lvlText w:val="%8."/>
      <w:lvlJc w:val="left"/>
      <w:pPr>
        <w:ind w:left="5760" w:hanging="360"/>
      </w:pPr>
    </w:lvl>
    <w:lvl w:ilvl="8" w:tplc="BC20A6F4">
      <w:start w:val="1"/>
      <w:numFmt w:val="lowerRoman"/>
      <w:lvlText w:val="%9."/>
      <w:lvlJc w:val="right"/>
      <w:pPr>
        <w:ind w:left="6480" w:hanging="180"/>
      </w:pPr>
    </w:lvl>
  </w:abstractNum>
  <w:abstractNum w:abstractNumId="32" w15:restartNumberingAfterBreak="0">
    <w:nsid w:val="60AF756C"/>
    <w:multiLevelType w:val="hybridMultilevel"/>
    <w:tmpl w:val="55B443E6"/>
    <w:lvl w:ilvl="0" w:tplc="04090015">
      <w:start w:val="1"/>
      <w:numFmt w:val="upperLetter"/>
      <w:lvlText w:val="%1."/>
      <w:lvlJc w:val="left"/>
      <w:pPr>
        <w:ind w:left="720" w:hanging="360"/>
      </w:pPr>
    </w:lvl>
    <w:lvl w:ilvl="1" w:tplc="6242FD90">
      <w:numFmt w:val="bullet"/>
      <w:lvlText w:val=""/>
      <w:lvlJc w:val="left"/>
      <w:pPr>
        <w:ind w:left="1440" w:hanging="360"/>
      </w:pPr>
      <w:rPr>
        <w:rFonts w:ascii="Symbol" w:eastAsia="Times New Roman"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03EC6"/>
    <w:multiLevelType w:val="hybridMultilevel"/>
    <w:tmpl w:val="F724C16E"/>
    <w:lvl w:ilvl="0" w:tplc="04090013">
      <w:start w:val="1"/>
      <w:numFmt w:val="upperRoman"/>
      <w:lvlText w:val="%1."/>
      <w:lvlJc w:val="right"/>
      <w:pPr>
        <w:ind w:left="1080" w:hanging="360"/>
      </w:pPr>
    </w:lvl>
    <w:lvl w:ilvl="1" w:tplc="214CCDE2">
      <w:numFmt w:val="bullet"/>
      <w:lvlText w:val=""/>
      <w:lvlJc w:val="left"/>
      <w:pPr>
        <w:ind w:left="1800" w:hanging="360"/>
      </w:pPr>
      <w:rPr>
        <w:rFonts w:ascii="Symbol" w:eastAsia="Times New Roman" w:hAnsi="Symbol"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EA061B"/>
    <w:multiLevelType w:val="hybridMultilevel"/>
    <w:tmpl w:val="2A9AD222"/>
    <w:lvl w:ilvl="0" w:tplc="185C00E8">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37B2D4B"/>
    <w:multiLevelType w:val="hybridMultilevel"/>
    <w:tmpl w:val="E4260216"/>
    <w:lvl w:ilvl="0" w:tplc="468856D6">
      <w:start w:val="1"/>
      <w:numFmt w:val="lowerLetter"/>
      <w:lvlText w:val="%1)"/>
      <w:lvlJc w:val="left"/>
      <w:pPr>
        <w:ind w:left="720" w:hanging="360"/>
      </w:pPr>
      <w:rPr>
        <w:rFonts w:hint="default"/>
      </w:rPr>
    </w:lvl>
    <w:lvl w:ilvl="1" w:tplc="A524F2C4">
      <w:start w:val="1"/>
      <w:numFmt w:val="lowerLetter"/>
      <w:lvlText w:val="(%2)"/>
      <w:lvlJc w:val="left"/>
      <w:pPr>
        <w:ind w:left="720" w:hanging="360"/>
      </w:pPr>
      <w:rPr>
        <w:rFonts w:ascii="Times New Roman" w:eastAsia="Times New Roman" w:hAnsi="Times New Roman" w:cs="Times New Roman"/>
      </w:rPr>
    </w:lvl>
    <w:lvl w:ilvl="2" w:tplc="04090003">
      <w:start w:val="1"/>
      <w:numFmt w:val="bullet"/>
      <w:lvlText w:val="o"/>
      <w:lvlJc w:val="left"/>
      <w:pPr>
        <w:ind w:left="14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764150"/>
    <w:multiLevelType w:val="multilevel"/>
    <w:tmpl w:val="E6E69D50"/>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6F3254"/>
    <w:multiLevelType w:val="multilevel"/>
    <w:tmpl w:val="03926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14316D"/>
    <w:multiLevelType w:val="hybridMultilevel"/>
    <w:tmpl w:val="7DD6E9E8"/>
    <w:lvl w:ilvl="0" w:tplc="0F64B2B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26"/>
        </w:tabs>
        <w:ind w:left="1426" w:hanging="360"/>
      </w:pPr>
    </w:lvl>
    <w:lvl w:ilvl="2" w:tplc="0409001B" w:tentative="1">
      <w:start w:val="1"/>
      <w:numFmt w:val="lowerRoman"/>
      <w:lvlText w:val="%3."/>
      <w:lvlJc w:val="right"/>
      <w:pPr>
        <w:tabs>
          <w:tab w:val="num" w:pos="2146"/>
        </w:tabs>
        <w:ind w:left="2146" w:hanging="180"/>
      </w:pPr>
    </w:lvl>
    <w:lvl w:ilvl="3" w:tplc="0409000F" w:tentative="1">
      <w:start w:val="1"/>
      <w:numFmt w:val="decimal"/>
      <w:lvlText w:val="%4."/>
      <w:lvlJc w:val="left"/>
      <w:pPr>
        <w:tabs>
          <w:tab w:val="num" w:pos="2866"/>
        </w:tabs>
        <w:ind w:left="2866" w:hanging="360"/>
      </w:pPr>
    </w:lvl>
    <w:lvl w:ilvl="4" w:tplc="04090019" w:tentative="1">
      <w:start w:val="1"/>
      <w:numFmt w:val="lowerLetter"/>
      <w:lvlText w:val="%5."/>
      <w:lvlJc w:val="left"/>
      <w:pPr>
        <w:tabs>
          <w:tab w:val="num" w:pos="3586"/>
        </w:tabs>
        <w:ind w:left="3586" w:hanging="360"/>
      </w:pPr>
    </w:lvl>
    <w:lvl w:ilvl="5" w:tplc="0409001B" w:tentative="1">
      <w:start w:val="1"/>
      <w:numFmt w:val="lowerRoman"/>
      <w:lvlText w:val="%6."/>
      <w:lvlJc w:val="right"/>
      <w:pPr>
        <w:tabs>
          <w:tab w:val="num" w:pos="4306"/>
        </w:tabs>
        <w:ind w:left="4306" w:hanging="180"/>
      </w:pPr>
    </w:lvl>
    <w:lvl w:ilvl="6" w:tplc="0409000F" w:tentative="1">
      <w:start w:val="1"/>
      <w:numFmt w:val="decimal"/>
      <w:lvlText w:val="%7."/>
      <w:lvlJc w:val="left"/>
      <w:pPr>
        <w:tabs>
          <w:tab w:val="num" w:pos="5026"/>
        </w:tabs>
        <w:ind w:left="5026" w:hanging="360"/>
      </w:pPr>
    </w:lvl>
    <w:lvl w:ilvl="7" w:tplc="04090019" w:tentative="1">
      <w:start w:val="1"/>
      <w:numFmt w:val="lowerLetter"/>
      <w:lvlText w:val="%8."/>
      <w:lvlJc w:val="left"/>
      <w:pPr>
        <w:tabs>
          <w:tab w:val="num" w:pos="5746"/>
        </w:tabs>
        <w:ind w:left="5746" w:hanging="360"/>
      </w:pPr>
    </w:lvl>
    <w:lvl w:ilvl="8" w:tplc="0409001B" w:tentative="1">
      <w:start w:val="1"/>
      <w:numFmt w:val="lowerRoman"/>
      <w:lvlText w:val="%9."/>
      <w:lvlJc w:val="right"/>
      <w:pPr>
        <w:tabs>
          <w:tab w:val="num" w:pos="6466"/>
        </w:tabs>
        <w:ind w:left="6466" w:hanging="180"/>
      </w:pPr>
    </w:lvl>
  </w:abstractNum>
  <w:abstractNum w:abstractNumId="39" w15:restartNumberingAfterBreak="0">
    <w:nsid w:val="6856744E"/>
    <w:multiLevelType w:val="hybridMultilevel"/>
    <w:tmpl w:val="570CFFE8"/>
    <w:lvl w:ilvl="0" w:tplc="C9A6697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660AC1"/>
    <w:multiLevelType w:val="hybridMultilevel"/>
    <w:tmpl w:val="6AE20024"/>
    <w:lvl w:ilvl="0" w:tplc="A168C4E8">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30E3555"/>
    <w:multiLevelType w:val="hybridMultilevel"/>
    <w:tmpl w:val="9460CBE8"/>
    <w:lvl w:ilvl="0" w:tplc="22C0A916">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571368F"/>
    <w:multiLevelType w:val="hybridMultilevel"/>
    <w:tmpl w:val="9FAAB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954F1"/>
    <w:multiLevelType w:val="hybridMultilevel"/>
    <w:tmpl w:val="CDA4A99A"/>
    <w:lvl w:ilvl="0" w:tplc="04B6071E">
      <w:start w:val="1"/>
      <w:numFmt w:val="lowerLetter"/>
      <w:lvlText w:val="%1."/>
      <w:lvlJc w:val="left"/>
      <w:pPr>
        <w:tabs>
          <w:tab w:val="num" w:pos="1830"/>
        </w:tabs>
        <w:ind w:left="1830" w:hanging="390"/>
      </w:pPr>
      <w:rPr>
        <w:rFonts w:hint="default"/>
        <w: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A461581"/>
    <w:multiLevelType w:val="hybridMultilevel"/>
    <w:tmpl w:val="3ADC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66ED3"/>
    <w:multiLevelType w:val="hybridMultilevel"/>
    <w:tmpl w:val="DDEC68AA"/>
    <w:lvl w:ilvl="0" w:tplc="9A566932">
      <w:start w:val="1"/>
      <w:numFmt w:val="decimal"/>
      <w:lvlText w:val="%1."/>
      <w:lvlJc w:val="left"/>
      <w:pPr>
        <w:ind w:left="720" w:hanging="360"/>
      </w:pPr>
    </w:lvl>
    <w:lvl w:ilvl="1" w:tplc="FA927796">
      <w:start w:val="1"/>
      <w:numFmt w:val="lowerLetter"/>
      <w:lvlText w:val="%2."/>
      <w:lvlJc w:val="left"/>
      <w:pPr>
        <w:ind w:left="1440" w:hanging="360"/>
      </w:pPr>
    </w:lvl>
    <w:lvl w:ilvl="2" w:tplc="37925B88">
      <w:start w:val="1"/>
      <w:numFmt w:val="lowerRoman"/>
      <w:lvlText w:val="%3."/>
      <w:lvlJc w:val="right"/>
      <w:pPr>
        <w:ind w:left="2160" w:hanging="180"/>
      </w:pPr>
    </w:lvl>
    <w:lvl w:ilvl="3" w:tplc="D8F0F9EE">
      <w:start w:val="1"/>
      <w:numFmt w:val="decimal"/>
      <w:lvlText w:val="%4."/>
      <w:lvlJc w:val="left"/>
      <w:pPr>
        <w:ind w:left="2880" w:hanging="360"/>
      </w:pPr>
    </w:lvl>
    <w:lvl w:ilvl="4" w:tplc="AE78DEF2">
      <w:start w:val="1"/>
      <w:numFmt w:val="lowerLetter"/>
      <w:lvlText w:val="%5."/>
      <w:lvlJc w:val="left"/>
      <w:pPr>
        <w:ind w:left="3600" w:hanging="360"/>
      </w:pPr>
    </w:lvl>
    <w:lvl w:ilvl="5" w:tplc="9B0CB18E">
      <w:start w:val="1"/>
      <w:numFmt w:val="lowerRoman"/>
      <w:lvlText w:val="%6."/>
      <w:lvlJc w:val="right"/>
      <w:pPr>
        <w:ind w:left="4320" w:hanging="180"/>
      </w:pPr>
    </w:lvl>
    <w:lvl w:ilvl="6" w:tplc="1F44CDB0">
      <w:start w:val="1"/>
      <w:numFmt w:val="decimal"/>
      <w:lvlText w:val="%7."/>
      <w:lvlJc w:val="left"/>
      <w:pPr>
        <w:ind w:left="5040" w:hanging="360"/>
      </w:pPr>
    </w:lvl>
    <w:lvl w:ilvl="7" w:tplc="732CEA86">
      <w:start w:val="1"/>
      <w:numFmt w:val="lowerLetter"/>
      <w:lvlText w:val="%8."/>
      <w:lvlJc w:val="left"/>
      <w:pPr>
        <w:ind w:left="5760" w:hanging="360"/>
      </w:pPr>
    </w:lvl>
    <w:lvl w:ilvl="8" w:tplc="BE9C1504">
      <w:start w:val="1"/>
      <w:numFmt w:val="lowerRoman"/>
      <w:lvlText w:val="%9."/>
      <w:lvlJc w:val="right"/>
      <w:pPr>
        <w:ind w:left="6480" w:hanging="180"/>
      </w:pPr>
    </w:lvl>
  </w:abstractNum>
  <w:abstractNum w:abstractNumId="46" w15:restartNumberingAfterBreak="0">
    <w:nsid w:val="7F3F6553"/>
    <w:multiLevelType w:val="hybridMultilevel"/>
    <w:tmpl w:val="3CC00F56"/>
    <w:lvl w:ilvl="0" w:tplc="CB062F56">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316453855">
    <w:abstractNumId w:val="2"/>
  </w:num>
  <w:num w:numId="2" w16cid:durableId="657928929">
    <w:abstractNumId w:val="31"/>
  </w:num>
  <w:num w:numId="3" w16cid:durableId="1461536918">
    <w:abstractNumId w:val="18"/>
  </w:num>
  <w:num w:numId="4" w16cid:durableId="1476797467">
    <w:abstractNumId w:val="16"/>
  </w:num>
  <w:num w:numId="5" w16cid:durableId="624822213">
    <w:abstractNumId w:val="5"/>
  </w:num>
  <w:num w:numId="6" w16cid:durableId="785974378">
    <w:abstractNumId w:val="20"/>
  </w:num>
  <w:num w:numId="7" w16cid:durableId="163131523">
    <w:abstractNumId w:val="45"/>
  </w:num>
  <w:num w:numId="8" w16cid:durableId="918253175">
    <w:abstractNumId w:val="1"/>
  </w:num>
  <w:num w:numId="9" w16cid:durableId="198934329">
    <w:abstractNumId w:val="26"/>
  </w:num>
  <w:num w:numId="10" w16cid:durableId="963197995">
    <w:abstractNumId w:val="4"/>
  </w:num>
  <w:num w:numId="11" w16cid:durableId="1858958712">
    <w:abstractNumId w:val="8"/>
  </w:num>
  <w:num w:numId="12" w16cid:durableId="1881935031">
    <w:abstractNumId w:val="43"/>
  </w:num>
  <w:num w:numId="13" w16cid:durableId="860365286">
    <w:abstractNumId w:val="27"/>
  </w:num>
  <w:num w:numId="14" w16cid:durableId="1044644498">
    <w:abstractNumId w:val="40"/>
  </w:num>
  <w:num w:numId="15" w16cid:durableId="1064568297">
    <w:abstractNumId w:val="41"/>
  </w:num>
  <w:num w:numId="16" w16cid:durableId="684943821">
    <w:abstractNumId w:val="46"/>
  </w:num>
  <w:num w:numId="17" w16cid:durableId="1927568925">
    <w:abstractNumId w:val="0"/>
  </w:num>
  <w:num w:numId="18" w16cid:durableId="953246462">
    <w:abstractNumId w:val="34"/>
  </w:num>
  <w:num w:numId="19" w16cid:durableId="1636712385">
    <w:abstractNumId w:val="19"/>
  </w:num>
  <w:num w:numId="20" w16cid:durableId="346297110">
    <w:abstractNumId w:val="17"/>
  </w:num>
  <w:num w:numId="21" w16cid:durableId="1507282208">
    <w:abstractNumId w:val="38"/>
  </w:num>
  <w:num w:numId="22" w16cid:durableId="1552381463">
    <w:abstractNumId w:val="22"/>
  </w:num>
  <w:num w:numId="23" w16cid:durableId="1226070605">
    <w:abstractNumId w:val="28"/>
  </w:num>
  <w:num w:numId="24" w16cid:durableId="767311926">
    <w:abstractNumId w:val="30"/>
  </w:num>
  <w:num w:numId="25" w16cid:durableId="1088885932">
    <w:abstractNumId w:val="39"/>
  </w:num>
  <w:num w:numId="26" w16cid:durableId="1321810048">
    <w:abstractNumId w:val="29"/>
  </w:num>
  <w:num w:numId="27" w16cid:durableId="1252738641">
    <w:abstractNumId w:val="7"/>
  </w:num>
  <w:num w:numId="28" w16cid:durableId="154079610">
    <w:abstractNumId w:val="12"/>
  </w:num>
  <w:num w:numId="29" w16cid:durableId="282880947">
    <w:abstractNumId w:val="37"/>
  </w:num>
  <w:num w:numId="30" w16cid:durableId="889925054">
    <w:abstractNumId w:val="11"/>
  </w:num>
  <w:num w:numId="31" w16cid:durableId="956907143">
    <w:abstractNumId w:val="44"/>
  </w:num>
  <w:num w:numId="32" w16cid:durableId="1957641590">
    <w:abstractNumId w:val="24"/>
  </w:num>
  <w:num w:numId="33" w16cid:durableId="1988048914">
    <w:abstractNumId w:val="42"/>
  </w:num>
  <w:num w:numId="34" w16cid:durableId="2053337536">
    <w:abstractNumId w:val="9"/>
  </w:num>
  <w:num w:numId="35" w16cid:durableId="1761609176">
    <w:abstractNumId w:val="10"/>
  </w:num>
  <w:num w:numId="36" w16cid:durableId="893538361">
    <w:abstractNumId w:val="13"/>
  </w:num>
  <w:num w:numId="37" w16cid:durableId="451216980">
    <w:abstractNumId w:val="32"/>
  </w:num>
  <w:num w:numId="38" w16cid:durableId="395785519">
    <w:abstractNumId w:val="33"/>
  </w:num>
  <w:num w:numId="39" w16cid:durableId="1921131752">
    <w:abstractNumId w:val="36"/>
  </w:num>
  <w:num w:numId="40" w16cid:durableId="1670524323">
    <w:abstractNumId w:val="25"/>
  </w:num>
  <w:num w:numId="41" w16cid:durableId="1720586367">
    <w:abstractNumId w:val="3"/>
  </w:num>
  <w:num w:numId="42" w16cid:durableId="625739423">
    <w:abstractNumId w:val="21"/>
  </w:num>
  <w:num w:numId="43" w16cid:durableId="1053385932">
    <w:abstractNumId w:val="14"/>
  </w:num>
  <w:num w:numId="44" w16cid:durableId="341324605">
    <w:abstractNumId w:val="35"/>
  </w:num>
  <w:num w:numId="45" w16cid:durableId="690449511">
    <w:abstractNumId w:val="15"/>
  </w:num>
  <w:num w:numId="46" w16cid:durableId="390079322">
    <w:abstractNumId w:val="23"/>
  </w:num>
  <w:num w:numId="47" w16cid:durableId="194900432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2E"/>
    <w:rsid w:val="00002833"/>
    <w:rsid w:val="00003117"/>
    <w:rsid w:val="00004351"/>
    <w:rsid w:val="00005B1A"/>
    <w:rsid w:val="00005E2C"/>
    <w:rsid w:val="00007117"/>
    <w:rsid w:val="00011B05"/>
    <w:rsid w:val="0001263F"/>
    <w:rsid w:val="00012FA8"/>
    <w:rsid w:val="000170C1"/>
    <w:rsid w:val="0001791F"/>
    <w:rsid w:val="00020739"/>
    <w:rsid w:val="000222B8"/>
    <w:rsid w:val="00024D03"/>
    <w:rsid w:val="000255AF"/>
    <w:rsid w:val="00025E22"/>
    <w:rsid w:val="0003073E"/>
    <w:rsid w:val="00030FDF"/>
    <w:rsid w:val="0003224D"/>
    <w:rsid w:val="00035D9D"/>
    <w:rsid w:val="00036CF9"/>
    <w:rsid w:val="00037EB8"/>
    <w:rsid w:val="00040116"/>
    <w:rsid w:val="0004125D"/>
    <w:rsid w:val="0004184D"/>
    <w:rsid w:val="0005085D"/>
    <w:rsid w:val="00050AD8"/>
    <w:rsid w:val="0005115D"/>
    <w:rsid w:val="00051D5C"/>
    <w:rsid w:val="0005391C"/>
    <w:rsid w:val="000542CC"/>
    <w:rsid w:val="000552CA"/>
    <w:rsid w:val="0005532E"/>
    <w:rsid w:val="00063925"/>
    <w:rsid w:val="00067C2D"/>
    <w:rsid w:val="00067C39"/>
    <w:rsid w:val="000712AB"/>
    <w:rsid w:val="0007339C"/>
    <w:rsid w:val="00074E57"/>
    <w:rsid w:val="00076D4D"/>
    <w:rsid w:val="00080EF1"/>
    <w:rsid w:val="00082252"/>
    <w:rsid w:val="00082A88"/>
    <w:rsid w:val="00082B42"/>
    <w:rsid w:val="000834D5"/>
    <w:rsid w:val="00084936"/>
    <w:rsid w:val="00086F0B"/>
    <w:rsid w:val="00091126"/>
    <w:rsid w:val="0009164A"/>
    <w:rsid w:val="00091864"/>
    <w:rsid w:val="00091EEF"/>
    <w:rsid w:val="00094233"/>
    <w:rsid w:val="00096CA7"/>
    <w:rsid w:val="000A07BE"/>
    <w:rsid w:val="000A28BB"/>
    <w:rsid w:val="000A2D66"/>
    <w:rsid w:val="000A3A07"/>
    <w:rsid w:val="000A47B5"/>
    <w:rsid w:val="000A582E"/>
    <w:rsid w:val="000A6011"/>
    <w:rsid w:val="000A6304"/>
    <w:rsid w:val="000A7F68"/>
    <w:rsid w:val="000B07AD"/>
    <w:rsid w:val="000B3F8A"/>
    <w:rsid w:val="000B5291"/>
    <w:rsid w:val="000B61DC"/>
    <w:rsid w:val="000B6F2C"/>
    <w:rsid w:val="000C13E4"/>
    <w:rsid w:val="000C3B9D"/>
    <w:rsid w:val="000C6AB6"/>
    <w:rsid w:val="000D3AF0"/>
    <w:rsid w:val="000D4BDD"/>
    <w:rsid w:val="000D5FC8"/>
    <w:rsid w:val="000D6F8F"/>
    <w:rsid w:val="000D7118"/>
    <w:rsid w:val="000E155F"/>
    <w:rsid w:val="000E3F34"/>
    <w:rsid w:val="000E532F"/>
    <w:rsid w:val="000E7A76"/>
    <w:rsid w:val="000E7E0E"/>
    <w:rsid w:val="000E7F18"/>
    <w:rsid w:val="000F009D"/>
    <w:rsid w:val="000F01F7"/>
    <w:rsid w:val="000F08FB"/>
    <w:rsid w:val="000F0B24"/>
    <w:rsid w:val="000F2AD5"/>
    <w:rsid w:val="000F524A"/>
    <w:rsid w:val="000F552F"/>
    <w:rsid w:val="000F57E0"/>
    <w:rsid w:val="0010163C"/>
    <w:rsid w:val="00102547"/>
    <w:rsid w:val="0010532B"/>
    <w:rsid w:val="00106D2F"/>
    <w:rsid w:val="001106D9"/>
    <w:rsid w:val="00112354"/>
    <w:rsid w:val="001133AE"/>
    <w:rsid w:val="00114E8C"/>
    <w:rsid w:val="00121B38"/>
    <w:rsid w:val="00123726"/>
    <w:rsid w:val="00123BCA"/>
    <w:rsid w:val="001241BE"/>
    <w:rsid w:val="00124721"/>
    <w:rsid w:val="001252F6"/>
    <w:rsid w:val="00127091"/>
    <w:rsid w:val="001271CD"/>
    <w:rsid w:val="00132CA1"/>
    <w:rsid w:val="00134A78"/>
    <w:rsid w:val="0013517E"/>
    <w:rsid w:val="00136CB3"/>
    <w:rsid w:val="00137C3D"/>
    <w:rsid w:val="0014032A"/>
    <w:rsid w:val="0014230E"/>
    <w:rsid w:val="00146913"/>
    <w:rsid w:val="00150068"/>
    <w:rsid w:val="00150787"/>
    <w:rsid w:val="00151B94"/>
    <w:rsid w:val="0015396D"/>
    <w:rsid w:val="0015779F"/>
    <w:rsid w:val="00157C7D"/>
    <w:rsid w:val="001622BF"/>
    <w:rsid w:val="00163902"/>
    <w:rsid w:val="0016677B"/>
    <w:rsid w:val="001701AC"/>
    <w:rsid w:val="00176880"/>
    <w:rsid w:val="00177384"/>
    <w:rsid w:val="00177857"/>
    <w:rsid w:val="001826A6"/>
    <w:rsid w:val="001846C2"/>
    <w:rsid w:val="001849BE"/>
    <w:rsid w:val="001863A9"/>
    <w:rsid w:val="001878C9"/>
    <w:rsid w:val="0019205C"/>
    <w:rsid w:val="0019553A"/>
    <w:rsid w:val="001955AC"/>
    <w:rsid w:val="0019668F"/>
    <w:rsid w:val="001A0AB0"/>
    <w:rsid w:val="001A0EAF"/>
    <w:rsid w:val="001A1A64"/>
    <w:rsid w:val="001A287B"/>
    <w:rsid w:val="001A28E4"/>
    <w:rsid w:val="001A29B5"/>
    <w:rsid w:val="001A4A4B"/>
    <w:rsid w:val="001A5721"/>
    <w:rsid w:val="001A791B"/>
    <w:rsid w:val="001B1C7F"/>
    <w:rsid w:val="001B3446"/>
    <w:rsid w:val="001B3757"/>
    <w:rsid w:val="001B4C6F"/>
    <w:rsid w:val="001B6A05"/>
    <w:rsid w:val="001B735A"/>
    <w:rsid w:val="001B7CA4"/>
    <w:rsid w:val="001C0E8B"/>
    <w:rsid w:val="001C246E"/>
    <w:rsid w:val="001C28BC"/>
    <w:rsid w:val="001C2E97"/>
    <w:rsid w:val="001C3080"/>
    <w:rsid w:val="001C497D"/>
    <w:rsid w:val="001C6316"/>
    <w:rsid w:val="001C7FF2"/>
    <w:rsid w:val="001D2A6B"/>
    <w:rsid w:val="001E0158"/>
    <w:rsid w:val="001E033C"/>
    <w:rsid w:val="001E2593"/>
    <w:rsid w:val="001E36BB"/>
    <w:rsid w:val="001E4184"/>
    <w:rsid w:val="001E4F68"/>
    <w:rsid w:val="001E5A77"/>
    <w:rsid w:val="001F22BA"/>
    <w:rsid w:val="001F4121"/>
    <w:rsid w:val="001F42BE"/>
    <w:rsid w:val="001F4501"/>
    <w:rsid w:val="00203084"/>
    <w:rsid w:val="0020577F"/>
    <w:rsid w:val="002076E8"/>
    <w:rsid w:val="0020799C"/>
    <w:rsid w:val="00210DC1"/>
    <w:rsid w:val="0021179F"/>
    <w:rsid w:val="00213253"/>
    <w:rsid w:val="00213E74"/>
    <w:rsid w:val="00214BCE"/>
    <w:rsid w:val="00216E2E"/>
    <w:rsid w:val="00217663"/>
    <w:rsid w:val="00222021"/>
    <w:rsid w:val="002250A2"/>
    <w:rsid w:val="00226E31"/>
    <w:rsid w:val="00232344"/>
    <w:rsid w:val="00233204"/>
    <w:rsid w:val="0023417C"/>
    <w:rsid w:val="00234B1D"/>
    <w:rsid w:val="00241AFA"/>
    <w:rsid w:val="002434D5"/>
    <w:rsid w:val="002436BD"/>
    <w:rsid w:val="00244CB7"/>
    <w:rsid w:val="00245295"/>
    <w:rsid w:val="00245AF7"/>
    <w:rsid w:val="002465E5"/>
    <w:rsid w:val="00247A8D"/>
    <w:rsid w:val="0025094F"/>
    <w:rsid w:val="00251682"/>
    <w:rsid w:val="002531EC"/>
    <w:rsid w:val="002532A4"/>
    <w:rsid w:val="00253CF7"/>
    <w:rsid w:val="00254D74"/>
    <w:rsid w:val="00257B0D"/>
    <w:rsid w:val="0026025C"/>
    <w:rsid w:val="002607A7"/>
    <w:rsid w:val="00260B20"/>
    <w:rsid w:val="002614C8"/>
    <w:rsid w:val="00266742"/>
    <w:rsid w:val="00267CD8"/>
    <w:rsid w:val="00270035"/>
    <w:rsid w:val="0027011A"/>
    <w:rsid w:val="0027170A"/>
    <w:rsid w:val="002720C6"/>
    <w:rsid w:val="00272986"/>
    <w:rsid w:val="00272F7A"/>
    <w:rsid w:val="002775F0"/>
    <w:rsid w:val="002804A5"/>
    <w:rsid w:val="00280698"/>
    <w:rsid w:val="00280D8D"/>
    <w:rsid w:val="00282878"/>
    <w:rsid w:val="0028492F"/>
    <w:rsid w:val="002905AC"/>
    <w:rsid w:val="00292450"/>
    <w:rsid w:val="00292540"/>
    <w:rsid w:val="002A0E56"/>
    <w:rsid w:val="002A2C6C"/>
    <w:rsid w:val="002A6647"/>
    <w:rsid w:val="002A79FB"/>
    <w:rsid w:val="002B04D9"/>
    <w:rsid w:val="002B12FF"/>
    <w:rsid w:val="002B3923"/>
    <w:rsid w:val="002B4412"/>
    <w:rsid w:val="002B466D"/>
    <w:rsid w:val="002B4C21"/>
    <w:rsid w:val="002B6A69"/>
    <w:rsid w:val="002B6AD1"/>
    <w:rsid w:val="002B7F14"/>
    <w:rsid w:val="002C4366"/>
    <w:rsid w:val="002C6605"/>
    <w:rsid w:val="002D030A"/>
    <w:rsid w:val="002D08F3"/>
    <w:rsid w:val="002D39D3"/>
    <w:rsid w:val="002D4989"/>
    <w:rsid w:val="002D7DC7"/>
    <w:rsid w:val="002E3F63"/>
    <w:rsid w:val="002E40CE"/>
    <w:rsid w:val="002F276C"/>
    <w:rsid w:val="002F295A"/>
    <w:rsid w:val="002F31BB"/>
    <w:rsid w:val="002F53BA"/>
    <w:rsid w:val="002F6263"/>
    <w:rsid w:val="002F66AC"/>
    <w:rsid w:val="002F7D16"/>
    <w:rsid w:val="00304ECC"/>
    <w:rsid w:val="00310E95"/>
    <w:rsid w:val="0031154F"/>
    <w:rsid w:val="00312EEA"/>
    <w:rsid w:val="00313911"/>
    <w:rsid w:val="003200E9"/>
    <w:rsid w:val="00320560"/>
    <w:rsid w:val="00323DE4"/>
    <w:rsid w:val="00326D56"/>
    <w:rsid w:val="00327E02"/>
    <w:rsid w:val="003308C9"/>
    <w:rsid w:val="0033107A"/>
    <w:rsid w:val="0033126C"/>
    <w:rsid w:val="00331693"/>
    <w:rsid w:val="00333505"/>
    <w:rsid w:val="00333A75"/>
    <w:rsid w:val="003359D5"/>
    <w:rsid w:val="00335FE0"/>
    <w:rsid w:val="00336D7D"/>
    <w:rsid w:val="00337972"/>
    <w:rsid w:val="003403C2"/>
    <w:rsid w:val="00340C5E"/>
    <w:rsid w:val="00344240"/>
    <w:rsid w:val="003478CD"/>
    <w:rsid w:val="003535BE"/>
    <w:rsid w:val="00353EC2"/>
    <w:rsid w:val="0035496F"/>
    <w:rsid w:val="00356631"/>
    <w:rsid w:val="00360D2A"/>
    <w:rsid w:val="003611EF"/>
    <w:rsid w:val="00361B83"/>
    <w:rsid w:val="00364C03"/>
    <w:rsid w:val="00365FCD"/>
    <w:rsid w:val="00370461"/>
    <w:rsid w:val="00373354"/>
    <w:rsid w:val="00374666"/>
    <w:rsid w:val="00375178"/>
    <w:rsid w:val="003805A0"/>
    <w:rsid w:val="003815F6"/>
    <w:rsid w:val="00385880"/>
    <w:rsid w:val="00386B48"/>
    <w:rsid w:val="00390B8D"/>
    <w:rsid w:val="00392189"/>
    <w:rsid w:val="00393D92"/>
    <w:rsid w:val="003956F2"/>
    <w:rsid w:val="00395874"/>
    <w:rsid w:val="00396092"/>
    <w:rsid w:val="003962E3"/>
    <w:rsid w:val="003975FC"/>
    <w:rsid w:val="003A0309"/>
    <w:rsid w:val="003A0B46"/>
    <w:rsid w:val="003A3D06"/>
    <w:rsid w:val="003A58EA"/>
    <w:rsid w:val="003A6DDB"/>
    <w:rsid w:val="003A7988"/>
    <w:rsid w:val="003B3ECA"/>
    <w:rsid w:val="003B67CB"/>
    <w:rsid w:val="003C0253"/>
    <w:rsid w:val="003C1169"/>
    <w:rsid w:val="003C3773"/>
    <w:rsid w:val="003C4078"/>
    <w:rsid w:val="003C6612"/>
    <w:rsid w:val="003D0EEC"/>
    <w:rsid w:val="003D2033"/>
    <w:rsid w:val="003E008A"/>
    <w:rsid w:val="003E0AE0"/>
    <w:rsid w:val="003E1D12"/>
    <w:rsid w:val="003E294A"/>
    <w:rsid w:val="003E2E68"/>
    <w:rsid w:val="003E457A"/>
    <w:rsid w:val="003E4B53"/>
    <w:rsid w:val="003E54F1"/>
    <w:rsid w:val="003F10C6"/>
    <w:rsid w:val="003F1F31"/>
    <w:rsid w:val="003F3EC6"/>
    <w:rsid w:val="003F3EE4"/>
    <w:rsid w:val="003F6307"/>
    <w:rsid w:val="003F7720"/>
    <w:rsid w:val="00402823"/>
    <w:rsid w:val="00404E86"/>
    <w:rsid w:val="0040762F"/>
    <w:rsid w:val="00411685"/>
    <w:rsid w:val="00411F5E"/>
    <w:rsid w:val="004126AC"/>
    <w:rsid w:val="004149D7"/>
    <w:rsid w:val="00414B16"/>
    <w:rsid w:val="00417B31"/>
    <w:rsid w:val="00421946"/>
    <w:rsid w:val="004263A4"/>
    <w:rsid w:val="00426AA3"/>
    <w:rsid w:val="004272B6"/>
    <w:rsid w:val="00427339"/>
    <w:rsid w:val="00427368"/>
    <w:rsid w:val="00427616"/>
    <w:rsid w:val="004318B8"/>
    <w:rsid w:val="00431DB9"/>
    <w:rsid w:val="00440E6D"/>
    <w:rsid w:val="004416B5"/>
    <w:rsid w:val="004432DF"/>
    <w:rsid w:val="00443D82"/>
    <w:rsid w:val="0044575A"/>
    <w:rsid w:val="00450748"/>
    <w:rsid w:val="004515B0"/>
    <w:rsid w:val="00453A4B"/>
    <w:rsid w:val="00454A8A"/>
    <w:rsid w:val="004566E3"/>
    <w:rsid w:val="00456F4A"/>
    <w:rsid w:val="004600D7"/>
    <w:rsid w:val="004622F7"/>
    <w:rsid w:val="0046336F"/>
    <w:rsid w:val="004644A2"/>
    <w:rsid w:val="00464D40"/>
    <w:rsid w:val="0046528D"/>
    <w:rsid w:val="00466993"/>
    <w:rsid w:val="00466B0D"/>
    <w:rsid w:val="00474893"/>
    <w:rsid w:val="00474C02"/>
    <w:rsid w:val="00475B44"/>
    <w:rsid w:val="00476F39"/>
    <w:rsid w:val="0047721E"/>
    <w:rsid w:val="00480221"/>
    <w:rsid w:val="00483893"/>
    <w:rsid w:val="00483F86"/>
    <w:rsid w:val="00484359"/>
    <w:rsid w:val="0049109B"/>
    <w:rsid w:val="004A0A17"/>
    <w:rsid w:val="004A31A3"/>
    <w:rsid w:val="004A4E90"/>
    <w:rsid w:val="004A6AC4"/>
    <w:rsid w:val="004B1094"/>
    <w:rsid w:val="004B3B39"/>
    <w:rsid w:val="004B7AC1"/>
    <w:rsid w:val="004C08A0"/>
    <w:rsid w:val="004C21D1"/>
    <w:rsid w:val="004C23D7"/>
    <w:rsid w:val="004C290E"/>
    <w:rsid w:val="004C38CA"/>
    <w:rsid w:val="004C3BF7"/>
    <w:rsid w:val="004C51B1"/>
    <w:rsid w:val="004C776B"/>
    <w:rsid w:val="004C7C74"/>
    <w:rsid w:val="004D05D8"/>
    <w:rsid w:val="004D15E9"/>
    <w:rsid w:val="004D3872"/>
    <w:rsid w:val="004D446B"/>
    <w:rsid w:val="004D5FD2"/>
    <w:rsid w:val="004E17F2"/>
    <w:rsid w:val="004E43C6"/>
    <w:rsid w:val="004E6E10"/>
    <w:rsid w:val="004E6F76"/>
    <w:rsid w:val="004F1155"/>
    <w:rsid w:val="004F19EE"/>
    <w:rsid w:val="004F1AAB"/>
    <w:rsid w:val="004F2A21"/>
    <w:rsid w:val="004F3AB9"/>
    <w:rsid w:val="004F6523"/>
    <w:rsid w:val="00500DF4"/>
    <w:rsid w:val="005055A6"/>
    <w:rsid w:val="005115F7"/>
    <w:rsid w:val="00511A0B"/>
    <w:rsid w:val="00513599"/>
    <w:rsid w:val="0051444B"/>
    <w:rsid w:val="00516CBF"/>
    <w:rsid w:val="005225B8"/>
    <w:rsid w:val="00524EF9"/>
    <w:rsid w:val="00525690"/>
    <w:rsid w:val="00527328"/>
    <w:rsid w:val="0052759C"/>
    <w:rsid w:val="00530551"/>
    <w:rsid w:val="00532D64"/>
    <w:rsid w:val="00532FF8"/>
    <w:rsid w:val="0053714A"/>
    <w:rsid w:val="0054351B"/>
    <w:rsid w:val="0054375D"/>
    <w:rsid w:val="005442EA"/>
    <w:rsid w:val="00547630"/>
    <w:rsid w:val="00547E76"/>
    <w:rsid w:val="005528D2"/>
    <w:rsid w:val="00553264"/>
    <w:rsid w:val="00561335"/>
    <w:rsid w:val="00562A50"/>
    <w:rsid w:val="005640A7"/>
    <w:rsid w:val="00564571"/>
    <w:rsid w:val="00570ED9"/>
    <w:rsid w:val="005738FC"/>
    <w:rsid w:val="00574A01"/>
    <w:rsid w:val="00577D70"/>
    <w:rsid w:val="00577E57"/>
    <w:rsid w:val="00581422"/>
    <w:rsid w:val="00583218"/>
    <w:rsid w:val="005849D1"/>
    <w:rsid w:val="005907EF"/>
    <w:rsid w:val="0059371A"/>
    <w:rsid w:val="00593D48"/>
    <w:rsid w:val="005956F1"/>
    <w:rsid w:val="0059625A"/>
    <w:rsid w:val="00596B40"/>
    <w:rsid w:val="00597BBD"/>
    <w:rsid w:val="005A0E7E"/>
    <w:rsid w:val="005A42BE"/>
    <w:rsid w:val="005A4D1A"/>
    <w:rsid w:val="005A62CA"/>
    <w:rsid w:val="005B13C5"/>
    <w:rsid w:val="005B3370"/>
    <w:rsid w:val="005B6302"/>
    <w:rsid w:val="005B74D0"/>
    <w:rsid w:val="005C56FB"/>
    <w:rsid w:val="005D7490"/>
    <w:rsid w:val="005E0A12"/>
    <w:rsid w:val="005E7137"/>
    <w:rsid w:val="005F0CE2"/>
    <w:rsid w:val="005F2689"/>
    <w:rsid w:val="005F2B8D"/>
    <w:rsid w:val="005F505B"/>
    <w:rsid w:val="00600820"/>
    <w:rsid w:val="0060193A"/>
    <w:rsid w:val="006020AD"/>
    <w:rsid w:val="00604BA5"/>
    <w:rsid w:val="006071B5"/>
    <w:rsid w:val="00607700"/>
    <w:rsid w:val="006079B0"/>
    <w:rsid w:val="00607EE9"/>
    <w:rsid w:val="0061085A"/>
    <w:rsid w:val="00613FA0"/>
    <w:rsid w:val="00616DA3"/>
    <w:rsid w:val="00622503"/>
    <w:rsid w:val="006231C6"/>
    <w:rsid w:val="00626767"/>
    <w:rsid w:val="00626F7A"/>
    <w:rsid w:val="006270E5"/>
    <w:rsid w:val="006307AD"/>
    <w:rsid w:val="00633642"/>
    <w:rsid w:val="00634A2E"/>
    <w:rsid w:val="00642042"/>
    <w:rsid w:val="00643865"/>
    <w:rsid w:val="00651B58"/>
    <w:rsid w:val="00654C39"/>
    <w:rsid w:val="00661041"/>
    <w:rsid w:val="00661225"/>
    <w:rsid w:val="006615D1"/>
    <w:rsid w:val="00664FD6"/>
    <w:rsid w:val="0066630C"/>
    <w:rsid w:val="006704FB"/>
    <w:rsid w:val="00670AA0"/>
    <w:rsid w:val="00671489"/>
    <w:rsid w:val="00673180"/>
    <w:rsid w:val="00675CD3"/>
    <w:rsid w:val="00676D8E"/>
    <w:rsid w:val="006779B3"/>
    <w:rsid w:val="00680234"/>
    <w:rsid w:val="00680B99"/>
    <w:rsid w:val="00681082"/>
    <w:rsid w:val="006822B0"/>
    <w:rsid w:val="00690B1A"/>
    <w:rsid w:val="00692EFE"/>
    <w:rsid w:val="00694A46"/>
    <w:rsid w:val="006961EB"/>
    <w:rsid w:val="006A39DD"/>
    <w:rsid w:val="006A5BE1"/>
    <w:rsid w:val="006A6A43"/>
    <w:rsid w:val="006A76D0"/>
    <w:rsid w:val="006B02B4"/>
    <w:rsid w:val="006B0432"/>
    <w:rsid w:val="006B1A9D"/>
    <w:rsid w:val="006B22A5"/>
    <w:rsid w:val="006B37DB"/>
    <w:rsid w:val="006B3885"/>
    <w:rsid w:val="006B5E11"/>
    <w:rsid w:val="006B5FA6"/>
    <w:rsid w:val="006B7379"/>
    <w:rsid w:val="006B7697"/>
    <w:rsid w:val="006C1E3A"/>
    <w:rsid w:val="006C343F"/>
    <w:rsid w:val="006C4716"/>
    <w:rsid w:val="006C529F"/>
    <w:rsid w:val="006C663B"/>
    <w:rsid w:val="006C7534"/>
    <w:rsid w:val="006D1CA3"/>
    <w:rsid w:val="006D29A0"/>
    <w:rsid w:val="006D33CE"/>
    <w:rsid w:val="006E0326"/>
    <w:rsid w:val="006E2ACD"/>
    <w:rsid w:val="006E7F2C"/>
    <w:rsid w:val="006F00EF"/>
    <w:rsid w:val="006F09AF"/>
    <w:rsid w:val="007025E5"/>
    <w:rsid w:val="00702BCE"/>
    <w:rsid w:val="00703B3E"/>
    <w:rsid w:val="00703BF3"/>
    <w:rsid w:val="007042E6"/>
    <w:rsid w:val="00704892"/>
    <w:rsid w:val="00705348"/>
    <w:rsid w:val="00705510"/>
    <w:rsid w:val="00710297"/>
    <w:rsid w:val="00712B75"/>
    <w:rsid w:val="007136FA"/>
    <w:rsid w:val="00713DFC"/>
    <w:rsid w:val="00715197"/>
    <w:rsid w:val="00715BDD"/>
    <w:rsid w:val="007171A0"/>
    <w:rsid w:val="00721C72"/>
    <w:rsid w:val="00723B45"/>
    <w:rsid w:val="00725987"/>
    <w:rsid w:val="00730533"/>
    <w:rsid w:val="00733A47"/>
    <w:rsid w:val="0074056B"/>
    <w:rsid w:val="007415EA"/>
    <w:rsid w:val="00742E3A"/>
    <w:rsid w:val="0074324A"/>
    <w:rsid w:val="007445E0"/>
    <w:rsid w:val="0075280E"/>
    <w:rsid w:val="0075293A"/>
    <w:rsid w:val="00752ED5"/>
    <w:rsid w:val="00756781"/>
    <w:rsid w:val="007609A3"/>
    <w:rsid w:val="007625A3"/>
    <w:rsid w:val="0076490C"/>
    <w:rsid w:val="00767097"/>
    <w:rsid w:val="007674A6"/>
    <w:rsid w:val="00767848"/>
    <w:rsid w:val="007715C1"/>
    <w:rsid w:val="00774388"/>
    <w:rsid w:val="0077559F"/>
    <w:rsid w:val="00777620"/>
    <w:rsid w:val="007808F5"/>
    <w:rsid w:val="00782FC1"/>
    <w:rsid w:val="00783F5E"/>
    <w:rsid w:val="007859EB"/>
    <w:rsid w:val="00786CE7"/>
    <w:rsid w:val="00790AF9"/>
    <w:rsid w:val="00792243"/>
    <w:rsid w:val="0079442E"/>
    <w:rsid w:val="00794513"/>
    <w:rsid w:val="00795C64"/>
    <w:rsid w:val="007968C8"/>
    <w:rsid w:val="00796E12"/>
    <w:rsid w:val="007A06F6"/>
    <w:rsid w:val="007A1C7F"/>
    <w:rsid w:val="007A2619"/>
    <w:rsid w:val="007A26E2"/>
    <w:rsid w:val="007A4627"/>
    <w:rsid w:val="007A7647"/>
    <w:rsid w:val="007B101D"/>
    <w:rsid w:val="007B608E"/>
    <w:rsid w:val="007C38C6"/>
    <w:rsid w:val="007C53E8"/>
    <w:rsid w:val="007C61B5"/>
    <w:rsid w:val="007D0A4A"/>
    <w:rsid w:val="007D23A6"/>
    <w:rsid w:val="007D5C74"/>
    <w:rsid w:val="007D7440"/>
    <w:rsid w:val="007D7DC3"/>
    <w:rsid w:val="007E145A"/>
    <w:rsid w:val="007E2BF0"/>
    <w:rsid w:val="007E3119"/>
    <w:rsid w:val="007F17AA"/>
    <w:rsid w:val="007F2867"/>
    <w:rsid w:val="007F4B70"/>
    <w:rsid w:val="007F53AB"/>
    <w:rsid w:val="007F6A10"/>
    <w:rsid w:val="007F7384"/>
    <w:rsid w:val="00803E8C"/>
    <w:rsid w:val="00805037"/>
    <w:rsid w:val="008073A1"/>
    <w:rsid w:val="00812E3D"/>
    <w:rsid w:val="008146FB"/>
    <w:rsid w:val="008153FA"/>
    <w:rsid w:val="00816992"/>
    <w:rsid w:val="00816F56"/>
    <w:rsid w:val="008177CD"/>
    <w:rsid w:val="008179BE"/>
    <w:rsid w:val="0082240D"/>
    <w:rsid w:val="0082403C"/>
    <w:rsid w:val="00826776"/>
    <w:rsid w:val="00826F8C"/>
    <w:rsid w:val="00827BF6"/>
    <w:rsid w:val="00831241"/>
    <w:rsid w:val="00831487"/>
    <w:rsid w:val="0083186B"/>
    <w:rsid w:val="00832AB6"/>
    <w:rsid w:val="0083722A"/>
    <w:rsid w:val="0083756D"/>
    <w:rsid w:val="0084154B"/>
    <w:rsid w:val="00841D74"/>
    <w:rsid w:val="00841DB2"/>
    <w:rsid w:val="00842122"/>
    <w:rsid w:val="00842265"/>
    <w:rsid w:val="00843787"/>
    <w:rsid w:val="00844F23"/>
    <w:rsid w:val="008479B7"/>
    <w:rsid w:val="00852C4A"/>
    <w:rsid w:val="00854842"/>
    <w:rsid w:val="00860733"/>
    <w:rsid w:val="00864050"/>
    <w:rsid w:val="008655BD"/>
    <w:rsid w:val="008676BA"/>
    <w:rsid w:val="00867C55"/>
    <w:rsid w:val="00870B22"/>
    <w:rsid w:val="00870E78"/>
    <w:rsid w:val="00871BB5"/>
    <w:rsid w:val="00871F03"/>
    <w:rsid w:val="0087211A"/>
    <w:rsid w:val="008727AB"/>
    <w:rsid w:val="00872A01"/>
    <w:rsid w:val="00872C94"/>
    <w:rsid w:val="0087380C"/>
    <w:rsid w:val="00873F2E"/>
    <w:rsid w:val="00874F7B"/>
    <w:rsid w:val="008801AC"/>
    <w:rsid w:val="00880C24"/>
    <w:rsid w:val="00880C6D"/>
    <w:rsid w:val="00880DDC"/>
    <w:rsid w:val="00880E5A"/>
    <w:rsid w:val="00884F3F"/>
    <w:rsid w:val="00887543"/>
    <w:rsid w:val="00887CA2"/>
    <w:rsid w:val="00894400"/>
    <w:rsid w:val="008946B4"/>
    <w:rsid w:val="0089596C"/>
    <w:rsid w:val="008959C8"/>
    <w:rsid w:val="008A10EF"/>
    <w:rsid w:val="008A1DFB"/>
    <w:rsid w:val="008A1E48"/>
    <w:rsid w:val="008A27F5"/>
    <w:rsid w:val="008A57E7"/>
    <w:rsid w:val="008A7D06"/>
    <w:rsid w:val="008B29FB"/>
    <w:rsid w:val="008B30E6"/>
    <w:rsid w:val="008C0D44"/>
    <w:rsid w:val="008C4E3E"/>
    <w:rsid w:val="008C5E5E"/>
    <w:rsid w:val="008C73CF"/>
    <w:rsid w:val="008C73D0"/>
    <w:rsid w:val="008C7863"/>
    <w:rsid w:val="008D214D"/>
    <w:rsid w:val="008D40F8"/>
    <w:rsid w:val="008D66C3"/>
    <w:rsid w:val="008D676B"/>
    <w:rsid w:val="008E0857"/>
    <w:rsid w:val="008E12B8"/>
    <w:rsid w:val="008E31FA"/>
    <w:rsid w:val="008E6734"/>
    <w:rsid w:val="008F0509"/>
    <w:rsid w:val="008F0E25"/>
    <w:rsid w:val="008F204B"/>
    <w:rsid w:val="008F23D4"/>
    <w:rsid w:val="008F2C9B"/>
    <w:rsid w:val="008F36E1"/>
    <w:rsid w:val="008F45D2"/>
    <w:rsid w:val="009037B3"/>
    <w:rsid w:val="0090687C"/>
    <w:rsid w:val="00915B9A"/>
    <w:rsid w:val="00917A83"/>
    <w:rsid w:val="0092326E"/>
    <w:rsid w:val="00925C1F"/>
    <w:rsid w:val="00927E3D"/>
    <w:rsid w:val="009304C0"/>
    <w:rsid w:val="00930741"/>
    <w:rsid w:val="00931A13"/>
    <w:rsid w:val="00933211"/>
    <w:rsid w:val="009337C5"/>
    <w:rsid w:val="00941FE0"/>
    <w:rsid w:val="009442D2"/>
    <w:rsid w:val="009443A8"/>
    <w:rsid w:val="00950A21"/>
    <w:rsid w:val="009523F0"/>
    <w:rsid w:val="00952FB9"/>
    <w:rsid w:val="009547FE"/>
    <w:rsid w:val="00957D05"/>
    <w:rsid w:val="0096058E"/>
    <w:rsid w:val="0096113E"/>
    <w:rsid w:val="009613FC"/>
    <w:rsid w:val="0096388B"/>
    <w:rsid w:val="009642A2"/>
    <w:rsid w:val="0096630B"/>
    <w:rsid w:val="00967719"/>
    <w:rsid w:val="0096778D"/>
    <w:rsid w:val="009677CD"/>
    <w:rsid w:val="00972168"/>
    <w:rsid w:val="00975A74"/>
    <w:rsid w:val="009815C2"/>
    <w:rsid w:val="00981C54"/>
    <w:rsid w:val="00981F7A"/>
    <w:rsid w:val="00982720"/>
    <w:rsid w:val="00982A71"/>
    <w:rsid w:val="009847BA"/>
    <w:rsid w:val="009858F2"/>
    <w:rsid w:val="0099177E"/>
    <w:rsid w:val="00992AF1"/>
    <w:rsid w:val="00996558"/>
    <w:rsid w:val="00996EEF"/>
    <w:rsid w:val="00997910"/>
    <w:rsid w:val="009A121B"/>
    <w:rsid w:val="009A1726"/>
    <w:rsid w:val="009A6823"/>
    <w:rsid w:val="009B12F8"/>
    <w:rsid w:val="009B40ED"/>
    <w:rsid w:val="009B6EEE"/>
    <w:rsid w:val="009C27EB"/>
    <w:rsid w:val="009C29EF"/>
    <w:rsid w:val="009C3595"/>
    <w:rsid w:val="009C43FC"/>
    <w:rsid w:val="009C57E0"/>
    <w:rsid w:val="009C7EE5"/>
    <w:rsid w:val="009D1885"/>
    <w:rsid w:val="009D1A6D"/>
    <w:rsid w:val="009D33B5"/>
    <w:rsid w:val="009D5B90"/>
    <w:rsid w:val="009E1E0A"/>
    <w:rsid w:val="009E30CC"/>
    <w:rsid w:val="009E3E78"/>
    <w:rsid w:val="009E51CE"/>
    <w:rsid w:val="009E6B42"/>
    <w:rsid w:val="009E6C75"/>
    <w:rsid w:val="009F3F20"/>
    <w:rsid w:val="00A019B4"/>
    <w:rsid w:val="00A05E91"/>
    <w:rsid w:val="00A071D3"/>
    <w:rsid w:val="00A126D8"/>
    <w:rsid w:val="00A144E5"/>
    <w:rsid w:val="00A15F0B"/>
    <w:rsid w:val="00A166A3"/>
    <w:rsid w:val="00A21720"/>
    <w:rsid w:val="00A225CE"/>
    <w:rsid w:val="00A228A4"/>
    <w:rsid w:val="00A243B5"/>
    <w:rsid w:val="00A25669"/>
    <w:rsid w:val="00A30941"/>
    <w:rsid w:val="00A31407"/>
    <w:rsid w:val="00A32098"/>
    <w:rsid w:val="00A37B65"/>
    <w:rsid w:val="00A416A2"/>
    <w:rsid w:val="00A42612"/>
    <w:rsid w:val="00A4381E"/>
    <w:rsid w:val="00A44273"/>
    <w:rsid w:val="00A46292"/>
    <w:rsid w:val="00A463AA"/>
    <w:rsid w:val="00A54433"/>
    <w:rsid w:val="00A56630"/>
    <w:rsid w:val="00A57453"/>
    <w:rsid w:val="00A6218F"/>
    <w:rsid w:val="00A62734"/>
    <w:rsid w:val="00A704E3"/>
    <w:rsid w:val="00A7079B"/>
    <w:rsid w:val="00A70F22"/>
    <w:rsid w:val="00A72963"/>
    <w:rsid w:val="00A737E8"/>
    <w:rsid w:val="00A73DAD"/>
    <w:rsid w:val="00A76077"/>
    <w:rsid w:val="00A761B0"/>
    <w:rsid w:val="00A76891"/>
    <w:rsid w:val="00A85DC5"/>
    <w:rsid w:val="00A904BB"/>
    <w:rsid w:val="00A918BD"/>
    <w:rsid w:val="00A91FF5"/>
    <w:rsid w:val="00A9404E"/>
    <w:rsid w:val="00A944BD"/>
    <w:rsid w:val="00A9531B"/>
    <w:rsid w:val="00AA0181"/>
    <w:rsid w:val="00AA1CF3"/>
    <w:rsid w:val="00AA27DD"/>
    <w:rsid w:val="00AA2F9B"/>
    <w:rsid w:val="00AA7E9D"/>
    <w:rsid w:val="00AB416D"/>
    <w:rsid w:val="00AB584F"/>
    <w:rsid w:val="00AB5B33"/>
    <w:rsid w:val="00AB7615"/>
    <w:rsid w:val="00AB7AAE"/>
    <w:rsid w:val="00AC0593"/>
    <w:rsid w:val="00AC05D5"/>
    <w:rsid w:val="00AC6272"/>
    <w:rsid w:val="00AD0FFF"/>
    <w:rsid w:val="00AD1C13"/>
    <w:rsid w:val="00AD1F21"/>
    <w:rsid w:val="00AD23ED"/>
    <w:rsid w:val="00AD6E46"/>
    <w:rsid w:val="00AD7997"/>
    <w:rsid w:val="00AE0CE8"/>
    <w:rsid w:val="00AE2944"/>
    <w:rsid w:val="00AE2C97"/>
    <w:rsid w:val="00AF45C5"/>
    <w:rsid w:val="00AF46EE"/>
    <w:rsid w:val="00B05058"/>
    <w:rsid w:val="00B05A49"/>
    <w:rsid w:val="00B06780"/>
    <w:rsid w:val="00B074E2"/>
    <w:rsid w:val="00B07E80"/>
    <w:rsid w:val="00B136D7"/>
    <w:rsid w:val="00B13B46"/>
    <w:rsid w:val="00B14E64"/>
    <w:rsid w:val="00B206E8"/>
    <w:rsid w:val="00B23DA9"/>
    <w:rsid w:val="00B27410"/>
    <w:rsid w:val="00B320ED"/>
    <w:rsid w:val="00B33BAB"/>
    <w:rsid w:val="00B35623"/>
    <w:rsid w:val="00B35A4E"/>
    <w:rsid w:val="00B36525"/>
    <w:rsid w:val="00B40839"/>
    <w:rsid w:val="00B443C0"/>
    <w:rsid w:val="00B45343"/>
    <w:rsid w:val="00B47069"/>
    <w:rsid w:val="00B47987"/>
    <w:rsid w:val="00B47D8F"/>
    <w:rsid w:val="00B51045"/>
    <w:rsid w:val="00B52587"/>
    <w:rsid w:val="00B54ADC"/>
    <w:rsid w:val="00B552A5"/>
    <w:rsid w:val="00B5545A"/>
    <w:rsid w:val="00B55B4B"/>
    <w:rsid w:val="00B56910"/>
    <w:rsid w:val="00B63ACE"/>
    <w:rsid w:val="00B64CA2"/>
    <w:rsid w:val="00B665DC"/>
    <w:rsid w:val="00B67EEF"/>
    <w:rsid w:val="00B71AF5"/>
    <w:rsid w:val="00B73323"/>
    <w:rsid w:val="00B74F85"/>
    <w:rsid w:val="00B76965"/>
    <w:rsid w:val="00B81884"/>
    <w:rsid w:val="00B82FA0"/>
    <w:rsid w:val="00B85893"/>
    <w:rsid w:val="00B86981"/>
    <w:rsid w:val="00B904E5"/>
    <w:rsid w:val="00B90ECE"/>
    <w:rsid w:val="00B952A1"/>
    <w:rsid w:val="00B957F1"/>
    <w:rsid w:val="00B96027"/>
    <w:rsid w:val="00BA0477"/>
    <w:rsid w:val="00BA06E2"/>
    <w:rsid w:val="00BA09AD"/>
    <w:rsid w:val="00BA19DF"/>
    <w:rsid w:val="00BA202E"/>
    <w:rsid w:val="00BA263A"/>
    <w:rsid w:val="00BA627E"/>
    <w:rsid w:val="00BA64C9"/>
    <w:rsid w:val="00BA721C"/>
    <w:rsid w:val="00BA79AE"/>
    <w:rsid w:val="00BB0130"/>
    <w:rsid w:val="00BB0693"/>
    <w:rsid w:val="00BB2F93"/>
    <w:rsid w:val="00BB3A81"/>
    <w:rsid w:val="00BB4836"/>
    <w:rsid w:val="00BB5571"/>
    <w:rsid w:val="00BB5BC8"/>
    <w:rsid w:val="00BB5D6A"/>
    <w:rsid w:val="00BB61AC"/>
    <w:rsid w:val="00BB7395"/>
    <w:rsid w:val="00BB7BEA"/>
    <w:rsid w:val="00BC0C9F"/>
    <w:rsid w:val="00BC386E"/>
    <w:rsid w:val="00BC59AE"/>
    <w:rsid w:val="00BC6009"/>
    <w:rsid w:val="00BC685C"/>
    <w:rsid w:val="00BC6DB8"/>
    <w:rsid w:val="00BC7275"/>
    <w:rsid w:val="00BC763F"/>
    <w:rsid w:val="00BD044E"/>
    <w:rsid w:val="00BD07EB"/>
    <w:rsid w:val="00BD10AB"/>
    <w:rsid w:val="00BD1DEE"/>
    <w:rsid w:val="00BD29D2"/>
    <w:rsid w:val="00BD3ABE"/>
    <w:rsid w:val="00BD55C1"/>
    <w:rsid w:val="00BD7E4F"/>
    <w:rsid w:val="00BE5393"/>
    <w:rsid w:val="00BE5C72"/>
    <w:rsid w:val="00BE72DB"/>
    <w:rsid w:val="00BF1722"/>
    <w:rsid w:val="00BF1E3D"/>
    <w:rsid w:val="00BF2982"/>
    <w:rsid w:val="00BF2CE9"/>
    <w:rsid w:val="00BF3FFD"/>
    <w:rsid w:val="00BF662F"/>
    <w:rsid w:val="00C039C7"/>
    <w:rsid w:val="00C03FCA"/>
    <w:rsid w:val="00C042E6"/>
    <w:rsid w:val="00C0712F"/>
    <w:rsid w:val="00C11DAA"/>
    <w:rsid w:val="00C151B3"/>
    <w:rsid w:val="00C15F8C"/>
    <w:rsid w:val="00C17DB0"/>
    <w:rsid w:val="00C228B8"/>
    <w:rsid w:val="00C2429E"/>
    <w:rsid w:val="00C26FF0"/>
    <w:rsid w:val="00C333C1"/>
    <w:rsid w:val="00C3528B"/>
    <w:rsid w:val="00C3533C"/>
    <w:rsid w:val="00C35E7D"/>
    <w:rsid w:val="00C37A25"/>
    <w:rsid w:val="00C37DD8"/>
    <w:rsid w:val="00C4002C"/>
    <w:rsid w:val="00C40E7E"/>
    <w:rsid w:val="00C41993"/>
    <w:rsid w:val="00C42860"/>
    <w:rsid w:val="00C4567C"/>
    <w:rsid w:val="00C46B91"/>
    <w:rsid w:val="00C47BB2"/>
    <w:rsid w:val="00C523E8"/>
    <w:rsid w:val="00C55A20"/>
    <w:rsid w:val="00C603C3"/>
    <w:rsid w:val="00C644C3"/>
    <w:rsid w:val="00C67538"/>
    <w:rsid w:val="00C7204A"/>
    <w:rsid w:val="00C85358"/>
    <w:rsid w:val="00C90FC2"/>
    <w:rsid w:val="00C9372D"/>
    <w:rsid w:val="00C95EA2"/>
    <w:rsid w:val="00CA07A4"/>
    <w:rsid w:val="00CA2D57"/>
    <w:rsid w:val="00CA6024"/>
    <w:rsid w:val="00CA6363"/>
    <w:rsid w:val="00CA73FC"/>
    <w:rsid w:val="00CA74F7"/>
    <w:rsid w:val="00CB4D3C"/>
    <w:rsid w:val="00CB638B"/>
    <w:rsid w:val="00CB6B81"/>
    <w:rsid w:val="00CC0219"/>
    <w:rsid w:val="00CC1AB0"/>
    <w:rsid w:val="00CC297D"/>
    <w:rsid w:val="00CC3368"/>
    <w:rsid w:val="00CC4194"/>
    <w:rsid w:val="00CC57FB"/>
    <w:rsid w:val="00CC66EC"/>
    <w:rsid w:val="00CC7035"/>
    <w:rsid w:val="00CC7658"/>
    <w:rsid w:val="00CD03C8"/>
    <w:rsid w:val="00CD137F"/>
    <w:rsid w:val="00CD2ADE"/>
    <w:rsid w:val="00CD4F22"/>
    <w:rsid w:val="00CE0C21"/>
    <w:rsid w:val="00CE1C63"/>
    <w:rsid w:val="00CE39DB"/>
    <w:rsid w:val="00CE4956"/>
    <w:rsid w:val="00CE49E6"/>
    <w:rsid w:val="00CE699D"/>
    <w:rsid w:val="00CF574B"/>
    <w:rsid w:val="00D00380"/>
    <w:rsid w:val="00D0101D"/>
    <w:rsid w:val="00D012E7"/>
    <w:rsid w:val="00D035D0"/>
    <w:rsid w:val="00D036D4"/>
    <w:rsid w:val="00D07152"/>
    <w:rsid w:val="00D074DD"/>
    <w:rsid w:val="00D1527C"/>
    <w:rsid w:val="00D15F70"/>
    <w:rsid w:val="00D16CBC"/>
    <w:rsid w:val="00D25B63"/>
    <w:rsid w:val="00D3244B"/>
    <w:rsid w:val="00D364FD"/>
    <w:rsid w:val="00D4272D"/>
    <w:rsid w:val="00D4313B"/>
    <w:rsid w:val="00D4330E"/>
    <w:rsid w:val="00D43590"/>
    <w:rsid w:val="00D50362"/>
    <w:rsid w:val="00D5133F"/>
    <w:rsid w:val="00D51A20"/>
    <w:rsid w:val="00D51E9C"/>
    <w:rsid w:val="00D52DEB"/>
    <w:rsid w:val="00D54C66"/>
    <w:rsid w:val="00D5516E"/>
    <w:rsid w:val="00D55736"/>
    <w:rsid w:val="00D55ED1"/>
    <w:rsid w:val="00D5795B"/>
    <w:rsid w:val="00D6110B"/>
    <w:rsid w:val="00D62A60"/>
    <w:rsid w:val="00D64F2F"/>
    <w:rsid w:val="00D66B48"/>
    <w:rsid w:val="00D6749B"/>
    <w:rsid w:val="00D674C5"/>
    <w:rsid w:val="00D707EE"/>
    <w:rsid w:val="00D73C26"/>
    <w:rsid w:val="00D73CE2"/>
    <w:rsid w:val="00D74133"/>
    <w:rsid w:val="00D7535D"/>
    <w:rsid w:val="00D76F70"/>
    <w:rsid w:val="00D778C9"/>
    <w:rsid w:val="00D82F46"/>
    <w:rsid w:val="00D9366B"/>
    <w:rsid w:val="00D94002"/>
    <w:rsid w:val="00D95570"/>
    <w:rsid w:val="00D974F5"/>
    <w:rsid w:val="00D975F4"/>
    <w:rsid w:val="00DA07E1"/>
    <w:rsid w:val="00DA3580"/>
    <w:rsid w:val="00DA5576"/>
    <w:rsid w:val="00DA7BE9"/>
    <w:rsid w:val="00DB18D2"/>
    <w:rsid w:val="00DB5431"/>
    <w:rsid w:val="00DC16EF"/>
    <w:rsid w:val="00DC2C15"/>
    <w:rsid w:val="00DC409F"/>
    <w:rsid w:val="00DC64B3"/>
    <w:rsid w:val="00DC7A02"/>
    <w:rsid w:val="00DD0999"/>
    <w:rsid w:val="00DD4B72"/>
    <w:rsid w:val="00DD4EE3"/>
    <w:rsid w:val="00DD7153"/>
    <w:rsid w:val="00DD76BA"/>
    <w:rsid w:val="00DE0A31"/>
    <w:rsid w:val="00DE3D4A"/>
    <w:rsid w:val="00DE5C94"/>
    <w:rsid w:val="00DE7B5D"/>
    <w:rsid w:val="00DF07E0"/>
    <w:rsid w:val="00DF120C"/>
    <w:rsid w:val="00DF15E8"/>
    <w:rsid w:val="00DF1FB5"/>
    <w:rsid w:val="00DF34B2"/>
    <w:rsid w:val="00DF4CAD"/>
    <w:rsid w:val="00E02C96"/>
    <w:rsid w:val="00E061D9"/>
    <w:rsid w:val="00E1018D"/>
    <w:rsid w:val="00E10F4B"/>
    <w:rsid w:val="00E11121"/>
    <w:rsid w:val="00E1195E"/>
    <w:rsid w:val="00E14264"/>
    <w:rsid w:val="00E149CB"/>
    <w:rsid w:val="00E14B33"/>
    <w:rsid w:val="00E15249"/>
    <w:rsid w:val="00E152F7"/>
    <w:rsid w:val="00E15F9E"/>
    <w:rsid w:val="00E231A7"/>
    <w:rsid w:val="00E243ED"/>
    <w:rsid w:val="00E2482B"/>
    <w:rsid w:val="00E2692F"/>
    <w:rsid w:val="00E26ECD"/>
    <w:rsid w:val="00E26FEB"/>
    <w:rsid w:val="00E33792"/>
    <w:rsid w:val="00E33D49"/>
    <w:rsid w:val="00E343EC"/>
    <w:rsid w:val="00E369F2"/>
    <w:rsid w:val="00E41BF0"/>
    <w:rsid w:val="00E41D37"/>
    <w:rsid w:val="00E43359"/>
    <w:rsid w:val="00E454A2"/>
    <w:rsid w:val="00E459C1"/>
    <w:rsid w:val="00E4608A"/>
    <w:rsid w:val="00E506F6"/>
    <w:rsid w:val="00E51619"/>
    <w:rsid w:val="00E523FB"/>
    <w:rsid w:val="00E524D1"/>
    <w:rsid w:val="00E53463"/>
    <w:rsid w:val="00E5488D"/>
    <w:rsid w:val="00E55053"/>
    <w:rsid w:val="00E5555C"/>
    <w:rsid w:val="00E56E42"/>
    <w:rsid w:val="00E635EA"/>
    <w:rsid w:val="00E6750B"/>
    <w:rsid w:val="00E6767E"/>
    <w:rsid w:val="00E7264E"/>
    <w:rsid w:val="00E75D39"/>
    <w:rsid w:val="00E76CE6"/>
    <w:rsid w:val="00E778EA"/>
    <w:rsid w:val="00E77D26"/>
    <w:rsid w:val="00E81688"/>
    <w:rsid w:val="00E82E25"/>
    <w:rsid w:val="00E838C5"/>
    <w:rsid w:val="00E83FBA"/>
    <w:rsid w:val="00E85A22"/>
    <w:rsid w:val="00E85FFF"/>
    <w:rsid w:val="00E860D1"/>
    <w:rsid w:val="00E90B47"/>
    <w:rsid w:val="00E917A9"/>
    <w:rsid w:val="00E9311E"/>
    <w:rsid w:val="00E947FE"/>
    <w:rsid w:val="00E95584"/>
    <w:rsid w:val="00E9671F"/>
    <w:rsid w:val="00E973CB"/>
    <w:rsid w:val="00E97B80"/>
    <w:rsid w:val="00EA0720"/>
    <w:rsid w:val="00EA13CF"/>
    <w:rsid w:val="00EA22F9"/>
    <w:rsid w:val="00EA4D05"/>
    <w:rsid w:val="00EA6AAA"/>
    <w:rsid w:val="00EA7ACC"/>
    <w:rsid w:val="00EB18E2"/>
    <w:rsid w:val="00EB27EF"/>
    <w:rsid w:val="00EB460B"/>
    <w:rsid w:val="00EB4AD3"/>
    <w:rsid w:val="00EB77D5"/>
    <w:rsid w:val="00EC0EBB"/>
    <w:rsid w:val="00EC5CFD"/>
    <w:rsid w:val="00EC5E01"/>
    <w:rsid w:val="00EC649D"/>
    <w:rsid w:val="00EC6596"/>
    <w:rsid w:val="00EC7047"/>
    <w:rsid w:val="00EC7710"/>
    <w:rsid w:val="00ED61E9"/>
    <w:rsid w:val="00EE08C0"/>
    <w:rsid w:val="00EE1581"/>
    <w:rsid w:val="00EE4DB8"/>
    <w:rsid w:val="00EE5F80"/>
    <w:rsid w:val="00EE7979"/>
    <w:rsid w:val="00EF024F"/>
    <w:rsid w:val="00EF28A6"/>
    <w:rsid w:val="00EF30EB"/>
    <w:rsid w:val="00EF5F1A"/>
    <w:rsid w:val="00EF6617"/>
    <w:rsid w:val="00F016C7"/>
    <w:rsid w:val="00F032F2"/>
    <w:rsid w:val="00F053FD"/>
    <w:rsid w:val="00F057A6"/>
    <w:rsid w:val="00F10926"/>
    <w:rsid w:val="00F13332"/>
    <w:rsid w:val="00F1589F"/>
    <w:rsid w:val="00F15B3B"/>
    <w:rsid w:val="00F170A2"/>
    <w:rsid w:val="00F203B6"/>
    <w:rsid w:val="00F21AD2"/>
    <w:rsid w:val="00F22E10"/>
    <w:rsid w:val="00F23196"/>
    <w:rsid w:val="00F24712"/>
    <w:rsid w:val="00F24A7A"/>
    <w:rsid w:val="00F26CDB"/>
    <w:rsid w:val="00F2725C"/>
    <w:rsid w:val="00F300A4"/>
    <w:rsid w:val="00F32BC0"/>
    <w:rsid w:val="00F343DF"/>
    <w:rsid w:val="00F41AB4"/>
    <w:rsid w:val="00F42212"/>
    <w:rsid w:val="00F43090"/>
    <w:rsid w:val="00F4371E"/>
    <w:rsid w:val="00F47DEE"/>
    <w:rsid w:val="00F520EC"/>
    <w:rsid w:val="00F52594"/>
    <w:rsid w:val="00F53647"/>
    <w:rsid w:val="00F53FA6"/>
    <w:rsid w:val="00F54409"/>
    <w:rsid w:val="00F54A22"/>
    <w:rsid w:val="00F56ADD"/>
    <w:rsid w:val="00F56BCD"/>
    <w:rsid w:val="00F56DCC"/>
    <w:rsid w:val="00F5783D"/>
    <w:rsid w:val="00F61A5E"/>
    <w:rsid w:val="00F63B5F"/>
    <w:rsid w:val="00F63F10"/>
    <w:rsid w:val="00F64763"/>
    <w:rsid w:val="00F72D8F"/>
    <w:rsid w:val="00F731D5"/>
    <w:rsid w:val="00F76608"/>
    <w:rsid w:val="00F80D71"/>
    <w:rsid w:val="00F81AF6"/>
    <w:rsid w:val="00F83125"/>
    <w:rsid w:val="00F85A17"/>
    <w:rsid w:val="00F864A1"/>
    <w:rsid w:val="00F86532"/>
    <w:rsid w:val="00F876B0"/>
    <w:rsid w:val="00F87A1E"/>
    <w:rsid w:val="00F90214"/>
    <w:rsid w:val="00F90698"/>
    <w:rsid w:val="00F91247"/>
    <w:rsid w:val="00F949F1"/>
    <w:rsid w:val="00F95AC0"/>
    <w:rsid w:val="00F97C55"/>
    <w:rsid w:val="00FA2714"/>
    <w:rsid w:val="00FA2CE7"/>
    <w:rsid w:val="00FA654C"/>
    <w:rsid w:val="00FB0A58"/>
    <w:rsid w:val="00FB1FE3"/>
    <w:rsid w:val="00FB2360"/>
    <w:rsid w:val="00FB28E1"/>
    <w:rsid w:val="00FB5FC7"/>
    <w:rsid w:val="00FC0019"/>
    <w:rsid w:val="00FC1829"/>
    <w:rsid w:val="00FC3611"/>
    <w:rsid w:val="00FC3912"/>
    <w:rsid w:val="00FC63EB"/>
    <w:rsid w:val="00FC688C"/>
    <w:rsid w:val="00FC6970"/>
    <w:rsid w:val="00FD142E"/>
    <w:rsid w:val="00FD19B4"/>
    <w:rsid w:val="00FD1DF9"/>
    <w:rsid w:val="00FD2156"/>
    <w:rsid w:val="00FD242A"/>
    <w:rsid w:val="00FD3547"/>
    <w:rsid w:val="00FD7AA9"/>
    <w:rsid w:val="00FE0EBB"/>
    <w:rsid w:val="00FE3097"/>
    <w:rsid w:val="00FE30FF"/>
    <w:rsid w:val="00FE5556"/>
    <w:rsid w:val="00FF4DF2"/>
    <w:rsid w:val="00FF7F45"/>
    <w:rsid w:val="011F4791"/>
    <w:rsid w:val="0192CE74"/>
    <w:rsid w:val="01B93A48"/>
    <w:rsid w:val="023780C1"/>
    <w:rsid w:val="0258E1B5"/>
    <w:rsid w:val="02EE498C"/>
    <w:rsid w:val="03C8EAE4"/>
    <w:rsid w:val="04190520"/>
    <w:rsid w:val="0609893C"/>
    <w:rsid w:val="06221D89"/>
    <w:rsid w:val="06E10E98"/>
    <w:rsid w:val="06FF8D78"/>
    <w:rsid w:val="08233370"/>
    <w:rsid w:val="08235DEC"/>
    <w:rsid w:val="0826D968"/>
    <w:rsid w:val="090285CE"/>
    <w:rsid w:val="09DD665B"/>
    <w:rsid w:val="0A402F95"/>
    <w:rsid w:val="0AB796D6"/>
    <w:rsid w:val="0ABF3E20"/>
    <w:rsid w:val="0ACB29EB"/>
    <w:rsid w:val="0BEEEFA3"/>
    <w:rsid w:val="0C1D34F5"/>
    <w:rsid w:val="0CD6C8DA"/>
    <w:rsid w:val="0D15BB00"/>
    <w:rsid w:val="0E186C28"/>
    <w:rsid w:val="0EECA0AB"/>
    <w:rsid w:val="0F3E0FB6"/>
    <w:rsid w:val="0F653D19"/>
    <w:rsid w:val="104BA352"/>
    <w:rsid w:val="10922320"/>
    <w:rsid w:val="10DD8FE9"/>
    <w:rsid w:val="11346E17"/>
    <w:rsid w:val="118C42DC"/>
    <w:rsid w:val="11B295B5"/>
    <w:rsid w:val="12456187"/>
    <w:rsid w:val="12896409"/>
    <w:rsid w:val="12FA70C9"/>
    <w:rsid w:val="13DC0A21"/>
    <w:rsid w:val="13E122DA"/>
    <w:rsid w:val="14F53369"/>
    <w:rsid w:val="151C09CD"/>
    <w:rsid w:val="155AC4A8"/>
    <w:rsid w:val="161693CD"/>
    <w:rsid w:val="164EF28C"/>
    <w:rsid w:val="16A1FF2B"/>
    <w:rsid w:val="16E83C47"/>
    <w:rsid w:val="170164A4"/>
    <w:rsid w:val="1717F833"/>
    <w:rsid w:val="1801487F"/>
    <w:rsid w:val="181833C2"/>
    <w:rsid w:val="1856EE1A"/>
    <w:rsid w:val="1876F670"/>
    <w:rsid w:val="18ACA0EF"/>
    <w:rsid w:val="1904DCFE"/>
    <w:rsid w:val="192C8415"/>
    <w:rsid w:val="19F7EE0F"/>
    <w:rsid w:val="1A124437"/>
    <w:rsid w:val="1A9B519C"/>
    <w:rsid w:val="1B8B4B51"/>
    <w:rsid w:val="1C2C317B"/>
    <w:rsid w:val="1C9BE604"/>
    <w:rsid w:val="1CAF705D"/>
    <w:rsid w:val="1D0DF355"/>
    <w:rsid w:val="1DF89035"/>
    <w:rsid w:val="1E7CF11F"/>
    <w:rsid w:val="1E8F62CC"/>
    <w:rsid w:val="1F7A2868"/>
    <w:rsid w:val="1F946096"/>
    <w:rsid w:val="202ED88B"/>
    <w:rsid w:val="208381BA"/>
    <w:rsid w:val="20E42F41"/>
    <w:rsid w:val="20EC0EE9"/>
    <w:rsid w:val="2121F313"/>
    <w:rsid w:val="2174E9F7"/>
    <w:rsid w:val="217D1F09"/>
    <w:rsid w:val="2182E180"/>
    <w:rsid w:val="21D2AB0F"/>
    <w:rsid w:val="22B2D8FB"/>
    <w:rsid w:val="23613974"/>
    <w:rsid w:val="2362D3EF"/>
    <w:rsid w:val="238D7391"/>
    <w:rsid w:val="2476D6D6"/>
    <w:rsid w:val="24A159E5"/>
    <w:rsid w:val="24FEA450"/>
    <w:rsid w:val="25A12F6E"/>
    <w:rsid w:val="25A657AF"/>
    <w:rsid w:val="25C81339"/>
    <w:rsid w:val="270A1F68"/>
    <w:rsid w:val="272C7209"/>
    <w:rsid w:val="27EFE69C"/>
    <w:rsid w:val="2910DFA8"/>
    <w:rsid w:val="2920DC9B"/>
    <w:rsid w:val="2970CCF7"/>
    <w:rsid w:val="2974CB08"/>
    <w:rsid w:val="2A20C7EB"/>
    <w:rsid w:val="2BEEB05A"/>
    <w:rsid w:val="2D6680B3"/>
    <w:rsid w:val="2DAE8137"/>
    <w:rsid w:val="2DD36BCA"/>
    <w:rsid w:val="2E39C94D"/>
    <w:rsid w:val="2E483C2B"/>
    <w:rsid w:val="2F94A7BA"/>
    <w:rsid w:val="2F994989"/>
    <w:rsid w:val="2FB3AA73"/>
    <w:rsid w:val="30254207"/>
    <w:rsid w:val="3034B3B6"/>
    <w:rsid w:val="307AE114"/>
    <w:rsid w:val="308958B1"/>
    <w:rsid w:val="309249CC"/>
    <w:rsid w:val="31AC7BA7"/>
    <w:rsid w:val="32CA788B"/>
    <w:rsid w:val="3353FCEA"/>
    <w:rsid w:val="33FFF07F"/>
    <w:rsid w:val="34AAC4E0"/>
    <w:rsid w:val="35096454"/>
    <w:rsid w:val="35EF62B0"/>
    <w:rsid w:val="3622EBF7"/>
    <w:rsid w:val="36534E10"/>
    <w:rsid w:val="36E62296"/>
    <w:rsid w:val="37B5C62D"/>
    <w:rsid w:val="37D2A5DC"/>
    <w:rsid w:val="384B6007"/>
    <w:rsid w:val="38E2E164"/>
    <w:rsid w:val="395A8CB9"/>
    <w:rsid w:val="3A3F28CE"/>
    <w:rsid w:val="3A714DF3"/>
    <w:rsid w:val="3B61C19E"/>
    <w:rsid w:val="3C732AC2"/>
    <w:rsid w:val="3CCF5F8B"/>
    <w:rsid w:val="3CF0CEF3"/>
    <w:rsid w:val="3D4A79A1"/>
    <w:rsid w:val="3D7F607B"/>
    <w:rsid w:val="3E31C71A"/>
    <w:rsid w:val="3E6E0735"/>
    <w:rsid w:val="3EE1C20E"/>
    <w:rsid w:val="3F683DE5"/>
    <w:rsid w:val="3FB483E6"/>
    <w:rsid w:val="3FEE9383"/>
    <w:rsid w:val="40620E39"/>
    <w:rsid w:val="407D926F"/>
    <w:rsid w:val="42BBD679"/>
    <w:rsid w:val="42F7C6A2"/>
    <w:rsid w:val="4325D0A4"/>
    <w:rsid w:val="4492F8FD"/>
    <w:rsid w:val="46052C6B"/>
    <w:rsid w:val="46505A6F"/>
    <w:rsid w:val="4736DB43"/>
    <w:rsid w:val="47BD4E9D"/>
    <w:rsid w:val="47CEDC8F"/>
    <w:rsid w:val="49EAF8D9"/>
    <w:rsid w:val="4A433593"/>
    <w:rsid w:val="4B691914"/>
    <w:rsid w:val="4C30401F"/>
    <w:rsid w:val="4C312117"/>
    <w:rsid w:val="4CAE22DB"/>
    <w:rsid w:val="4EEEDF1F"/>
    <w:rsid w:val="4F11737B"/>
    <w:rsid w:val="4F6B88D6"/>
    <w:rsid w:val="4F8E753F"/>
    <w:rsid w:val="4FB013D4"/>
    <w:rsid w:val="50304285"/>
    <w:rsid w:val="50F2DC3C"/>
    <w:rsid w:val="528CDB1D"/>
    <w:rsid w:val="52FA4D2A"/>
    <w:rsid w:val="53EBF329"/>
    <w:rsid w:val="53F0331F"/>
    <w:rsid w:val="546E9F0C"/>
    <w:rsid w:val="548AF92F"/>
    <w:rsid w:val="57E651D0"/>
    <w:rsid w:val="5851D6C8"/>
    <w:rsid w:val="5892153B"/>
    <w:rsid w:val="58BE8DBE"/>
    <w:rsid w:val="59F690F9"/>
    <w:rsid w:val="5A863429"/>
    <w:rsid w:val="5D89CE07"/>
    <w:rsid w:val="5E58D3FF"/>
    <w:rsid w:val="5ED832F9"/>
    <w:rsid w:val="5F259E68"/>
    <w:rsid w:val="5FF077E3"/>
    <w:rsid w:val="6068E44C"/>
    <w:rsid w:val="61090006"/>
    <w:rsid w:val="637F6CEE"/>
    <w:rsid w:val="63CFB582"/>
    <w:rsid w:val="643610D9"/>
    <w:rsid w:val="64DBA335"/>
    <w:rsid w:val="6592E6B3"/>
    <w:rsid w:val="65AC0F10"/>
    <w:rsid w:val="6703B25C"/>
    <w:rsid w:val="67673F44"/>
    <w:rsid w:val="677C63E2"/>
    <w:rsid w:val="67D4CC81"/>
    <w:rsid w:val="67D73D8C"/>
    <w:rsid w:val="67F3A74C"/>
    <w:rsid w:val="6880FA1B"/>
    <w:rsid w:val="688EF540"/>
    <w:rsid w:val="6BBF60AF"/>
    <w:rsid w:val="6C1266EF"/>
    <w:rsid w:val="6C3F3C8B"/>
    <w:rsid w:val="6C3F721F"/>
    <w:rsid w:val="6C495AD8"/>
    <w:rsid w:val="6C7AE2F3"/>
    <w:rsid w:val="6CDDCD86"/>
    <w:rsid w:val="6D7EF5DF"/>
    <w:rsid w:val="6DD8D9A8"/>
    <w:rsid w:val="6E69294D"/>
    <w:rsid w:val="6EB514EF"/>
    <w:rsid w:val="6F17E257"/>
    <w:rsid w:val="6F1F680F"/>
    <w:rsid w:val="715B889E"/>
    <w:rsid w:val="71A285E9"/>
    <w:rsid w:val="723DE074"/>
    <w:rsid w:val="728A062A"/>
    <w:rsid w:val="72A1CBD4"/>
    <w:rsid w:val="72D234C4"/>
    <w:rsid w:val="73BDB494"/>
    <w:rsid w:val="7445D569"/>
    <w:rsid w:val="74CD73C8"/>
    <w:rsid w:val="74FACE36"/>
    <w:rsid w:val="758EA993"/>
    <w:rsid w:val="76669729"/>
    <w:rsid w:val="76DEDD80"/>
    <w:rsid w:val="76EEE388"/>
    <w:rsid w:val="78199B18"/>
    <w:rsid w:val="784BD97C"/>
    <w:rsid w:val="7870E8BE"/>
    <w:rsid w:val="78822847"/>
    <w:rsid w:val="78AAA760"/>
    <w:rsid w:val="79A0E4EB"/>
    <w:rsid w:val="7AE3394D"/>
    <w:rsid w:val="7BD0EA5C"/>
    <w:rsid w:val="7D4E02F3"/>
    <w:rsid w:val="7DCC511E"/>
    <w:rsid w:val="7EFD1901"/>
    <w:rsid w:val="7F245102"/>
    <w:rsid w:val="7F55ED99"/>
    <w:rsid w:val="7F5B48C2"/>
    <w:rsid w:val="7FFC27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CEC12"/>
  <w15:chartTrackingRefBased/>
  <w15:docId w15:val="{7D51D311-B500-4340-ACBB-098800547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cs="Arial"/>
      <w:b/>
      <w:bCs/>
      <w:smallCaps/>
      <w:color w:val="FF0000"/>
      <w:sz w:val="22"/>
    </w:rPr>
  </w:style>
  <w:style w:type="paragraph" w:styleId="Heading7">
    <w:name w:val="heading 7"/>
    <w:basedOn w:val="Normal"/>
    <w:next w:val="Normal"/>
    <w:qFormat/>
    <w:pPr>
      <w:keepNext/>
      <w:outlineLvl w:val="6"/>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List">
    <w:name w:val="List"/>
    <w:basedOn w:val="Normal"/>
    <w:pPr>
      <w:ind w:left="360" w:hanging="360"/>
    </w:pPr>
    <w:rPr>
      <w:rFonts w:ascii="Arial" w:hAnsi="Arial"/>
      <w:kern w:val="28"/>
      <w:szCs w:val="20"/>
    </w:rPr>
  </w:style>
  <w:style w:type="character" w:styleId="PageNumber">
    <w:name w:val="page number"/>
    <w:basedOn w:val="DefaultParagraphFont"/>
  </w:style>
  <w:style w:type="paragraph" w:styleId="BodyTextIndent">
    <w:name w:val="Body Text Indent"/>
    <w:basedOn w:val="Normal"/>
    <w:pPr>
      <w:ind w:left="720"/>
    </w:pPr>
    <w:rPr>
      <w:rFonts w:ascii="Times" w:hAnsi="Times"/>
      <w:strike/>
    </w:rPr>
  </w:style>
  <w:style w:type="paragraph" w:styleId="BodyText2">
    <w:name w:val="Body Text 2"/>
    <w:basedOn w:val="Normal"/>
    <w:pPr>
      <w:jc w:val="center"/>
    </w:pPr>
    <w:rPr>
      <w:rFonts w:ascii="Arial" w:hAnsi="Arial"/>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Emphasis">
    <w:name w:val="Emphasis"/>
    <w:qFormat/>
    <w:rPr>
      <w:i/>
      <w:iCs/>
    </w:rPr>
  </w:style>
  <w:style w:type="character" w:styleId="HTMLCite">
    <w:name w:val="HTML Cite"/>
    <w:rPr>
      <w:i/>
      <w:iCs/>
    </w:rPr>
  </w:style>
  <w:style w:type="paragraph" w:styleId="BodyText3">
    <w:name w:val="Body Text 3"/>
    <w:basedOn w:val="Normal"/>
    <w:rPr>
      <w:rFonts w:ascii="Arial" w:hAnsi="Arial" w:cs="Arial"/>
      <w:sz w:val="16"/>
    </w:rPr>
  </w:style>
  <w:style w:type="paragraph" w:styleId="BodyTextIndent2">
    <w:name w:val="Body Text Indent 2"/>
    <w:basedOn w:val="Normal"/>
    <w:pPr>
      <w:autoSpaceDE w:val="0"/>
      <w:autoSpaceDN w:val="0"/>
      <w:adjustRightInd w:val="0"/>
      <w:ind w:left="360"/>
    </w:pPr>
    <w:rPr>
      <w:rFonts w:ascii="Arial" w:hAnsi="Arial" w:cs="Arial"/>
      <w:szCs w:val="20"/>
    </w:rPr>
  </w:style>
  <w:style w:type="paragraph" w:styleId="BodyTextIndent3">
    <w:name w:val="Body Text Indent 3"/>
    <w:basedOn w:val="Normal"/>
    <w:pPr>
      <w:ind w:left="720"/>
    </w:pPr>
    <w:rPr>
      <w:rFonts w:ascii="Arial" w:hAnsi="Arial" w:cs="Arial"/>
      <w:color w:val="FF0000"/>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CD137F"/>
    <w:pPr>
      <w:spacing w:before="100" w:beforeAutospacing="1" w:after="100" w:afterAutospacing="1"/>
    </w:pPr>
  </w:style>
  <w:style w:type="paragraph" w:styleId="CommentSubject">
    <w:name w:val="annotation subject"/>
    <w:basedOn w:val="CommentText"/>
    <w:next w:val="CommentText"/>
    <w:semiHidden/>
    <w:rsid w:val="009E1E0A"/>
    <w:rPr>
      <w:b/>
      <w:bCs/>
    </w:rPr>
  </w:style>
  <w:style w:type="paragraph" w:styleId="ListParagraph">
    <w:name w:val="List Paragraph"/>
    <w:basedOn w:val="Normal"/>
    <w:uiPriority w:val="34"/>
    <w:qFormat/>
    <w:rsid w:val="00AA27DD"/>
    <w:pPr>
      <w:ind w:left="720"/>
    </w:pPr>
  </w:style>
  <w:style w:type="character" w:customStyle="1" w:styleId="A2">
    <w:name w:val="A2"/>
    <w:uiPriority w:val="99"/>
    <w:rsid w:val="00E947FE"/>
    <w:rPr>
      <w:rFonts w:cs="Minion Pro"/>
      <w:color w:val="000000"/>
      <w:sz w:val="21"/>
      <w:szCs w:val="21"/>
      <w:u w:val="single"/>
    </w:rPr>
  </w:style>
  <w:style w:type="paragraph" w:customStyle="1" w:styleId="paragraph">
    <w:name w:val="paragraph"/>
    <w:basedOn w:val="Normal"/>
    <w:rsid w:val="00D7535D"/>
    <w:pPr>
      <w:spacing w:before="100" w:beforeAutospacing="1" w:after="100" w:afterAutospacing="1"/>
    </w:pPr>
  </w:style>
  <w:style w:type="character" w:customStyle="1" w:styleId="normaltextrun">
    <w:name w:val="normaltextrun"/>
    <w:basedOn w:val="DefaultParagraphFont"/>
    <w:rsid w:val="00D7535D"/>
  </w:style>
  <w:style w:type="character" w:customStyle="1" w:styleId="eop">
    <w:name w:val="eop"/>
    <w:basedOn w:val="DefaultParagraphFont"/>
    <w:rsid w:val="00D7535D"/>
  </w:style>
  <w:style w:type="character" w:customStyle="1" w:styleId="spellingerror">
    <w:name w:val="spellingerror"/>
    <w:basedOn w:val="DefaultParagraphFont"/>
    <w:rsid w:val="00D7535D"/>
  </w:style>
  <w:style w:type="character" w:styleId="UnresolvedMention">
    <w:name w:val="Unresolved Mention"/>
    <w:basedOn w:val="DefaultParagraphFont"/>
    <w:uiPriority w:val="99"/>
    <w:semiHidden/>
    <w:unhideWhenUsed/>
    <w:rsid w:val="00D7535D"/>
    <w:rPr>
      <w:color w:val="605E5C"/>
      <w:shd w:val="clear" w:color="auto" w:fill="E1DFDD"/>
    </w:rPr>
  </w:style>
  <w:style w:type="paragraph" w:styleId="Revision">
    <w:name w:val="Revision"/>
    <w:hidden/>
    <w:uiPriority w:val="99"/>
    <w:semiHidden/>
    <w:rsid w:val="00091864"/>
    <w:rPr>
      <w:sz w:val="24"/>
      <w:szCs w:val="24"/>
      <w:lang w:eastAsia="en-US"/>
    </w:rPr>
  </w:style>
  <w:style w:type="character" w:customStyle="1" w:styleId="CommentTextChar">
    <w:name w:val="Comment Text Char"/>
    <w:basedOn w:val="DefaultParagraphFont"/>
    <w:link w:val="CommentText"/>
    <w:semiHidden/>
    <w:rsid w:val="00BC685C"/>
    <w:rPr>
      <w:lang w:eastAsia="en-US"/>
    </w:rPr>
  </w:style>
  <w:style w:type="character" w:customStyle="1" w:styleId="FooterChar">
    <w:name w:val="Footer Char"/>
    <w:basedOn w:val="DefaultParagraphFont"/>
    <w:link w:val="Footer"/>
    <w:uiPriority w:val="99"/>
    <w:rsid w:val="00E061D9"/>
    <w:rPr>
      <w:sz w:val="24"/>
      <w:szCs w:val="24"/>
      <w:lang w:eastAsia="en-US"/>
    </w:rPr>
  </w:style>
  <w:style w:type="character" w:customStyle="1" w:styleId="markedcontent">
    <w:name w:val="markedcontent"/>
    <w:basedOn w:val="DefaultParagraphFont"/>
    <w:rsid w:val="00767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92982">
      <w:bodyDiv w:val="1"/>
      <w:marLeft w:val="0"/>
      <w:marRight w:val="0"/>
      <w:marTop w:val="0"/>
      <w:marBottom w:val="0"/>
      <w:divBdr>
        <w:top w:val="none" w:sz="0" w:space="0" w:color="auto"/>
        <w:left w:val="none" w:sz="0" w:space="0" w:color="auto"/>
        <w:bottom w:val="none" w:sz="0" w:space="0" w:color="auto"/>
        <w:right w:val="none" w:sz="0" w:space="0" w:color="auto"/>
      </w:divBdr>
      <w:divsChild>
        <w:div w:id="1845125061">
          <w:marLeft w:val="0"/>
          <w:marRight w:val="0"/>
          <w:marTop w:val="0"/>
          <w:marBottom w:val="0"/>
          <w:divBdr>
            <w:top w:val="none" w:sz="0" w:space="0" w:color="auto"/>
            <w:left w:val="none" w:sz="0" w:space="0" w:color="auto"/>
            <w:bottom w:val="none" w:sz="0" w:space="0" w:color="auto"/>
            <w:right w:val="none" w:sz="0" w:space="0" w:color="auto"/>
          </w:divBdr>
        </w:div>
        <w:div w:id="709955373">
          <w:marLeft w:val="0"/>
          <w:marRight w:val="0"/>
          <w:marTop w:val="0"/>
          <w:marBottom w:val="0"/>
          <w:divBdr>
            <w:top w:val="none" w:sz="0" w:space="0" w:color="auto"/>
            <w:left w:val="none" w:sz="0" w:space="0" w:color="auto"/>
            <w:bottom w:val="none" w:sz="0" w:space="0" w:color="auto"/>
            <w:right w:val="none" w:sz="0" w:space="0" w:color="auto"/>
          </w:divBdr>
        </w:div>
        <w:div w:id="1197743503">
          <w:marLeft w:val="0"/>
          <w:marRight w:val="0"/>
          <w:marTop w:val="0"/>
          <w:marBottom w:val="0"/>
          <w:divBdr>
            <w:top w:val="none" w:sz="0" w:space="0" w:color="auto"/>
            <w:left w:val="none" w:sz="0" w:space="0" w:color="auto"/>
            <w:bottom w:val="none" w:sz="0" w:space="0" w:color="auto"/>
            <w:right w:val="none" w:sz="0" w:space="0" w:color="auto"/>
          </w:divBdr>
        </w:div>
        <w:div w:id="2080245350">
          <w:marLeft w:val="0"/>
          <w:marRight w:val="0"/>
          <w:marTop w:val="0"/>
          <w:marBottom w:val="0"/>
          <w:divBdr>
            <w:top w:val="none" w:sz="0" w:space="0" w:color="auto"/>
            <w:left w:val="none" w:sz="0" w:space="0" w:color="auto"/>
            <w:bottom w:val="none" w:sz="0" w:space="0" w:color="auto"/>
            <w:right w:val="none" w:sz="0" w:space="0" w:color="auto"/>
          </w:divBdr>
        </w:div>
        <w:div w:id="2057044751">
          <w:marLeft w:val="0"/>
          <w:marRight w:val="0"/>
          <w:marTop w:val="0"/>
          <w:marBottom w:val="0"/>
          <w:divBdr>
            <w:top w:val="none" w:sz="0" w:space="0" w:color="auto"/>
            <w:left w:val="none" w:sz="0" w:space="0" w:color="auto"/>
            <w:bottom w:val="none" w:sz="0" w:space="0" w:color="auto"/>
            <w:right w:val="none" w:sz="0" w:space="0" w:color="auto"/>
          </w:divBdr>
        </w:div>
        <w:div w:id="1308973787">
          <w:marLeft w:val="0"/>
          <w:marRight w:val="0"/>
          <w:marTop w:val="0"/>
          <w:marBottom w:val="0"/>
          <w:divBdr>
            <w:top w:val="none" w:sz="0" w:space="0" w:color="auto"/>
            <w:left w:val="none" w:sz="0" w:space="0" w:color="auto"/>
            <w:bottom w:val="none" w:sz="0" w:space="0" w:color="auto"/>
            <w:right w:val="none" w:sz="0" w:space="0" w:color="auto"/>
          </w:divBdr>
        </w:div>
        <w:div w:id="796148693">
          <w:marLeft w:val="0"/>
          <w:marRight w:val="0"/>
          <w:marTop w:val="0"/>
          <w:marBottom w:val="0"/>
          <w:divBdr>
            <w:top w:val="none" w:sz="0" w:space="0" w:color="auto"/>
            <w:left w:val="none" w:sz="0" w:space="0" w:color="auto"/>
            <w:bottom w:val="none" w:sz="0" w:space="0" w:color="auto"/>
            <w:right w:val="none" w:sz="0" w:space="0" w:color="auto"/>
          </w:divBdr>
        </w:div>
        <w:div w:id="1356812380">
          <w:marLeft w:val="0"/>
          <w:marRight w:val="0"/>
          <w:marTop w:val="0"/>
          <w:marBottom w:val="0"/>
          <w:divBdr>
            <w:top w:val="none" w:sz="0" w:space="0" w:color="auto"/>
            <w:left w:val="none" w:sz="0" w:space="0" w:color="auto"/>
            <w:bottom w:val="none" w:sz="0" w:space="0" w:color="auto"/>
            <w:right w:val="none" w:sz="0" w:space="0" w:color="auto"/>
          </w:divBdr>
        </w:div>
        <w:div w:id="1754545330">
          <w:marLeft w:val="0"/>
          <w:marRight w:val="0"/>
          <w:marTop w:val="0"/>
          <w:marBottom w:val="0"/>
          <w:divBdr>
            <w:top w:val="none" w:sz="0" w:space="0" w:color="auto"/>
            <w:left w:val="none" w:sz="0" w:space="0" w:color="auto"/>
            <w:bottom w:val="none" w:sz="0" w:space="0" w:color="auto"/>
            <w:right w:val="none" w:sz="0" w:space="0" w:color="auto"/>
          </w:divBdr>
        </w:div>
        <w:div w:id="118035838">
          <w:marLeft w:val="0"/>
          <w:marRight w:val="0"/>
          <w:marTop w:val="0"/>
          <w:marBottom w:val="0"/>
          <w:divBdr>
            <w:top w:val="none" w:sz="0" w:space="0" w:color="auto"/>
            <w:left w:val="none" w:sz="0" w:space="0" w:color="auto"/>
            <w:bottom w:val="none" w:sz="0" w:space="0" w:color="auto"/>
            <w:right w:val="none" w:sz="0" w:space="0" w:color="auto"/>
          </w:divBdr>
        </w:div>
        <w:div w:id="63527936">
          <w:marLeft w:val="0"/>
          <w:marRight w:val="0"/>
          <w:marTop w:val="0"/>
          <w:marBottom w:val="0"/>
          <w:divBdr>
            <w:top w:val="none" w:sz="0" w:space="0" w:color="auto"/>
            <w:left w:val="none" w:sz="0" w:space="0" w:color="auto"/>
            <w:bottom w:val="none" w:sz="0" w:space="0" w:color="auto"/>
            <w:right w:val="none" w:sz="0" w:space="0" w:color="auto"/>
          </w:divBdr>
        </w:div>
        <w:div w:id="427772256">
          <w:marLeft w:val="0"/>
          <w:marRight w:val="0"/>
          <w:marTop w:val="0"/>
          <w:marBottom w:val="0"/>
          <w:divBdr>
            <w:top w:val="none" w:sz="0" w:space="0" w:color="auto"/>
            <w:left w:val="none" w:sz="0" w:space="0" w:color="auto"/>
            <w:bottom w:val="none" w:sz="0" w:space="0" w:color="auto"/>
            <w:right w:val="none" w:sz="0" w:space="0" w:color="auto"/>
          </w:divBdr>
        </w:div>
        <w:div w:id="251623572">
          <w:marLeft w:val="0"/>
          <w:marRight w:val="0"/>
          <w:marTop w:val="0"/>
          <w:marBottom w:val="0"/>
          <w:divBdr>
            <w:top w:val="none" w:sz="0" w:space="0" w:color="auto"/>
            <w:left w:val="none" w:sz="0" w:space="0" w:color="auto"/>
            <w:bottom w:val="none" w:sz="0" w:space="0" w:color="auto"/>
            <w:right w:val="none" w:sz="0" w:space="0" w:color="auto"/>
          </w:divBdr>
        </w:div>
        <w:div w:id="57555842">
          <w:marLeft w:val="0"/>
          <w:marRight w:val="0"/>
          <w:marTop w:val="0"/>
          <w:marBottom w:val="0"/>
          <w:divBdr>
            <w:top w:val="none" w:sz="0" w:space="0" w:color="auto"/>
            <w:left w:val="none" w:sz="0" w:space="0" w:color="auto"/>
            <w:bottom w:val="none" w:sz="0" w:space="0" w:color="auto"/>
            <w:right w:val="none" w:sz="0" w:space="0" w:color="auto"/>
          </w:divBdr>
        </w:div>
      </w:divsChild>
    </w:div>
    <w:div w:id="425853618">
      <w:bodyDiv w:val="1"/>
      <w:marLeft w:val="0"/>
      <w:marRight w:val="0"/>
      <w:marTop w:val="0"/>
      <w:marBottom w:val="0"/>
      <w:divBdr>
        <w:top w:val="none" w:sz="0" w:space="0" w:color="auto"/>
        <w:left w:val="none" w:sz="0" w:space="0" w:color="auto"/>
        <w:bottom w:val="none" w:sz="0" w:space="0" w:color="auto"/>
        <w:right w:val="none" w:sz="0" w:space="0" w:color="auto"/>
      </w:divBdr>
    </w:div>
    <w:div w:id="550658927">
      <w:bodyDiv w:val="1"/>
      <w:marLeft w:val="0"/>
      <w:marRight w:val="0"/>
      <w:marTop w:val="0"/>
      <w:marBottom w:val="0"/>
      <w:divBdr>
        <w:top w:val="none" w:sz="0" w:space="0" w:color="auto"/>
        <w:left w:val="none" w:sz="0" w:space="0" w:color="auto"/>
        <w:bottom w:val="none" w:sz="0" w:space="0" w:color="auto"/>
        <w:right w:val="none" w:sz="0" w:space="0" w:color="auto"/>
      </w:divBdr>
    </w:div>
    <w:div w:id="563107748">
      <w:bodyDiv w:val="1"/>
      <w:marLeft w:val="0"/>
      <w:marRight w:val="0"/>
      <w:marTop w:val="0"/>
      <w:marBottom w:val="0"/>
      <w:divBdr>
        <w:top w:val="none" w:sz="0" w:space="0" w:color="auto"/>
        <w:left w:val="none" w:sz="0" w:space="0" w:color="auto"/>
        <w:bottom w:val="none" w:sz="0" w:space="0" w:color="auto"/>
        <w:right w:val="none" w:sz="0" w:space="0" w:color="auto"/>
      </w:divBdr>
    </w:div>
    <w:div w:id="1295720916">
      <w:bodyDiv w:val="1"/>
      <w:marLeft w:val="0"/>
      <w:marRight w:val="0"/>
      <w:marTop w:val="0"/>
      <w:marBottom w:val="0"/>
      <w:divBdr>
        <w:top w:val="none" w:sz="0" w:space="0" w:color="auto"/>
        <w:left w:val="none" w:sz="0" w:space="0" w:color="auto"/>
        <w:bottom w:val="none" w:sz="0" w:space="0" w:color="auto"/>
        <w:right w:val="none" w:sz="0" w:space="0" w:color="auto"/>
      </w:divBdr>
    </w:div>
    <w:div w:id="15005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diology.org/wp-content/uploads/2021/05/CochlearImplantPracticeGuidelines.pdf" TargetMode="External"/><Relationship Id="rId18" Type="http://schemas.openxmlformats.org/officeDocument/2006/relationships/hyperlink" Target="https://www.accessdata.fda.gov/scripts/cdrh/cfdocs/cfpma/pma.cfm?id=P13001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fda.gov/medical-devices/implants-and-prosthetics/cochlear-implants" TargetMode="External"/><Relationship Id="rId7" Type="http://schemas.openxmlformats.org/officeDocument/2006/relationships/settings" Target="settings.xml"/><Relationship Id="rId12" Type="http://schemas.openxmlformats.org/officeDocument/2006/relationships/hyperlink" Target="https://www.mass.gov/prior-authorization-for-masshealth-providers" TargetMode="External"/><Relationship Id="rId17" Type="http://schemas.openxmlformats.org/officeDocument/2006/relationships/hyperlink" Target="https://www.cms.gov/medicare-coverage-database/view/ncd.aspx?NCDId=245&amp;ncdver=2&amp;MEDCACId=58&amp;TAId=80&amp;NCAId=134&amp;ver=19&amp;NcaName=Cochlear+Implantation&amp;SearchType=Advanced&amp;CoverageSelection=Both&amp;NCSelection=NCA%7CCAL%7CNCD%7CMEDCAC%7CTA%7CMCD&amp;Artic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ms.gov/Medicare/Coverage/Coverage-with-Evidence-Development/Cochlear-Implantation-" TargetMode="External"/><Relationship Id="rId20" Type="http://schemas.openxmlformats.org/officeDocument/2006/relationships/hyperlink" Target="https://www.fda.gov/medical-devices/cochlear-implants/fda-approved-cochlear-impl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all-provider-bulletin-369-electronic-submission-of-prior-authorization-requests-corrected/download"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ntnet.org/resource/position-statement-cochlear-impla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cessdata.fda.gov/cdrh_docs/pdf13/P130016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ha.org/practice-portal/professional-issues/cochlear-implants/"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5" ma:contentTypeDescription="Create a new document." ma:contentTypeScope="" ma:versionID="83811afd2ce910a86b260e85478a13d1">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3cc38bc362932e7b91796fa025d96ac5"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3CE98-117F-4EA6-8B9D-9167B50FF3CC}">
  <ds:schemaRefs>
    <ds:schemaRef ds:uri="http://schemas.microsoft.com/sharepoint/v3/contenttype/forms"/>
  </ds:schemaRefs>
</ds:datastoreItem>
</file>

<file path=customXml/itemProps2.xml><?xml version="1.0" encoding="utf-8"?>
<ds:datastoreItem xmlns:ds="http://schemas.openxmlformats.org/officeDocument/2006/customXml" ds:itemID="{450FC081-0A7D-40D9-92D5-F8E6839A8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AE3F6-947E-485A-849C-8AB32B2FF364}">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4.xml><?xml version="1.0" encoding="utf-8"?>
<ds:datastoreItem xmlns:ds="http://schemas.openxmlformats.org/officeDocument/2006/customXml" ds:itemID="{82AD5643-2E54-46EB-BB4A-D3ECA592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2334</Words>
  <Characters>15467</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Clincrit diapers</vt:lpstr>
    </vt:vector>
  </TitlesOfParts>
  <Company>Dma</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Clincrit diapers</dc:title>
  <dc:subject/>
  <dc:creator>DMA</dc:creator>
  <cp:keywords/>
  <cp:lastModifiedBy>Luca, Joseph (EHS)</cp:lastModifiedBy>
  <cp:revision>2</cp:revision>
  <cp:lastPrinted>2022-02-23T23:18:00Z</cp:lastPrinted>
  <dcterms:created xsi:type="dcterms:W3CDTF">2024-09-05T16:24:00Z</dcterms:created>
  <dcterms:modified xsi:type="dcterms:W3CDTF">2024-09-05T16:24:00Z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