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4DA7" w14:textId="77777777" w:rsidR="008D6CED" w:rsidRDefault="008D6CE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16"/>
        </w:rPr>
      </w:pPr>
    </w:p>
    <w:p w14:paraId="14336D0B" w14:textId="77777777" w:rsidR="00086DE1" w:rsidRDefault="00086D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16"/>
        </w:rPr>
      </w:pPr>
    </w:p>
    <w:p w14:paraId="393688AE" w14:textId="77777777" w:rsidR="00086DE1" w:rsidRDefault="00086D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16"/>
        </w:rPr>
      </w:pPr>
    </w:p>
    <w:p w14:paraId="1CCD43F0" w14:textId="476914EA" w:rsidR="00086DE1" w:rsidRDefault="00086DE1" w:rsidP="00086DE1">
      <w:pPr>
        <w:spacing w:after="5"/>
        <w:ind w:right="238"/>
      </w:pPr>
      <w:r>
        <w:rPr>
          <w:sz w:val="23"/>
        </w:rPr>
        <w:t xml:space="preserve">Senator Robyn Kennedy, Chair </w:t>
      </w:r>
      <w:r w:rsidR="00DB6A46">
        <w:rPr>
          <w:sz w:val="23"/>
        </w:rPr>
        <w:t xml:space="preserve">                                                                                              September 9, 2025</w:t>
      </w:r>
    </w:p>
    <w:p w14:paraId="09B3FD9F" w14:textId="77777777" w:rsidR="00086DE1" w:rsidRDefault="00086DE1" w:rsidP="00086DE1">
      <w:pPr>
        <w:spacing w:after="5"/>
        <w:ind w:right="238"/>
      </w:pPr>
      <w:r>
        <w:rPr>
          <w:sz w:val="23"/>
        </w:rPr>
        <w:t xml:space="preserve">Representative Jay Livingstone, Chair </w:t>
      </w:r>
    </w:p>
    <w:p w14:paraId="59156F69" w14:textId="77777777" w:rsidR="00086DE1" w:rsidRDefault="00086DE1" w:rsidP="00086DE1">
      <w:pPr>
        <w:spacing w:after="5"/>
        <w:ind w:right="238"/>
      </w:pPr>
      <w:r>
        <w:rPr>
          <w:sz w:val="23"/>
        </w:rPr>
        <w:t xml:space="preserve">Senator Liz Miranda, Vice Chair </w:t>
      </w:r>
    </w:p>
    <w:p w14:paraId="26600742" w14:textId="77777777" w:rsidR="00086DE1" w:rsidRDefault="00086DE1" w:rsidP="00086DE1">
      <w:pPr>
        <w:spacing w:after="5"/>
        <w:ind w:right="238"/>
      </w:pPr>
      <w:r>
        <w:rPr>
          <w:sz w:val="23"/>
        </w:rPr>
        <w:t xml:space="preserve">Representative Judith Garcia, Vice Chair </w:t>
      </w:r>
    </w:p>
    <w:p w14:paraId="4D0328F8" w14:textId="77777777" w:rsidR="00086DE1" w:rsidRDefault="00086DE1" w:rsidP="00086DE1">
      <w:pPr>
        <w:spacing w:after="5"/>
        <w:ind w:right="238"/>
      </w:pPr>
      <w:r>
        <w:rPr>
          <w:sz w:val="23"/>
        </w:rPr>
        <w:t xml:space="preserve">Joint Committee on Children, Families and Persons with Disabilities </w:t>
      </w:r>
    </w:p>
    <w:p w14:paraId="0D47A291" w14:textId="77777777" w:rsidR="00086DE1" w:rsidRDefault="00086DE1" w:rsidP="00086DE1">
      <w:pPr>
        <w:spacing w:after="5"/>
        <w:ind w:right="238"/>
      </w:pPr>
      <w:r>
        <w:rPr>
          <w:sz w:val="23"/>
        </w:rPr>
        <w:t xml:space="preserve">Massachusetts State House </w:t>
      </w:r>
    </w:p>
    <w:p w14:paraId="10343A71" w14:textId="77777777" w:rsidR="00086DE1" w:rsidRDefault="00086DE1" w:rsidP="00086DE1">
      <w:pPr>
        <w:spacing w:after="5"/>
        <w:ind w:right="238"/>
      </w:pPr>
      <w:r>
        <w:rPr>
          <w:sz w:val="23"/>
        </w:rPr>
        <w:t xml:space="preserve">Boston, MA  02133 </w:t>
      </w:r>
    </w:p>
    <w:p w14:paraId="3EB2C982" w14:textId="77777777" w:rsidR="00086DE1" w:rsidRDefault="00086DE1" w:rsidP="00086DE1">
      <w:pPr>
        <w:spacing w:line="259" w:lineRule="auto"/>
        <w:ind w:left="720"/>
      </w:pPr>
      <w:r>
        <w:rPr>
          <w:sz w:val="23"/>
        </w:rPr>
        <w:t xml:space="preserve"> </w:t>
      </w:r>
    </w:p>
    <w:p w14:paraId="6BE94C80" w14:textId="77777777" w:rsidR="00086DE1" w:rsidRDefault="00086DE1" w:rsidP="00086DE1">
      <w:pPr>
        <w:spacing w:line="237" w:lineRule="auto"/>
        <w:ind w:right="148"/>
        <w:rPr>
          <w:b/>
          <w:sz w:val="23"/>
        </w:rPr>
      </w:pPr>
      <w:r>
        <w:rPr>
          <w:b/>
          <w:sz w:val="23"/>
        </w:rPr>
        <w:t xml:space="preserve">Re: H.261/S.155 An Act relative to authorizing supported decision-making agreements for certain adults with disabilities  </w:t>
      </w:r>
    </w:p>
    <w:p w14:paraId="539EF868" w14:textId="77777777" w:rsidR="00086DE1" w:rsidRDefault="00086DE1" w:rsidP="00086DE1">
      <w:pPr>
        <w:spacing w:line="237" w:lineRule="auto"/>
        <w:ind w:right="148"/>
        <w:rPr>
          <w:b/>
          <w:sz w:val="23"/>
        </w:rPr>
      </w:pPr>
    </w:p>
    <w:p w14:paraId="3CC7C50A" w14:textId="5B4B2BB9" w:rsidR="00DB6A46" w:rsidRDefault="00DB6A46" w:rsidP="00DB6A46">
      <w:pPr>
        <w:spacing w:after="5"/>
        <w:ind w:right="238"/>
      </w:pPr>
      <w:r w:rsidRPr="00DB6A46">
        <w:rPr>
          <w:bCs/>
          <w:sz w:val="23"/>
        </w:rPr>
        <w:t xml:space="preserve">To the </w:t>
      </w:r>
      <w:r w:rsidRPr="00DB6A46">
        <w:rPr>
          <w:bCs/>
          <w:sz w:val="23"/>
        </w:rPr>
        <w:t xml:space="preserve">Joint Committee on Children, Families and Persons with </w:t>
      </w:r>
      <w:r>
        <w:rPr>
          <w:sz w:val="23"/>
        </w:rPr>
        <w:t>Disabilities</w:t>
      </w:r>
      <w:r>
        <w:rPr>
          <w:sz w:val="23"/>
        </w:rPr>
        <w:t>,</w:t>
      </w:r>
      <w:r>
        <w:rPr>
          <w:sz w:val="23"/>
        </w:rPr>
        <w:t xml:space="preserve"> </w:t>
      </w:r>
    </w:p>
    <w:p w14:paraId="5FC7F2A6" w14:textId="747B7E7C" w:rsidR="00DB6A46" w:rsidRDefault="00DB6A46" w:rsidP="00086DE1">
      <w:pPr>
        <w:spacing w:line="237" w:lineRule="auto"/>
        <w:ind w:right="148"/>
        <w:rPr>
          <w:b/>
          <w:sz w:val="23"/>
        </w:rPr>
      </w:pPr>
    </w:p>
    <w:p w14:paraId="45CF3AAB" w14:textId="25B69DF4" w:rsidR="00086DE1" w:rsidRDefault="00086DE1" w:rsidP="00086DE1">
      <w:pPr>
        <w:spacing w:line="237" w:lineRule="auto"/>
        <w:ind w:right="148"/>
        <w:rPr>
          <w:b/>
          <w:sz w:val="23"/>
        </w:rPr>
      </w:pPr>
      <w:r w:rsidRPr="00086DE1">
        <w:t xml:space="preserve">My name is Cody Rooney, and I live in Amherst, MA. I am an appointed Citizen Member and Vice Chair of the Massachusetts Developmental Disabilities Council (MDDC), </w:t>
      </w:r>
      <w:r>
        <w:t>where our mission</w:t>
      </w:r>
      <w:r w:rsidRPr="0089332C">
        <w:rPr>
          <w:szCs w:val="24"/>
        </w:rPr>
        <w:t xml:space="preserve"> is to provide opportunities for individuals with developmental disabilities and families to enhance independence, productivity and inclusion</w:t>
      </w:r>
      <w:r>
        <w:t xml:space="preserve">. </w:t>
      </w:r>
      <w:r w:rsidRPr="00086DE1">
        <w:t xml:space="preserve">I am writing to you on behalf of the MDDC </w:t>
      </w:r>
      <w:r>
        <w:t xml:space="preserve">to share the importance of this legislation, </w:t>
      </w:r>
      <w:r>
        <w:rPr>
          <w:b/>
          <w:sz w:val="23"/>
        </w:rPr>
        <w:t xml:space="preserve">H.261/S.155 An Act </w:t>
      </w:r>
      <w:proofErr w:type="gramStart"/>
      <w:r>
        <w:rPr>
          <w:b/>
          <w:sz w:val="23"/>
        </w:rPr>
        <w:t>relative</w:t>
      </w:r>
      <w:proofErr w:type="gramEnd"/>
      <w:r>
        <w:rPr>
          <w:b/>
          <w:sz w:val="23"/>
        </w:rPr>
        <w:t xml:space="preserve"> to authorizing supported decision-making agreements for certain adults with disabilities.</w:t>
      </w:r>
    </w:p>
    <w:p w14:paraId="74F9B169" w14:textId="77777777" w:rsidR="00086DE1" w:rsidRDefault="00086DE1" w:rsidP="00086DE1">
      <w:pPr>
        <w:spacing w:line="237" w:lineRule="auto"/>
        <w:ind w:right="148"/>
        <w:rPr>
          <w:b/>
          <w:sz w:val="23"/>
        </w:rPr>
      </w:pPr>
    </w:p>
    <w:p w14:paraId="72F6065A" w14:textId="6BF843A9" w:rsidR="00086DE1" w:rsidRDefault="00086DE1" w:rsidP="00086DE1">
      <w:pPr>
        <w:spacing w:line="237" w:lineRule="auto"/>
        <w:ind w:right="148"/>
      </w:pPr>
      <w:r w:rsidRPr="00086DE1">
        <w:t>I experience cerebral palsy, and I am currently a college student at the University of Massachusetts pursuing a degree in Political Science. I enjoy being the front seat driver of my life and being able to make a difference whether it’s in the classroom or out in the community. Like anyone, I value the right to make choices about where I want to go, what I want to wear, what I want to eat, etc. I also value overseeing my own educational journey.  </w:t>
      </w:r>
    </w:p>
    <w:p w14:paraId="5641A665" w14:textId="77777777" w:rsidR="00086DE1" w:rsidRPr="00086DE1" w:rsidRDefault="00086DE1" w:rsidP="00086DE1">
      <w:pPr>
        <w:spacing w:line="237" w:lineRule="auto"/>
        <w:ind w:right="148"/>
      </w:pPr>
    </w:p>
    <w:p w14:paraId="635E8F52" w14:textId="77777777" w:rsidR="00086DE1" w:rsidRDefault="00086DE1" w:rsidP="00086DE1">
      <w:pPr>
        <w:spacing w:line="237" w:lineRule="auto"/>
        <w:ind w:right="148"/>
      </w:pPr>
      <w:r w:rsidRPr="00086DE1">
        <w:t>I encounter discrimination daily. People make assumptions about my capabilities and underestimate me because of my disability due to the way I talk and move. Societal disability stereotypes are often based on misinformation and are harmful to people with disabilities.  Stereotypes can result in prejudice and exclusion like presuming we are totally helpless, unable to care for ourselves, or unable to make our own decisions.</w:t>
      </w:r>
    </w:p>
    <w:p w14:paraId="274B8F64" w14:textId="77777777" w:rsidR="00086DE1" w:rsidRDefault="00086DE1" w:rsidP="00086DE1">
      <w:pPr>
        <w:spacing w:line="237" w:lineRule="auto"/>
        <w:ind w:right="148"/>
      </w:pPr>
    </w:p>
    <w:p w14:paraId="463EC7B9" w14:textId="6DF02677" w:rsidR="00086DE1" w:rsidRDefault="00086DE1" w:rsidP="00086DE1">
      <w:pPr>
        <w:spacing w:line="237" w:lineRule="auto"/>
        <w:ind w:right="148"/>
      </w:pPr>
      <w:r w:rsidRPr="00086DE1">
        <w:t xml:space="preserve">I fought very hard to find my voice and be allowed to </w:t>
      </w:r>
      <w:proofErr w:type="gramStart"/>
      <w:r w:rsidRPr="00086DE1">
        <w:t>have my voice heard</w:t>
      </w:r>
      <w:proofErr w:type="gramEnd"/>
      <w:r w:rsidRPr="00086DE1">
        <w:t xml:space="preserve">. It’s a struggle because people with disabilities must fight tooth and </w:t>
      </w:r>
      <w:proofErr w:type="gramStart"/>
      <w:r w:rsidRPr="00086DE1">
        <w:t>nail</w:t>
      </w:r>
      <w:proofErr w:type="gramEnd"/>
      <w:r w:rsidRPr="00086DE1">
        <w:t xml:space="preserve"> to have the right to decide what happens in their life. Some people today still believe we are not capable of making choices and I am here to tell you that we can. We deserve the right and dignity like anyone else to make decisions and have autonomy over our lives.  </w:t>
      </w:r>
    </w:p>
    <w:p w14:paraId="0B44EACB" w14:textId="77777777" w:rsidR="00086DE1" w:rsidRPr="00086DE1" w:rsidRDefault="00086DE1" w:rsidP="00086DE1">
      <w:pPr>
        <w:spacing w:line="237" w:lineRule="auto"/>
        <w:ind w:right="148"/>
      </w:pPr>
    </w:p>
    <w:p w14:paraId="7180ED41" w14:textId="303B9A24" w:rsidR="00086DE1" w:rsidRPr="00086DE1" w:rsidRDefault="00086DE1" w:rsidP="00086DE1">
      <w:pPr>
        <w:spacing w:line="237" w:lineRule="auto"/>
        <w:ind w:right="148"/>
      </w:pPr>
      <w:r w:rsidRPr="00086DE1">
        <w:lastRenderedPageBreak/>
        <w:t xml:space="preserve">SDM is an alternative to guardianship, a legal option for adults with disabilities who seek assistance in making life decisions but would like to retain their legal rights. SDM agreements are a useful tool already being used successfully in </w:t>
      </w:r>
      <w:r>
        <w:t xml:space="preserve">more than </w:t>
      </w:r>
      <w:r w:rsidRPr="00086DE1">
        <w:t xml:space="preserve">20 other states. SDM describes the process most of us already use to make decisions. Some people need more assistance, and others need less help to make life decisions. SDM agreements allow people with disabilities to select a trusted group of supporters and tailor their agreement to meet their individual needs. </w:t>
      </w:r>
    </w:p>
    <w:p w14:paraId="659BB92D" w14:textId="77777777" w:rsidR="00086DE1" w:rsidRDefault="00086DE1" w:rsidP="00086DE1">
      <w:pPr>
        <w:spacing w:line="237" w:lineRule="auto"/>
        <w:ind w:right="148"/>
      </w:pPr>
    </w:p>
    <w:p w14:paraId="4337EF5D" w14:textId="6DE88B8E" w:rsidR="00086DE1" w:rsidRDefault="00086DE1" w:rsidP="00086DE1">
      <w:pPr>
        <w:spacing w:line="237" w:lineRule="auto"/>
        <w:ind w:right="148"/>
      </w:pPr>
      <w:r w:rsidRPr="00086DE1">
        <w:rPr>
          <w:b/>
          <w:bCs/>
          <w:i/>
          <w:iCs/>
          <w:u w:val="single"/>
        </w:rPr>
        <w:t xml:space="preserve">The proposed SDM policy is specifically designed to prevent abuse </w:t>
      </w:r>
      <w:r w:rsidRPr="00086DE1">
        <w:t xml:space="preserve">and has more built-in safeguards than the current process used to establish a healthcare proxy or power of attorney. Unlike guardianship, SDM agreements involve multiple people and require mandatory reporting in the event there is </w:t>
      </w:r>
      <w:r w:rsidRPr="00086DE1">
        <w:rPr>
          <w:b/>
          <w:bCs/>
          <w:i/>
          <w:iCs/>
        </w:rPr>
        <w:t>a</w:t>
      </w:r>
      <w:r w:rsidRPr="00086DE1">
        <w:rPr>
          <w:b/>
          <w:bCs/>
          <w:i/>
          <w:iCs/>
          <w:u w:val="single"/>
        </w:rPr>
        <w:t xml:space="preserve">ny suspected </w:t>
      </w:r>
      <w:r w:rsidRPr="00086DE1">
        <w:t>abuse, neglect or exploitation by a supporter or supporters as an added protection. </w:t>
      </w:r>
    </w:p>
    <w:p w14:paraId="101957D0" w14:textId="77777777" w:rsidR="00086DE1" w:rsidRPr="00086DE1" w:rsidRDefault="00086DE1" w:rsidP="00086DE1">
      <w:pPr>
        <w:spacing w:line="237" w:lineRule="auto"/>
        <w:ind w:right="148"/>
      </w:pPr>
    </w:p>
    <w:p w14:paraId="1245D01C" w14:textId="77777777" w:rsidR="00086DE1" w:rsidRDefault="00086DE1" w:rsidP="00086DE1">
      <w:pPr>
        <w:spacing w:line="237" w:lineRule="auto"/>
        <w:ind w:right="148"/>
      </w:pPr>
      <w:r>
        <w:t>This legislation is important because it</w:t>
      </w:r>
      <w:r w:rsidRPr="00086DE1">
        <w:t xml:space="preserve"> will empower and ensure the dignity of many people with disabilities. </w:t>
      </w:r>
    </w:p>
    <w:p w14:paraId="08F72CD4" w14:textId="77777777" w:rsidR="00086DE1" w:rsidRDefault="00086DE1" w:rsidP="00086DE1">
      <w:pPr>
        <w:spacing w:line="237" w:lineRule="auto"/>
        <w:ind w:right="148"/>
      </w:pPr>
    </w:p>
    <w:p w14:paraId="53E6A8B0" w14:textId="09939245" w:rsidR="00086DE1" w:rsidRPr="00086DE1" w:rsidRDefault="00086DE1" w:rsidP="00086DE1">
      <w:pPr>
        <w:spacing w:line="237" w:lineRule="auto"/>
        <w:ind w:right="148"/>
      </w:pPr>
      <w:r>
        <w:t>Thank you.</w:t>
      </w:r>
    </w:p>
    <w:p w14:paraId="6F5CA3A8" w14:textId="77777777" w:rsidR="00086DE1" w:rsidRDefault="00086DE1" w:rsidP="00086DE1">
      <w:pPr>
        <w:spacing w:line="237" w:lineRule="auto"/>
        <w:ind w:right="148"/>
      </w:pPr>
    </w:p>
    <w:p w14:paraId="52E242F9" w14:textId="0D7F7FF5" w:rsidR="00086DE1" w:rsidRDefault="00086DE1" w:rsidP="00086DE1">
      <w:pPr>
        <w:spacing w:line="237" w:lineRule="auto"/>
        <w:ind w:right="148"/>
      </w:pPr>
      <w:r w:rsidRPr="00086DE1">
        <w:t>Sincerely,</w:t>
      </w:r>
    </w:p>
    <w:p w14:paraId="4686A8EE" w14:textId="77777777" w:rsidR="00086DE1" w:rsidRPr="00086DE1" w:rsidRDefault="00086DE1" w:rsidP="00086DE1">
      <w:pPr>
        <w:spacing w:line="237" w:lineRule="auto"/>
        <w:ind w:right="148"/>
      </w:pPr>
    </w:p>
    <w:p w14:paraId="4D303EE5" w14:textId="77777777" w:rsidR="00086DE1" w:rsidRPr="00086DE1" w:rsidRDefault="00086DE1" w:rsidP="00086DE1">
      <w:pPr>
        <w:spacing w:line="237" w:lineRule="auto"/>
        <w:ind w:right="148"/>
      </w:pPr>
      <w:r w:rsidRPr="00086DE1">
        <w:t>Cody Rooney </w:t>
      </w:r>
    </w:p>
    <w:p w14:paraId="50AEEDA3" w14:textId="77777777" w:rsidR="00086DE1" w:rsidRPr="00086DE1" w:rsidRDefault="00086DE1" w:rsidP="00086DE1">
      <w:pPr>
        <w:spacing w:line="237" w:lineRule="auto"/>
        <w:ind w:right="148"/>
      </w:pPr>
    </w:p>
    <w:p w14:paraId="73E1330B" w14:textId="77777777" w:rsidR="00086DE1" w:rsidRDefault="00086DE1" w:rsidP="00086DE1">
      <w:pPr>
        <w:spacing w:line="237" w:lineRule="auto"/>
        <w:ind w:right="148"/>
      </w:pPr>
    </w:p>
    <w:p w14:paraId="444BAFA6" w14:textId="77777777" w:rsidR="00086DE1" w:rsidRDefault="00086DE1" w:rsidP="00086DE1">
      <w:pPr>
        <w:spacing w:line="237" w:lineRule="auto"/>
        <w:ind w:right="148"/>
      </w:pPr>
    </w:p>
    <w:p w14:paraId="29E0EF86" w14:textId="77777777" w:rsidR="005E4931" w:rsidRDefault="005E493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16"/>
        </w:rPr>
      </w:pPr>
    </w:p>
    <w:p w14:paraId="694E15C9" w14:textId="77777777" w:rsidR="00086DE1" w:rsidRDefault="00086D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16"/>
        </w:rPr>
      </w:pPr>
    </w:p>
    <w:p w14:paraId="024BD949" w14:textId="77777777" w:rsidR="00086DE1" w:rsidRPr="00FB5B7D" w:rsidRDefault="00086D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16"/>
        </w:rPr>
        <w:sectPr w:rsidR="00086DE1" w:rsidRPr="00FB5B7D" w:rsidSect="00F35F29">
          <w:headerReference w:type="default" r:id="rId11"/>
          <w:footerReference w:type="default" r:id="rId12"/>
          <w:pgSz w:w="12240" w:h="15840"/>
          <w:pgMar w:top="720" w:right="720" w:bottom="720" w:left="720" w:header="720" w:footer="720" w:gutter="0"/>
          <w:cols w:space="720"/>
          <w:docGrid w:linePitch="326"/>
        </w:sectPr>
      </w:pPr>
    </w:p>
    <w:p w14:paraId="32DB824A" w14:textId="77777777" w:rsidR="005E4931" w:rsidRDefault="005E4931" w:rsidP="00FB5B7D">
      <w:pPr>
        <w:rPr>
          <w:rFonts w:ascii="Arial" w:hAnsi="Arial" w:cs="Arial"/>
        </w:rPr>
      </w:pPr>
    </w:p>
    <w:sectPr w:rsidR="005E4931" w:rsidSect="00004DFF">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0AEA" w14:textId="77777777" w:rsidR="002E6000" w:rsidRDefault="002E6000">
      <w:r>
        <w:separator/>
      </w:r>
    </w:p>
  </w:endnote>
  <w:endnote w:type="continuationSeparator" w:id="0">
    <w:p w14:paraId="404FC47F" w14:textId="77777777" w:rsidR="002E6000" w:rsidRDefault="002E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D160" w14:textId="34C58D74" w:rsidR="00F35F29" w:rsidRDefault="00A22DE1">
    <w:pPr>
      <w:pStyle w:val="Footer"/>
    </w:pPr>
    <w:r>
      <w:rPr>
        <w:noProof/>
      </w:rPr>
      <mc:AlternateContent>
        <mc:Choice Requires="wps">
          <w:drawing>
            <wp:anchor distT="0" distB="0" distL="114300" distR="114300" simplePos="0" relativeHeight="251657728" behindDoc="0" locked="0" layoutInCell="1" allowOverlap="1" wp14:anchorId="4D33F282" wp14:editId="6B3A4067">
              <wp:simplePos x="0" y="0"/>
              <wp:positionH relativeFrom="column">
                <wp:posOffset>5339715</wp:posOffset>
              </wp:positionH>
              <wp:positionV relativeFrom="paragraph">
                <wp:posOffset>137160</wp:posOffset>
              </wp:positionV>
              <wp:extent cx="1703705" cy="836930"/>
              <wp:effectExtent l="0" t="0" r="0" b="0"/>
              <wp:wrapNone/>
              <wp:docPr id="13567428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71D9D"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0"/>
                            </w:rPr>
                          </w:pPr>
                          <w:r>
                            <w:rPr>
                              <w:i/>
                              <w:color w:val="0000FF"/>
                              <w:sz w:val="20"/>
                            </w:rPr>
                            <w:t xml:space="preserve">  (617) 770-7676 (Voice)</w:t>
                          </w:r>
                        </w:p>
                        <w:p w14:paraId="1FA7F57E"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sz w:val="20"/>
                            </w:rPr>
                          </w:pPr>
                          <w:r>
                            <w:rPr>
                              <w:i/>
                              <w:color w:val="0000FF"/>
                              <w:sz w:val="20"/>
                            </w:rPr>
                            <w:t xml:space="preserve">  (617) 770-1987 (Facsimile)</w:t>
                          </w:r>
                        </w:p>
                        <w:p w14:paraId="09819401" w14:textId="77777777" w:rsidR="00F35F29" w:rsidRDefault="00F35F29" w:rsidP="00F35F29">
                          <w:r>
                            <w:rPr>
                              <w:i/>
                              <w:color w:val="0000FF"/>
                              <w:sz w:val="20"/>
                            </w:rPr>
                            <w:t xml:space="preserve">   </w:t>
                          </w:r>
                          <w:hyperlink r:id="rId1" w:history="1">
                            <w:r w:rsidRPr="00BD2E34">
                              <w:rPr>
                                <w:rStyle w:val="Hyperlink"/>
                                <w:i/>
                                <w:sz w:val="20"/>
                              </w:rPr>
                              <w:t>www.mass.gov/mddc</w:t>
                            </w:r>
                          </w:hyperlink>
                          <w:r>
                            <w:rPr>
                              <w:i/>
                              <w:color w:val="0000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3F282" id="_x0000_t202" coordsize="21600,21600" o:spt="202" path="m,l,21600r21600,l21600,xe">
              <v:stroke joinstyle="miter"/>
              <v:path gradientshapeok="t" o:connecttype="rect"/>
            </v:shapetype>
            <v:shape id="Text Box 1" o:spid="_x0000_s1026" type="#_x0000_t202" style="position:absolute;margin-left:420.45pt;margin-top:10.8pt;width:134.15pt;height:6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" stroked="f">
              <v:textbox>
                <w:txbxContent>
                  <w:p w14:paraId="48271D9D"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0"/>
                      </w:rPr>
                    </w:pPr>
                    <w:r>
                      <w:rPr>
                        <w:i/>
                        <w:color w:val="0000FF"/>
                        <w:sz w:val="20"/>
                      </w:rPr>
                      <w:t xml:space="preserve">  (617) 770-7676 (Voice)</w:t>
                    </w:r>
                  </w:p>
                  <w:p w14:paraId="1FA7F57E"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sz w:val="20"/>
                      </w:rPr>
                    </w:pPr>
                    <w:r>
                      <w:rPr>
                        <w:i/>
                        <w:color w:val="0000FF"/>
                        <w:sz w:val="20"/>
                      </w:rPr>
                      <w:t xml:space="preserve">  (617) 770-1987 (Facsimile)</w:t>
                    </w:r>
                  </w:p>
                  <w:p w14:paraId="09819401" w14:textId="77777777" w:rsidR="00F35F29" w:rsidRDefault="00F35F29" w:rsidP="00F35F29">
                    <w:r>
                      <w:rPr>
                        <w:i/>
                        <w:color w:val="0000FF"/>
                        <w:sz w:val="20"/>
                      </w:rPr>
                      <w:t xml:space="preserve">   </w:t>
                    </w:r>
                    <w:hyperlink r:id="rId2" w:history="1">
                      <w:r w:rsidRPr="00BD2E34">
                        <w:rPr>
                          <w:rStyle w:val="Hyperlink"/>
                          <w:i/>
                          <w:sz w:val="20"/>
                        </w:rPr>
                        <w:t>www.mass.gov/mddc</w:t>
                      </w:r>
                    </w:hyperlink>
                    <w:r>
                      <w:rPr>
                        <w:i/>
                        <w:color w:val="0000FF"/>
                        <w:sz w:val="20"/>
                      </w:rPr>
                      <w:t xml:space="preserve">  </w:t>
                    </w:r>
                  </w:p>
                </w:txbxContent>
              </v:textbox>
            </v:shape>
          </w:pict>
        </mc:Fallback>
      </mc:AlternateContent>
    </w:r>
    <w:r>
      <w:rPr>
        <w:noProof/>
      </w:rPr>
      <w:drawing>
        <wp:inline distT="0" distB="0" distL="0" distR="0" wp14:anchorId="5CEB40F0" wp14:editId="6D7D09DB">
          <wp:extent cx="1308100" cy="806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8100" cy="806450"/>
                  </a:xfrm>
                  <a:prstGeom prst="rect">
                    <a:avLst/>
                  </a:prstGeom>
                  <a:noFill/>
                  <a:ln>
                    <a:noFill/>
                  </a:ln>
                </pic:spPr>
              </pic:pic>
            </a:graphicData>
          </a:graphic>
        </wp:inline>
      </w:drawing>
    </w:r>
  </w:p>
  <w:p w14:paraId="725044FC" w14:textId="77777777" w:rsidR="00F35F29" w:rsidRDefault="00F3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832B" w14:textId="77777777" w:rsidR="002E6000" w:rsidRDefault="002E6000">
      <w:r>
        <w:separator/>
      </w:r>
    </w:p>
  </w:footnote>
  <w:footnote w:type="continuationSeparator" w:id="0">
    <w:p w14:paraId="055D8D09" w14:textId="77777777" w:rsidR="002E6000" w:rsidRDefault="002E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193B" w14:textId="05073A1A" w:rsidR="00074A33" w:rsidRDefault="00A22DE1" w:rsidP="00074A33">
    <w:pPr>
      <w:framePr w:h="0" w:hSpace="180" w:wrap="around" w:vAnchor="text" w:hAnchor="page" w:x="802" w:y="-570"/>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0" w:name="_Hlk200358388"/>
    <w:bookmarkStart w:id="1" w:name="_Hlk200358389"/>
    <w:r>
      <w:rPr>
        <w:noProof/>
      </w:rPr>
      <w:drawing>
        <wp:inline distT="0" distB="0" distL="0" distR="0" wp14:anchorId="46F557BE" wp14:editId="15F8CE18">
          <wp:extent cx="755650" cy="965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965200"/>
                  </a:xfrm>
                  <a:prstGeom prst="rect">
                    <a:avLst/>
                  </a:prstGeom>
                  <a:noFill/>
                  <a:ln>
                    <a:noFill/>
                  </a:ln>
                </pic:spPr>
              </pic:pic>
            </a:graphicData>
          </a:graphic>
        </wp:inline>
      </w:drawing>
    </w:r>
  </w:p>
  <w:p w14:paraId="6B21ED1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36"/>
      </w:rPr>
    </w:pPr>
    <w:r>
      <w:rPr>
        <w:i/>
        <w:color w:val="0000FF"/>
        <w:sz w:val="36"/>
      </w:rPr>
      <w:t>Massachusetts Developmental Disabilities Council</w:t>
    </w:r>
  </w:p>
  <w:p w14:paraId="0F913A30"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sz w:val="16"/>
      </w:rPr>
    </w:pPr>
  </w:p>
  <w:p w14:paraId="51720B2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28"/>
      </w:rPr>
    </w:pPr>
    <w:r>
      <w:rPr>
        <w:i/>
        <w:color w:val="0000FF"/>
        <w:sz w:val="28"/>
      </w:rPr>
      <w:t>108 Myrtle Street, Suite 202</w:t>
    </w:r>
  </w:p>
  <w:p w14:paraId="1F225DC4"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28"/>
      </w:rPr>
    </w:pPr>
    <w:r>
      <w:rPr>
        <w:i/>
        <w:color w:val="0000FF"/>
        <w:sz w:val="28"/>
      </w:rPr>
      <w:t>Quincy, Massachusetts   02171</w:t>
    </w:r>
  </w:p>
  <w:p w14:paraId="0473DB1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color w:val="0000FF"/>
        <w:sz w:val="16"/>
      </w:rPr>
    </w:pPr>
    <w:r>
      <w:rPr>
        <w:color w:val="0000FF"/>
        <w:sz w:val="16"/>
      </w:rPr>
      <w:tab/>
    </w:r>
    <w:r>
      <w:rPr>
        <w:color w:val="0000FF"/>
        <w:sz w:val="16"/>
      </w:rPr>
      <w:tab/>
    </w:r>
    <w:r>
      <w:rPr>
        <w:color w:val="0000FF"/>
        <w:sz w:val="16"/>
      </w:rPr>
      <w:tab/>
    </w:r>
    <w:r>
      <w:rPr>
        <w:color w:val="0000FF"/>
        <w:sz w:val="16"/>
      </w:rPr>
      <w:tab/>
    </w:r>
    <w:r>
      <w:rPr>
        <w:color w:val="0000FF"/>
        <w:sz w:val="16"/>
      </w:rPr>
      <w:tab/>
    </w:r>
    <w:r>
      <w:rPr>
        <w:color w:val="0000FF"/>
        <w:sz w:val="16"/>
      </w:rPr>
      <w:tab/>
    </w:r>
    <w:r>
      <w:rPr>
        <w:color w:val="0000FF"/>
        <w:sz w:val="16"/>
      </w:rPr>
      <w:tab/>
    </w:r>
  </w:p>
  <w:p w14:paraId="6BA874EA"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color w:val="0000FF"/>
        <w:sz w:val="16"/>
      </w:rPr>
    </w:pPr>
    <w:r>
      <w:rPr>
        <w:color w:val="0000FF"/>
        <w:sz w:val="16"/>
      </w:rPr>
      <w:tab/>
    </w:r>
  </w:p>
  <w:p w14:paraId="389A2F5E" w14:textId="6AE98330" w:rsidR="00074A33" w:rsidRDefault="00074A33" w:rsidP="00074A33">
    <w:pPr>
      <w:pStyle w:val="Heading2"/>
    </w:pPr>
    <w:r>
      <w:tab/>
    </w:r>
    <w:r w:rsidR="00B50ADB">
      <w:rPr>
        <w:rFonts w:ascii="Times New (W1)" w:hAnsi="Times New (W1)"/>
        <w:caps/>
      </w:rPr>
      <w:t>MAURA HEALEY</w:t>
    </w:r>
    <w:r>
      <w:tab/>
    </w:r>
    <w:r>
      <w:tab/>
    </w:r>
    <w:r>
      <w:tab/>
    </w:r>
    <w:r>
      <w:tab/>
    </w:r>
    <w:r>
      <w:tab/>
    </w:r>
    <w:r>
      <w:tab/>
    </w:r>
    <w:r>
      <w:tab/>
    </w:r>
    <w:r>
      <w:tab/>
    </w:r>
    <w:r>
      <w:tab/>
    </w:r>
    <w:r>
      <w:tab/>
    </w:r>
    <w:r>
      <w:tab/>
    </w:r>
    <w:r w:rsidR="00D930FA">
      <w:t>RAQUEL QUEZADA</w:t>
    </w:r>
  </w:p>
  <w:p w14:paraId="0E17F474" w14:textId="404EB1DF" w:rsidR="00074A33" w:rsidRDefault="00074A33" w:rsidP="00A22DE1">
    <w:pPr>
      <w:pStyle w:val="Heading2"/>
      <w:tabs>
        <w:tab w:val="left" w:pos="3840"/>
      </w:tabs>
    </w:pPr>
    <w:r>
      <w:t>GOVERNOR</w:t>
    </w:r>
    <w:r>
      <w:tab/>
    </w:r>
    <w:r>
      <w:tab/>
    </w:r>
    <w:r>
      <w:tab/>
    </w:r>
    <w:r>
      <w:tab/>
    </w:r>
    <w:r>
      <w:tab/>
    </w:r>
    <w:r w:rsidR="00A22DE1">
      <w:tab/>
    </w:r>
    <w:r>
      <w:tab/>
    </w:r>
    <w:r>
      <w:tab/>
    </w:r>
    <w:r>
      <w:tab/>
    </w:r>
    <w:r>
      <w:tab/>
    </w:r>
    <w:r>
      <w:tab/>
    </w:r>
    <w:r>
      <w:tab/>
      <w:t>CHAIRPERSON</w:t>
    </w:r>
  </w:p>
  <w:p w14:paraId="4809CEAC" w14:textId="77777777" w:rsidR="00074A33" w:rsidRDefault="00074A33" w:rsidP="00074A33">
    <w:pPr>
      <w:pStyle w:val="Heading2"/>
    </w:pPr>
    <w:r>
      <w:tab/>
    </w:r>
  </w:p>
  <w:p w14:paraId="3B4A6FBB" w14:textId="77777777" w:rsidR="00074A33" w:rsidRDefault="00B50ADB" w:rsidP="00074A33">
    <w:pPr>
      <w:pStyle w:val="Heading2"/>
    </w:pPr>
    <w:r>
      <w:rPr>
        <w:rFonts w:ascii="Times New (W1)" w:hAnsi="Times New (W1)"/>
        <w:caps/>
      </w:rPr>
      <w:t>KIM DRISCOLL</w:t>
    </w:r>
    <w:r w:rsidR="00074A33">
      <w:rPr>
        <w:rFonts w:ascii="Times New (W1)" w:hAnsi="Times New (W1)"/>
        <w:caps/>
      </w:rPr>
      <w:tab/>
    </w:r>
    <w:r w:rsidR="00074A33">
      <w:tab/>
    </w:r>
    <w:r w:rsidR="00074A33">
      <w:tab/>
    </w:r>
    <w:r w:rsidR="00074A33">
      <w:tab/>
    </w:r>
    <w:r w:rsidR="00074A33">
      <w:tab/>
    </w:r>
    <w:r w:rsidR="00074A33">
      <w:tab/>
    </w:r>
    <w:r w:rsidR="00074A33">
      <w:tab/>
    </w:r>
    <w:r w:rsidR="00074A33">
      <w:tab/>
    </w:r>
    <w:r w:rsidR="00074A33">
      <w:tab/>
    </w:r>
    <w:r w:rsidR="00074A33">
      <w:tab/>
    </w:r>
    <w:r w:rsidR="00074A33">
      <w:tab/>
    </w:r>
    <w:r w:rsidR="00D930FA">
      <w:t>CRAIG C. HALL</w:t>
    </w:r>
  </w:p>
  <w:p w14:paraId="31AD2B35" w14:textId="77777777" w:rsidR="00074A33" w:rsidRDefault="00074A33" w:rsidP="00FB5B7D">
    <w:pPr>
      <w:pStyle w:val="Heading2"/>
    </w:pPr>
    <w:r>
      <w:tab/>
      <w:t>LIEUTENANT GOVERNOR</w:t>
    </w:r>
    <w:r>
      <w:tab/>
    </w:r>
    <w:r>
      <w:tab/>
    </w:r>
    <w:r>
      <w:tab/>
    </w:r>
    <w:r>
      <w:tab/>
    </w:r>
    <w:r>
      <w:tab/>
    </w:r>
    <w:r>
      <w:tab/>
    </w:r>
    <w:r>
      <w:tab/>
    </w:r>
    <w:r>
      <w:tab/>
    </w:r>
    <w:r>
      <w:tab/>
    </w:r>
    <w:r>
      <w:tab/>
      <w:t>EXECUTIVE DIRECTOR</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14"/>
    <w:rsid w:val="00004DFF"/>
    <w:rsid w:val="000556F7"/>
    <w:rsid w:val="00074A33"/>
    <w:rsid w:val="00086DE1"/>
    <w:rsid w:val="000D1C42"/>
    <w:rsid w:val="000F06DF"/>
    <w:rsid w:val="000F4A87"/>
    <w:rsid w:val="00167D97"/>
    <w:rsid w:val="00172D79"/>
    <w:rsid w:val="001803F4"/>
    <w:rsid w:val="001A5C46"/>
    <w:rsid w:val="001C73F3"/>
    <w:rsid w:val="001E75D1"/>
    <w:rsid w:val="00200428"/>
    <w:rsid w:val="00221A1F"/>
    <w:rsid w:val="002E6000"/>
    <w:rsid w:val="00315A31"/>
    <w:rsid w:val="00323071"/>
    <w:rsid w:val="00362565"/>
    <w:rsid w:val="0037452A"/>
    <w:rsid w:val="003B7775"/>
    <w:rsid w:val="00417E4C"/>
    <w:rsid w:val="004238C5"/>
    <w:rsid w:val="00427773"/>
    <w:rsid w:val="004A571D"/>
    <w:rsid w:val="004A5A35"/>
    <w:rsid w:val="004D32FD"/>
    <w:rsid w:val="004D57D3"/>
    <w:rsid w:val="004F380F"/>
    <w:rsid w:val="00511219"/>
    <w:rsid w:val="00591F14"/>
    <w:rsid w:val="005A3FAB"/>
    <w:rsid w:val="005E4931"/>
    <w:rsid w:val="005F59C8"/>
    <w:rsid w:val="00605A72"/>
    <w:rsid w:val="00646758"/>
    <w:rsid w:val="0066168C"/>
    <w:rsid w:val="0067671B"/>
    <w:rsid w:val="006E50DB"/>
    <w:rsid w:val="0073247E"/>
    <w:rsid w:val="0075350F"/>
    <w:rsid w:val="0078167F"/>
    <w:rsid w:val="00791F5E"/>
    <w:rsid w:val="007B20C2"/>
    <w:rsid w:val="007C7F12"/>
    <w:rsid w:val="007D3141"/>
    <w:rsid w:val="00817FBC"/>
    <w:rsid w:val="008D6CED"/>
    <w:rsid w:val="008E0D04"/>
    <w:rsid w:val="009B46EB"/>
    <w:rsid w:val="009D3494"/>
    <w:rsid w:val="00A11042"/>
    <w:rsid w:val="00A22DE1"/>
    <w:rsid w:val="00A46D21"/>
    <w:rsid w:val="00A6010C"/>
    <w:rsid w:val="00A60392"/>
    <w:rsid w:val="00AE2C97"/>
    <w:rsid w:val="00AF07CC"/>
    <w:rsid w:val="00B16FBB"/>
    <w:rsid w:val="00B50ADB"/>
    <w:rsid w:val="00BA2565"/>
    <w:rsid w:val="00BC179C"/>
    <w:rsid w:val="00BD0B8A"/>
    <w:rsid w:val="00BE183F"/>
    <w:rsid w:val="00C213BC"/>
    <w:rsid w:val="00C65725"/>
    <w:rsid w:val="00CC68B8"/>
    <w:rsid w:val="00CE3A0F"/>
    <w:rsid w:val="00D10E51"/>
    <w:rsid w:val="00D30D10"/>
    <w:rsid w:val="00D369B3"/>
    <w:rsid w:val="00D85017"/>
    <w:rsid w:val="00D930FA"/>
    <w:rsid w:val="00DA7949"/>
    <w:rsid w:val="00DB6A46"/>
    <w:rsid w:val="00DE7F86"/>
    <w:rsid w:val="00E01B6E"/>
    <w:rsid w:val="00E118D5"/>
    <w:rsid w:val="00E5356F"/>
    <w:rsid w:val="00E9190C"/>
    <w:rsid w:val="00E95D73"/>
    <w:rsid w:val="00ED6202"/>
    <w:rsid w:val="00F17AE3"/>
    <w:rsid w:val="00F35F29"/>
    <w:rsid w:val="00F6469D"/>
    <w:rsid w:val="00FB5B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F3710"/>
  <w15:chartTrackingRefBased/>
  <w15:docId w15:val="{E348A450-4B52-4F3A-8DF8-51252E25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bidi="ar-SA"/>
    </w:rPr>
  </w:style>
  <w:style w:type="paragraph" w:styleId="Heading1">
    <w:name w:val="heading 1"/>
    <w:basedOn w:val="Normal"/>
    <w:next w:val="Normal"/>
    <w:qFormat/>
    <w:pPr>
      <w:keepNext/>
      <w:outlineLvl w:val="0"/>
    </w:pPr>
    <w:rPr>
      <w:i/>
      <w:sz w:val="16"/>
    </w:rPr>
  </w:style>
  <w:style w:type="paragraph" w:styleId="Heading2">
    <w:name w:val="heading 2"/>
    <w:basedOn w:val="Normal"/>
    <w:next w:val="Normal"/>
    <w:qFormat/>
    <w:pPr>
      <w:keepNext/>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outlineLvl w:val="1"/>
    </w:pPr>
    <w:rPr>
      <w:i/>
      <w:color w:val="0000F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b/>
      <w:i/>
      <w:sz w:val="22"/>
    </w:rPr>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character" w:customStyle="1" w:styleId="FooterChar">
    <w:name w:val="Footer Char"/>
    <w:link w:val="Footer"/>
    <w:uiPriority w:val="99"/>
    <w:rsid w:val="00F35F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mass.gov/mddc" TargetMode="External"/><Relationship Id="rId1" Type="http://schemas.openxmlformats.org/officeDocument/2006/relationships/hyperlink" Target="http://www.mass.gov/mdd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B0E2763FED3B74F99C6D74309DB9B11" ma:contentTypeVersion="16" ma:contentTypeDescription="Create a new document." ma:contentTypeScope="" ma:versionID="8f25847e5c6cc588ac9452b8084179c8">
  <xsd:schema xmlns:xsd="http://www.w3.org/2001/XMLSchema" xmlns:xs="http://www.w3.org/2001/XMLSchema" xmlns:p="http://schemas.microsoft.com/office/2006/metadata/properties" xmlns:ns2="0087adba-d126-4851-9310-f106d3b5f20b" xmlns:ns3="b672a3cc-273c-40fc-83f5-e4e5647635b3" targetNamespace="http://schemas.microsoft.com/office/2006/metadata/properties" ma:root="true" ma:fieldsID="b8e461966350308fd26c18a8b33d95c3" ns2:_="" ns3:_="">
    <xsd:import namespace="0087adba-d126-4851-9310-f106d3b5f20b"/>
    <xsd:import namespace="b672a3cc-273c-40fc-83f5-e4e5647635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adba-d126-4851-9310-f106d3b5f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a3cc-273c-40fc-83f5-e4e5647635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4f2245-0375-4cee-b745-adfa617ae4bd}" ma:internalName="TaxCatchAll" ma:showField="CatchAllData" ma:web="b672a3cc-273c-40fc-83f5-e4e564763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672a3cc-273c-40fc-83f5-e4e5647635b3" xsi:nil="true"/>
    <lcf76f155ced4ddcb4097134ff3c332f xmlns="0087adba-d126-4851-9310-f106d3b5f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FF776E-142C-485E-ADBD-D73BFEF22D19}">
  <ds:schemaRefs>
    <ds:schemaRef ds:uri="http://schemas.microsoft.com/office/2006/metadata/longProperties"/>
  </ds:schemaRefs>
</ds:datastoreItem>
</file>

<file path=customXml/itemProps2.xml><?xml version="1.0" encoding="utf-8"?>
<ds:datastoreItem xmlns:ds="http://schemas.openxmlformats.org/officeDocument/2006/customXml" ds:itemID="{49F0660D-C678-4B6A-A26E-E3BBEE8A8961}">
  <ds:schemaRefs>
    <ds:schemaRef ds:uri="http://schemas.microsoft.com/sharepoint/v3/contenttype/forms"/>
  </ds:schemaRefs>
</ds:datastoreItem>
</file>

<file path=customXml/itemProps3.xml><?xml version="1.0" encoding="utf-8"?>
<ds:datastoreItem xmlns:ds="http://schemas.openxmlformats.org/officeDocument/2006/customXml" ds:itemID="{5EEB1237-8917-4E0D-A06C-3C81DD0BE943}">
  <ds:schemaRefs>
    <ds:schemaRef ds:uri="http://schemas.openxmlformats.org/officeDocument/2006/bibliography"/>
  </ds:schemaRefs>
</ds:datastoreItem>
</file>

<file path=customXml/itemProps4.xml><?xml version="1.0" encoding="utf-8"?>
<ds:datastoreItem xmlns:ds="http://schemas.openxmlformats.org/officeDocument/2006/customXml" ds:itemID="{FF3B09ED-EA1A-40EE-8D51-1E5AC04E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7adba-d126-4851-9310-f106d3b5f20b"/>
    <ds:schemaRef ds:uri="b672a3cc-273c-40fc-83f5-e4e564763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0A9B2-EA14-49B6-81F8-5C1A6C837EF1}">
  <ds:schemaRefs>
    <ds:schemaRef ds:uri="http://schemas.microsoft.com/office/2006/metadata/properties"/>
    <ds:schemaRef ds:uri="http://schemas.microsoft.com/office/infopath/2007/PartnerControls"/>
    <ds:schemaRef ds:uri="b672a3cc-273c-40fc-83f5-e4e5647635b3"/>
    <ds:schemaRef ds:uri="0087adba-d126-4851-9310-f106d3b5f20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Massachusetts Developmental Disabilities Council</Company>
  <LinksUpToDate>false</LinksUpToDate>
  <CharactersWithSpaces>3520</CharactersWithSpaces>
  <SharedDoc>false</SharedDoc>
  <HLinks>
    <vt:vector size="6" baseType="variant">
      <vt:variant>
        <vt:i4>6029402</vt:i4>
      </vt:variant>
      <vt:variant>
        <vt:i4>0</vt:i4>
      </vt:variant>
      <vt:variant>
        <vt:i4>0</vt:i4>
      </vt:variant>
      <vt:variant>
        <vt:i4>5</vt:i4>
      </vt:variant>
      <vt:variant>
        <vt:lpwstr>http://www.mass.gov/mddc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C. Hall</dc:creator>
  <cp:keywords/>
  <cp:lastModifiedBy>Gladstone, Joshua (ADD)</cp:lastModifiedBy>
  <cp:revision>3</cp:revision>
  <cp:lastPrinted>2023-04-18T15:13:00Z</cp:lastPrinted>
  <dcterms:created xsi:type="dcterms:W3CDTF">2025-08-22T13:58:00Z</dcterms:created>
  <dcterms:modified xsi:type="dcterms:W3CDTF">2025-09-10T15:11:00Z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Hall, Craig (ADD)</vt:lpwstr>
  </property>
  <property fmtid="{D5CDD505-2E9C-101B-9397-08002B2CF9AE}" pid="3" name="Order">
    <vt:lpwstr>100.000000000000</vt:lpwstr>
  </property>
  <property fmtid="{D5CDD505-2E9C-101B-9397-08002B2CF9AE}" pid="4" name="display_urn:schemas-microsoft-com:office:office#Author">
    <vt:lpwstr>Hall, Craig (ADD)</vt:lpwstr>
  </property>
  <property fmtid="{D5CDD505-2E9C-101B-9397-08002B2CF9AE}" pid="5" name="MediaServiceImageTags">
    <vt:lpwstr/>
  </property>
  <property fmtid="{D5CDD505-2E9C-101B-9397-08002B2CF9AE}" pid="6" name="ContentTypeId">
    <vt:lpwstr>0x0101002B0E2763FED3B74F99C6D74309DB9B11</vt:lpwstr>
  </property>
</Properties>
</file>