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CC3ACC" w:rsidRPr="00DF2E1E" w14:paraId="763110C8" w14:textId="77777777" w:rsidTr="00CC3AC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C3ACC" w:rsidRPr="00DF2E1E" w14:paraId="1470B88A" w14:textId="77777777">
              <w:tc>
                <w:tcPr>
                  <w:tcW w:w="0" w:type="auto"/>
                  <w:tcMar>
                    <w:top w:w="150" w:type="dxa"/>
                    <w:left w:w="300" w:type="dxa"/>
                    <w:bottom w:w="150" w:type="dxa"/>
                    <w:right w:w="300" w:type="dxa"/>
                  </w:tcMar>
                  <w:hideMark/>
                </w:tcPr>
                <w:p w14:paraId="7EECE2B8" w14:textId="77777777" w:rsidR="00CC3ACC" w:rsidRPr="00DF2E1E" w:rsidRDefault="00CC3ACC">
                  <w:pPr>
                    <w:rPr>
                      <w:rFonts w:ascii="Arial" w:hAnsi="Arial" w:cs="Arial"/>
                      <w:color w:val="403F42"/>
                      <w:sz w:val="20"/>
                      <w:szCs w:val="20"/>
                    </w:rPr>
                  </w:pPr>
                  <w:r w:rsidRPr="00DF2E1E">
                    <w:rPr>
                      <w:color w:val="403F42"/>
                      <w:sz w:val="20"/>
                      <w:szCs w:val="20"/>
                      <w:lang w:bidi="ru-RU"/>
                    </w:rPr>
                    <w:t xml:space="preserve">Уважаемые пользователи услуг DDS! </w:t>
                  </w:r>
                </w:p>
                <w:p w14:paraId="60C2B656" w14:textId="77777777" w:rsidR="00CC3ACC" w:rsidRPr="00DF2E1E" w:rsidRDefault="00CC3ACC">
                  <w:pPr>
                    <w:rPr>
                      <w:rFonts w:ascii="Arial" w:hAnsi="Arial" w:cs="Arial"/>
                      <w:color w:val="403F42"/>
                      <w:sz w:val="20"/>
                      <w:szCs w:val="20"/>
                    </w:rPr>
                  </w:pPr>
                  <w:r w:rsidRPr="00DF2E1E">
                    <w:rPr>
                      <w:color w:val="403F42"/>
                      <w:sz w:val="20"/>
                      <w:szCs w:val="20"/>
                      <w:lang w:bidi="ru-RU"/>
                    </w:rPr>
                    <w:t> </w:t>
                  </w:r>
                </w:p>
                <w:p w14:paraId="28D9E712" w14:textId="77777777" w:rsidR="00CC3ACC" w:rsidRPr="00DF2E1E" w:rsidRDefault="00CC3ACC">
                  <w:pPr>
                    <w:rPr>
                      <w:rFonts w:ascii="Arial" w:hAnsi="Arial" w:cs="Arial"/>
                      <w:color w:val="403F42"/>
                      <w:sz w:val="20"/>
                      <w:szCs w:val="20"/>
                    </w:rPr>
                  </w:pPr>
                  <w:r w:rsidRPr="00DF2E1E">
                    <w:rPr>
                      <w:color w:val="403F42"/>
                      <w:sz w:val="20"/>
                      <w:szCs w:val="20"/>
                      <w:lang w:bidi="ru-RU"/>
                    </w:rPr>
                    <w:t xml:space="preserve">Во-первых, хотелось бы поздравить вас всех с Новым годом! Надеюсь, что вы отлично провели праздники. </w:t>
                  </w:r>
                </w:p>
                <w:p w14:paraId="4A82719C" w14:textId="77777777" w:rsidR="00CC3ACC" w:rsidRPr="00DF2E1E" w:rsidRDefault="00CC3ACC">
                  <w:pPr>
                    <w:rPr>
                      <w:rFonts w:ascii="Arial" w:hAnsi="Arial" w:cs="Arial"/>
                      <w:color w:val="403F42"/>
                      <w:sz w:val="20"/>
                      <w:szCs w:val="20"/>
                    </w:rPr>
                  </w:pPr>
                  <w:r w:rsidRPr="00DF2E1E">
                    <w:rPr>
                      <w:color w:val="403F42"/>
                      <w:sz w:val="20"/>
                      <w:szCs w:val="20"/>
                      <w:lang w:bidi="ru-RU"/>
                    </w:rPr>
                    <w:t> </w:t>
                  </w:r>
                </w:p>
                <w:p w14:paraId="094D3FDF" w14:textId="77777777" w:rsidR="00CC3ACC" w:rsidRPr="00DF2E1E" w:rsidRDefault="00CC3ACC">
                  <w:pPr>
                    <w:rPr>
                      <w:rFonts w:ascii="Arial" w:hAnsi="Arial" w:cs="Arial"/>
                      <w:color w:val="403F42"/>
                      <w:sz w:val="20"/>
                      <w:szCs w:val="20"/>
                    </w:rPr>
                  </w:pPr>
                  <w:r w:rsidRPr="00DF2E1E">
                    <w:rPr>
                      <w:color w:val="403F42"/>
                      <w:sz w:val="20"/>
                      <w:szCs w:val="20"/>
                      <w:lang w:bidi="ru-RU"/>
                    </w:rPr>
                    <w:t xml:space="preserve">Несмотря на то, что новый год приносит новые надежды, мы снова переживаем обострение эпидемиологической ситуации. </w:t>
                  </w:r>
                </w:p>
                <w:p w14:paraId="73980B73" w14:textId="77777777" w:rsidR="00CC3ACC" w:rsidRPr="00DF2E1E" w:rsidRDefault="00CC3ACC">
                  <w:pPr>
                    <w:rPr>
                      <w:rFonts w:ascii="Arial" w:hAnsi="Arial" w:cs="Arial"/>
                      <w:color w:val="403F42"/>
                      <w:sz w:val="20"/>
                      <w:szCs w:val="20"/>
                    </w:rPr>
                  </w:pPr>
                  <w:r w:rsidRPr="00DF2E1E">
                    <w:rPr>
                      <w:color w:val="403F42"/>
                      <w:sz w:val="20"/>
                      <w:szCs w:val="20"/>
                      <w:lang w:bidi="ru-RU"/>
                    </w:rPr>
                    <w:t> </w:t>
                  </w:r>
                </w:p>
                <w:p w14:paraId="2AFC38E2" w14:textId="77777777" w:rsidR="00CC3ACC" w:rsidRPr="00DF2E1E" w:rsidRDefault="00CC3ACC">
                  <w:pPr>
                    <w:rPr>
                      <w:rFonts w:ascii="Arial" w:hAnsi="Arial" w:cs="Arial"/>
                      <w:color w:val="403F42"/>
                      <w:sz w:val="20"/>
                      <w:szCs w:val="20"/>
                    </w:rPr>
                  </w:pPr>
                  <w:r w:rsidRPr="00DF2E1E">
                    <w:rPr>
                      <w:color w:val="403F42"/>
                      <w:sz w:val="20"/>
                      <w:szCs w:val="20"/>
                      <w:lang w:bidi="ru-RU"/>
                    </w:rPr>
                    <w:t xml:space="preserve">За последние 2 недели наблюдается значительное увеличение новых случаев заболевания по штату и всей стране, что усложняет работу департамента DDS. Особенно это связано с тем, что мы продолжаем испытывать нехватку персонала, занятого в дневных программах и программах полного дня. </w:t>
                  </w:r>
                </w:p>
                <w:p w14:paraId="291F048E" w14:textId="77777777" w:rsidR="00CC3ACC" w:rsidRPr="00DF2E1E" w:rsidRDefault="00CC3ACC">
                  <w:pPr>
                    <w:rPr>
                      <w:rFonts w:ascii="Arial" w:hAnsi="Arial" w:cs="Arial"/>
                      <w:color w:val="403F42"/>
                      <w:sz w:val="20"/>
                      <w:szCs w:val="20"/>
                    </w:rPr>
                  </w:pPr>
                  <w:r w:rsidRPr="00DF2E1E">
                    <w:rPr>
                      <w:color w:val="403F42"/>
                      <w:sz w:val="20"/>
                      <w:szCs w:val="20"/>
                      <w:lang w:bidi="ru-RU"/>
                    </w:rPr>
                    <w:t> </w:t>
                  </w:r>
                </w:p>
                <w:p w14:paraId="25FE75E2" w14:textId="77777777" w:rsidR="00CC3ACC" w:rsidRPr="00DF2E1E" w:rsidRDefault="00CC3ACC">
                  <w:pPr>
                    <w:rPr>
                      <w:rFonts w:ascii="Arial" w:hAnsi="Arial" w:cs="Arial"/>
                      <w:color w:val="403F42"/>
                      <w:sz w:val="20"/>
                      <w:szCs w:val="20"/>
                    </w:rPr>
                  </w:pPr>
                  <w:r w:rsidRPr="00DF2E1E">
                    <w:rPr>
                      <w:color w:val="403F42"/>
                      <w:sz w:val="20"/>
                      <w:szCs w:val="20"/>
                      <w:lang w:bidi="ru-RU"/>
                    </w:rPr>
                    <w:t xml:space="preserve">На этой неделе, на основании последних рекомендаций Центров по контролю и профилактике заболеваний США и специалистов, мы выпустили </w:t>
                  </w:r>
                  <w:hyperlink r:id="rId7" w:tgtFrame="_blank" w:history="1">
                    <w:r w:rsidRPr="00DF2E1E">
                      <w:rPr>
                        <w:rStyle w:val="Hyperlink"/>
                        <w:color w:val="48A199"/>
                        <w:sz w:val="20"/>
                        <w:szCs w:val="20"/>
                        <w:lang w:bidi="ru-RU"/>
                      </w:rPr>
                      <w:t>обновленное руководство</w:t>
                    </w:r>
                  </w:hyperlink>
                  <w:r w:rsidRPr="00DF2E1E">
                    <w:rPr>
                      <w:color w:val="403F42"/>
                      <w:sz w:val="20"/>
                      <w:szCs w:val="20"/>
                      <w:lang w:bidi="ru-RU"/>
                    </w:rPr>
                    <w:t xml:space="preserve"> для 257 интернатов, находящихся в ведении штата, и 2200+ интернатов, находящихся в ведении третьих сторон. В соответствии с новым руководством, в случае отсутствия или исчезновения симптомов период самоизоляции или карантина сокращается с 10 до 5 дней. Кроме того, остается в силе еженедельное проведение контрольных проверок, и сохраняются требования по ношению масок при нахождении в помещении, например, при посещении дневных программ. Все государственные служащие должны пройти полный цикл вакцинации.  </w:t>
                  </w:r>
                </w:p>
                <w:p w14:paraId="2DFD1EB8" w14:textId="77777777" w:rsidR="00CC3ACC" w:rsidRPr="00DF2E1E" w:rsidRDefault="00CC3ACC">
                  <w:pPr>
                    <w:rPr>
                      <w:rFonts w:ascii="Arial" w:hAnsi="Arial" w:cs="Arial"/>
                      <w:color w:val="403F42"/>
                      <w:sz w:val="20"/>
                      <w:szCs w:val="20"/>
                    </w:rPr>
                  </w:pPr>
                  <w:r w:rsidRPr="00DF2E1E">
                    <w:rPr>
                      <w:color w:val="403F42"/>
                      <w:sz w:val="20"/>
                      <w:szCs w:val="20"/>
                      <w:lang w:bidi="ru-RU"/>
                    </w:rPr>
                    <w:t> </w:t>
                  </w:r>
                </w:p>
                <w:p w14:paraId="6290347C" w14:textId="77777777" w:rsidR="00CC3ACC" w:rsidRPr="00DF2E1E" w:rsidRDefault="00CC3ACC">
                  <w:pPr>
                    <w:rPr>
                      <w:rFonts w:ascii="Arial" w:hAnsi="Arial" w:cs="Arial"/>
                      <w:color w:val="403F42"/>
                      <w:sz w:val="20"/>
                      <w:szCs w:val="20"/>
                    </w:rPr>
                  </w:pPr>
                  <w:r w:rsidRPr="00DF2E1E">
                    <w:rPr>
                      <w:color w:val="403F42"/>
                      <w:sz w:val="20"/>
                      <w:szCs w:val="20"/>
                      <w:lang w:bidi="ru-RU"/>
                    </w:rPr>
                    <w:t xml:space="preserve">Что касается правил посещения, просим обращаться к администрации вашего интерната. Наша политика посещений не допускает посещений, если в интернате в это время зарегистрирован хотя бы один положительный результат теста на коронавирус. Если вы навещаете кого-то из ваших близких, просим соблюдать все процедуры, включая отслеживание симптомов перед визитом и ношение маски в ходе визита. И, как всегда, благодарим за вашу поддержку и то уважение, которые вы проявляете по отношению к нашим специалистам по уходу во время своего визита. </w:t>
                  </w:r>
                </w:p>
                <w:p w14:paraId="513A695D" w14:textId="77777777" w:rsidR="00CC3ACC" w:rsidRPr="00DF2E1E" w:rsidRDefault="00CC3ACC">
                  <w:pPr>
                    <w:rPr>
                      <w:rFonts w:ascii="Arial" w:hAnsi="Arial" w:cs="Arial"/>
                      <w:color w:val="403F42"/>
                      <w:sz w:val="20"/>
                      <w:szCs w:val="20"/>
                    </w:rPr>
                  </w:pPr>
                  <w:r w:rsidRPr="00DF2E1E">
                    <w:rPr>
                      <w:color w:val="403F42"/>
                      <w:sz w:val="20"/>
                      <w:szCs w:val="20"/>
                      <w:lang w:bidi="ru-RU"/>
                    </w:rPr>
                    <w:t> </w:t>
                  </w:r>
                </w:p>
                <w:p w14:paraId="48E8F957" w14:textId="77777777" w:rsidR="00CC3ACC" w:rsidRPr="00DF2E1E" w:rsidRDefault="00CC3ACC">
                  <w:pPr>
                    <w:rPr>
                      <w:rFonts w:ascii="Arial" w:hAnsi="Arial" w:cs="Arial"/>
                      <w:color w:val="403F42"/>
                      <w:sz w:val="20"/>
                      <w:szCs w:val="20"/>
                    </w:rPr>
                  </w:pPr>
                  <w:r w:rsidRPr="00DF2E1E">
                    <w:rPr>
                      <w:color w:val="403F42"/>
                      <w:sz w:val="20"/>
                      <w:szCs w:val="20"/>
                      <w:lang w:bidi="ru-RU"/>
                    </w:rPr>
                    <w:t xml:space="preserve">Необходимо отметить, что вакцинация и бустерные прививки остаются самым эффективным способом защиты себя, своих близких и других членов нашего сообщества. Пока что, несмотря на всплеск новых случаев заражения, заболевание влечет за собой гораздо меньше серьезных последствий для здоровья, что следует отнести на счет программы вакцинации наших сотрудников и персонала, начатой год назад. </w:t>
                  </w:r>
                </w:p>
                <w:p w14:paraId="2CB24F4E" w14:textId="77777777" w:rsidR="00CC3ACC" w:rsidRPr="00DF2E1E" w:rsidRDefault="00CC3ACC">
                  <w:pPr>
                    <w:rPr>
                      <w:rFonts w:ascii="Arial" w:hAnsi="Arial" w:cs="Arial"/>
                      <w:color w:val="403F42"/>
                      <w:sz w:val="20"/>
                      <w:szCs w:val="20"/>
                    </w:rPr>
                  </w:pPr>
                  <w:r w:rsidRPr="00DF2E1E">
                    <w:rPr>
                      <w:color w:val="403F42"/>
                      <w:sz w:val="20"/>
                      <w:szCs w:val="20"/>
                      <w:lang w:bidi="ru-RU"/>
                    </w:rPr>
                    <w:t> </w:t>
                  </w:r>
                </w:p>
                <w:p w14:paraId="4F992EDD" w14:textId="77777777" w:rsidR="00CC3ACC" w:rsidRPr="00DF2E1E" w:rsidRDefault="00CC3ACC">
                  <w:pPr>
                    <w:rPr>
                      <w:rFonts w:ascii="Arial" w:hAnsi="Arial" w:cs="Arial"/>
                      <w:color w:val="403F42"/>
                      <w:sz w:val="20"/>
                      <w:szCs w:val="20"/>
                    </w:rPr>
                  </w:pPr>
                  <w:r w:rsidRPr="00DF2E1E">
                    <w:rPr>
                      <w:color w:val="403F42"/>
                      <w:sz w:val="20"/>
                      <w:szCs w:val="20"/>
                      <w:lang w:bidi="ru-RU"/>
                    </w:rPr>
                    <w:t>Мы ценим ваше терпение и понимание, которые вы проявляете в ходе этой пандемии. И благодарим вас за ту важную роль, которую вы берете на себя в качестве опекунов и помощников для своих близких. </w:t>
                  </w:r>
                </w:p>
                <w:p w14:paraId="42A7B1B9" w14:textId="77777777" w:rsidR="00CC3ACC" w:rsidRPr="00DF2E1E" w:rsidRDefault="00CC3ACC">
                  <w:pPr>
                    <w:rPr>
                      <w:rFonts w:ascii="Arial" w:hAnsi="Arial" w:cs="Arial"/>
                      <w:color w:val="403F42"/>
                      <w:sz w:val="20"/>
                      <w:szCs w:val="20"/>
                    </w:rPr>
                  </w:pPr>
                  <w:r w:rsidRPr="00DF2E1E">
                    <w:rPr>
                      <w:color w:val="403F42"/>
                      <w:sz w:val="20"/>
                      <w:szCs w:val="20"/>
                      <w:lang w:bidi="ru-RU"/>
                    </w:rPr>
                    <w:t> </w:t>
                  </w:r>
                </w:p>
                <w:p w14:paraId="3659CD17" w14:textId="77777777" w:rsidR="00CC3ACC" w:rsidRPr="00DF2E1E" w:rsidRDefault="00CC3ACC">
                  <w:pPr>
                    <w:rPr>
                      <w:rFonts w:ascii="Arial" w:hAnsi="Arial" w:cs="Arial"/>
                      <w:color w:val="403F42"/>
                      <w:sz w:val="20"/>
                      <w:szCs w:val="20"/>
                    </w:rPr>
                  </w:pPr>
                  <w:r w:rsidRPr="00DF2E1E">
                    <w:rPr>
                      <w:color w:val="403F42"/>
                      <w:sz w:val="20"/>
                      <w:szCs w:val="20"/>
                      <w:lang w:bidi="ru-RU"/>
                    </w:rPr>
                    <w:t>Как всегда, мы просим вас оставаться на связи с вашим координатором услуг DDS и региональным отделением, а также следить за обновлениями на нашем сайте (</w:t>
                  </w:r>
                  <w:hyperlink r:id="rId8" w:tgtFrame="_blank" w:history="1">
                    <w:r w:rsidRPr="00DF2E1E">
                      <w:rPr>
                        <w:rStyle w:val="Hyperlink"/>
                        <w:color w:val="48A199"/>
                        <w:sz w:val="20"/>
                        <w:szCs w:val="20"/>
                        <w:lang w:bidi="ru-RU"/>
                      </w:rPr>
                      <w:t>mass.gov/dds</w:t>
                    </w:r>
                  </w:hyperlink>
                  <w:r w:rsidRPr="00DF2E1E">
                    <w:rPr>
                      <w:color w:val="403F42"/>
                      <w:sz w:val="20"/>
                      <w:szCs w:val="20"/>
                      <w:lang w:bidi="ru-RU"/>
                    </w:rPr>
                    <w:t xml:space="preserve">) и в социальных сетях (@DDSMass). </w:t>
                  </w:r>
                </w:p>
                <w:p w14:paraId="2E1DBEC1" w14:textId="77777777" w:rsidR="00CC3ACC" w:rsidRPr="00DF2E1E" w:rsidRDefault="00CC3ACC">
                  <w:pPr>
                    <w:rPr>
                      <w:rFonts w:ascii="Arial" w:hAnsi="Arial" w:cs="Arial"/>
                      <w:color w:val="403F42"/>
                      <w:sz w:val="20"/>
                      <w:szCs w:val="20"/>
                    </w:rPr>
                  </w:pPr>
                  <w:r w:rsidRPr="00DF2E1E">
                    <w:rPr>
                      <w:color w:val="403F42"/>
                      <w:sz w:val="20"/>
                      <w:szCs w:val="20"/>
                      <w:lang w:bidi="ru-RU"/>
                    </w:rPr>
                    <w:t> </w:t>
                  </w:r>
                </w:p>
                <w:p w14:paraId="462BABF5" w14:textId="77777777" w:rsidR="00CC3ACC" w:rsidRPr="00DF2E1E" w:rsidRDefault="00DF2E1E">
                  <w:pPr>
                    <w:rPr>
                      <w:rFonts w:ascii="Arial" w:hAnsi="Arial" w:cs="Arial"/>
                      <w:color w:val="403F42"/>
                      <w:sz w:val="20"/>
                      <w:szCs w:val="20"/>
                    </w:rPr>
                  </w:pPr>
                  <w:hyperlink r:id="rId9" w:tgtFrame="_blank" w:history="1">
                    <w:r w:rsidR="00CC3ACC" w:rsidRPr="00DF2E1E">
                      <w:rPr>
                        <w:rStyle w:val="Hyperlink"/>
                        <w:color w:val="48A199"/>
                        <w:sz w:val="20"/>
                        <w:szCs w:val="20"/>
                        <w:lang w:bidi="ru-RU"/>
                      </w:rPr>
                      <w:t>По этой ссылке</w:t>
                    </w:r>
                  </w:hyperlink>
                  <w:r w:rsidR="00CC3ACC" w:rsidRPr="00DF2E1E">
                    <w:rPr>
                      <w:color w:val="403F42"/>
                      <w:sz w:val="20"/>
                      <w:szCs w:val="20"/>
                      <w:lang w:bidi="ru-RU"/>
                    </w:rPr>
                    <w:t xml:space="preserve"> можно подписаться на нашу рассылку и получать новостные сообщения, аналогичные этому, на свою электронную почту. </w:t>
                  </w:r>
                </w:p>
              </w:tc>
            </w:tr>
          </w:tbl>
          <w:p w14:paraId="43643424" w14:textId="77777777" w:rsidR="00CC3ACC" w:rsidRPr="00DF2E1E" w:rsidRDefault="00CC3ACC">
            <w:pPr>
              <w:rPr>
                <w:rFonts w:ascii="Times New Roman" w:eastAsia="Times New Roman" w:hAnsi="Times New Roman" w:cs="Times New Roman"/>
                <w:sz w:val="20"/>
                <w:szCs w:val="20"/>
              </w:rPr>
            </w:pPr>
          </w:p>
        </w:tc>
      </w:tr>
      <w:tr w:rsidR="00CC3ACC" w:rsidRPr="00DF2E1E" w14:paraId="24ED8ABD" w14:textId="77777777" w:rsidTr="00CC3AC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C3ACC" w:rsidRPr="00DF2E1E" w14:paraId="4949C724" w14:textId="77777777" w:rsidTr="00DF2E1E">
              <w:trPr>
                <w:trHeight w:val="26"/>
              </w:trPr>
              <w:tc>
                <w:tcPr>
                  <w:tcW w:w="0" w:type="auto"/>
                  <w:tcMar>
                    <w:top w:w="150" w:type="dxa"/>
                    <w:left w:w="300" w:type="dxa"/>
                    <w:bottom w:w="150" w:type="dxa"/>
                    <w:right w:w="300" w:type="dxa"/>
                  </w:tcMar>
                </w:tcPr>
                <w:p w14:paraId="4EF55CD8" w14:textId="77777777" w:rsidR="00CC3ACC" w:rsidRPr="00DF2E1E" w:rsidRDefault="00CC3ACC">
                  <w:pPr>
                    <w:rPr>
                      <w:rFonts w:ascii="Arial" w:hAnsi="Arial" w:cs="Arial"/>
                      <w:color w:val="403F42"/>
                      <w:sz w:val="20"/>
                      <w:szCs w:val="20"/>
                    </w:rPr>
                  </w:pPr>
                  <w:r w:rsidRPr="00DF2E1E">
                    <w:rPr>
                      <w:color w:val="403F42"/>
                      <w:sz w:val="20"/>
                      <w:szCs w:val="20"/>
                      <w:lang w:bidi="ru-RU"/>
                    </w:rPr>
                    <w:t>Берегите себя,</w:t>
                  </w:r>
                </w:p>
                <w:p w14:paraId="35F7B11F" w14:textId="77777777" w:rsidR="00CC3ACC" w:rsidRPr="00DF2E1E" w:rsidRDefault="00CC3ACC">
                  <w:pPr>
                    <w:rPr>
                      <w:rFonts w:ascii="Arial" w:hAnsi="Arial" w:cs="Arial"/>
                      <w:color w:val="403F42"/>
                      <w:sz w:val="20"/>
                      <w:szCs w:val="20"/>
                    </w:rPr>
                  </w:pPr>
                </w:p>
                <w:p w14:paraId="7A52C641" w14:textId="77777777" w:rsidR="00CC3ACC" w:rsidRPr="00DF2E1E" w:rsidRDefault="00CC3ACC">
                  <w:pPr>
                    <w:rPr>
                      <w:rFonts w:ascii="Arial" w:hAnsi="Arial" w:cs="Arial"/>
                      <w:color w:val="403F42"/>
                      <w:sz w:val="20"/>
                      <w:szCs w:val="20"/>
                    </w:rPr>
                  </w:pPr>
                </w:p>
                <w:p w14:paraId="548C9D34" w14:textId="77777777" w:rsidR="00CC3ACC" w:rsidRPr="00DF2E1E" w:rsidRDefault="00CC3ACC">
                  <w:pPr>
                    <w:rPr>
                      <w:rFonts w:ascii="Arial" w:hAnsi="Arial" w:cs="Arial"/>
                      <w:color w:val="403F42"/>
                      <w:sz w:val="20"/>
                      <w:szCs w:val="20"/>
                    </w:rPr>
                  </w:pPr>
                  <w:r w:rsidRPr="00DF2E1E">
                    <w:rPr>
                      <w:i/>
                      <w:color w:val="403F42"/>
                      <w:sz w:val="20"/>
                      <w:szCs w:val="20"/>
                      <w:lang w:bidi="ru-RU"/>
                    </w:rPr>
                    <w:t>Джейн Ф. Райдер</w:t>
                  </w:r>
                  <w:r w:rsidRPr="00DF2E1E">
                    <w:rPr>
                      <w:color w:val="403F42"/>
                      <w:sz w:val="20"/>
                      <w:szCs w:val="20"/>
                      <w:lang w:bidi="ru-RU"/>
                    </w:rPr>
                    <w:t xml:space="preserve"> </w:t>
                  </w:r>
                </w:p>
                <w:p w14:paraId="3177BBD1" w14:textId="77777777" w:rsidR="00CC3ACC" w:rsidRPr="00DF2E1E" w:rsidRDefault="00CC3ACC">
                  <w:pPr>
                    <w:rPr>
                      <w:rFonts w:ascii="Arial" w:hAnsi="Arial" w:cs="Arial"/>
                      <w:color w:val="403F42"/>
                      <w:sz w:val="20"/>
                      <w:szCs w:val="20"/>
                    </w:rPr>
                  </w:pPr>
                  <w:r w:rsidRPr="00DF2E1E">
                    <w:rPr>
                      <w:color w:val="403F42"/>
                      <w:sz w:val="20"/>
                      <w:szCs w:val="20"/>
                      <w:lang w:bidi="ru-RU"/>
                    </w:rPr>
                    <w:t>Куратор</w:t>
                  </w:r>
                </w:p>
                <w:p w14:paraId="596D184A" w14:textId="77777777" w:rsidR="00CC3ACC" w:rsidRPr="00DF2E1E" w:rsidRDefault="00CC3ACC">
                  <w:pPr>
                    <w:rPr>
                      <w:rFonts w:ascii="Arial" w:hAnsi="Arial" w:cs="Arial"/>
                      <w:color w:val="403F42"/>
                      <w:sz w:val="20"/>
                      <w:szCs w:val="20"/>
                    </w:rPr>
                  </w:pPr>
                  <w:r w:rsidRPr="00DF2E1E">
                    <w:rPr>
                      <w:color w:val="403F42"/>
                      <w:sz w:val="20"/>
                      <w:szCs w:val="20"/>
                      <w:lang w:bidi="ru-RU"/>
                    </w:rPr>
                    <w:t xml:space="preserve">Департамент социальной поддержки лиц с нарушениями развития </w:t>
                  </w:r>
                </w:p>
              </w:tc>
            </w:tr>
          </w:tbl>
          <w:p w14:paraId="2E699E60" w14:textId="77777777" w:rsidR="00CC3ACC" w:rsidRPr="00DF2E1E" w:rsidRDefault="00CC3ACC">
            <w:pPr>
              <w:rPr>
                <w:rFonts w:ascii="Times New Roman" w:eastAsia="Times New Roman" w:hAnsi="Times New Roman" w:cs="Times New Roman"/>
                <w:sz w:val="20"/>
                <w:szCs w:val="20"/>
              </w:rPr>
            </w:pPr>
          </w:p>
        </w:tc>
      </w:tr>
    </w:tbl>
    <w:p w14:paraId="47F04189" w14:textId="77777777" w:rsidR="00E00FCE" w:rsidRPr="00DF2E1E" w:rsidRDefault="00E00FCE">
      <w:pPr>
        <w:rPr>
          <w:sz w:val="20"/>
          <w:szCs w:val="20"/>
        </w:rPr>
      </w:pPr>
    </w:p>
    <w:sectPr w:rsidR="00E00FCE" w:rsidRPr="00DF2E1E" w:rsidSect="00DF2E1E">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CC"/>
    <w:rsid w:val="00CC3ACC"/>
    <w:rsid w:val="00D45C98"/>
    <w:rsid w:val="00DF2E1E"/>
    <w:rsid w:val="00E0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C74F"/>
  <w15:chartTrackingRefBased/>
  <w15:docId w15:val="{65828623-3F2B-40E6-A230-171459A7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3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r20.rs6.net/tn.jsp?f=001H3UfdvQpaAlmKgi0fujq7zn5neBWjqPoD3mJY5JqXqWZQlwL1leB6jmX0mJPa2baIjph5gLF3zxt6AIohs4IPXhNc_2_HD1YhbXIKCLzPXv95zlwHXMiYDDFs36XcIh-VByCR33lnrNoya3uEMlXA0wyViyJx0zTGivACx81bOVqa_1Pd_jMlvJJrtgq8Aoy2nMlJe7iBlA=&amp;c=MIASRgf9N4uWaO3GXukv8IBuQPWYuWiu4PqzMACmrZ7_cCFQ4eFN5Q==&amp;ch=kWLPpKtWPVJeQCeXb8_8sYXhbV5k1_6MlEXmO2xtFtYMqfpT-AD9Pg==__;!!CUhgQOZqV7M!wUlJcporw9cyIne67mPs1AtrJ_cnr1QA5XjRxda-Zqbex_wQhNl-qtmq92KE3cTDuoA2tfP6jtC58S7N_3FV$" TargetMode="External"/><Relationship Id="rId3" Type="http://schemas.openxmlformats.org/officeDocument/2006/relationships/customXml" Target="../customXml/item3.xml"/><Relationship Id="rId7" Type="http://schemas.openxmlformats.org/officeDocument/2006/relationships/hyperlink" Target="https://urldefense.com/v3/__https:/r20.rs6.net/tn.jsp?f=001H3UfdvQpaAlmKgi0fujq7zn5neBWjqPoD3mJY5JqXqWZQlwL1leB6jS9Vt_cqGXvKjusOL_bx0U_Bn-wyGGmxl9M21MYfkxZyIafT2G8kPCdGBi6EBxdKiootTBbgtyyl1uGgXSXKHJBzUSAvgLcMjXqWFIyPYRPv7ML42Xl-Pp-HM4I5FV5Y7ESE_P1JyK36KG6bgkpM6XtIcRnlFU9woIw4yVKbPxrPmVFGxnrabG0z1AScWQNnUe2Rc0NmC8glvm2xXrGXXsTfQey0wqd0X5L1i9eFfSytG1EwVWlQ6U=&amp;c=MIASRgf9N4uWaO3GXukv8IBuQPWYuWiu4PqzMACmrZ7_cCFQ4eFN5Q==&amp;ch=kWLPpKtWPVJeQCeXb8_8sYXhbV5k1_6MlEXmO2xtFtYMqfpT-AD9Pg==__;!!CUhgQOZqV7M!wUlJcporw9cyIne67mPs1AtrJ_cnr1QA5XjRxda-Zqbex_wQhNl-qtmq92KE3cTDuoA2tfP6jtC58b5hih8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rldefense.com/v3/__https:/r20.rs6.net/tn.jsp?f=001H3UfdvQpaAlmKgi0fujq7zn5neBWjqPoD3mJY5JqXqWZQlwL1leB6jS9Vt_cqGXvqRDV9TEF7Fxb-4XcDG3PpDf05VxIcgZDwra7abQBNRCCNUGKJx226o6nEKMq53yWKBR69rab6Ybsxsji6u1zKyKlu6ROhRSLbg2FNPhHIx41sSKoBGN2irSdX9r7RgMx4pSvrwM-TG9d_5PfZMbfPb-C03XgN-W6rIRU4oD2PQztlHfpLDAM0i_-dT12vGWWle9ydvRtsMJhWIQk1raR2UonrKwecd1-r0Y9HV0G38_SXlwr4JHJZ6SkI9AxTt6keL_094XT4qt8w73lfqS6RDpT7JnKtlZX&amp;c=MIASRgf9N4uWaO3GXukv8IBuQPWYuWiu4PqzMACmrZ7_cCFQ4eFN5Q==&amp;ch=kWLPpKtWPVJeQCeXb8_8sYXhbV5k1_6MlEXmO2xtFtYMqfpT-AD9Pg==__;!!CUhgQOZqV7M!wUlJcporw9cyIne67mPs1AtrJ_cnr1QA5XjRxda-Zqbex_wQhNl-qtmq92KE3cTDuoA2tfP6jtC58TNAjv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C31E61891E5478C6FBDCD3A696DBC" ma:contentTypeVersion="11" ma:contentTypeDescription="Create a new document." ma:contentTypeScope="" ma:versionID="12a3eeea550ed2783b9c32a75dc46adc">
  <xsd:schema xmlns:xsd="http://www.w3.org/2001/XMLSchema" xmlns:xs="http://www.w3.org/2001/XMLSchema" xmlns:p="http://schemas.microsoft.com/office/2006/metadata/properties" xmlns:ns3="671e0266-3c76-4e29-b696-faecdcf5b8cc" xmlns:ns4="2443410f-325d-4680-b73a-30de03248812" targetNamespace="http://schemas.microsoft.com/office/2006/metadata/properties" ma:root="true" ma:fieldsID="51982d11b2df8ba986bc175237cbdeaa" ns3:_="" ns4:_="">
    <xsd:import namespace="671e0266-3c76-4e29-b696-faecdcf5b8cc"/>
    <xsd:import namespace="2443410f-325d-4680-b73a-30de032488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e0266-3c76-4e29-b696-faecdcf5b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43410f-325d-4680-b73a-30de032488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EF3A2-FB83-43FB-B816-0D8FFE091A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B27FD-E98D-42E3-B750-BC1C1E571B55}">
  <ds:schemaRefs>
    <ds:schemaRef ds:uri="http://schemas.microsoft.com/sharepoint/v3/contenttype/forms"/>
  </ds:schemaRefs>
</ds:datastoreItem>
</file>

<file path=customXml/itemProps3.xml><?xml version="1.0" encoding="utf-8"?>
<ds:datastoreItem xmlns:ds="http://schemas.openxmlformats.org/officeDocument/2006/customXml" ds:itemID="{79D0D5A6-105D-49E7-A9F4-42A6EB994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e0266-3c76-4e29-b696-faecdcf5b8cc"/>
    <ds:schemaRef ds:uri="2443410f-325d-4680-b73a-30de0324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Michelle (DDS)</dc:creator>
  <cp:keywords/>
  <dc:description/>
  <cp:lastModifiedBy>Marina Bahova</cp:lastModifiedBy>
  <cp:revision>2</cp:revision>
  <dcterms:created xsi:type="dcterms:W3CDTF">2022-01-10T18:43:00Z</dcterms:created>
  <dcterms:modified xsi:type="dcterms:W3CDTF">2022-01-12T15:57:00Z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0x010100FE6C31E61891E5478C6FBDCD3A696DBC</vt:lpwstr>
  </property>
</Properties>
</file>