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51C0" w:rsidRPr="001844EF" w:rsidRDefault="005415D9" w:rsidP="001844EF">
      <w:r>
        <w:rPr>
          <w:noProof/>
        </w:rPr>
        <mc:AlternateContent>
          <mc:Choice Requires="wps">
            <w:drawing>
              <wp:inline distT="0" distB="0" distL="0" distR="0">
                <wp:extent cx="5943600" cy="8229600"/>
                <wp:effectExtent l="0" t="0" r="19050" b="1905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29600"/>
                        </a:xfrm>
                        <a:prstGeom prst="rect">
                          <a:avLst/>
                        </a:prstGeom>
                        <a:noFill/>
                        <a:ln w="9525">
                          <a:solidFill>
                            <a:srgbClr val="000000"/>
                          </a:solidFill>
                          <a:miter lim="800000"/>
                          <a:headEnd/>
                          <a:tailEnd/>
                        </a:ln>
                      </wps:spPr>
                      <wps:txbx>
                        <w:txbxContent>
                          <w:p w:rsidR="001853BF" w:rsidRDefault="001853BF" w:rsidP="00DB51C0">
                            <w:pPr>
                              <w:jc w:val="center"/>
                              <w:rPr>
                                <w:b/>
                                <w:sz w:val="36"/>
                              </w:rPr>
                            </w:pPr>
                          </w:p>
                          <w:p w:rsidR="001853BF" w:rsidRDefault="001853BF" w:rsidP="00DB51C0">
                            <w:pPr>
                              <w:jc w:val="center"/>
                              <w:rPr>
                                <w:b/>
                                <w:sz w:val="36"/>
                              </w:rPr>
                            </w:pPr>
                          </w:p>
                          <w:p w:rsidR="001853BF" w:rsidRPr="004027AB" w:rsidRDefault="001853BF" w:rsidP="00DB51C0">
                            <w:pPr>
                              <w:jc w:val="center"/>
                              <w:rPr>
                                <w:b/>
                                <w:sz w:val="36"/>
                              </w:rPr>
                            </w:pPr>
                            <w:r>
                              <w:rPr>
                                <w:b/>
                                <w:sz w:val="36"/>
                              </w:rPr>
                              <w:t>INDOOR AIR QUALITY ASSESSMENT</w:t>
                            </w:r>
                          </w:p>
                          <w:p w:rsidR="001853BF" w:rsidRPr="004027AB" w:rsidRDefault="001853BF" w:rsidP="00DB51C0">
                            <w:pPr>
                              <w:jc w:val="center"/>
                              <w:rPr>
                                <w:b/>
                                <w:sz w:val="28"/>
                              </w:rPr>
                            </w:pPr>
                          </w:p>
                          <w:p w:rsidR="001853BF" w:rsidRDefault="001853BF" w:rsidP="00DB51C0">
                            <w:pPr>
                              <w:jc w:val="center"/>
                              <w:rPr>
                                <w:b/>
                                <w:sz w:val="28"/>
                              </w:rPr>
                            </w:pPr>
                          </w:p>
                          <w:p w:rsidR="001853BF" w:rsidRDefault="001853BF" w:rsidP="00C424AE">
                            <w:pPr>
                              <w:jc w:val="center"/>
                              <w:rPr>
                                <w:b/>
                                <w:bCs/>
                                <w:sz w:val="28"/>
                              </w:rPr>
                            </w:pPr>
                            <w:r>
                              <w:rPr>
                                <w:b/>
                                <w:bCs/>
                                <w:sz w:val="28"/>
                              </w:rPr>
                              <w:t>Committee for Public Counsel Services</w:t>
                            </w:r>
                          </w:p>
                          <w:p w:rsidR="001853BF" w:rsidRDefault="001853BF" w:rsidP="00C424AE">
                            <w:pPr>
                              <w:jc w:val="center"/>
                              <w:rPr>
                                <w:b/>
                                <w:bCs/>
                                <w:sz w:val="28"/>
                              </w:rPr>
                            </w:pPr>
                            <w:r w:rsidRPr="00462FD3">
                              <w:rPr>
                                <w:b/>
                                <w:bCs/>
                                <w:sz w:val="28"/>
                              </w:rPr>
                              <w:t xml:space="preserve">1 Congress St, </w:t>
                            </w:r>
                            <w:r>
                              <w:rPr>
                                <w:b/>
                                <w:bCs/>
                                <w:sz w:val="28"/>
                              </w:rPr>
                              <w:t>Suite 102</w:t>
                            </w:r>
                          </w:p>
                          <w:p w:rsidR="001853BF" w:rsidRPr="00705149" w:rsidRDefault="001853BF" w:rsidP="00C424AE">
                            <w:pPr>
                              <w:jc w:val="center"/>
                              <w:rPr>
                                <w:b/>
                                <w:bCs/>
                              </w:rPr>
                            </w:pPr>
                            <w:r w:rsidRPr="00462FD3">
                              <w:rPr>
                                <w:b/>
                                <w:bCs/>
                                <w:sz w:val="28"/>
                              </w:rPr>
                              <w:t>Boston, MA 02114</w:t>
                            </w:r>
                          </w:p>
                          <w:p w:rsidR="001853BF" w:rsidRDefault="001853BF" w:rsidP="00C424AE">
                            <w:pPr>
                              <w:jc w:val="center"/>
                              <w:rPr>
                                <w:b/>
                                <w:bCs/>
                              </w:rPr>
                            </w:pPr>
                          </w:p>
                          <w:p w:rsidR="001853BF" w:rsidRDefault="001853BF" w:rsidP="00C424AE">
                            <w:pPr>
                              <w:jc w:val="center"/>
                              <w:rPr>
                                <w:b/>
                                <w:bCs/>
                              </w:rPr>
                            </w:pPr>
                          </w:p>
                          <w:p w:rsidR="001853BF" w:rsidRDefault="001853BF" w:rsidP="00C424AE">
                            <w:pPr>
                              <w:jc w:val="center"/>
                              <w:rPr>
                                <w:b/>
                                <w:bCs/>
                              </w:rPr>
                            </w:pPr>
                          </w:p>
                          <w:p w:rsidR="001853BF" w:rsidRPr="00705149" w:rsidRDefault="001853BF" w:rsidP="00C424AE">
                            <w:pPr>
                              <w:jc w:val="center"/>
                              <w:rPr>
                                <w:b/>
                              </w:rPr>
                            </w:pPr>
                          </w:p>
                          <w:p w:rsidR="001853BF" w:rsidRPr="00705149" w:rsidRDefault="001853BF" w:rsidP="00C424AE">
                            <w:pPr>
                              <w:jc w:val="center"/>
                              <w:rPr>
                                <w:b/>
                              </w:rPr>
                            </w:pPr>
                          </w:p>
                          <w:p w:rsidR="001853BF" w:rsidRDefault="001853BF" w:rsidP="00DB51C0">
                            <w:pPr>
                              <w:jc w:val="center"/>
                            </w:pPr>
                            <w:r>
                              <w:rPr>
                                <w:noProof/>
                              </w:rPr>
                              <w:drawing>
                                <wp:inline distT="0" distB="0" distL="0" distR="0" wp14:anchorId="289DEB9A" wp14:editId="19C62502">
                                  <wp:extent cx="1801460" cy="3200400"/>
                                  <wp:effectExtent l="0" t="0" r="8890" b="0"/>
                                  <wp:docPr id="1" name="Picture 1" title="Front view of one Congress Street, Bo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801460" cy="3200400"/>
                                          </a:xfrm>
                                          <a:prstGeom prst="rect">
                                            <a:avLst/>
                                          </a:prstGeom>
                                        </pic:spPr>
                                      </pic:pic>
                                    </a:graphicData>
                                  </a:graphic>
                                </wp:inline>
                              </w:drawing>
                            </w:r>
                          </w:p>
                          <w:p w:rsidR="001853BF" w:rsidRDefault="001853BF" w:rsidP="00DB51C0">
                            <w:pPr>
                              <w:jc w:val="center"/>
                            </w:pPr>
                          </w:p>
                          <w:p w:rsidR="001853BF" w:rsidRDefault="001853BF" w:rsidP="00DB51C0">
                            <w:pPr>
                              <w:jc w:val="center"/>
                            </w:pPr>
                          </w:p>
                          <w:p w:rsidR="001853BF" w:rsidRDefault="001853BF" w:rsidP="00DB51C0">
                            <w:pPr>
                              <w:jc w:val="center"/>
                            </w:pPr>
                          </w:p>
                          <w:p w:rsidR="001853BF" w:rsidRDefault="001853BF" w:rsidP="00DB51C0">
                            <w:pPr>
                              <w:jc w:val="center"/>
                            </w:pPr>
                          </w:p>
                          <w:p w:rsidR="001853BF" w:rsidRDefault="001853BF" w:rsidP="00DB51C0">
                            <w:pPr>
                              <w:jc w:val="center"/>
                            </w:pPr>
                          </w:p>
                          <w:p w:rsidR="001853BF" w:rsidRDefault="001853BF" w:rsidP="00DB51C0">
                            <w:pPr>
                              <w:jc w:val="center"/>
                            </w:pPr>
                          </w:p>
                          <w:p w:rsidR="001853BF" w:rsidRPr="004027AB" w:rsidRDefault="001853BF" w:rsidP="00DB51C0">
                            <w:pPr>
                              <w:jc w:val="center"/>
                            </w:pPr>
                            <w:r w:rsidRPr="004027AB">
                              <w:t>Prepared by:</w:t>
                            </w:r>
                          </w:p>
                          <w:p w:rsidR="001853BF" w:rsidRPr="004027AB" w:rsidRDefault="001853BF" w:rsidP="00DB51C0">
                            <w:pPr>
                              <w:jc w:val="center"/>
                            </w:pPr>
                            <w:r w:rsidRPr="004027AB">
                              <w:t>Massachusetts Department of Public Health</w:t>
                            </w:r>
                          </w:p>
                          <w:p w:rsidR="001853BF" w:rsidRPr="004027AB" w:rsidRDefault="001853BF" w:rsidP="00DB51C0">
                            <w:pPr>
                              <w:jc w:val="center"/>
                            </w:pPr>
                            <w:r w:rsidRPr="004027AB">
                              <w:t>Bureau of Environmental Health</w:t>
                            </w:r>
                          </w:p>
                          <w:p w:rsidR="001853BF" w:rsidRPr="004027AB" w:rsidRDefault="001853BF" w:rsidP="00DB51C0">
                            <w:pPr>
                              <w:jc w:val="center"/>
                            </w:pPr>
                            <w:r w:rsidRPr="004027AB">
                              <w:t>Indoor Air Quality Program</w:t>
                            </w:r>
                          </w:p>
                          <w:p w:rsidR="001853BF" w:rsidRPr="004027AB" w:rsidRDefault="001853BF" w:rsidP="00DB51C0">
                            <w:pPr>
                              <w:jc w:val="center"/>
                            </w:pPr>
                            <w:r>
                              <w:t>January 2017</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6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" filled="f">
                <v:textbox>
                  <w:txbxContent>
                    <w:p w:rsidR="001853BF" w:rsidRDefault="001853BF" w:rsidP="00DB51C0">
                      <w:pPr>
                        <w:jc w:val="center"/>
                        <w:rPr>
                          <w:b/>
                          <w:sz w:val="36"/>
                        </w:rPr>
                      </w:pPr>
                    </w:p>
                    <w:p w:rsidR="001853BF" w:rsidRDefault="001853BF" w:rsidP="00DB51C0">
                      <w:pPr>
                        <w:jc w:val="center"/>
                        <w:rPr>
                          <w:b/>
                          <w:sz w:val="36"/>
                        </w:rPr>
                      </w:pPr>
                    </w:p>
                    <w:p w:rsidR="001853BF" w:rsidRPr="004027AB" w:rsidRDefault="001853BF" w:rsidP="00DB51C0">
                      <w:pPr>
                        <w:jc w:val="center"/>
                        <w:rPr>
                          <w:b/>
                          <w:sz w:val="36"/>
                        </w:rPr>
                      </w:pPr>
                      <w:r>
                        <w:rPr>
                          <w:b/>
                          <w:sz w:val="36"/>
                        </w:rPr>
                        <w:t>INDOOR AIR QUALITY ASSESSMENT</w:t>
                      </w:r>
                    </w:p>
                    <w:p w:rsidR="001853BF" w:rsidRPr="004027AB" w:rsidRDefault="001853BF" w:rsidP="00DB51C0">
                      <w:pPr>
                        <w:jc w:val="center"/>
                        <w:rPr>
                          <w:b/>
                          <w:sz w:val="28"/>
                        </w:rPr>
                      </w:pPr>
                    </w:p>
                    <w:p w:rsidR="001853BF" w:rsidRDefault="001853BF" w:rsidP="00DB51C0">
                      <w:pPr>
                        <w:jc w:val="center"/>
                        <w:rPr>
                          <w:b/>
                          <w:sz w:val="28"/>
                        </w:rPr>
                      </w:pPr>
                    </w:p>
                    <w:p w:rsidR="001853BF" w:rsidRDefault="001853BF" w:rsidP="00C424AE">
                      <w:pPr>
                        <w:jc w:val="center"/>
                        <w:rPr>
                          <w:b/>
                          <w:bCs/>
                          <w:sz w:val="28"/>
                        </w:rPr>
                      </w:pPr>
                      <w:r>
                        <w:rPr>
                          <w:b/>
                          <w:bCs/>
                          <w:sz w:val="28"/>
                        </w:rPr>
                        <w:t>Committee for Public Counsel Services</w:t>
                      </w:r>
                    </w:p>
                    <w:p w:rsidR="001853BF" w:rsidRDefault="001853BF" w:rsidP="00C424AE">
                      <w:pPr>
                        <w:jc w:val="center"/>
                        <w:rPr>
                          <w:b/>
                          <w:bCs/>
                          <w:sz w:val="28"/>
                        </w:rPr>
                      </w:pPr>
                      <w:r w:rsidRPr="00462FD3">
                        <w:rPr>
                          <w:b/>
                          <w:bCs/>
                          <w:sz w:val="28"/>
                        </w:rPr>
                        <w:t xml:space="preserve">1 Congress St, </w:t>
                      </w:r>
                      <w:r>
                        <w:rPr>
                          <w:b/>
                          <w:bCs/>
                          <w:sz w:val="28"/>
                        </w:rPr>
                        <w:t>Suite 102</w:t>
                      </w:r>
                    </w:p>
                    <w:p w:rsidR="001853BF" w:rsidRPr="00705149" w:rsidRDefault="001853BF" w:rsidP="00C424AE">
                      <w:pPr>
                        <w:jc w:val="center"/>
                        <w:rPr>
                          <w:b/>
                          <w:bCs/>
                        </w:rPr>
                      </w:pPr>
                      <w:r w:rsidRPr="00462FD3">
                        <w:rPr>
                          <w:b/>
                          <w:bCs/>
                          <w:sz w:val="28"/>
                        </w:rPr>
                        <w:t>Boston, MA 02114</w:t>
                      </w:r>
                    </w:p>
                    <w:p w:rsidR="001853BF" w:rsidRDefault="001853BF" w:rsidP="00C424AE">
                      <w:pPr>
                        <w:jc w:val="center"/>
                        <w:rPr>
                          <w:b/>
                          <w:bCs/>
                        </w:rPr>
                      </w:pPr>
                    </w:p>
                    <w:p w:rsidR="001853BF" w:rsidRDefault="001853BF" w:rsidP="00C424AE">
                      <w:pPr>
                        <w:jc w:val="center"/>
                        <w:rPr>
                          <w:b/>
                          <w:bCs/>
                        </w:rPr>
                      </w:pPr>
                    </w:p>
                    <w:p w:rsidR="001853BF" w:rsidRDefault="001853BF" w:rsidP="00C424AE">
                      <w:pPr>
                        <w:jc w:val="center"/>
                        <w:rPr>
                          <w:b/>
                          <w:bCs/>
                        </w:rPr>
                      </w:pPr>
                    </w:p>
                    <w:p w:rsidR="001853BF" w:rsidRPr="00705149" w:rsidRDefault="001853BF" w:rsidP="00C424AE">
                      <w:pPr>
                        <w:jc w:val="center"/>
                        <w:rPr>
                          <w:b/>
                        </w:rPr>
                      </w:pPr>
                    </w:p>
                    <w:p w:rsidR="001853BF" w:rsidRPr="00705149" w:rsidRDefault="001853BF" w:rsidP="00C424AE">
                      <w:pPr>
                        <w:jc w:val="center"/>
                        <w:rPr>
                          <w:b/>
                        </w:rPr>
                      </w:pPr>
                    </w:p>
                    <w:p w:rsidR="001853BF" w:rsidRDefault="001853BF" w:rsidP="00DB51C0">
                      <w:pPr>
                        <w:jc w:val="center"/>
                      </w:pPr>
                      <w:r>
                        <w:rPr>
                          <w:noProof/>
                        </w:rPr>
                        <w:drawing>
                          <wp:inline distT="0" distB="0" distL="0" distR="0" wp14:anchorId="289DEB9A" wp14:editId="19C62502">
                            <wp:extent cx="1801460" cy="3200400"/>
                            <wp:effectExtent l="0" t="0" r="8890" b="0"/>
                            <wp:docPr id="1" name="Picture 1" title="Front view of one Congress Street, Bo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01460" cy="3200400"/>
                                    </a:xfrm>
                                    <a:prstGeom prst="rect">
                                      <a:avLst/>
                                    </a:prstGeom>
                                  </pic:spPr>
                                </pic:pic>
                              </a:graphicData>
                            </a:graphic>
                          </wp:inline>
                        </w:drawing>
                      </w:r>
                    </w:p>
                    <w:p w:rsidR="001853BF" w:rsidRDefault="001853BF" w:rsidP="00DB51C0">
                      <w:pPr>
                        <w:jc w:val="center"/>
                      </w:pPr>
                    </w:p>
                    <w:p w:rsidR="001853BF" w:rsidRDefault="001853BF" w:rsidP="00DB51C0">
                      <w:pPr>
                        <w:jc w:val="center"/>
                      </w:pPr>
                    </w:p>
                    <w:p w:rsidR="001853BF" w:rsidRDefault="001853BF" w:rsidP="00DB51C0">
                      <w:pPr>
                        <w:jc w:val="center"/>
                      </w:pPr>
                    </w:p>
                    <w:p w:rsidR="001853BF" w:rsidRDefault="001853BF" w:rsidP="00DB51C0">
                      <w:pPr>
                        <w:jc w:val="center"/>
                      </w:pPr>
                    </w:p>
                    <w:p w:rsidR="001853BF" w:rsidRDefault="001853BF" w:rsidP="00DB51C0">
                      <w:pPr>
                        <w:jc w:val="center"/>
                      </w:pPr>
                    </w:p>
                    <w:p w:rsidR="001853BF" w:rsidRDefault="001853BF" w:rsidP="00DB51C0">
                      <w:pPr>
                        <w:jc w:val="center"/>
                      </w:pPr>
                    </w:p>
                    <w:p w:rsidR="001853BF" w:rsidRPr="004027AB" w:rsidRDefault="001853BF" w:rsidP="00DB51C0">
                      <w:pPr>
                        <w:jc w:val="center"/>
                      </w:pPr>
                      <w:r w:rsidRPr="004027AB">
                        <w:t>Prepared by:</w:t>
                      </w:r>
                    </w:p>
                    <w:p w:rsidR="001853BF" w:rsidRPr="004027AB" w:rsidRDefault="001853BF" w:rsidP="00DB51C0">
                      <w:pPr>
                        <w:jc w:val="center"/>
                      </w:pPr>
                      <w:r w:rsidRPr="004027AB">
                        <w:t>Massachusetts Department of Public Health</w:t>
                      </w:r>
                    </w:p>
                    <w:p w:rsidR="001853BF" w:rsidRPr="004027AB" w:rsidRDefault="001853BF" w:rsidP="00DB51C0">
                      <w:pPr>
                        <w:jc w:val="center"/>
                      </w:pPr>
                      <w:r w:rsidRPr="004027AB">
                        <w:t>Bureau of Environmental Health</w:t>
                      </w:r>
                    </w:p>
                    <w:p w:rsidR="001853BF" w:rsidRPr="004027AB" w:rsidRDefault="001853BF" w:rsidP="00DB51C0">
                      <w:pPr>
                        <w:jc w:val="center"/>
                      </w:pPr>
                      <w:r w:rsidRPr="004027AB">
                        <w:t>Indoor Air Quality Program</w:t>
                      </w:r>
                    </w:p>
                    <w:p w:rsidR="001853BF" w:rsidRPr="004027AB" w:rsidRDefault="001853BF" w:rsidP="00DB51C0">
                      <w:pPr>
                        <w:jc w:val="center"/>
                      </w:pPr>
                      <w:r>
                        <w:t>January 2017</w:t>
                      </w:r>
                    </w:p>
                  </w:txbxContent>
                </v:textbox>
                <w10:anchorlock/>
              </v:shape>
            </w:pict>
          </mc:Fallback>
        </mc:AlternateContent>
      </w:r>
    </w:p>
    <w:p w:rsidR="00B530D3" w:rsidRDefault="00B530D3" w:rsidP="0007568F">
      <w:pPr>
        <w:pStyle w:val="Heading1"/>
      </w:pPr>
      <w:r w:rsidRPr="00B530D3">
        <w:lastRenderedPageBreak/>
        <w:t>Background</w:t>
      </w:r>
    </w:p>
    <w:tbl>
      <w:tblPr>
        <w:tblW w:w="9097" w:type="dxa"/>
        <w:jc w:val="center"/>
        <w:tblCellMar>
          <w:top w:w="58" w:type="dxa"/>
          <w:left w:w="115" w:type="dxa"/>
          <w:bottom w:w="58" w:type="dxa"/>
          <w:right w:w="115" w:type="dxa"/>
        </w:tblCellMar>
        <w:tblLook w:val="04A0" w:firstRow="1" w:lastRow="0" w:firstColumn="1" w:lastColumn="0" w:noHBand="0" w:noVBand="1"/>
        <w:tblCaption w:val="Background Information - Committee for Public Counsel Services, Children and Family Law, 1 Congress St, Suite 102, Boston, MA 02114"/>
        <w:tblDescription w:val="&#10;"/>
      </w:tblPr>
      <w:tblGrid>
        <w:gridCol w:w="5089"/>
        <w:gridCol w:w="4008"/>
      </w:tblGrid>
      <w:tr w:rsidR="00966B98" w:rsidRPr="005E458D" w:rsidTr="007154D5">
        <w:trPr>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Building:</w:t>
            </w:r>
          </w:p>
        </w:tc>
        <w:tc>
          <w:tcPr>
            <w:tcW w:w="4008" w:type="dxa"/>
            <w:shd w:val="clear" w:color="auto" w:fill="auto"/>
          </w:tcPr>
          <w:p w:rsidR="00966B98" w:rsidRPr="008261E3" w:rsidRDefault="00462FD3" w:rsidP="00E23ED1">
            <w:pPr>
              <w:tabs>
                <w:tab w:val="left" w:pos="1485"/>
              </w:tabs>
              <w:rPr>
                <w:bCs/>
              </w:rPr>
            </w:pPr>
            <w:r>
              <w:rPr>
                <w:bCs/>
              </w:rPr>
              <w:t>Committee for Public Counsel Services, Children and Family Law</w:t>
            </w:r>
          </w:p>
        </w:tc>
      </w:tr>
      <w:tr w:rsidR="00966B98" w:rsidRPr="005E458D" w:rsidTr="007154D5">
        <w:trPr>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Address:</w:t>
            </w:r>
          </w:p>
        </w:tc>
        <w:tc>
          <w:tcPr>
            <w:tcW w:w="4008" w:type="dxa"/>
            <w:shd w:val="clear" w:color="auto" w:fill="auto"/>
          </w:tcPr>
          <w:p w:rsidR="00966B98" w:rsidRPr="001174D9" w:rsidRDefault="00462FD3" w:rsidP="00F0449B">
            <w:pPr>
              <w:pStyle w:val="StaffTitleHangingIndent"/>
            </w:pPr>
            <w:r>
              <w:t>1 Congress St, Suite 102, Boston, MA 02114</w:t>
            </w:r>
          </w:p>
        </w:tc>
      </w:tr>
      <w:tr w:rsidR="00966B98" w:rsidRPr="005E458D" w:rsidTr="007154D5">
        <w:trPr>
          <w:jc w:val="center"/>
        </w:trPr>
        <w:tc>
          <w:tcPr>
            <w:tcW w:w="5089" w:type="dxa"/>
            <w:shd w:val="clear" w:color="auto" w:fill="auto"/>
          </w:tcPr>
          <w:p w:rsidR="00966B98" w:rsidRPr="00891A2F" w:rsidRDefault="00966B98" w:rsidP="00486557">
            <w:pPr>
              <w:tabs>
                <w:tab w:val="left" w:pos="1485"/>
              </w:tabs>
              <w:rPr>
                <w:rStyle w:val="BackgroundBoldedDescriptors"/>
              </w:rPr>
            </w:pPr>
            <w:r w:rsidRPr="00891A2F">
              <w:rPr>
                <w:rStyle w:val="BackgroundBoldedDescriptors"/>
              </w:rPr>
              <w:t>Assessment Requested by:</w:t>
            </w:r>
          </w:p>
        </w:tc>
        <w:tc>
          <w:tcPr>
            <w:tcW w:w="4008" w:type="dxa"/>
            <w:shd w:val="clear" w:color="auto" w:fill="auto"/>
          </w:tcPr>
          <w:p w:rsidR="00966B98" w:rsidRPr="00891A2F" w:rsidRDefault="00462FD3" w:rsidP="00B9470B">
            <w:pPr>
              <w:pStyle w:val="StaffTitleHangingIndent"/>
            </w:pPr>
            <w:r>
              <w:t>Virginia Platt</w:t>
            </w:r>
            <w:r w:rsidR="0004505E" w:rsidRPr="0004505E">
              <w:t xml:space="preserve">, </w:t>
            </w:r>
            <w:r w:rsidR="00F0449B">
              <w:t xml:space="preserve">Project Manager, </w:t>
            </w:r>
            <w:r w:rsidR="00F0449B" w:rsidRPr="0004785C">
              <w:t>D</w:t>
            </w:r>
            <w:r w:rsidR="00F0449B">
              <w:t xml:space="preserve">ivision of </w:t>
            </w:r>
            <w:r w:rsidR="00F0449B" w:rsidRPr="0004785C">
              <w:t>C</w:t>
            </w:r>
            <w:r w:rsidR="00F0449B">
              <w:t xml:space="preserve">apital </w:t>
            </w:r>
            <w:r w:rsidR="00F0449B" w:rsidRPr="0004785C">
              <w:t>A</w:t>
            </w:r>
            <w:r w:rsidR="00F0449B">
              <w:t xml:space="preserve">sset </w:t>
            </w:r>
            <w:r w:rsidR="00F0449B" w:rsidRPr="0004785C">
              <w:t>M</w:t>
            </w:r>
            <w:r w:rsidR="00F0449B">
              <w:t>anagement and Maintenance (DCAMM)</w:t>
            </w:r>
          </w:p>
        </w:tc>
      </w:tr>
      <w:tr w:rsidR="00966B98" w:rsidRPr="005E458D" w:rsidTr="007154D5">
        <w:trPr>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Reason for Request:</w:t>
            </w:r>
          </w:p>
        </w:tc>
        <w:tc>
          <w:tcPr>
            <w:tcW w:w="4008" w:type="dxa"/>
            <w:shd w:val="clear" w:color="auto" w:fill="auto"/>
          </w:tcPr>
          <w:p w:rsidR="00966B98" w:rsidRPr="00EA6102" w:rsidRDefault="00462FD3" w:rsidP="00271743">
            <w:pPr>
              <w:tabs>
                <w:tab w:val="left" w:pos="1485"/>
              </w:tabs>
              <w:rPr>
                <w:bCs/>
              </w:rPr>
            </w:pPr>
            <w:r>
              <w:rPr>
                <w:bCs/>
              </w:rPr>
              <w:t xml:space="preserve">General </w:t>
            </w:r>
            <w:r w:rsidR="001A2599">
              <w:rPr>
                <w:bCs/>
              </w:rPr>
              <w:t xml:space="preserve">IAQ </w:t>
            </w:r>
            <w:r>
              <w:rPr>
                <w:bCs/>
              </w:rPr>
              <w:t>concerns</w:t>
            </w:r>
          </w:p>
        </w:tc>
      </w:tr>
      <w:tr w:rsidR="00966B98" w:rsidRPr="005E458D" w:rsidTr="007154D5">
        <w:trPr>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Date of Assessment:</w:t>
            </w:r>
          </w:p>
        </w:tc>
        <w:tc>
          <w:tcPr>
            <w:tcW w:w="4008" w:type="dxa"/>
            <w:shd w:val="clear" w:color="auto" w:fill="auto"/>
          </w:tcPr>
          <w:p w:rsidR="00966B98" w:rsidRPr="001174D9" w:rsidRDefault="00462FD3" w:rsidP="00462FD3">
            <w:pPr>
              <w:tabs>
                <w:tab w:val="left" w:pos="1485"/>
              </w:tabs>
              <w:rPr>
                <w:bCs/>
              </w:rPr>
            </w:pPr>
            <w:r>
              <w:rPr>
                <w:bCs/>
              </w:rPr>
              <w:t>November 28</w:t>
            </w:r>
            <w:r w:rsidR="0073731E">
              <w:rPr>
                <w:bCs/>
              </w:rPr>
              <w:t>, 2016</w:t>
            </w:r>
          </w:p>
        </w:tc>
      </w:tr>
      <w:tr w:rsidR="00966B98" w:rsidRPr="005E458D" w:rsidTr="007154D5">
        <w:trPr>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Massachusetts Department of Public Health/Bureau of Environmental Health (MDPH/BEH) Staff Conducting Assessment:</w:t>
            </w:r>
          </w:p>
        </w:tc>
        <w:tc>
          <w:tcPr>
            <w:tcW w:w="4008" w:type="dxa"/>
            <w:shd w:val="clear" w:color="auto" w:fill="auto"/>
          </w:tcPr>
          <w:p w:rsidR="00966B98" w:rsidRPr="0009667C" w:rsidRDefault="00F0449B" w:rsidP="00F0449B">
            <w:pPr>
              <w:pStyle w:val="StaffTitleHangingIndent"/>
              <w:rPr>
                <w:bCs/>
              </w:rPr>
            </w:pPr>
            <w:r>
              <w:rPr>
                <w:bCs/>
              </w:rPr>
              <w:t>Sharon Lee</w:t>
            </w:r>
            <w:r w:rsidR="00E23ED1">
              <w:rPr>
                <w:bCs/>
              </w:rPr>
              <w:t xml:space="preserve">, Environmental </w:t>
            </w:r>
            <w:r>
              <w:rPr>
                <w:bCs/>
              </w:rPr>
              <w:t>Analyst</w:t>
            </w:r>
            <w:r w:rsidR="00E23ED1">
              <w:rPr>
                <w:bCs/>
              </w:rPr>
              <w:t>,</w:t>
            </w:r>
            <w:r w:rsidR="00A53180">
              <w:rPr>
                <w:bCs/>
              </w:rPr>
              <w:t xml:space="preserve"> </w:t>
            </w:r>
            <w:r>
              <w:rPr>
                <w:bCs/>
              </w:rPr>
              <w:t>Indoor Air Quality</w:t>
            </w:r>
            <w:r w:rsidR="00966B98">
              <w:rPr>
                <w:bCs/>
              </w:rPr>
              <w:t xml:space="preserve"> </w:t>
            </w:r>
            <w:r w:rsidR="00B9470B">
              <w:rPr>
                <w:bCs/>
              </w:rPr>
              <w:t xml:space="preserve">(IAQ) </w:t>
            </w:r>
            <w:r w:rsidR="00966B98">
              <w:rPr>
                <w:bCs/>
              </w:rPr>
              <w:t>Program</w:t>
            </w:r>
          </w:p>
        </w:tc>
      </w:tr>
      <w:tr w:rsidR="00966B98" w:rsidRPr="005E458D" w:rsidTr="007154D5">
        <w:trPr>
          <w:trHeight w:val="323"/>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 xml:space="preserve">Building </w:t>
            </w:r>
            <w:r>
              <w:rPr>
                <w:rStyle w:val="BackgroundBoldedDescriptors"/>
              </w:rPr>
              <w:t>Description</w:t>
            </w:r>
            <w:r w:rsidRPr="00986263">
              <w:rPr>
                <w:rStyle w:val="BackgroundBoldedDescriptors"/>
              </w:rPr>
              <w:t>:</w:t>
            </w:r>
          </w:p>
        </w:tc>
        <w:tc>
          <w:tcPr>
            <w:tcW w:w="4008" w:type="dxa"/>
            <w:shd w:val="clear" w:color="auto" w:fill="auto"/>
          </w:tcPr>
          <w:p w:rsidR="00966B98" w:rsidRPr="00A96F0D" w:rsidRDefault="00594045" w:rsidP="004D6C7D">
            <w:pPr>
              <w:pStyle w:val="StaffTitleHangingIndent"/>
              <w:rPr>
                <w:bCs/>
              </w:rPr>
            </w:pPr>
            <w:r>
              <w:rPr>
                <w:bCs/>
              </w:rPr>
              <w:t>Multi-story building</w:t>
            </w:r>
            <w:r w:rsidR="00F0449B">
              <w:t>; renovations prior to occupancy</w:t>
            </w:r>
            <w:r w:rsidR="006033DE">
              <w:rPr>
                <w:bCs/>
              </w:rPr>
              <w:t xml:space="preserve"> </w:t>
            </w:r>
          </w:p>
        </w:tc>
      </w:tr>
      <w:tr w:rsidR="00966B98" w:rsidRPr="005E458D" w:rsidTr="007154D5">
        <w:trPr>
          <w:jc w:val="center"/>
        </w:trPr>
        <w:tc>
          <w:tcPr>
            <w:tcW w:w="5089" w:type="dxa"/>
            <w:shd w:val="clear" w:color="auto" w:fill="auto"/>
          </w:tcPr>
          <w:p w:rsidR="00966B98" w:rsidRPr="00AA28BF" w:rsidRDefault="00966B98" w:rsidP="00486557">
            <w:pPr>
              <w:tabs>
                <w:tab w:val="left" w:pos="1485"/>
              </w:tabs>
              <w:rPr>
                <w:rStyle w:val="BackgroundBoldedDescriptors"/>
              </w:rPr>
            </w:pPr>
            <w:r w:rsidRPr="00AA28BF">
              <w:rPr>
                <w:rStyle w:val="BackgroundBoldedDescriptors"/>
              </w:rPr>
              <w:t>Building Population:</w:t>
            </w:r>
          </w:p>
        </w:tc>
        <w:tc>
          <w:tcPr>
            <w:tcW w:w="4008" w:type="dxa"/>
            <w:shd w:val="clear" w:color="auto" w:fill="auto"/>
          </w:tcPr>
          <w:p w:rsidR="00966B98" w:rsidRPr="00860808" w:rsidRDefault="0031007B" w:rsidP="00462FD3">
            <w:pPr>
              <w:tabs>
                <w:tab w:val="left" w:pos="1485"/>
              </w:tabs>
              <w:rPr>
                <w:bCs/>
                <w:highlight w:val="yellow"/>
              </w:rPr>
            </w:pPr>
            <w:r w:rsidRPr="006033DE">
              <w:rPr>
                <w:bCs/>
              </w:rPr>
              <w:t>Approximately</w:t>
            </w:r>
            <w:r w:rsidR="00640206" w:rsidRPr="006033DE">
              <w:rPr>
                <w:bCs/>
              </w:rPr>
              <w:t xml:space="preserve"> </w:t>
            </w:r>
            <w:r w:rsidR="00462FD3">
              <w:rPr>
                <w:bCs/>
              </w:rPr>
              <w:t>125</w:t>
            </w:r>
            <w:r w:rsidR="00154071" w:rsidRPr="006033DE">
              <w:rPr>
                <w:bCs/>
              </w:rPr>
              <w:t xml:space="preserve"> </w:t>
            </w:r>
            <w:r w:rsidR="00640206" w:rsidRPr="006033DE">
              <w:rPr>
                <w:bCs/>
              </w:rPr>
              <w:t>employees</w:t>
            </w:r>
            <w:r w:rsidR="00A42F4F" w:rsidRPr="006033DE">
              <w:rPr>
                <w:bCs/>
              </w:rPr>
              <w:t xml:space="preserve"> </w:t>
            </w:r>
          </w:p>
        </w:tc>
      </w:tr>
      <w:tr w:rsidR="00966B98" w:rsidRPr="005E458D" w:rsidTr="007154D5">
        <w:trPr>
          <w:jc w:val="center"/>
        </w:trPr>
        <w:tc>
          <w:tcPr>
            <w:tcW w:w="5089" w:type="dxa"/>
            <w:shd w:val="clear" w:color="auto" w:fill="auto"/>
          </w:tcPr>
          <w:p w:rsidR="00966B98" w:rsidRPr="00986263" w:rsidRDefault="00966B98" w:rsidP="00486557">
            <w:pPr>
              <w:tabs>
                <w:tab w:val="left" w:pos="1485"/>
              </w:tabs>
              <w:rPr>
                <w:rStyle w:val="BackgroundBoldedDescriptors"/>
              </w:rPr>
            </w:pPr>
            <w:r w:rsidRPr="00986263">
              <w:rPr>
                <w:rStyle w:val="BackgroundBoldedDescriptors"/>
              </w:rPr>
              <w:t>Windows:</w:t>
            </w:r>
          </w:p>
        </w:tc>
        <w:tc>
          <w:tcPr>
            <w:tcW w:w="4008" w:type="dxa"/>
            <w:shd w:val="clear" w:color="auto" w:fill="auto"/>
          </w:tcPr>
          <w:p w:rsidR="00966B98" w:rsidRPr="003A3B7B" w:rsidRDefault="00753693" w:rsidP="00753693">
            <w:pPr>
              <w:tabs>
                <w:tab w:val="left" w:pos="1485"/>
              </w:tabs>
              <w:rPr>
                <w:bCs/>
              </w:rPr>
            </w:pPr>
            <w:r>
              <w:rPr>
                <w:bCs/>
              </w:rPr>
              <w:t>Not o</w:t>
            </w:r>
            <w:r w:rsidR="0073731E">
              <w:rPr>
                <w:bCs/>
              </w:rPr>
              <w:t>penable</w:t>
            </w:r>
            <w:r w:rsidR="00863A05">
              <w:rPr>
                <w:bCs/>
              </w:rPr>
              <w:t xml:space="preserve"> </w:t>
            </w:r>
          </w:p>
        </w:tc>
      </w:tr>
    </w:tbl>
    <w:p w:rsidR="00F93352" w:rsidRDefault="00F93352" w:rsidP="00F93352">
      <w:pPr>
        <w:pStyle w:val="Heading1"/>
      </w:pPr>
      <w:r>
        <w:t>M</w:t>
      </w:r>
      <w:r w:rsidR="007154D5">
        <w:t>ethods</w:t>
      </w:r>
    </w:p>
    <w:p w:rsidR="00F93352" w:rsidRDefault="00F93352" w:rsidP="00F93352">
      <w:pPr>
        <w:pStyle w:val="BodyText"/>
      </w:pPr>
      <w:r w:rsidRPr="002C2B7C">
        <w:t>Please refer to the IAQ Manual for methods, sampling procedures, and interpretation of results (MDPH, 2015).</w:t>
      </w:r>
    </w:p>
    <w:p w:rsidR="009F6242" w:rsidRDefault="0018765B" w:rsidP="009F6242">
      <w:pPr>
        <w:pStyle w:val="Heading1"/>
      </w:pPr>
      <w:r w:rsidRPr="008E7D87">
        <w:t>I</w:t>
      </w:r>
      <w:r w:rsidR="009F6242" w:rsidRPr="008E7D87">
        <w:t>AQ Testing Results</w:t>
      </w:r>
    </w:p>
    <w:p w:rsidR="00991847" w:rsidRPr="005E2E28" w:rsidRDefault="00991847" w:rsidP="00DB51C0">
      <w:pPr>
        <w:pStyle w:val="BodyText"/>
      </w:pPr>
      <w:r w:rsidRPr="005E2E28">
        <w:t xml:space="preserve">The following is a summary of indoor air testing </w:t>
      </w:r>
      <w:r w:rsidRPr="006976C4">
        <w:t>result</w:t>
      </w:r>
      <w:r w:rsidR="006976C4" w:rsidRPr="006976C4">
        <w:t>s</w:t>
      </w:r>
      <w:r w:rsidRPr="005E2E28">
        <w:t xml:space="preserve"> (Table 1).</w:t>
      </w:r>
    </w:p>
    <w:p w:rsidR="00665B76" w:rsidRPr="00665B76" w:rsidRDefault="009F6242" w:rsidP="007154D5">
      <w:pPr>
        <w:pStyle w:val="BodyText"/>
        <w:numPr>
          <w:ilvl w:val="0"/>
          <w:numId w:val="15"/>
        </w:numPr>
        <w:rPr>
          <w:b/>
          <w:bCs/>
        </w:rPr>
      </w:pPr>
      <w:r w:rsidRPr="00665B76">
        <w:rPr>
          <w:b/>
          <w:i/>
        </w:rPr>
        <w:t>C</w:t>
      </w:r>
      <w:r w:rsidR="0085418C" w:rsidRPr="00665B76">
        <w:rPr>
          <w:b/>
          <w:i/>
        </w:rPr>
        <w:t>arbon dioxide levels</w:t>
      </w:r>
      <w:r w:rsidR="0085418C">
        <w:t xml:space="preserve"> </w:t>
      </w:r>
      <w:r w:rsidR="00E23ED1">
        <w:t xml:space="preserve">were </w:t>
      </w:r>
      <w:r w:rsidR="00271743">
        <w:t>below</w:t>
      </w:r>
      <w:r w:rsidR="0085418C" w:rsidRPr="00C4264C">
        <w:t xml:space="preserve"> 800 parts per million (ppm) </w:t>
      </w:r>
      <w:r w:rsidR="00C75B43">
        <w:t xml:space="preserve">in </w:t>
      </w:r>
      <w:r w:rsidR="00594045">
        <w:t>all but one area</w:t>
      </w:r>
      <w:r w:rsidR="0073731E">
        <w:t xml:space="preserve"> </w:t>
      </w:r>
      <w:r w:rsidR="007154D5">
        <w:t>assessed</w:t>
      </w:r>
      <w:r w:rsidR="00B25BED">
        <w:t>,</w:t>
      </w:r>
      <w:r w:rsidR="00FF4228">
        <w:t xml:space="preserve"> indicating </w:t>
      </w:r>
      <w:r w:rsidR="003A5A0D">
        <w:t>a</w:t>
      </w:r>
      <w:r w:rsidR="00E23ED1">
        <w:t>dequate fresh air</w:t>
      </w:r>
      <w:r w:rsidR="001F608A">
        <w:t xml:space="preserve"> in </w:t>
      </w:r>
      <w:r w:rsidR="0073731E">
        <w:t>the space</w:t>
      </w:r>
      <w:r>
        <w:t>.</w:t>
      </w:r>
    </w:p>
    <w:p w:rsidR="009F6242" w:rsidRPr="00665B76" w:rsidRDefault="009F6242" w:rsidP="007154D5">
      <w:pPr>
        <w:pStyle w:val="BodyText"/>
        <w:numPr>
          <w:ilvl w:val="0"/>
          <w:numId w:val="16"/>
        </w:numPr>
        <w:rPr>
          <w:b/>
          <w:bCs/>
        </w:rPr>
      </w:pPr>
      <w:r w:rsidRPr="00665B76">
        <w:rPr>
          <w:b/>
          <w:i/>
        </w:rPr>
        <w:t>Temperature</w:t>
      </w:r>
      <w:r>
        <w:t xml:space="preserve"> was </w:t>
      </w:r>
      <w:r w:rsidR="00F04D19">
        <w:t>within</w:t>
      </w:r>
      <w:r w:rsidR="00C52B52">
        <w:t xml:space="preserve"> </w:t>
      </w:r>
      <w:r w:rsidR="00991847">
        <w:t xml:space="preserve">the recommended </w:t>
      </w:r>
      <w:r w:rsidRPr="009F6242">
        <w:t>range of 70°F to 78°F</w:t>
      </w:r>
      <w:r>
        <w:t xml:space="preserve"> in </w:t>
      </w:r>
      <w:r w:rsidR="00F04D19">
        <w:t>all</w:t>
      </w:r>
      <w:r w:rsidR="00415383">
        <w:t xml:space="preserve"> </w:t>
      </w:r>
      <w:r w:rsidR="00594045">
        <w:t>areas assessed</w:t>
      </w:r>
      <w:r w:rsidR="005D2230">
        <w:t>.</w:t>
      </w:r>
    </w:p>
    <w:p w:rsidR="00991847" w:rsidRPr="00DB51C0" w:rsidRDefault="00DB51C0" w:rsidP="007154D5">
      <w:pPr>
        <w:pStyle w:val="BodyText"/>
        <w:numPr>
          <w:ilvl w:val="0"/>
          <w:numId w:val="17"/>
        </w:numPr>
        <w:rPr>
          <w:b/>
          <w:bCs/>
        </w:rPr>
      </w:pPr>
      <w:r>
        <w:rPr>
          <w:b/>
          <w:i/>
        </w:rPr>
        <w:t>Relative h</w:t>
      </w:r>
      <w:r w:rsidR="00991847" w:rsidRPr="00DB51C0">
        <w:rPr>
          <w:b/>
          <w:i/>
        </w:rPr>
        <w:t>umidity</w:t>
      </w:r>
      <w:r w:rsidR="00991847">
        <w:t xml:space="preserve"> was </w:t>
      </w:r>
      <w:r w:rsidR="00594045">
        <w:t>below</w:t>
      </w:r>
      <w:r w:rsidR="00967AF4">
        <w:t xml:space="preserve"> </w:t>
      </w:r>
      <w:r w:rsidR="00EA5EF2">
        <w:t xml:space="preserve">the </w:t>
      </w:r>
      <w:r w:rsidR="008261E3">
        <w:t>recommended range of 40</w:t>
      </w:r>
      <w:r w:rsidR="00C75B43">
        <w:t>%</w:t>
      </w:r>
      <w:r w:rsidR="008261E3">
        <w:t xml:space="preserve"> to 60</w:t>
      </w:r>
      <w:r w:rsidR="00991847">
        <w:t xml:space="preserve">% in </w:t>
      </w:r>
      <w:r w:rsidR="00753693">
        <w:t>all</w:t>
      </w:r>
      <w:r w:rsidR="00143327">
        <w:t xml:space="preserve"> areas </w:t>
      </w:r>
      <w:r w:rsidR="007154D5">
        <w:t>assessed</w:t>
      </w:r>
      <w:r w:rsidR="005D2230">
        <w:t>.</w:t>
      </w:r>
    </w:p>
    <w:p w:rsidR="00BD09C4" w:rsidRPr="00BD09C4" w:rsidRDefault="00991847" w:rsidP="00CA5013">
      <w:pPr>
        <w:pStyle w:val="BodyText"/>
        <w:numPr>
          <w:ilvl w:val="0"/>
          <w:numId w:val="18"/>
        </w:numPr>
        <w:rPr>
          <w:b/>
          <w:bCs/>
        </w:rPr>
      </w:pPr>
      <w:r w:rsidRPr="00BD09C4">
        <w:rPr>
          <w:b/>
          <w:i/>
        </w:rPr>
        <w:t>Carbon monoxide</w:t>
      </w:r>
      <w:r w:rsidRPr="00ED5D2F">
        <w:t xml:space="preserve"> levels were </w:t>
      </w:r>
      <w:r w:rsidRPr="006D4763">
        <w:t>non-detectable in a</w:t>
      </w:r>
      <w:r w:rsidRPr="00ED5D2F">
        <w:t xml:space="preserve">ll </w:t>
      </w:r>
      <w:r w:rsidR="00476C2E" w:rsidRPr="00ED5D2F">
        <w:t xml:space="preserve">indoor </w:t>
      </w:r>
      <w:r w:rsidRPr="00ED5D2F">
        <w:t xml:space="preserve">areas </w:t>
      </w:r>
      <w:r w:rsidR="007154D5">
        <w:t>assessed</w:t>
      </w:r>
      <w:r w:rsidR="00C4264C">
        <w:t>.</w:t>
      </w:r>
    </w:p>
    <w:p w:rsidR="00CA5013" w:rsidRPr="00BD09C4" w:rsidRDefault="00CA5013" w:rsidP="00CA5013">
      <w:pPr>
        <w:pStyle w:val="BodyText"/>
        <w:numPr>
          <w:ilvl w:val="0"/>
          <w:numId w:val="18"/>
        </w:numPr>
        <w:rPr>
          <w:b/>
          <w:bCs/>
        </w:rPr>
      </w:pPr>
      <w:r w:rsidRPr="00BD09C4">
        <w:rPr>
          <w:b/>
          <w:i/>
        </w:rPr>
        <w:lastRenderedPageBreak/>
        <w:t xml:space="preserve">Fine particulate matter (PM2.5) </w:t>
      </w:r>
      <w:r w:rsidRPr="00E07353">
        <w:t xml:space="preserve">concentrations measured were below the National Ambient Air Quality Standard (NAAQS) level of 35 </w:t>
      </w:r>
      <w:r>
        <w:t>micrograms per cubic meter (</w:t>
      </w:r>
      <w:r w:rsidRPr="00E07353">
        <w:t>μg/m</w:t>
      </w:r>
      <w:r w:rsidRPr="00BD09C4">
        <w:rPr>
          <w:vertAlign w:val="superscript"/>
        </w:rPr>
        <w:t>3</w:t>
      </w:r>
      <w:r>
        <w:t xml:space="preserve">) </w:t>
      </w:r>
      <w:r w:rsidRPr="00E07353">
        <w:t xml:space="preserve">in </w:t>
      </w:r>
      <w:r>
        <w:t>all areas assessed</w:t>
      </w:r>
      <w:r w:rsidRPr="00E07353">
        <w:t>.</w:t>
      </w:r>
    </w:p>
    <w:p w:rsidR="00F85E13" w:rsidRPr="00676A91" w:rsidRDefault="009F6242" w:rsidP="006E6262">
      <w:pPr>
        <w:pStyle w:val="Heading2"/>
      </w:pPr>
      <w:r w:rsidRPr="008E7D87">
        <w:t>Ventilation</w:t>
      </w:r>
    </w:p>
    <w:p w:rsidR="00190F80" w:rsidRDefault="007B0CE6" w:rsidP="00190F80">
      <w:pPr>
        <w:pStyle w:val="BodyText"/>
      </w:pPr>
      <w:r>
        <w:t>Heating, ventilation and air conditioning (</w:t>
      </w:r>
      <w:r w:rsidR="00104481">
        <w:t>HVAC</w:t>
      </w:r>
      <w:r>
        <w:t>)</w:t>
      </w:r>
      <w:r w:rsidR="00104481">
        <w:t xml:space="preserve"> </w:t>
      </w:r>
      <w:r w:rsidR="00036BE7">
        <w:rPr>
          <w:noProof/>
        </w:rPr>
        <w:t>are</w:t>
      </w:r>
      <w:r w:rsidR="00104481">
        <w:t xml:space="preserve"> provided by </w:t>
      </w:r>
      <w:r w:rsidR="00104481" w:rsidRPr="000409A9">
        <w:t xml:space="preserve">rooftop </w:t>
      </w:r>
      <w:r w:rsidR="00104481">
        <w:t>air-</w:t>
      </w:r>
      <w:r w:rsidR="00104481" w:rsidRPr="000409A9">
        <w:t>handling units (AHUs)</w:t>
      </w:r>
      <w:r w:rsidR="00104481">
        <w:t xml:space="preserve"> ducted to supply and return vents. Conditioned air is delivered to occupied areas via </w:t>
      </w:r>
      <w:r w:rsidR="0077662B">
        <w:t>louvered supply vents</w:t>
      </w:r>
      <w:r w:rsidR="00A346C8">
        <w:t xml:space="preserve"> (Picture 1)</w:t>
      </w:r>
      <w:r w:rsidR="00104481">
        <w:t>, and</w:t>
      </w:r>
      <w:r w:rsidR="00036BE7">
        <w:t xml:space="preserve"> the</w:t>
      </w:r>
      <w:r w:rsidR="00104481">
        <w:t xml:space="preserve"> </w:t>
      </w:r>
      <w:r w:rsidR="00104481" w:rsidRPr="00036BE7">
        <w:rPr>
          <w:noProof/>
        </w:rPr>
        <w:t>air</w:t>
      </w:r>
      <w:r w:rsidR="00104481">
        <w:t xml:space="preserve"> is re</w:t>
      </w:r>
      <w:r w:rsidR="00C209A0">
        <w:t>turned to the AHUs</w:t>
      </w:r>
      <w:r w:rsidR="00104481">
        <w:t xml:space="preserve"> via </w:t>
      </w:r>
      <w:r w:rsidR="0077662B">
        <w:t>exhaust vents</w:t>
      </w:r>
      <w:r w:rsidR="00A346C8">
        <w:t xml:space="preserve"> (Picture 2)</w:t>
      </w:r>
      <w:r w:rsidR="00104481">
        <w:t xml:space="preserve">. </w:t>
      </w:r>
      <w:r w:rsidR="00C209A0">
        <w:t>It should be noted that some return vents had louvered supply diffusers</w:t>
      </w:r>
      <w:r w:rsidR="00A346C8">
        <w:t xml:space="preserve"> (Picture 3)</w:t>
      </w:r>
      <w:r w:rsidR="00C209A0">
        <w:t xml:space="preserve">, which can hinder the draw of return air. </w:t>
      </w:r>
      <w:r w:rsidR="001A2599">
        <w:t xml:space="preserve">At the time of assessment, the HVAC system was operating. </w:t>
      </w:r>
      <w:r w:rsidR="00BE6E7C">
        <w:t xml:space="preserve">The AHUs are monitored by an energy management system. </w:t>
      </w:r>
      <w:r w:rsidR="00190F80">
        <w:t xml:space="preserve">It should be noted that </w:t>
      </w:r>
      <w:r w:rsidR="00BE6E7C">
        <w:t>one of the energy management controls was on the air conditioning setting</w:t>
      </w:r>
      <w:r w:rsidR="00104481">
        <w:t xml:space="preserve">. </w:t>
      </w:r>
      <w:r w:rsidR="00BE6E7C">
        <w:t xml:space="preserve">AHU controls should be operating to in a manner that ensures </w:t>
      </w:r>
      <w:r w:rsidR="00190F80" w:rsidRPr="00064796">
        <w:t>continuous air filtration and circulation throughout the space.</w:t>
      </w:r>
      <w:r w:rsidR="00190F80">
        <w:t xml:space="preserve"> Lack of air exchange/circulation can lead to the build-up of naturally occurring pollutants in the space, which can result in IAQ/comfort complaints.</w:t>
      </w:r>
    </w:p>
    <w:p w:rsidR="00036BE7" w:rsidRDefault="00036BE7" w:rsidP="00190F80">
      <w:pPr>
        <w:pStyle w:val="BodyText"/>
      </w:pPr>
      <w:r>
        <w:t xml:space="preserve">Some staff </w:t>
      </w:r>
      <w:r w:rsidR="001A2599">
        <w:t xml:space="preserve">reported </w:t>
      </w:r>
      <w:r>
        <w:t xml:space="preserve">temperature concerns, indicating air supplied by the AHU is too cool. Directional blades </w:t>
      </w:r>
      <w:r w:rsidRPr="00036BE7">
        <w:rPr>
          <w:noProof/>
        </w:rPr>
        <w:t>f</w:t>
      </w:r>
      <w:r>
        <w:rPr>
          <w:noProof/>
        </w:rPr>
        <w:t>o</w:t>
      </w:r>
      <w:r w:rsidRPr="00036BE7">
        <w:rPr>
          <w:noProof/>
        </w:rPr>
        <w:t>r</w:t>
      </w:r>
      <w:r>
        <w:t xml:space="preserve"> air diffusers along the windows were pointed downwards. These air diffuser</w:t>
      </w:r>
      <w:r w:rsidR="001A2599">
        <w:t>s</w:t>
      </w:r>
      <w:r>
        <w:t xml:space="preserve"> should be directed at a </w:t>
      </w:r>
      <w:r w:rsidRPr="00036BE7">
        <w:rPr>
          <w:noProof/>
        </w:rPr>
        <w:t>45</w:t>
      </w:r>
      <w:r>
        <w:rPr>
          <w:noProof/>
        </w:rPr>
        <w:t>-</w:t>
      </w:r>
      <w:r w:rsidRPr="00036BE7">
        <w:rPr>
          <w:noProof/>
        </w:rPr>
        <w:t>degree</w:t>
      </w:r>
      <w:r>
        <w:t xml:space="preserve"> angle to </w:t>
      </w:r>
      <w:r w:rsidRPr="00036BE7">
        <w:rPr>
          <w:noProof/>
        </w:rPr>
        <w:t>i</w:t>
      </w:r>
      <w:r>
        <w:rPr>
          <w:noProof/>
        </w:rPr>
        <w:t>m</w:t>
      </w:r>
      <w:r w:rsidRPr="00036BE7">
        <w:rPr>
          <w:noProof/>
        </w:rPr>
        <w:t>prove</w:t>
      </w:r>
      <w:r>
        <w:t xml:space="preserve"> occupant comfort.</w:t>
      </w:r>
      <w:r w:rsidR="00BD09C4" w:rsidRPr="00BD09C4">
        <w:t xml:space="preserve"> </w:t>
      </w:r>
      <w:r w:rsidR="00BD09C4">
        <w:t xml:space="preserve"> </w:t>
      </w:r>
      <w:r w:rsidR="00BD09C4" w:rsidRPr="00BD09C4">
        <w:t xml:space="preserve">It is recommended that HVAC systems be re-balanced every five years to ensure adequate air </w:t>
      </w:r>
      <w:r w:rsidR="00BD09C4">
        <w:t>systems function (SMACNA, 1994); it was not known the last time these systems were balanced.</w:t>
      </w:r>
    </w:p>
    <w:p w:rsidR="00DD7322" w:rsidRPr="00B75A42" w:rsidRDefault="00DD7322" w:rsidP="00DD7322">
      <w:pPr>
        <w:pStyle w:val="Heading2"/>
      </w:pPr>
      <w:r w:rsidRPr="00B75A42">
        <w:t>Microbial/Moisture Concerns</w:t>
      </w:r>
    </w:p>
    <w:p w:rsidR="00DD7322" w:rsidRDefault="00036BE7" w:rsidP="00DD7322">
      <w:pPr>
        <w:pStyle w:val="BodyText"/>
      </w:pPr>
      <w:r>
        <w:t>Stained ceiling tiles</w:t>
      </w:r>
      <w:r w:rsidR="00DD7322" w:rsidRPr="00960714">
        <w:t xml:space="preserve"> </w:t>
      </w:r>
      <w:r w:rsidR="00BE6E7C">
        <w:t>were observed in some areas of the building</w:t>
      </w:r>
      <w:r w:rsidR="00DD7322">
        <w:t xml:space="preserve"> (Table 1</w:t>
      </w:r>
      <w:r w:rsidR="00DD7322" w:rsidRPr="00960714">
        <w:t>)</w:t>
      </w:r>
      <w:r w:rsidR="00DD7322">
        <w:t xml:space="preserve">. Water-damaged ceiling tiles can </w:t>
      </w:r>
      <w:r w:rsidR="00DD7322" w:rsidRPr="00036BE7">
        <w:rPr>
          <w:noProof/>
        </w:rPr>
        <w:t>indicate</w:t>
      </w:r>
      <w:r w:rsidR="00DD7322">
        <w:t xml:space="preserve"> roof or </w:t>
      </w:r>
      <w:r w:rsidR="007B0CE6">
        <w:t>plumbing</w:t>
      </w:r>
      <w:r w:rsidR="00DD7322">
        <w:t xml:space="preserve"> leaks. Any leaks should be reported promptly to building maintenance staff to ensure they can be repaired and materials can be dried. </w:t>
      </w:r>
      <w:r w:rsidR="00DD7322" w:rsidRPr="009B15BB">
        <w:t>The U</w:t>
      </w:r>
      <w:r w:rsidR="003C03E7">
        <w:t xml:space="preserve">nited </w:t>
      </w:r>
      <w:r w:rsidR="00DD7322" w:rsidRPr="009B15BB">
        <w:t>S</w:t>
      </w:r>
      <w:r w:rsidR="003C03E7">
        <w:t>tates</w:t>
      </w:r>
      <w:r w:rsidR="00DD7322" w:rsidRPr="009B15BB">
        <w:t xml:space="preserve"> E</w:t>
      </w:r>
      <w:r w:rsidR="003C03E7">
        <w:t xml:space="preserve">nvironmental </w:t>
      </w:r>
      <w:r w:rsidR="00DD7322" w:rsidRPr="009B15BB">
        <w:t>P</w:t>
      </w:r>
      <w:r w:rsidR="003C03E7">
        <w:t xml:space="preserve">rotection </w:t>
      </w:r>
      <w:r w:rsidR="00DD7322" w:rsidRPr="009B15BB">
        <w:t>A</w:t>
      </w:r>
      <w:r w:rsidR="003C03E7">
        <w:t>gency (US EPA)</w:t>
      </w:r>
      <w:r w:rsidR="00DD7322" w:rsidRPr="009B15BB">
        <w:t xml:space="preserve"> and the American Conference of Governmental Industrial Hygienists (ACGIH) recommend that porous materials be dried with fans and heating within 24 to 48 hours of becoming wet (US EPA, </w:t>
      </w:r>
      <w:r w:rsidR="00DD7322">
        <w:t>2008</w:t>
      </w:r>
      <w:r w:rsidR="00DD7322" w:rsidRPr="009B15BB">
        <w:t>; ACGIH, 1989).</w:t>
      </w:r>
      <w:r w:rsidR="00DD7322">
        <w:t xml:space="preserve"> </w:t>
      </w:r>
      <w:r w:rsidR="00DD7322" w:rsidRPr="009B15BB">
        <w:t>If porous materials are not dried within this time frame, mold growth may occur.</w:t>
      </w:r>
      <w:r w:rsidR="00DD7322">
        <w:t xml:space="preserve"> </w:t>
      </w:r>
      <w:r w:rsidR="00DD7322" w:rsidRPr="003A2177">
        <w:t>Once</w:t>
      </w:r>
      <w:r>
        <w:t xml:space="preserve"> </w:t>
      </w:r>
      <w:r w:rsidR="00DD7322" w:rsidRPr="00036BE7">
        <w:rPr>
          <w:noProof/>
        </w:rPr>
        <w:t>mold</w:t>
      </w:r>
      <w:r w:rsidR="00DD7322" w:rsidRPr="003A2177">
        <w:t xml:space="preserve"> has colonized porous materials, they are difficult to clean and should be removed and discarded.</w:t>
      </w:r>
    </w:p>
    <w:p w:rsidR="00DD7322" w:rsidRDefault="00DD7322" w:rsidP="00DD7322">
      <w:pPr>
        <w:pStyle w:val="BodyText"/>
      </w:pPr>
      <w:r w:rsidRPr="001966AA">
        <w:lastRenderedPageBreak/>
        <w:t>Plants were observed in a few areas (Table 1).</w:t>
      </w:r>
      <w:r>
        <w:t xml:space="preserve"> </w:t>
      </w:r>
      <w:r w:rsidRPr="001966AA">
        <w:t>Plants can be a source of pollen and mold, which can be respiratory irritants to some individuals.</w:t>
      </w:r>
      <w:r>
        <w:t xml:space="preserve"> </w:t>
      </w:r>
      <w:r w:rsidRPr="001966AA">
        <w:t xml:space="preserve">Plants should be properly maintained and equipped with drip pans and should be located away from air diffusers to prevent the aerosolization of dirt, </w:t>
      </w:r>
      <w:r w:rsidR="003C03E7" w:rsidRPr="001966AA">
        <w:t>pollen,</w:t>
      </w:r>
      <w:r w:rsidRPr="001966AA">
        <w:t xml:space="preserve"> and mold.</w:t>
      </w:r>
      <w:r w:rsidR="008E5633">
        <w:t xml:space="preserve"> </w:t>
      </w:r>
      <w:r w:rsidR="00E70FC3">
        <w:t xml:space="preserve"> </w:t>
      </w:r>
    </w:p>
    <w:p w:rsidR="00A009E4" w:rsidRDefault="00036BE7" w:rsidP="00DD7322">
      <w:pPr>
        <w:pStyle w:val="BodyText"/>
      </w:pPr>
      <w:r>
        <w:t>Breaches</w:t>
      </w:r>
      <w:r w:rsidR="00F23911">
        <w:t xml:space="preserve"> due to </w:t>
      </w:r>
      <w:r>
        <w:t xml:space="preserve">failing caulking </w:t>
      </w:r>
      <w:r w:rsidR="00F23911">
        <w:t>were</w:t>
      </w:r>
      <w:r>
        <w:t xml:space="preserve"> observed around windows</w:t>
      </w:r>
      <w:r w:rsidR="00A346C8">
        <w:t xml:space="preserve"> (Picture 4)</w:t>
      </w:r>
      <w:r>
        <w:t>. Measures should be taken to ensure windows are sealed to prevent moisture from entering the building. Breaches also increase air movement from the outdoors</w:t>
      </w:r>
      <w:r w:rsidR="00F23911">
        <w:t xml:space="preserve"> and may provide a pathway for pests</w:t>
      </w:r>
      <w:r>
        <w:t>.</w:t>
      </w:r>
    </w:p>
    <w:p w:rsidR="002E037D" w:rsidRDefault="002E037D" w:rsidP="00DD7322">
      <w:pPr>
        <w:pStyle w:val="BodyText"/>
      </w:pPr>
      <w:r>
        <w:t>Small refrigerators and water bubblers were directly on carpet</w:t>
      </w:r>
      <w:r w:rsidR="00A346C8">
        <w:t xml:space="preserve"> (Picture 5)</w:t>
      </w:r>
      <w:r>
        <w:t>. Leaks from these appliances can damage carpeting. Plastic or rubber mats with raised edges should be placed under these items to catch water from spills or leaks.</w:t>
      </w:r>
    </w:p>
    <w:p w:rsidR="00DD7322" w:rsidRPr="00EC3566" w:rsidRDefault="00DD7322" w:rsidP="00DD7322">
      <w:pPr>
        <w:pStyle w:val="Heading2"/>
        <w:rPr>
          <w:b w:val="0"/>
        </w:rPr>
      </w:pPr>
      <w:r w:rsidRPr="006E6262">
        <w:t>Other IAQ Evaluations</w:t>
      </w:r>
    </w:p>
    <w:p w:rsidR="00DD7322" w:rsidRPr="00EC3566" w:rsidRDefault="00DD7322" w:rsidP="003C03E7">
      <w:pPr>
        <w:pStyle w:val="Heading3"/>
        <w:spacing w:before="60"/>
        <w:rPr>
          <w:i w:val="0"/>
        </w:rPr>
      </w:pPr>
      <w:r>
        <w:t>TVOCs</w:t>
      </w:r>
    </w:p>
    <w:p w:rsidR="00DD7322" w:rsidRDefault="00DD7322" w:rsidP="00DD7322">
      <w:pPr>
        <w:pStyle w:val="BodyText"/>
      </w:pPr>
      <w:r w:rsidRPr="005E2E28">
        <w:t>Exposure to low levels of TVOCs may produce eye, nose, throat, and/or respiratory irritation in some sensitive individuals.</w:t>
      </w:r>
      <w:r>
        <w:t xml:space="preserve"> </w:t>
      </w:r>
      <w:r w:rsidR="009B2679">
        <w:t xml:space="preserve">In addition to testing, </w:t>
      </w:r>
      <w:r w:rsidRPr="005E2E28">
        <w:t xml:space="preserve">BEH/IAQ staff examined </w:t>
      </w:r>
      <w:r w:rsidR="003C03E7">
        <w:t>space</w:t>
      </w:r>
      <w:r w:rsidRPr="005E2E28">
        <w:t>s for products containing VOCs.</w:t>
      </w:r>
      <w:r>
        <w:t xml:space="preserve"> </w:t>
      </w:r>
      <w:r w:rsidRPr="005E2E28">
        <w:t>BEH/IAQ staff noted air fresh</w:t>
      </w:r>
      <w:r w:rsidR="003C03E7">
        <w:t>eners</w:t>
      </w:r>
      <w:r w:rsidR="00CF355A">
        <w:t>, deodorizers, candles</w:t>
      </w:r>
      <w:r w:rsidR="003C03E7">
        <w:t>, hand sanitizers, cleaning products</w:t>
      </w:r>
      <w:r w:rsidRPr="005E2E28">
        <w:t>,</w:t>
      </w:r>
      <w:r w:rsidR="00036BE7">
        <w:t xml:space="preserve"> compressed air canister,</w:t>
      </w:r>
      <w:r w:rsidRPr="005E2E28">
        <w:t xml:space="preserve"> and dry erase materials </w:t>
      </w:r>
      <w:r w:rsidR="003C03E7">
        <w:t>in a number of areas throughout the office space</w:t>
      </w:r>
      <w:r w:rsidRPr="005E2E28">
        <w:t xml:space="preserve"> (Table 1</w:t>
      </w:r>
      <w:r w:rsidR="004A7EB8">
        <w:t xml:space="preserve">; Picture </w:t>
      </w:r>
      <w:r w:rsidR="00A346C8">
        <w:t>6</w:t>
      </w:r>
      <w:r w:rsidRPr="005E2E28">
        <w:t>).</w:t>
      </w:r>
      <w:r>
        <w:t xml:space="preserve"> </w:t>
      </w:r>
      <w:r w:rsidRPr="005E2E28">
        <w:t>All of these products have the potential to be irritants to the eyes, nose, throat, and respiratory system of sensitive individuals.</w:t>
      </w:r>
    </w:p>
    <w:p w:rsidR="003C03E7" w:rsidRDefault="003C03E7" w:rsidP="003C03E7">
      <w:pPr>
        <w:pStyle w:val="Heading3"/>
      </w:pPr>
      <w:r>
        <w:t>Other Concerns</w:t>
      </w:r>
    </w:p>
    <w:p w:rsidR="00654059" w:rsidRDefault="00794E39" w:rsidP="00036BE7">
      <w:pPr>
        <w:pStyle w:val="BodyText"/>
      </w:pPr>
      <w:r>
        <w:t>CPCS staff reported</w:t>
      </w:r>
      <w:r w:rsidR="00654059">
        <w:t xml:space="preserve"> that</w:t>
      </w:r>
      <w:r>
        <w:t xml:space="preserve"> </w:t>
      </w:r>
      <w:r w:rsidR="00A346C8">
        <w:t>musty</w:t>
      </w:r>
      <w:r>
        <w:t xml:space="preserve"> odors </w:t>
      </w:r>
      <w:r w:rsidR="00654059">
        <w:t xml:space="preserve">occur </w:t>
      </w:r>
      <w:r>
        <w:t>in some areas of the building</w:t>
      </w:r>
      <w:r w:rsidR="00654059">
        <w:t>, however no odors were reported by CPCS staff in the days prior to the visit, nor did BEH staff observe any odors during the assessment. Building staff should keep a record of when odors occur in the building to assist in determining a source.</w:t>
      </w:r>
    </w:p>
    <w:p w:rsidR="00036BE7" w:rsidRDefault="00036BE7" w:rsidP="00036BE7">
      <w:pPr>
        <w:pStyle w:val="BodyText"/>
      </w:pPr>
      <w:r>
        <w:t>Personal fa</w:t>
      </w:r>
      <w:r w:rsidR="00CF355A">
        <w:t>ns</w:t>
      </w:r>
      <w:r>
        <w:t xml:space="preserve"> observed in some offices</w:t>
      </w:r>
      <w:r w:rsidR="00CF355A">
        <w:t xml:space="preserve"> appeared dusty</w:t>
      </w:r>
      <w:r>
        <w:t xml:space="preserve">. </w:t>
      </w:r>
      <w:r w:rsidR="00CF355A">
        <w:t>Dust</w:t>
      </w:r>
      <w:r>
        <w:t xml:space="preserve"> collect</w:t>
      </w:r>
      <w:r w:rsidR="00CF355A">
        <w:t>ed</w:t>
      </w:r>
      <w:r>
        <w:t xml:space="preserve"> on fan blades can be aerosolized. Dust is a respiratory and eye irritant. Fans should be cleaned periodically to prevent aerosolization of dust</w:t>
      </w:r>
      <w:r w:rsidR="00CF355A">
        <w:t xml:space="preserve"> when the units are activated</w:t>
      </w:r>
      <w:r>
        <w:t>.</w:t>
      </w:r>
    </w:p>
    <w:p w:rsidR="000430EE" w:rsidRDefault="000430EE" w:rsidP="000430EE">
      <w:pPr>
        <w:pStyle w:val="BodyText"/>
      </w:pPr>
      <w:r>
        <w:t xml:space="preserve">Items were observed on a number of flat surfaces, such as windowsills, tabletops, counters, bookcases, and desks. The large number of items stored in offices provides a source for </w:t>
      </w:r>
      <w:r>
        <w:lastRenderedPageBreak/>
        <w:t>dusts to accumulate. These items (e.g. papers, folders, boxes) also make it difficult for custodial staff to clean. Items should be relocated and/or be cleaned periodically to</w:t>
      </w:r>
      <w:r w:rsidR="00CC2E88">
        <w:t xml:space="preserve"> avoid excessive dust build up.</w:t>
      </w:r>
    </w:p>
    <w:p w:rsidR="00A346C8" w:rsidRDefault="00A346C8" w:rsidP="00036BE7">
      <w:pPr>
        <w:pStyle w:val="BodyText"/>
      </w:pPr>
      <w:r>
        <w:t>Missing ceiling tiles were observed in some areas (</w:t>
      </w:r>
      <w:r w:rsidR="00654059">
        <w:t xml:space="preserve">Table 1; </w:t>
      </w:r>
      <w:r>
        <w:t xml:space="preserve">Picture 7). Missing and ajar tiles can allow dust and debris in the plenum system to migrate into </w:t>
      </w:r>
      <w:r w:rsidR="00654059">
        <w:t>occupied</w:t>
      </w:r>
      <w:r>
        <w:t xml:space="preserve"> areas. Care should be taken to ensure all the ceiling tile system is complete and ceiling tiles are flush.</w:t>
      </w:r>
    </w:p>
    <w:p w:rsidR="00036BE7" w:rsidRDefault="00036BE7" w:rsidP="00036BE7">
      <w:pPr>
        <w:pStyle w:val="BodyText"/>
      </w:pPr>
      <w:r w:rsidRPr="00036BE7">
        <w:t>Small food appliances and food items were observed in a common area</w:t>
      </w:r>
      <w:r w:rsidR="00A346C8">
        <w:t xml:space="preserve"> (Picture 8)</w:t>
      </w:r>
      <w:r w:rsidRPr="00036BE7">
        <w:t xml:space="preserve">. These items can attract pests. Food should be stored </w:t>
      </w:r>
      <w:r w:rsidR="00654059">
        <w:t>in air-</w:t>
      </w:r>
      <w:r w:rsidR="00CF355A">
        <w:t>tight containers, and appliances should be cleaned periodically to prevent pest infestation.</w:t>
      </w:r>
    </w:p>
    <w:p w:rsidR="000430EE" w:rsidRDefault="000430EE" w:rsidP="00036BE7">
      <w:pPr>
        <w:pStyle w:val="BodyText"/>
      </w:pPr>
      <w:r>
        <w:t>Space heaters were observed i</w:t>
      </w:r>
      <w:r w:rsidR="00807CC6">
        <w:t>n a number of areas. Care should be taken when space heaters are used. These units are a fire hazard, particularly when operating unattended.</w:t>
      </w:r>
      <w:r>
        <w:t xml:space="preserve"> </w:t>
      </w:r>
    </w:p>
    <w:p w:rsidR="004D05AC" w:rsidRPr="00736ECE" w:rsidRDefault="00DF2A15" w:rsidP="00104481">
      <w:pPr>
        <w:pStyle w:val="Heading1"/>
      </w:pPr>
      <w:r w:rsidRPr="00736ECE">
        <w:t>C</w:t>
      </w:r>
      <w:r w:rsidR="004D05AC" w:rsidRPr="00736ECE">
        <w:t>onclusions/Recommendations</w:t>
      </w:r>
    </w:p>
    <w:p w:rsidR="007B5977" w:rsidRDefault="00F87A1A" w:rsidP="00E102B0">
      <w:pPr>
        <w:pStyle w:val="BodyText"/>
      </w:pPr>
      <w:r w:rsidRPr="00736ECE">
        <w:t xml:space="preserve">Based on observations at the time of assessment, </w:t>
      </w:r>
      <w:r w:rsidR="00590617">
        <w:t>the following is recommended:</w:t>
      </w:r>
    </w:p>
    <w:p w:rsidR="00A009E4" w:rsidRPr="00A009E4" w:rsidRDefault="00A009E4" w:rsidP="00A009E4">
      <w:pPr>
        <w:pStyle w:val="BodyText"/>
        <w:numPr>
          <w:ilvl w:val="0"/>
          <w:numId w:val="23"/>
        </w:numPr>
        <w:ind w:left="720" w:hanging="720"/>
      </w:pPr>
      <w:r>
        <w:t>Operate supply and exhaust ventilation continuously in all areas during occupied periods. Ensure all HVAC equipment is maintained and supply and return vents are cleaned periodically to prevent dust re-aerosolization.</w:t>
      </w:r>
    </w:p>
    <w:p w:rsidR="00A009E4" w:rsidRDefault="00A009E4" w:rsidP="00A009E4">
      <w:pPr>
        <w:pStyle w:val="BodyText"/>
        <w:numPr>
          <w:ilvl w:val="0"/>
          <w:numId w:val="23"/>
        </w:numPr>
        <w:ind w:left="720" w:hanging="720"/>
      </w:pPr>
      <w:r>
        <w:t xml:space="preserve">Ensure </w:t>
      </w:r>
      <w:r w:rsidR="00E90C4E">
        <w:t>energy management systems are set to the appropriate settings</w:t>
      </w:r>
      <w:r>
        <w:t>.</w:t>
      </w:r>
    </w:p>
    <w:p w:rsidR="00BD09C4" w:rsidRDefault="00BD09C4" w:rsidP="00A009E4">
      <w:pPr>
        <w:pStyle w:val="BodyText"/>
        <w:numPr>
          <w:ilvl w:val="0"/>
          <w:numId w:val="23"/>
        </w:numPr>
        <w:ind w:left="720" w:hanging="720"/>
      </w:pPr>
      <w:r>
        <w:t>Consider replacing return vents with louvers with non-louvered vents.</w:t>
      </w:r>
    </w:p>
    <w:p w:rsidR="00BD09C4" w:rsidRDefault="00794E39" w:rsidP="00A009E4">
      <w:pPr>
        <w:pStyle w:val="BodyText"/>
        <w:numPr>
          <w:ilvl w:val="0"/>
          <w:numId w:val="23"/>
        </w:numPr>
        <w:ind w:left="720" w:hanging="720"/>
      </w:pPr>
      <w:r>
        <w:t>Adjust directional blades for air diffusers along the window to a 45-degree angle.</w:t>
      </w:r>
    </w:p>
    <w:p w:rsidR="00BD09C4" w:rsidRDefault="00BD09C4" w:rsidP="00BD09C4">
      <w:pPr>
        <w:pStyle w:val="BodyText"/>
        <w:numPr>
          <w:ilvl w:val="0"/>
          <w:numId w:val="23"/>
        </w:numPr>
        <w:ind w:left="720" w:hanging="720"/>
      </w:pPr>
      <w:r>
        <w:t>Have the HVAC system balanced every 5 years in accordance with SMACNA recommendations (SMACNA, 1994).</w:t>
      </w:r>
    </w:p>
    <w:p w:rsidR="00A009E4" w:rsidRDefault="00A009E4" w:rsidP="00A009E4">
      <w:pPr>
        <w:pStyle w:val="BodyText"/>
        <w:numPr>
          <w:ilvl w:val="0"/>
          <w:numId w:val="23"/>
        </w:numPr>
        <w:ind w:left="720" w:hanging="720"/>
      </w:pPr>
      <w:r>
        <w:t>Replace water-damaged ceiling tile</w:t>
      </w:r>
      <w:r w:rsidR="00654059">
        <w:t>s</w:t>
      </w:r>
      <w:r>
        <w:t xml:space="preserve"> once</w:t>
      </w:r>
      <w:r w:rsidR="00BD09C4">
        <w:t xml:space="preserve"> the</w:t>
      </w:r>
      <w:r>
        <w:t xml:space="preserve"> source of </w:t>
      </w:r>
      <w:r w:rsidR="00BD09C4">
        <w:t xml:space="preserve">the </w:t>
      </w:r>
      <w:r w:rsidRPr="00794E39">
        <w:rPr>
          <w:noProof/>
        </w:rPr>
        <w:t>leak</w:t>
      </w:r>
      <w:r>
        <w:t xml:space="preserve"> is repaired.</w:t>
      </w:r>
    </w:p>
    <w:p w:rsidR="00BD09C4" w:rsidRDefault="00BD09C4" w:rsidP="00BD09C4">
      <w:pPr>
        <w:pStyle w:val="BodyText"/>
        <w:numPr>
          <w:ilvl w:val="0"/>
          <w:numId w:val="23"/>
        </w:numPr>
        <w:ind w:left="720" w:hanging="720"/>
      </w:pPr>
      <w:r>
        <w:t>Keep plants in good condition, avoid overwatering, and remove from the airstream of heating and ventilation equipment.</w:t>
      </w:r>
    </w:p>
    <w:p w:rsidR="00BD09C4" w:rsidRDefault="00BD09C4" w:rsidP="00BD09C4">
      <w:pPr>
        <w:pStyle w:val="BodyText"/>
        <w:numPr>
          <w:ilvl w:val="0"/>
          <w:numId w:val="23"/>
        </w:numPr>
        <w:ind w:left="720" w:hanging="720"/>
      </w:pPr>
      <w:r>
        <w:t>Repair seals around windows to prevent moisture and drafts into the building.</w:t>
      </w:r>
    </w:p>
    <w:p w:rsidR="00BD09C4" w:rsidRDefault="00BD09C4" w:rsidP="00BD09C4">
      <w:pPr>
        <w:pStyle w:val="BodyText"/>
        <w:numPr>
          <w:ilvl w:val="0"/>
          <w:numId w:val="23"/>
        </w:numPr>
        <w:ind w:left="720" w:hanging="720"/>
      </w:pPr>
      <w:r>
        <w:t>Place plastic or rubber mats below refrigerators and water dispensers to catch water.</w:t>
      </w:r>
    </w:p>
    <w:p w:rsidR="00BD09C4" w:rsidRDefault="00BD09C4" w:rsidP="00BD09C4">
      <w:pPr>
        <w:pStyle w:val="BodyText"/>
        <w:numPr>
          <w:ilvl w:val="0"/>
          <w:numId w:val="23"/>
        </w:numPr>
        <w:ind w:left="720" w:hanging="720"/>
      </w:pPr>
      <w:r>
        <w:t>Reduce the use of cleaning products, sanitizers, and other items that contain VOCs.</w:t>
      </w:r>
      <w:r w:rsidR="00F23911">
        <w:t xml:space="preserve"> Eliminate the use of scented candles and other air freshening products.</w:t>
      </w:r>
    </w:p>
    <w:p w:rsidR="002E037D" w:rsidRDefault="002E037D" w:rsidP="002E037D">
      <w:pPr>
        <w:pStyle w:val="BodyText"/>
        <w:numPr>
          <w:ilvl w:val="0"/>
          <w:numId w:val="23"/>
        </w:numPr>
        <w:ind w:left="720" w:hanging="720"/>
      </w:pPr>
      <w:r>
        <w:lastRenderedPageBreak/>
        <w:t>Monitor for odors in areas where previously reported</w:t>
      </w:r>
      <w:r w:rsidR="00654059">
        <w:t xml:space="preserve"> and keep a record, including</w:t>
      </w:r>
      <w:r>
        <w:t xml:space="preserve"> building activities and weather conditions</w:t>
      </w:r>
      <w:r w:rsidR="00F23911">
        <w:t>,</w:t>
      </w:r>
      <w:r>
        <w:t xml:space="preserve"> when odors are noted. Contact BEH/IAQ staff </w:t>
      </w:r>
      <w:r w:rsidR="00654059">
        <w:t>if odors reoccur</w:t>
      </w:r>
      <w:r>
        <w:t>.</w:t>
      </w:r>
    </w:p>
    <w:p w:rsidR="00794E39" w:rsidRDefault="00794E39" w:rsidP="00A009E4">
      <w:pPr>
        <w:pStyle w:val="BodyText"/>
        <w:numPr>
          <w:ilvl w:val="0"/>
          <w:numId w:val="23"/>
        </w:numPr>
        <w:ind w:left="720" w:hanging="720"/>
      </w:pPr>
      <w:r>
        <w:t xml:space="preserve">Clean </w:t>
      </w:r>
      <w:r w:rsidR="002E037D">
        <w:t xml:space="preserve">blades </w:t>
      </w:r>
      <w:r w:rsidR="00F23911">
        <w:t>of</w:t>
      </w:r>
      <w:r w:rsidR="002E037D">
        <w:t xml:space="preserve"> </w:t>
      </w:r>
      <w:r>
        <w:t>personal fa</w:t>
      </w:r>
      <w:r w:rsidR="002E037D">
        <w:t>ns to prevent aerosolization of dust.</w:t>
      </w:r>
    </w:p>
    <w:p w:rsidR="002E037D" w:rsidRDefault="002E037D" w:rsidP="00A009E4">
      <w:pPr>
        <w:pStyle w:val="BodyText"/>
        <w:numPr>
          <w:ilvl w:val="0"/>
          <w:numId w:val="23"/>
        </w:numPr>
        <w:ind w:left="720" w:hanging="720"/>
      </w:pPr>
      <w:r>
        <w:t>Reduce the amount of items stored on flat surf</w:t>
      </w:r>
      <w:r w:rsidR="00CC2E88">
        <w:t>aces to allow regular cleaning.</w:t>
      </w:r>
    </w:p>
    <w:p w:rsidR="00F23911" w:rsidRPr="00A009E4" w:rsidRDefault="00F23911" w:rsidP="00F23911">
      <w:pPr>
        <w:pStyle w:val="BodyText"/>
        <w:numPr>
          <w:ilvl w:val="0"/>
          <w:numId w:val="23"/>
        </w:numPr>
        <w:ind w:left="720" w:hanging="720"/>
      </w:pPr>
      <w:r>
        <w:t>Ensure all ceiling tiles are intact and installed flush in the ceiling tile system. Missing tiles should be replaced to prevent movement of dust and debris from plenum into occupied areas.</w:t>
      </w:r>
    </w:p>
    <w:p w:rsidR="002E037D" w:rsidRDefault="002E037D" w:rsidP="00A009E4">
      <w:pPr>
        <w:pStyle w:val="BodyText"/>
        <w:numPr>
          <w:ilvl w:val="0"/>
          <w:numId w:val="23"/>
        </w:numPr>
        <w:ind w:left="720" w:hanging="720"/>
      </w:pPr>
      <w:r>
        <w:t>Ensure food appliances such as toasters are cleaned regularly to prevent pests. Food should also be stored appropriately.</w:t>
      </w:r>
    </w:p>
    <w:p w:rsidR="002E037D" w:rsidRDefault="002E037D" w:rsidP="00A009E4">
      <w:pPr>
        <w:pStyle w:val="BodyText"/>
        <w:numPr>
          <w:ilvl w:val="0"/>
          <w:numId w:val="23"/>
        </w:numPr>
        <w:ind w:left="720" w:hanging="720"/>
      </w:pPr>
      <w:r>
        <w:t>Ensure space heaters are not left unattended.</w:t>
      </w:r>
    </w:p>
    <w:p w:rsidR="00A009E4" w:rsidRPr="00A009E4" w:rsidRDefault="00A009E4" w:rsidP="00A009E4">
      <w:pPr>
        <w:pStyle w:val="BodyText"/>
        <w:numPr>
          <w:ilvl w:val="0"/>
          <w:numId w:val="23"/>
        </w:numPr>
        <w:ind w:left="720" w:hanging="720"/>
      </w:pPr>
      <w:r>
        <w:t xml:space="preserve">Refer to resource manual and other related IAQ documents located on the MDPH’s website for further building-wide evaluations and advice on maintaining public buildings. These documents are available </w:t>
      </w:r>
      <w:r w:rsidRPr="00794E39">
        <w:rPr>
          <w:noProof/>
        </w:rPr>
        <w:t>at:</w:t>
      </w:r>
      <w:r>
        <w:t xml:space="preserve"> </w:t>
      </w:r>
      <w:hyperlink r:id="rId11" w:tooltip="Indoor Air Quality Program" w:history="1">
        <w:r w:rsidRPr="00B7439C">
          <w:rPr>
            <w:rStyle w:val="Hyperlink"/>
          </w:rPr>
          <w:t>http://mass.gov/dph/iaq</w:t>
        </w:r>
      </w:hyperlink>
      <w:r>
        <w:t>.</w:t>
      </w:r>
    </w:p>
    <w:p w:rsidR="004D05AC" w:rsidRPr="00A009E4" w:rsidRDefault="005942C5" w:rsidP="00A009E4">
      <w:pPr>
        <w:pStyle w:val="Heading1"/>
      </w:pPr>
      <w:r w:rsidRPr="00A009E4">
        <w:br w:type="page"/>
      </w:r>
      <w:r w:rsidR="004A28CB" w:rsidRPr="00A009E4">
        <w:lastRenderedPageBreak/>
        <w:t>R</w:t>
      </w:r>
      <w:r w:rsidR="004D05AC" w:rsidRPr="00A009E4">
        <w:t>eferences</w:t>
      </w:r>
    </w:p>
    <w:p w:rsidR="00A009E4" w:rsidRPr="00654059" w:rsidRDefault="00A009E4" w:rsidP="00A009E4">
      <w:pPr>
        <w:pStyle w:val="BodyText2"/>
      </w:pPr>
      <w:proofErr w:type="gramStart"/>
      <w:r w:rsidRPr="00654059">
        <w:t>American Conference of Governmental Industrial Hygienists (ACGIH).</w:t>
      </w:r>
      <w:proofErr w:type="gramEnd"/>
      <w:r w:rsidRPr="00654059">
        <w:t xml:space="preserve"> 1989. Guidelines for the Assessment of Bioaerosols in the Indoor Environment. </w:t>
      </w:r>
      <w:proofErr w:type="gramStart"/>
      <w:r w:rsidRPr="00654059">
        <w:t>American Conference of Governmental Industrial Hygienists, Cincinnati, OH.</w:t>
      </w:r>
      <w:proofErr w:type="gramEnd"/>
    </w:p>
    <w:p w:rsidR="008A4F35" w:rsidRPr="00654059" w:rsidRDefault="00A009E4" w:rsidP="005A752D">
      <w:pPr>
        <w:pStyle w:val="References"/>
      </w:pPr>
      <w:proofErr w:type="gramStart"/>
      <w:r w:rsidRPr="00654059">
        <w:t>Massachusetts Department of Public Health (</w:t>
      </w:r>
      <w:r w:rsidR="008A4F35" w:rsidRPr="00654059">
        <w:t>MDPH</w:t>
      </w:r>
      <w:r w:rsidRPr="00654059">
        <w:t>)</w:t>
      </w:r>
      <w:r w:rsidR="008A4F35" w:rsidRPr="00654059">
        <w:t>.</w:t>
      </w:r>
      <w:proofErr w:type="gramEnd"/>
      <w:r w:rsidR="007D2C35" w:rsidRPr="00654059">
        <w:t xml:space="preserve"> </w:t>
      </w:r>
      <w:proofErr w:type="gramStart"/>
      <w:r w:rsidR="008A4F35" w:rsidRPr="00654059">
        <w:t>2015.</w:t>
      </w:r>
      <w:r w:rsidR="007D2C35" w:rsidRPr="00654059">
        <w:t xml:space="preserve"> </w:t>
      </w:r>
      <w:r w:rsidR="003D084D" w:rsidRPr="00654059">
        <w:t>Massachusetts Department of Public Health.</w:t>
      </w:r>
      <w:proofErr w:type="gramEnd"/>
      <w:r w:rsidR="007D2C35" w:rsidRPr="00654059">
        <w:t xml:space="preserve"> </w:t>
      </w:r>
      <w:r w:rsidR="008A4F35" w:rsidRPr="00654059">
        <w:t>Indoor Air Quality Manual: Chapters I-III.</w:t>
      </w:r>
      <w:r w:rsidR="007D2C35" w:rsidRPr="00654059">
        <w:t xml:space="preserve"> </w:t>
      </w:r>
      <w:r w:rsidR="008A4F35" w:rsidRPr="00654059">
        <w:t xml:space="preserve">Available at: </w:t>
      </w:r>
      <w:hyperlink r:id="rId12" w:tooltip="Massachusetts Department of Public Health (MDPH). 2015. Massachusetts Department of Public Health. Indoor Air Quality Manual: Chapters I-III" w:history="1">
        <w:r w:rsidR="008A4F35" w:rsidRPr="00654059">
          <w:rPr>
            <w:rStyle w:val="Hyperlink"/>
            <w:color w:val="auto"/>
          </w:rPr>
          <w:t>http://www.mass.gov/eohhs/gov/departments/dph/programs/environmental-health/exposure-topics/iaq/iaq-manual/</w:t>
        </w:r>
      </w:hyperlink>
      <w:r w:rsidR="001111F2" w:rsidRPr="00654059">
        <w:t>.</w:t>
      </w:r>
    </w:p>
    <w:p w:rsidR="00BD09C4" w:rsidRDefault="00BD09C4" w:rsidP="00BD09C4">
      <w:pPr>
        <w:pStyle w:val="References"/>
        <w:rPr>
          <w:szCs w:val="24"/>
        </w:rPr>
      </w:pPr>
      <w:proofErr w:type="gramStart"/>
      <w:r>
        <w:rPr>
          <w:szCs w:val="24"/>
        </w:rPr>
        <w:t>SMACNA.</w:t>
      </w:r>
      <w:proofErr w:type="gramEnd"/>
      <w:r>
        <w:rPr>
          <w:szCs w:val="24"/>
        </w:rPr>
        <w:t xml:space="preserve"> 1994. HVAC Systems Commissioning Manual. </w:t>
      </w:r>
      <w:proofErr w:type="gramStart"/>
      <w:r>
        <w:rPr>
          <w:szCs w:val="24"/>
        </w:rPr>
        <w:t>1</w:t>
      </w:r>
      <w:r>
        <w:rPr>
          <w:szCs w:val="24"/>
          <w:vertAlign w:val="superscript"/>
        </w:rPr>
        <w:t>st</w:t>
      </w:r>
      <w:r>
        <w:rPr>
          <w:szCs w:val="24"/>
        </w:rPr>
        <w:t xml:space="preserve"> ed. Sheet Metal and Air Conditioning Contractors’ National Association, Inc., Chantilly, VA.</w:t>
      </w:r>
      <w:proofErr w:type="gramEnd"/>
    </w:p>
    <w:p w:rsidR="00226A31" w:rsidRDefault="00A009E4" w:rsidP="002465E4">
      <w:pPr>
        <w:pStyle w:val="BodyText2"/>
        <w:rPr>
          <w:rStyle w:val="Hyperlink"/>
        </w:rPr>
        <w:sectPr w:rsidR="00226A31" w:rsidSect="00B0444B">
          <w:footerReference w:type="even" r:id="rId13"/>
          <w:footerReference w:type="default" r:id="rId14"/>
          <w:pgSz w:w="12240" w:h="15840" w:code="1"/>
          <w:pgMar w:top="1440" w:right="1440" w:bottom="1440" w:left="1440" w:header="720" w:footer="720" w:gutter="0"/>
          <w:cols w:space="720"/>
          <w:noEndnote/>
          <w:titlePg/>
          <w:docGrid w:linePitch="254"/>
        </w:sectPr>
      </w:pPr>
      <w:r w:rsidRPr="00654059">
        <w:t xml:space="preserve">United States Environmental Protection Agency (US EPA). 2008. “Mold Remediation in Schools and Commercial Buildings”. </w:t>
      </w:r>
      <w:proofErr w:type="gramStart"/>
      <w:r w:rsidRPr="00654059">
        <w:t>Office of Air and Radiation, Indoor Environments Division, Washington, DC.</w:t>
      </w:r>
      <w:proofErr w:type="gramEnd"/>
      <w:r w:rsidRPr="00654059">
        <w:t xml:space="preserve">  </w:t>
      </w:r>
      <w:proofErr w:type="gramStart"/>
      <w:r w:rsidRPr="00654059">
        <w:t>EPA 402-K-01-001.</w:t>
      </w:r>
      <w:proofErr w:type="gramEnd"/>
      <w:r w:rsidRPr="00654059">
        <w:t xml:space="preserve"> March 2001. Available at: </w:t>
      </w:r>
      <w:hyperlink r:id="rId15" w:history="1">
        <w:r w:rsidR="00D25BD6" w:rsidRPr="003772A2">
          <w:rPr>
            <w:rStyle w:val="Hyperlink"/>
          </w:rPr>
          <w:t>https://www.epa.gov/mold/mold-remediation-schools-and-commercial-buildings-guide</w:t>
        </w:r>
      </w:hyperlink>
      <w:r w:rsidR="00D25BD6">
        <w:t xml:space="preserve"> </w:t>
      </w:r>
      <w:bookmarkStart w:id="0" w:name="_GoBack"/>
      <w:bookmarkEnd w:id="0"/>
    </w:p>
    <w:p w:rsidR="00226A31" w:rsidRPr="00226A31" w:rsidRDefault="00226A31" w:rsidP="00226A31">
      <w:pPr>
        <w:spacing w:after="200" w:line="276" w:lineRule="auto"/>
        <w:rPr>
          <w:rFonts w:eastAsiaTheme="minorHAnsi"/>
          <w:b/>
          <w:szCs w:val="24"/>
        </w:rPr>
      </w:pPr>
      <w:r w:rsidRPr="00226A31">
        <w:rPr>
          <w:rFonts w:eastAsiaTheme="minorHAnsi"/>
          <w:b/>
          <w:szCs w:val="24"/>
        </w:rPr>
        <w:lastRenderedPageBreak/>
        <w:t>Picture 1</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6831A048" wp14:editId="52DEEA35">
            <wp:extent cx="4389120" cy="3291840"/>
            <wp:effectExtent l="0" t="0" r="0" b="3810"/>
            <wp:docPr id="2" name="Picture 2" title="Picture 1-Supply 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brightnessContrast bright="40000"/>
                              </a14:imgEffect>
                            </a14:imgLayer>
                          </a14:imgProps>
                        </a:ext>
                      </a:extLst>
                    </a:blip>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Supply vents</w:t>
      </w:r>
    </w:p>
    <w:p w:rsidR="00226A31" w:rsidRPr="00226A31" w:rsidRDefault="00226A31" w:rsidP="00226A31">
      <w:pPr>
        <w:spacing w:after="200" w:line="276" w:lineRule="auto"/>
        <w:rPr>
          <w:rFonts w:eastAsiaTheme="minorHAnsi"/>
          <w:b/>
          <w:szCs w:val="24"/>
        </w:rPr>
      </w:pPr>
      <w:r w:rsidRPr="00226A31">
        <w:rPr>
          <w:rFonts w:eastAsiaTheme="minorHAnsi"/>
          <w:b/>
          <w:szCs w:val="24"/>
        </w:rPr>
        <w:t>Picture 2</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4CCBDD5A" wp14:editId="43F7A754">
            <wp:extent cx="4389120" cy="3291840"/>
            <wp:effectExtent l="0" t="0" r="0" b="3810"/>
            <wp:docPr id="4" name="Picture 4" title="Picture 2 - Return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Return vent</w:t>
      </w:r>
    </w:p>
    <w:p w:rsidR="00226A31" w:rsidRPr="00226A31" w:rsidRDefault="00226A31" w:rsidP="00226A31">
      <w:pPr>
        <w:spacing w:after="200" w:line="276" w:lineRule="auto"/>
        <w:rPr>
          <w:rFonts w:eastAsiaTheme="minorHAnsi"/>
          <w:b/>
          <w:szCs w:val="24"/>
        </w:rPr>
      </w:pPr>
      <w:r w:rsidRPr="00226A31">
        <w:rPr>
          <w:rFonts w:eastAsiaTheme="minorHAnsi"/>
          <w:b/>
          <w:szCs w:val="24"/>
        </w:rPr>
        <w:lastRenderedPageBreak/>
        <w:t>Picture 3</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0EDB0EFF" wp14:editId="04DAF913">
            <wp:extent cx="4389120" cy="3291840"/>
            <wp:effectExtent l="0" t="0" r="0" b="3810"/>
            <wp:docPr id="5" name="Picture 5" title="Picture 3 - Supply louver on return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Supply louver on return vent</w:t>
      </w:r>
    </w:p>
    <w:p w:rsidR="00226A31" w:rsidRPr="00226A31" w:rsidRDefault="00226A31" w:rsidP="00226A31">
      <w:pPr>
        <w:spacing w:after="200" w:line="276" w:lineRule="auto"/>
        <w:rPr>
          <w:rFonts w:eastAsiaTheme="minorHAnsi"/>
          <w:b/>
          <w:szCs w:val="24"/>
        </w:rPr>
      </w:pPr>
      <w:r w:rsidRPr="00226A31">
        <w:rPr>
          <w:rFonts w:eastAsiaTheme="minorHAnsi"/>
          <w:b/>
          <w:szCs w:val="24"/>
        </w:rPr>
        <w:t>Picture 4</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5F91F65D" wp14:editId="7DA52AEB">
            <wp:extent cx="4389120" cy="3291840"/>
            <wp:effectExtent l="0" t="0" r="0" b="3810"/>
            <wp:docPr id="6" name="Picture 6" title="Picture 4 - Damaged/failing caulking around window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Damaged/failing caulking around window system</w:t>
      </w:r>
    </w:p>
    <w:p w:rsidR="00226A31" w:rsidRPr="00226A31" w:rsidRDefault="00226A31" w:rsidP="00226A31">
      <w:pPr>
        <w:spacing w:after="200" w:line="276" w:lineRule="auto"/>
        <w:rPr>
          <w:rFonts w:eastAsiaTheme="minorHAnsi"/>
          <w:b/>
          <w:szCs w:val="24"/>
        </w:rPr>
      </w:pPr>
      <w:r w:rsidRPr="00226A31">
        <w:rPr>
          <w:rFonts w:eastAsiaTheme="minorHAnsi"/>
          <w:b/>
          <w:szCs w:val="24"/>
        </w:rPr>
        <w:lastRenderedPageBreak/>
        <w:t>Picture 5</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446C711B" wp14:editId="0F3BFCB1">
            <wp:extent cx="4389120" cy="3291840"/>
            <wp:effectExtent l="0" t="0" r="0" b="3810"/>
            <wp:docPr id="7" name="Picture 7" title="Picture 5 - Small refrigerator on car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Small refrigerator on carpet</w:t>
      </w:r>
    </w:p>
    <w:p w:rsidR="00226A31" w:rsidRPr="00226A31" w:rsidRDefault="00226A31" w:rsidP="00226A31">
      <w:pPr>
        <w:spacing w:after="200" w:line="276" w:lineRule="auto"/>
        <w:rPr>
          <w:rFonts w:eastAsiaTheme="minorHAnsi"/>
          <w:b/>
          <w:szCs w:val="24"/>
        </w:rPr>
      </w:pPr>
      <w:r w:rsidRPr="00226A31">
        <w:rPr>
          <w:rFonts w:eastAsiaTheme="minorHAnsi"/>
          <w:b/>
          <w:szCs w:val="24"/>
        </w:rPr>
        <w:t>Picture 6</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0B59CAA7" wp14:editId="0EC00C90">
            <wp:extent cx="4389120" cy="3291840"/>
            <wp:effectExtent l="0" t="0" r="0" b="3810"/>
            <wp:docPr id="8" name="Picture 8" title="Picture 6 - Cleaning products and air deodoriz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Cleaning products and air deodorizers</w:t>
      </w:r>
    </w:p>
    <w:p w:rsidR="00226A31" w:rsidRPr="00226A31" w:rsidRDefault="00226A31" w:rsidP="00226A31">
      <w:pPr>
        <w:spacing w:after="200" w:line="276" w:lineRule="auto"/>
        <w:rPr>
          <w:rFonts w:eastAsiaTheme="minorHAnsi"/>
          <w:b/>
          <w:szCs w:val="24"/>
        </w:rPr>
      </w:pPr>
      <w:r w:rsidRPr="00226A31">
        <w:rPr>
          <w:rFonts w:eastAsiaTheme="minorHAnsi"/>
          <w:b/>
          <w:szCs w:val="24"/>
        </w:rPr>
        <w:lastRenderedPageBreak/>
        <w:t>Picture 7</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78AEA403" wp14:editId="5ED6EDAA">
            <wp:extent cx="4389120" cy="3291840"/>
            <wp:effectExtent l="0" t="0" r="0" b="3810"/>
            <wp:docPr id="9" name="Picture 9" title="Picture 7 - Missing ceiling tile, note dust/debris in plenum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89120" cy="3291840"/>
                    </a:xfrm>
                    <a:prstGeom prst="rect">
                      <a:avLst/>
                    </a:prstGeom>
                  </pic:spPr>
                </pic:pic>
              </a:graphicData>
            </a:graphic>
          </wp:inline>
        </w:drawing>
      </w:r>
    </w:p>
    <w:p w:rsidR="00226A31" w:rsidRPr="00226A31" w:rsidRDefault="00226A31" w:rsidP="00226A31">
      <w:pPr>
        <w:spacing w:after="200" w:line="276" w:lineRule="auto"/>
        <w:jc w:val="center"/>
        <w:rPr>
          <w:rFonts w:eastAsiaTheme="minorHAnsi"/>
          <w:b/>
          <w:szCs w:val="24"/>
        </w:rPr>
      </w:pPr>
      <w:r w:rsidRPr="00226A31">
        <w:rPr>
          <w:rFonts w:eastAsiaTheme="minorHAnsi"/>
          <w:b/>
          <w:szCs w:val="24"/>
        </w:rPr>
        <w:t>Missing ceiling tile, note dust/debris in plenum space</w:t>
      </w:r>
    </w:p>
    <w:p w:rsidR="00226A31" w:rsidRPr="00226A31" w:rsidRDefault="00226A31" w:rsidP="00226A31">
      <w:pPr>
        <w:spacing w:after="200" w:line="276" w:lineRule="auto"/>
        <w:rPr>
          <w:rFonts w:eastAsiaTheme="minorHAnsi"/>
          <w:b/>
          <w:szCs w:val="24"/>
        </w:rPr>
      </w:pPr>
      <w:r w:rsidRPr="00226A31">
        <w:rPr>
          <w:rFonts w:eastAsiaTheme="minorHAnsi"/>
          <w:b/>
          <w:szCs w:val="24"/>
        </w:rPr>
        <w:t>Picture 8</w:t>
      </w:r>
    </w:p>
    <w:p w:rsidR="00226A31" w:rsidRPr="00226A31" w:rsidRDefault="00226A31" w:rsidP="00226A31">
      <w:pPr>
        <w:spacing w:after="200" w:line="276" w:lineRule="auto"/>
        <w:jc w:val="center"/>
        <w:rPr>
          <w:rFonts w:eastAsiaTheme="minorHAnsi"/>
          <w:b/>
          <w:szCs w:val="24"/>
        </w:rPr>
      </w:pPr>
      <w:r w:rsidRPr="00226A31">
        <w:rPr>
          <w:rFonts w:asciiTheme="minorHAnsi" w:eastAsiaTheme="minorHAnsi" w:hAnsiTheme="minorHAnsi" w:cstheme="minorBidi"/>
          <w:noProof/>
          <w:sz w:val="22"/>
          <w:szCs w:val="22"/>
        </w:rPr>
        <w:drawing>
          <wp:inline distT="0" distB="0" distL="0" distR="0" wp14:anchorId="76688638" wp14:editId="22F20F07">
            <wp:extent cx="4389120" cy="3291840"/>
            <wp:effectExtent l="0" t="0" r="0" b="3810"/>
            <wp:docPr id="10" name="Picture 10" title="Picture 8 - Food appliances and food in comm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389120" cy="3291840"/>
                    </a:xfrm>
                    <a:prstGeom prst="rect">
                      <a:avLst/>
                    </a:prstGeom>
                  </pic:spPr>
                </pic:pic>
              </a:graphicData>
            </a:graphic>
          </wp:inline>
        </w:drawing>
      </w:r>
    </w:p>
    <w:p w:rsidR="00226A31" w:rsidRDefault="00226A31" w:rsidP="00226A31">
      <w:pPr>
        <w:spacing w:after="200" w:line="276" w:lineRule="auto"/>
        <w:jc w:val="center"/>
        <w:rPr>
          <w:rFonts w:eastAsiaTheme="minorHAnsi"/>
          <w:b/>
          <w:szCs w:val="24"/>
        </w:rPr>
        <w:sectPr w:rsidR="00226A31">
          <w:footerReference w:type="default" r:id="rId26"/>
          <w:pgSz w:w="12240" w:h="15840"/>
          <w:pgMar w:top="1440" w:right="1440" w:bottom="1440" w:left="1440" w:header="720" w:footer="720" w:gutter="0"/>
          <w:cols w:space="720"/>
          <w:docGrid w:linePitch="360"/>
        </w:sectPr>
      </w:pPr>
      <w:r w:rsidRPr="00226A31">
        <w:rPr>
          <w:rFonts w:eastAsiaTheme="minorHAnsi"/>
          <w:b/>
          <w:szCs w:val="24"/>
        </w:rPr>
        <w:t>Food appliances and food in common area</w:t>
      </w:r>
    </w:p>
    <w:tbl>
      <w:tblPr>
        <w:tblW w:w="1480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Caption w:val="Table 1: Indoor Air Results - Committee for Public Counsel Services, 1 Congress Street, Suite 102, Boston, MA 02114 - 11/28/2016"/>
        <w:tblDescription w:val="&#10;"/>
      </w:tblPr>
      <w:tblGrid>
        <w:gridCol w:w="1795"/>
        <w:gridCol w:w="891"/>
        <w:gridCol w:w="995"/>
        <w:gridCol w:w="994"/>
        <w:gridCol w:w="1152"/>
        <w:gridCol w:w="1037"/>
        <w:gridCol w:w="1267"/>
        <w:gridCol w:w="1152"/>
        <w:gridCol w:w="882"/>
        <w:gridCol w:w="936"/>
        <w:gridCol w:w="3706"/>
      </w:tblGrid>
      <w:tr w:rsidR="00226A31" w:rsidRPr="00226A31" w:rsidTr="001853BF">
        <w:trPr>
          <w:trHeight w:val="240"/>
          <w:tblHeader/>
          <w:jc w:val="center"/>
        </w:trPr>
        <w:tc>
          <w:tcPr>
            <w:tcW w:w="1795" w:type="dxa"/>
            <w:vMerge w:val="restart"/>
            <w:vAlign w:val="bottom"/>
          </w:tcPr>
          <w:p w:rsidR="00226A31" w:rsidRPr="00226A31" w:rsidRDefault="00226A31" w:rsidP="00226A31">
            <w:pPr>
              <w:keepNext/>
              <w:jc w:val="center"/>
              <w:outlineLvl w:val="0"/>
              <w:rPr>
                <w:b/>
                <w:sz w:val="18"/>
              </w:rPr>
            </w:pPr>
            <w:r w:rsidRPr="00226A31">
              <w:rPr>
                <w:b/>
                <w:sz w:val="18"/>
              </w:rPr>
              <w:lastRenderedPageBreak/>
              <w:t>Location</w:t>
            </w:r>
          </w:p>
        </w:tc>
        <w:tc>
          <w:tcPr>
            <w:tcW w:w="891" w:type="dxa"/>
            <w:vMerge w:val="restart"/>
            <w:vAlign w:val="bottom"/>
          </w:tcPr>
          <w:p w:rsidR="00226A31" w:rsidRPr="00226A31" w:rsidRDefault="00226A31" w:rsidP="00226A31">
            <w:pPr>
              <w:jc w:val="center"/>
              <w:rPr>
                <w:b/>
                <w:sz w:val="18"/>
              </w:rPr>
            </w:pPr>
            <w:r w:rsidRPr="00226A31">
              <w:rPr>
                <w:b/>
                <w:sz w:val="18"/>
              </w:rPr>
              <w:t>Carbon</w:t>
            </w:r>
          </w:p>
          <w:p w:rsidR="00226A31" w:rsidRPr="00226A31" w:rsidRDefault="00226A31" w:rsidP="00226A31">
            <w:pPr>
              <w:jc w:val="center"/>
              <w:rPr>
                <w:b/>
                <w:sz w:val="18"/>
              </w:rPr>
            </w:pPr>
            <w:r w:rsidRPr="00226A31">
              <w:rPr>
                <w:b/>
                <w:sz w:val="18"/>
              </w:rPr>
              <w:t>Dioxide</w:t>
            </w:r>
          </w:p>
          <w:p w:rsidR="00226A31" w:rsidRPr="00226A31" w:rsidRDefault="00226A31" w:rsidP="00226A31">
            <w:pPr>
              <w:jc w:val="center"/>
              <w:rPr>
                <w:b/>
                <w:sz w:val="18"/>
              </w:rPr>
            </w:pPr>
            <w:r w:rsidRPr="00226A31">
              <w:rPr>
                <w:b/>
                <w:sz w:val="18"/>
              </w:rPr>
              <w:t>(ppm)</w:t>
            </w:r>
          </w:p>
        </w:tc>
        <w:tc>
          <w:tcPr>
            <w:tcW w:w="995" w:type="dxa"/>
            <w:vMerge w:val="restart"/>
            <w:vAlign w:val="bottom"/>
          </w:tcPr>
          <w:p w:rsidR="00226A31" w:rsidRPr="00226A31" w:rsidRDefault="00226A31" w:rsidP="00226A31">
            <w:pPr>
              <w:jc w:val="center"/>
              <w:rPr>
                <w:b/>
                <w:sz w:val="18"/>
              </w:rPr>
            </w:pPr>
            <w:r w:rsidRPr="00226A31">
              <w:rPr>
                <w:b/>
                <w:sz w:val="18"/>
              </w:rPr>
              <w:t>Carbon Monoxide</w:t>
            </w:r>
          </w:p>
          <w:p w:rsidR="00226A31" w:rsidRPr="00226A31" w:rsidRDefault="00226A31" w:rsidP="00226A31">
            <w:pPr>
              <w:jc w:val="center"/>
              <w:rPr>
                <w:b/>
                <w:sz w:val="18"/>
              </w:rPr>
            </w:pPr>
            <w:r w:rsidRPr="00226A31">
              <w:rPr>
                <w:b/>
                <w:sz w:val="18"/>
              </w:rPr>
              <w:t>(ppm)</w:t>
            </w:r>
          </w:p>
        </w:tc>
        <w:tc>
          <w:tcPr>
            <w:tcW w:w="994" w:type="dxa"/>
            <w:vMerge w:val="restart"/>
            <w:vAlign w:val="bottom"/>
          </w:tcPr>
          <w:p w:rsidR="00226A31" w:rsidRPr="00226A31" w:rsidRDefault="00226A31" w:rsidP="00226A31">
            <w:pPr>
              <w:jc w:val="center"/>
              <w:rPr>
                <w:b/>
                <w:sz w:val="18"/>
              </w:rPr>
            </w:pPr>
            <w:r w:rsidRPr="00226A31">
              <w:rPr>
                <w:b/>
                <w:sz w:val="18"/>
              </w:rPr>
              <w:t>Temp</w:t>
            </w:r>
          </w:p>
          <w:p w:rsidR="00226A31" w:rsidRPr="00226A31" w:rsidRDefault="00226A31" w:rsidP="00226A31">
            <w:pPr>
              <w:jc w:val="center"/>
              <w:rPr>
                <w:b/>
                <w:sz w:val="18"/>
              </w:rPr>
            </w:pPr>
            <w:r w:rsidRPr="00226A31">
              <w:rPr>
                <w:b/>
                <w:sz w:val="18"/>
              </w:rPr>
              <w:t>(°F)</w:t>
            </w:r>
          </w:p>
        </w:tc>
        <w:tc>
          <w:tcPr>
            <w:tcW w:w="1152" w:type="dxa"/>
            <w:vMerge w:val="restart"/>
            <w:vAlign w:val="bottom"/>
          </w:tcPr>
          <w:p w:rsidR="00226A31" w:rsidRPr="00226A31" w:rsidRDefault="00226A31" w:rsidP="00226A31">
            <w:pPr>
              <w:jc w:val="center"/>
              <w:rPr>
                <w:b/>
                <w:sz w:val="18"/>
              </w:rPr>
            </w:pPr>
            <w:r w:rsidRPr="00226A31">
              <w:rPr>
                <w:b/>
                <w:sz w:val="18"/>
              </w:rPr>
              <w:t>Relative</w:t>
            </w:r>
          </w:p>
          <w:p w:rsidR="00226A31" w:rsidRPr="00226A31" w:rsidRDefault="00226A31" w:rsidP="00226A31">
            <w:pPr>
              <w:jc w:val="center"/>
              <w:rPr>
                <w:b/>
                <w:sz w:val="18"/>
              </w:rPr>
            </w:pPr>
            <w:r w:rsidRPr="00226A31">
              <w:rPr>
                <w:b/>
                <w:sz w:val="18"/>
              </w:rPr>
              <w:t>Humidity</w:t>
            </w:r>
          </w:p>
          <w:p w:rsidR="00226A31" w:rsidRPr="00226A31" w:rsidRDefault="00226A31" w:rsidP="00226A31">
            <w:pPr>
              <w:jc w:val="center"/>
              <w:rPr>
                <w:b/>
                <w:sz w:val="18"/>
              </w:rPr>
            </w:pPr>
            <w:r w:rsidRPr="00226A31">
              <w:rPr>
                <w:b/>
                <w:sz w:val="18"/>
              </w:rPr>
              <w:t>(%)</w:t>
            </w:r>
          </w:p>
        </w:tc>
        <w:tc>
          <w:tcPr>
            <w:tcW w:w="1037" w:type="dxa"/>
            <w:vMerge w:val="restart"/>
            <w:vAlign w:val="bottom"/>
          </w:tcPr>
          <w:p w:rsidR="00226A31" w:rsidRPr="00226A31" w:rsidRDefault="00226A31" w:rsidP="00226A31">
            <w:pPr>
              <w:jc w:val="center"/>
              <w:rPr>
                <w:b/>
                <w:sz w:val="18"/>
              </w:rPr>
            </w:pPr>
            <w:r w:rsidRPr="00226A31">
              <w:rPr>
                <w:b/>
                <w:sz w:val="18"/>
              </w:rPr>
              <w:t>PM2.5</w:t>
            </w:r>
          </w:p>
          <w:p w:rsidR="00226A31" w:rsidRPr="00226A31" w:rsidRDefault="00226A31" w:rsidP="00226A31">
            <w:pPr>
              <w:jc w:val="center"/>
              <w:rPr>
                <w:b/>
                <w:sz w:val="18"/>
              </w:rPr>
            </w:pPr>
            <w:r w:rsidRPr="00226A31">
              <w:rPr>
                <w:b/>
                <w:sz w:val="18"/>
              </w:rPr>
              <w:t>(µg/m3)</w:t>
            </w:r>
          </w:p>
        </w:tc>
        <w:tc>
          <w:tcPr>
            <w:tcW w:w="1267" w:type="dxa"/>
            <w:vMerge w:val="restart"/>
            <w:vAlign w:val="bottom"/>
          </w:tcPr>
          <w:p w:rsidR="00226A31" w:rsidRPr="00226A31" w:rsidRDefault="00226A31" w:rsidP="00226A31">
            <w:pPr>
              <w:jc w:val="center"/>
              <w:rPr>
                <w:b/>
                <w:sz w:val="18"/>
                <w:szCs w:val="18"/>
              </w:rPr>
            </w:pPr>
            <w:r w:rsidRPr="00226A31">
              <w:rPr>
                <w:b/>
                <w:sz w:val="18"/>
                <w:szCs w:val="18"/>
              </w:rPr>
              <w:t>Occupants</w:t>
            </w:r>
          </w:p>
          <w:p w:rsidR="00226A31" w:rsidRPr="00226A31" w:rsidRDefault="00226A31" w:rsidP="00226A31">
            <w:pPr>
              <w:jc w:val="center"/>
              <w:rPr>
                <w:b/>
                <w:sz w:val="21"/>
                <w:szCs w:val="21"/>
              </w:rPr>
            </w:pPr>
            <w:r w:rsidRPr="00226A31">
              <w:rPr>
                <w:b/>
                <w:sz w:val="18"/>
                <w:szCs w:val="18"/>
              </w:rPr>
              <w:t>in Room</w:t>
            </w:r>
          </w:p>
        </w:tc>
        <w:tc>
          <w:tcPr>
            <w:tcW w:w="1152" w:type="dxa"/>
            <w:vMerge w:val="restart"/>
            <w:vAlign w:val="bottom"/>
          </w:tcPr>
          <w:p w:rsidR="00226A31" w:rsidRPr="00226A31" w:rsidRDefault="00226A31" w:rsidP="00226A31">
            <w:pPr>
              <w:jc w:val="center"/>
              <w:rPr>
                <w:b/>
                <w:sz w:val="18"/>
              </w:rPr>
            </w:pPr>
            <w:r w:rsidRPr="00226A31">
              <w:rPr>
                <w:b/>
                <w:sz w:val="18"/>
              </w:rPr>
              <w:t>Windows</w:t>
            </w:r>
          </w:p>
          <w:p w:rsidR="00226A31" w:rsidRPr="00226A31" w:rsidRDefault="00226A31" w:rsidP="00226A31">
            <w:pPr>
              <w:jc w:val="center"/>
              <w:rPr>
                <w:b/>
                <w:sz w:val="18"/>
              </w:rPr>
            </w:pPr>
            <w:r w:rsidRPr="00226A31">
              <w:rPr>
                <w:b/>
                <w:sz w:val="18"/>
              </w:rPr>
              <w:t>Openable</w:t>
            </w:r>
          </w:p>
        </w:tc>
        <w:tc>
          <w:tcPr>
            <w:tcW w:w="1818" w:type="dxa"/>
            <w:gridSpan w:val="2"/>
            <w:tcBorders>
              <w:left w:val="nil"/>
              <w:bottom w:val="nil"/>
            </w:tcBorders>
            <w:vAlign w:val="bottom"/>
          </w:tcPr>
          <w:p w:rsidR="00226A31" w:rsidRPr="00226A31" w:rsidRDefault="00226A31" w:rsidP="00226A31">
            <w:pPr>
              <w:ind w:left="-105"/>
              <w:jc w:val="center"/>
              <w:rPr>
                <w:b/>
                <w:sz w:val="18"/>
              </w:rPr>
            </w:pPr>
            <w:r w:rsidRPr="00226A31">
              <w:rPr>
                <w:b/>
                <w:sz w:val="18"/>
              </w:rPr>
              <w:t>Ventilation</w:t>
            </w:r>
          </w:p>
        </w:tc>
        <w:tc>
          <w:tcPr>
            <w:tcW w:w="3706" w:type="dxa"/>
            <w:vMerge w:val="restart"/>
            <w:vAlign w:val="bottom"/>
          </w:tcPr>
          <w:p w:rsidR="00226A31" w:rsidRPr="00226A31" w:rsidRDefault="00226A31" w:rsidP="00226A31">
            <w:pPr>
              <w:jc w:val="center"/>
              <w:rPr>
                <w:b/>
                <w:sz w:val="18"/>
              </w:rPr>
            </w:pPr>
            <w:r w:rsidRPr="00226A31">
              <w:rPr>
                <w:b/>
                <w:sz w:val="18"/>
              </w:rPr>
              <w:t>Remarks</w:t>
            </w:r>
          </w:p>
        </w:tc>
      </w:tr>
      <w:tr w:rsidR="00226A31" w:rsidRPr="00226A31" w:rsidTr="001853BF">
        <w:trPr>
          <w:trHeight w:val="240"/>
          <w:tblHeader/>
          <w:jc w:val="center"/>
        </w:trPr>
        <w:tc>
          <w:tcPr>
            <w:tcW w:w="1795" w:type="dxa"/>
            <w:vMerge/>
          </w:tcPr>
          <w:p w:rsidR="00226A31" w:rsidRPr="00226A31" w:rsidRDefault="00226A31" w:rsidP="00226A31">
            <w:pPr>
              <w:rPr>
                <w:sz w:val="18"/>
              </w:rPr>
            </w:pPr>
          </w:p>
        </w:tc>
        <w:tc>
          <w:tcPr>
            <w:tcW w:w="891" w:type="dxa"/>
            <w:vMerge/>
          </w:tcPr>
          <w:p w:rsidR="00226A31" w:rsidRPr="00226A31" w:rsidRDefault="00226A31" w:rsidP="00226A31">
            <w:pPr>
              <w:jc w:val="center"/>
              <w:rPr>
                <w:sz w:val="18"/>
              </w:rPr>
            </w:pPr>
          </w:p>
        </w:tc>
        <w:tc>
          <w:tcPr>
            <w:tcW w:w="995" w:type="dxa"/>
            <w:vMerge/>
          </w:tcPr>
          <w:p w:rsidR="00226A31" w:rsidRPr="00226A31" w:rsidRDefault="00226A31" w:rsidP="00226A31">
            <w:pPr>
              <w:jc w:val="center"/>
              <w:rPr>
                <w:b/>
                <w:sz w:val="18"/>
              </w:rPr>
            </w:pPr>
          </w:p>
        </w:tc>
        <w:tc>
          <w:tcPr>
            <w:tcW w:w="994" w:type="dxa"/>
            <w:vMerge/>
          </w:tcPr>
          <w:p w:rsidR="00226A31" w:rsidRPr="00226A31" w:rsidRDefault="00226A31" w:rsidP="00226A31">
            <w:pPr>
              <w:jc w:val="center"/>
              <w:rPr>
                <w:b/>
                <w:sz w:val="18"/>
              </w:rPr>
            </w:pPr>
          </w:p>
        </w:tc>
        <w:tc>
          <w:tcPr>
            <w:tcW w:w="1152" w:type="dxa"/>
            <w:vMerge/>
          </w:tcPr>
          <w:p w:rsidR="00226A31" w:rsidRPr="00226A31" w:rsidRDefault="00226A31" w:rsidP="00226A31">
            <w:pPr>
              <w:jc w:val="center"/>
              <w:rPr>
                <w:b/>
                <w:sz w:val="18"/>
              </w:rPr>
            </w:pPr>
          </w:p>
        </w:tc>
        <w:tc>
          <w:tcPr>
            <w:tcW w:w="1037" w:type="dxa"/>
            <w:vMerge/>
          </w:tcPr>
          <w:p w:rsidR="00226A31" w:rsidRPr="00226A31" w:rsidRDefault="00226A31" w:rsidP="00226A31">
            <w:pPr>
              <w:jc w:val="center"/>
              <w:rPr>
                <w:b/>
                <w:sz w:val="18"/>
              </w:rPr>
            </w:pPr>
          </w:p>
        </w:tc>
        <w:tc>
          <w:tcPr>
            <w:tcW w:w="1267" w:type="dxa"/>
            <w:vMerge/>
            <w:vAlign w:val="center"/>
          </w:tcPr>
          <w:p w:rsidR="00226A31" w:rsidRPr="00226A31" w:rsidRDefault="00226A31" w:rsidP="00226A31">
            <w:pPr>
              <w:rPr>
                <w:b/>
                <w:sz w:val="21"/>
                <w:szCs w:val="21"/>
              </w:rPr>
            </w:pPr>
          </w:p>
        </w:tc>
        <w:tc>
          <w:tcPr>
            <w:tcW w:w="1152" w:type="dxa"/>
            <w:vMerge/>
          </w:tcPr>
          <w:p w:rsidR="00226A31" w:rsidRPr="00226A31" w:rsidRDefault="00226A31" w:rsidP="00226A31">
            <w:pPr>
              <w:jc w:val="center"/>
              <w:rPr>
                <w:b/>
                <w:sz w:val="18"/>
              </w:rPr>
            </w:pPr>
          </w:p>
        </w:tc>
        <w:tc>
          <w:tcPr>
            <w:tcW w:w="882" w:type="dxa"/>
            <w:tcBorders>
              <w:bottom w:val="nil"/>
            </w:tcBorders>
            <w:vAlign w:val="bottom"/>
          </w:tcPr>
          <w:p w:rsidR="00226A31" w:rsidRPr="00226A31" w:rsidRDefault="00226A31" w:rsidP="00226A31">
            <w:pPr>
              <w:jc w:val="center"/>
              <w:rPr>
                <w:sz w:val="16"/>
              </w:rPr>
            </w:pPr>
            <w:r w:rsidRPr="00226A31">
              <w:rPr>
                <w:b/>
                <w:sz w:val="16"/>
              </w:rPr>
              <w:t>Supply</w:t>
            </w:r>
          </w:p>
        </w:tc>
        <w:tc>
          <w:tcPr>
            <w:tcW w:w="936" w:type="dxa"/>
            <w:tcBorders>
              <w:bottom w:val="nil"/>
            </w:tcBorders>
            <w:vAlign w:val="bottom"/>
          </w:tcPr>
          <w:p w:rsidR="00226A31" w:rsidRPr="00226A31" w:rsidRDefault="00226A31" w:rsidP="00226A31">
            <w:pPr>
              <w:jc w:val="center"/>
              <w:rPr>
                <w:sz w:val="16"/>
              </w:rPr>
            </w:pPr>
            <w:r w:rsidRPr="00226A31">
              <w:rPr>
                <w:b/>
                <w:sz w:val="16"/>
              </w:rPr>
              <w:t>Exhaust</w:t>
            </w:r>
          </w:p>
        </w:tc>
        <w:tc>
          <w:tcPr>
            <w:tcW w:w="3706" w:type="dxa"/>
            <w:vMerge/>
          </w:tcPr>
          <w:p w:rsidR="00226A31" w:rsidRPr="00226A31" w:rsidRDefault="00226A31" w:rsidP="00226A31">
            <w:pPr>
              <w:rPr>
                <w:sz w:val="18"/>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Background (outdoors)</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344</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45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25</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10</w:t>
            </w:r>
          </w:p>
        </w:tc>
        <w:tc>
          <w:tcPr>
            <w:tcW w:w="1267" w:type="dxa"/>
            <w:vAlign w:val="center"/>
          </w:tcPr>
          <w:p w:rsidR="00226A31" w:rsidRPr="00226A31" w:rsidRDefault="00226A31" w:rsidP="00226A31">
            <w:pPr>
              <w:jc w:val="center"/>
              <w:rPr>
                <w:sz w:val="22"/>
                <w:szCs w:val="22"/>
              </w:rPr>
            </w:pPr>
          </w:p>
        </w:tc>
        <w:tc>
          <w:tcPr>
            <w:tcW w:w="1152" w:type="dxa"/>
            <w:vAlign w:val="center"/>
          </w:tcPr>
          <w:p w:rsidR="00226A31" w:rsidRPr="00226A31" w:rsidRDefault="00226A31" w:rsidP="00226A31">
            <w:pPr>
              <w:spacing w:before="60" w:after="60"/>
              <w:jc w:val="center"/>
              <w:rPr>
                <w:sz w:val="22"/>
                <w:szCs w:val="22"/>
              </w:rPr>
            </w:pPr>
          </w:p>
        </w:tc>
        <w:tc>
          <w:tcPr>
            <w:tcW w:w="882" w:type="dxa"/>
            <w:vAlign w:val="center"/>
          </w:tcPr>
          <w:p w:rsidR="00226A31" w:rsidRPr="00226A31" w:rsidRDefault="00226A31" w:rsidP="00226A31">
            <w:pPr>
              <w:spacing w:before="60" w:after="60"/>
              <w:jc w:val="center"/>
              <w:rPr>
                <w:sz w:val="22"/>
                <w:szCs w:val="22"/>
              </w:rPr>
            </w:pPr>
          </w:p>
        </w:tc>
        <w:tc>
          <w:tcPr>
            <w:tcW w:w="936" w:type="dxa"/>
            <w:vAlign w:val="center"/>
          </w:tcPr>
          <w:p w:rsidR="00226A31" w:rsidRPr="00226A31" w:rsidRDefault="00226A31" w:rsidP="00226A31">
            <w:pPr>
              <w:spacing w:before="60" w:after="60"/>
              <w:jc w:val="center"/>
              <w:rPr>
                <w:sz w:val="22"/>
                <w:szCs w:val="22"/>
              </w:rPr>
            </w:pPr>
          </w:p>
        </w:tc>
        <w:tc>
          <w:tcPr>
            <w:tcW w:w="3706" w:type="dxa"/>
            <w:tcBorders>
              <w:left w:val="nil"/>
            </w:tcBorders>
            <w:vAlign w:val="center"/>
          </w:tcPr>
          <w:p w:rsidR="00226A31" w:rsidRPr="00226A31" w:rsidRDefault="00226A31" w:rsidP="00226A31">
            <w:pPr>
              <w:spacing w:before="60" w:after="60"/>
              <w:rPr>
                <w:sz w:val="22"/>
                <w:szCs w:val="22"/>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Records room</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72</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MT, 1 WD-CT</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Copy area</w:t>
            </w:r>
          </w:p>
        </w:tc>
        <w:tc>
          <w:tcPr>
            <w:tcW w:w="891" w:type="dxa"/>
            <w:vAlign w:val="center"/>
          </w:tcPr>
          <w:p w:rsidR="00226A31" w:rsidRPr="00226A31" w:rsidRDefault="00226A31" w:rsidP="00226A31">
            <w:pPr>
              <w:spacing w:before="60" w:after="60"/>
              <w:jc w:val="center"/>
              <w:rPr>
                <w:sz w:val="22"/>
                <w:szCs w:val="22"/>
              </w:rPr>
            </w:pPr>
          </w:p>
        </w:tc>
        <w:tc>
          <w:tcPr>
            <w:tcW w:w="995" w:type="dxa"/>
            <w:vAlign w:val="center"/>
          </w:tcPr>
          <w:p w:rsidR="00226A31" w:rsidRPr="00226A31" w:rsidRDefault="00226A31" w:rsidP="00226A31">
            <w:pPr>
              <w:spacing w:before="60" w:after="60"/>
              <w:jc w:val="center"/>
              <w:rPr>
                <w:sz w:val="22"/>
                <w:szCs w:val="22"/>
              </w:rPr>
            </w:pPr>
          </w:p>
        </w:tc>
        <w:tc>
          <w:tcPr>
            <w:tcW w:w="994" w:type="dxa"/>
            <w:vAlign w:val="center"/>
          </w:tcPr>
          <w:p w:rsidR="00226A31" w:rsidRPr="00226A31" w:rsidRDefault="00226A31" w:rsidP="00226A31">
            <w:pPr>
              <w:spacing w:before="60" w:after="60"/>
              <w:jc w:val="center"/>
              <w:rPr>
                <w:sz w:val="22"/>
                <w:szCs w:val="22"/>
              </w:rPr>
            </w:pPr>
          </w:p>
        </w:tc>
        <w:tc>
          <w:tcPr>
            <w:tcW w:w="1152" w:type="dxa"/>
            <w:vAlign w:val="center"/>
          </w:tcPr>
          <w:p w:rsidR="00226A31" w:rsidRPr="00226A31" w:rsidRDefault="00226A31" w:rsidP="00226A31">
            <w:pPr>
              <w:spacing w:before="60" w:after="60"/>
              <w:jc w:val="center"/>
              <w:rPr>
                <w:sz w:val="22"/>
                <w:szCs w:val="22"/>
              </w:rPr>
            </w:pPr>
          </w:p>
        </w:tc>
        <w:tc>
          <w:tcPr>
            <w:tcW w:w="1037" w:type="dxa"/>
            <w:vAlign w:val="center"/>
          </w:tcPr>
          <w:p w:rsidR="00226A31" w:rsidRPr="00226A31" w:rsidRDefault="00226A31" w:rsidP="00226A31">
            <w:pPr>
              <w:spacing w:before="60" w:after="60"/>
              <w:jc w:val="center"/>
              <w:rPr>
                <w:sz w:val="22"/>
                <w:szCs w:val="22"/>
              </w:rPr>
            </w:pPr>
          </w:p>
        </w:tc>
        <w:tc>
          <w:tcPr>
            <w:tcW w:w="1267" w:type="dxa"/>
            <w:vAlign w:val="center"/>
          </w:tcPr>
          <w:p w:rsidR="00226A31" w:rsidRPr="00226A31" w:rsidRDefault="00226A31" w:rsidP="00226A31">
            <w:pPr>
              <w:jc w:val="center"/>
              <w:rPr>
                <w:sz w:val="22"/>
                <w:szCs w:val="22"/>
              </w:rPr>
            </w:pPr>
          </w:p>
        </w:tc>
        <w:tc>
          <w:tcPr>
            <w:tcW w:w="1152" w:type="dxa"/>
            <w:vAlign w:val="center"/>
          </w:tcPr>
          <w:p w:rsidR="00226A31" w:rsidRPr="00226A31" w:rsidRDefault="00226A31" w:rsidP="00226A31">
            <w:pPr>
              <w:spacing w:before="60" w:after="60"/>
              <w:jc w:val="center"/>
              <w:rPr>
                <w:sz w:val="22"/>
                <w:szCs w:val="22"/>
              </w:rPr>
            </w:pPr>
          </w:p>
        </w:tc>
        <w:tc>
          <w:tcPr>
            <w:tcW w:w="882" w:type="dxa"/>
            <w:vAlign w:val="center"/>
          </w:tcPr>
          <w:p w:rsidR="00226A31" w:rsidRPr="00226A31" w:rsidRDefault="00226A31" w:rsidP="00226A31">
            <w:pPr>
              <w:spacing w:before="60" w:after="60"/>
              <w:jc w:val="center"/>
              <w:rPr>
                <w:sz w:val="22"/>
                <w:szCs w:val="22"/>
              </w:rPr>
            </w:pPr>
          </w:p>
        </w:tc>
        <w:tc>
          <w:tcPr>
            <w:tcW w:w="936" w:type="dxa"/>
            <w:vAlign w:val="center"/>
          </w:tcPr>
          <w:p w:rsidR="00226A31" w:rsidRPr="00226A31" w:rsidRDefault="00226A31" w:rsidP="00226A31">
            <w:pPr>
              <w:spacing w:before="60" w:after="60"/>
              <w:jc w:val="center"/>
              <w:rPr>
                <w:sz w:val="22"/>
                <w:szCs w:val="22"/>
              </w:rPr>
            </w:pP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Copier below diffuser</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 xml:space="preserve">Cubicles </w:t>
            </w:r>
            <w:r w:rsidRPr="00226A31">
              <w:rPr>
                <w:sz w:val="20"/>
                <w:szCs w:val="22"/>
              </w:rPr>
              <w:t>(Fuller/</w:t>
            </w:r>
            <w:proofErr w:type="spellStart"/>
            <w:r w:rsidRPr="00226A31">
              <w:rPr>
                <w:sz w:val="20"/>
                <w:szCs w:val="22"/>
              </w:rPr>
              <w:t>Aghaanari</w:t>
            </w:r>
            <w:proofErr w:type="spellEnd"/>
            <w:r w:rsidRPr="00226A31">
              <w:rPr>
                <w:sz w:val="20"/>
                <w:szCs w:val="22"/>
              </w:rPr>
              <w:t>)</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10-104</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771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energy management system in cooling mode</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10-106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545</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10-107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560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Electric kettle, storage of soda cans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10-108</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612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10-109</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584</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2</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HS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10-115</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574</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lastRenderedPageBreak/>
              <w:t>10-116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540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Candles,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10-117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517</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PF</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10-118</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PF</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10-120</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590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10-121</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669</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Candles,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598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600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DEM</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10-125</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523</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DEM, plants,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593</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556</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10-129</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507</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DEM, PF</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lastRenderedPageBreak/>
              <w:t>10-131</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535</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PF, HS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579</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Plants, food/storage</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531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AD/perfume, plants, fridge/carpet,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10-134</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546</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10-135</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538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CPs, AD</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603</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plants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624</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10-138</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556</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items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10-139</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575</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DEM</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10-140</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560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10-141</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560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DEM, HS,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lastRenderedPageBreak/>
              <w:t>10-142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76</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20</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Plants on carpet, items,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516</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20</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Items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10-144</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598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DEM</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10-145</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629</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Plants, candle</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Plants, space heater</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10-147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items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10-150</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546</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10-152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528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plants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10-153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474</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10-156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491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Plants,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10-157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5</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CPs, coffee,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lastRenderedPageBreak/>
              <w:t>10-158 (Conference C)</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734</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10-160</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508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scented candle</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10-161</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72</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492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10-164</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518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Plants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566</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CPs, space heater,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579</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HS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10-168</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650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2</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CPs, HS, plants,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10-169</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651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lastRenderedPageBreak/>
              <w:t>10-170</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960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CPs,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10-171</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651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 xml:space="preserve">Space heater, AD, plants, DO  </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562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670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AP, DP, space heater</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10-174</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645</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10-175</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631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24</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spacing w:before="60" w:after="60"/>
              <w:jc w:val="center"/>
              <w:rPr>
                <w:sz w:val="22"/>
                <w:szCs w:val="22"/>
              </w:rPr>
            </w:pPr>
            <w:r w:rsidRPr="00226A31">
              <w:rPr>
                <w:sz w:val="22"/>
                <w:szCs w:val="22"/>
              </w:rPr>
              <w:t>1</w:t>
            </w:r>
          </w:p>
        </w:tc>
        <w:tc>
          <w:tcPr>
            <w:tcW w:w="1152" w:type="dxa"/>
            <w:vAlign w:val="center"/>
          </w:tcPr>
          <w:p w:rsidR="00226A31" w:rsidRPr="00226A31" w:rsidRDefault="00226A31" w:rsidP="00226A31">
            <w:pPr>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AT</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647</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10-177</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502</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HS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10-178</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529</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HS,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10-180</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580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1</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HS, AD</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10-181</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598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HS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lastRenderedPageBreak/>
              <w:t>10-182</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537</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files on floor</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10-183</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471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Space heater, breaches around window frame, DO, HS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10-184</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509</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Space heater, spray/can of air,</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10-185</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451</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74</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3</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plants, items/files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10-186</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477</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PF, food storage (empty soda cans), plants, HS, DO</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10-188</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558</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73</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23</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2</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DO, items</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10-189</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485</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22</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3706" w:type="dxa"/>
            <w:tcBorders>
              <w:left w:val="nil"/>
            </w:tcBorders>
            <w:vAlign w:val="center"/>
          </w:tcPr>
          <w:p w:rsidR="00226A31" w:rsidRPr="00226A31" w:rsidRDefault="00226A31" w:rsidP="00226A31">
            <w:pPr>
              <w:spacing w:before="60" w:after="60"/>
              <w:rPr>
                <w:sz w:val="22"/>
                <w:szCs w:val="22"/>
              </w:rPr>
            </w:pPr>
            <w:r w:rsidRPr="00226A31">
              <w:rPr>
                <w:sz w:val="22"/>
                <w:szCs w:val="22"/>
              </w:rPr>
              <w:t>PF</w:t>
            </w:r>
          </w:p>
        </w:tc>
      </w:tr>
      <w:tr w:rsidR="00226A31" w:rsidRPr="00226A31" w:rsidTr="001853BF">
        <w:trPr>
          <w:trHeight w:val="560"/>
          <w:jc w:val="center"/>
        </w:trPr>
        <w:tc>
          <w:tcPr>
            <w:tcW w:w="1795" w:type="dxa"/>
            <w:vAlign w:val="center"/>
          </w:tcPr>
          <w:p w:rsidR="00226A31" w:rsidRPr="00226A31" w:rsidRDefault="00226A31" w:rsidP="00226A31">
            <w:pPr>
              <w:spacing w:before="60" w:after="60"/>
              <w:rPr>
                <w:sz w:val="22"/>
                <w:szCs w:val="22"/>
              </w:rPr>
            </w:pPr>
            <w:r w:rsidRPr="00226A31">
              <w:rPr>
                <w:sz w:val="22"/>
                <w:szCs w:val="22"/>
              </w:rPr>
              <w:t>10-190 (kitchen)</w:t>
            </w:r>
          </w:p>
        </w:tc>
        <w:tc>
          <w:tcPr>
            <w:tcW w:w="891" w:type="dxa"/>
            <w:vAlign w:val="center"/>
          </w:tcPr>
          <w:p w:rsidR="00226A31" w:rsidRPr="00226A31" w:rsidRDefault="00226A31" w:rsidP="00226A31">
            <w:pPr>
              <w:spacing w:before="60" w:after="60"/>
              <w:jc w:val="center"/>
              <w:rPr>
                <w:sz w:val="22"/>
                <w:szCs w:val="22"/>
              </w:rPr>
            </w:pPr>
            <w:r w:rsidRPr="00226A31">
              <w:rPr>
                <w:sz w:val="22"/>
                <w:szCs w:val="22"/>
              </w:rPr>
              <w:t>530</w:t>
            </w:r>
          </w:p>
        </w:tc>
        <w:tc>
          <w:tcPr>
            <w:tcW w:w="995" w:type="dxa"/>
            <w:vAlign w:val="center"/>
          </w:tcPr>
          <w:p w:rsidR="00226A31" w:rsidRPr="00226A31" w:rsidRDefault="00226A31" w:rsidP="00226A31">
            <w:pPr>
              <w:spacing w:before="60" w:after="60"/>
              <w:jc w:val="center"/>
              <w:rPr>
                <w:sz w:val="22"/>
                <w:szCs w:val="22"/>
              </w:rPr>
            </w:pPr>
            <w:r w:rsidRPr="00226A31">
              <w:rPr>
                <w:sz w:val="22"/>
                <w:szCs w:val="22"/>
              </w:rPr>
              <w:t>ND</w:t>
            </w:r>
          </w:p>
        </w:tc>
        <w:tc>
          <w:tcPr>
            <w:tcW w:w="994" w:type="dxa"/>
            <w:vAlign w:val="center"/>
          </w:tcPr>
          <w:p w:rsidR="00226A31" w:rsidRPr="00226A31" w:rsidRDefault="00226A31" w:rsidP="00226A31">
            <w:pPr>
              <w:spacing w:before="60" w:after="60"/>
              <w:jc w:val="center"/>
              <w:rPr>
                <w:sz w:val="22"/>
                <w:szCs w:val="22"/>
              </w:rPr>
            </w:pPr>
            <w:r w:rsidRPr="00226A31">
              <w:rPr>
                <w:sz w:val="22"/>
                <w:szCs w:val="22"/>
              </w:rPr>
              <w:t>75</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21</w:t>
            </w:r>
          </w:p>
        </w:tc>
        <w:tc>
          <w:tcPr>
            <w:tcW w:w="1037" w:type="dxa"/>
            <w:vAlign w:val="center"/>
          </w:tcPr>
          <w:p w:rsidR="00226A31" w:rsidRPr="00226A31" w:rsidRDefault="00226A31" w:rsidP="00226A31">
            <w:pPr>
              <w:spacing w:before="60" w:after="60"/>
              <w:jc w:val="center"/>
              <w:rPr>
                <w:sz w:val="22"/>
                <w:szCs w:val="22"/>
              </w:rPr>
            </w:pPr>
            <w:r w:rsidRPr="00226A31">
              <w:rPr>
                <w:sz w:val="22"/>
                <w:szCs w:val="22"/>
              </w:rPr>
              <w:t>4</w:t>
            </w:r>
          </w:p>
        </w:tc>
        <w:tc>
          <w:tcPr>
            <w:tcW w:w="1267" w:type="dxa"/>
            <w:vAlign w:val="center"/>
          </w:tcPr>
          <w:p w:rsidR="00226A31" w:rsidRPr="00226A31" w:rsidRDefault="00226A31" w:rsidP="00226A31">
            <w:pPr>
              <w:jc w:val="center"/>
              <w:rPr>
                <w:sz w:val="22"/>
                <w:szCs w:val="22"/>
              </w:rPr>
            </w:pPr>
            <w:r w:rsidRPr="00226A31">
              <w:rPr>
                <w:sz w:val="22"/>
                <w:szCs w:val="22"/>
              </w:rPr>
              <w:t>0</w:t>
            </w:r>
          </w:p>
        </w:tc>
        <w:tc>
          <w:tcPr>
            <w:tcW w:w="1152" w:type="dxa"/>
            <w:vAlign w:val="center"/>
          </w:tcPr>
          <w:p w:rsidR="00226A31" w:rsidRPr="00226A31" w:rsidRDefault="00226A31" w:rsidP="00226A31">
            <w:pPr>
              <w:spacing w:before="60" w:after="60"/>
              <w:jc w:val="center"/>
              <w:rPr>
                <w:sz w:val="22"/>
                <w:szCs w:val="22"/>
              </w:rPr>
            </w:pPr>
            <w:r w:rsidRPr="00226A31">
              <w:rPr>
                <w:sz w:val="22"/>
                <w:szCs w:val="22"/>
              </w:rPr>
              <w:t>N</w:t>
            </w:r>
          </w:p>
        </w:tc>
        <w:tc>
          <w:tcPr>
            <w:tcW w:w="882" w:type="dxa"/>
            <w:vAlign w:val="center"/>
          </w:tcPr>
          <w:p w:rsidR="00226A31" w:rsidRPr="00226A31" w:rsidRDefault="00226A31" w:rsidP="00226A31">
            <w:pPr>
              <w:spacing w:before="60" w:after="60"/>
              <w:jc w:val="center"/>
              <w:rPr>
                <w:sz w:val="22"/>
                <w:szCs w:val="22"/>
              </w:rPr>
            </w:pPr>
            <w:r w:rsidRPr="00226A31">
              <w:rPr>
                <w:sz w:val="22"/>
                <w:szCs w:val="22"/>
              </w:rPr>
              <w:t>Y</w:t>
            </w:r>
          </w:p>
        </w:tc>
        <w:tc>
          <w:tcPr>
            <w:tcW w:w="936" w:type="dxa"/>
            <w:vAlign w:val="center"/>
          </w:tcPr>
          <w:p w:rsidR="00226A31" w:rsidRPr="00226A31" w:rsidRDefault="00226A31" w:rsidP="00226A31">
            <w:pPr>
              <w:spacing w:before="60" w:after="60"/>
              <w:jc w:val="center"/>
              <w:rPr>
                <w:sz w:val="22"/>
                <w:szCs w:val="22"/>
              </w:rPr>
            </w:pPr>
            <w:r w:rsidRPr="00226A31">
              <w:rPr>
                <w:sz w:val="22"/>
                <w:szCs w:val="22"/>
              </w:rPr>
              <w:t>Y</w:t>
            </w:r>
          </w:p>
          <w:p w:rsidR="00226A31" w:rsidRPr="00226A31" w:rsidRDefault="00226A31" w:rsidP="00226A31">
            <w:pPr>
              <w:spacing w:before="60" w:after="60"/>
              <w:jc w:val="center"/>
              <w:rPr>
                <w:sz w:val="22"/>
                <w:szCs w:val="22"/>
              </w:rPr>
            </w:pPr>
            <w:r w:rsidRPr="00226A31">
              <w:rPr>
                <w:sz w:val="18"/>
                <w:szCs w:val="22"/>
              </w:rPr>
              <w:t>dedicated</w:t>
            </w:r>
          </w:p>
        </w:tc>
        <w:tc>
          <w:tcPr>
            <w:tcW w:w="3706" w:type="dxa"/>
            <w:tcBorders>
              <w:left w:val="nil"/>
            </w:tcBorders>
            <w:vAlign w:val="center"/>
          </w:tcPr>
          <w:p w:rsidR="00226A31" w:rsidRPr="00226A31" w:rsidRDefault="00226A31" w:rsidP="00226A31">
            <w:pPr>
              <w:spacing w:before="60" w:after="60"/>
              <w:rPr>
                <w:sz w:val="22"/>
                <w:szCs w:val="22"/>
              </w:rPr>
            </w:pPr>
          </w:p>
        </w:tc>
      </w:tr>
    </w:tbl>
    <w:p w:rsidR="00226A31" w:rsidRPr="00226A31" w:rsidRDefault="00226A31" w:rsidP="00226A31"/>
    <w:p w:rsidR="00A009E4" w:rsidRPr="00226A31" w:rsidRDefault="00A009E4" w:rsidP="00226A31">
      <w:pPr>
        <w:spacing w:after="200" w:line="276" w:lineRule="auto"/>
        <w:jc w:val="center"/>
        <w:rPr>
          <w:rFonts w:eastAsiaTheme="minorHAnsi"/>
          <w:b/>
          <w:szCs w:val="24"/>
        </w:rPr>
      </w:pPr>
    </w:p>
    <w:sectPr w:rsidR="00A009E4" w:rsidRPr="00226A31" w:rsidSect="00226A31">
      <w:headerReference w:type="even" r:id="rId27"/>
      <w:headerReference w:type="default" r:id="rId28"/>
      <w:footerReference w:type="default" r:id="rId29"/>
      <w:headerReference w:type="first" r:id="rId30"/>
      <w:footerReference w:type="first" r:id="rId31"/>
      <w:pgSz w:w="15840" w:h="12240" w:orient="landscape" w:code="1"/>
      <w:pgMar w:top="446" w:right="720" w:bottom="806" w:left="720"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53BF" w:rsidRDefault="001853BF">
      <w:r>
        <w:separator/>
      </w:r>
    </w:p>
  </w:endnote>
  <w:endnote w:type="continuationSeparator" w:id="0">
    <w:p w:rsidR="001853BF" w:rsidRDefault="001853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3BF" w:rsidRDefault="001853BF" w:rsidP="00B768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853BF" w:rsidRDefault="001853B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3BF" w:rsidRDefault="001853BF" w:rsidP="00B768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25BD6">
      <w:rPr>
        <w:rStyle w:val="PageNumber"/>
        <w:noProof/>
      </w:rPr>
      <w:t>7</w:t>
    </w:r>
    <w:r>
      <w:rPr>
        <w:rStyle w:val="PageNumber"/>
      </w:rPr>
      <w:fldChar w:fldCharType="end"/>
    </w:r>
  </w:p>
  <w:p w:rsidR="001853BF" w:rsidRDefault="001853B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3BF" w:rsidRDefault="001853B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Ind w:w="-3113" w:type="dxa"/>
      <w:tblLook w:val="0000" w:firstRow="0" w:lastRow="0" w:firstColumn="0" w:lastColumn="0" w:noHBand="0" w:noVBand="0"/>
    </w:tblPr>
    <w:tblGrid>
      <w:gridCol w:w="3170"/>
      <w:gridCol w:w="2384"/>
      <w:gridCol w:w="1801"/>
      <w:gridCol w:w="1995"/>
    </w:tblGrid>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sidRPr="00F374D5">
            <w:rPr>
              <w:rFonts w:ascii="Times" w:hAnsi="Times" w:cs="Times"/>
              <w:sz w:val="20"/>
            </w:rPr>
            <w:t>ppm = parts per million</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AT = ajar ceiling tile</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DO = door open</w:t>
          </w:r>
        </w:p>
      </w:tc>
      <w:tc>
        <w:tcPr>
          <w:tcW w:w="0" w:type="auto"/>
          <w:tcBorders>
            <w:top w:val="nil"/>
            <w:left w:val="nil"/>
            <w:bottom w:val="nil"/>
            <w:right w:val="nil"/>
          </w:tcBorders>
          <w:vAlign w:val="center"/>
        </w:tcPr>
        <w:p w:rsidR="001853BF" w:rsidRDefault="001853BF" w:rsidP="001853BF">
          <w:pPr>
            <w:rPr>
              <w:rFonts w:ascii="Times" w:hAnsi="Times" w:cs="Times"/>
              <w:sz w:val="20"/>
            </w:rPr>
          </w:pPr>
          <w:r>
            <w:rPr>
              <w:rFonts w:ascii="Times" w:hAnsi="Times" w:cs="Times"/>
              <w:sz w:val="20"/>
            </w:rPr>
            <w:t>WD = water-damaged</w:t>
          </w:r>
        </w:p>
      </w:tc>
    </w:tr>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sidRPr="00F374D5">
            <w:rPr>
              <w:rFonts w:ascii="Times" w:hAnsi="Times" w:cs="Times"/>
              <w:sz w:val="20"/>
            </w:rPr>
            <w:t>µg/m</w:t>
          </w:r>
          <w:r w:rsidRPr="00B9176E">
            <w:rPr>
              <w:rFonts w:ascii="Times" w:hAnsi="Times" w:cs="Times"/>
              <w:sz w:val="20"/>
              <w:vertAlign w:val="superscript"/>
            </w:rPr>
            <w:t>3</w:t>
          </w:r>
          <w:r w:rsidRPr="00F374D5">
            <w:rPr>
              <w:rFonts w:ascii="Times" w:hAnsi="Times" w:cs="Times"/>
              <w:sz w:val="20"/>
            </w:rPr>
            <w:t xml:space="preserve"> = micrograms per cubic meter</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CP = cleaning products</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HS = hand sanitizer</w:t>
          </w:r>
        </w:p>
      </w:tc>
      <w:tc>
        <w:tcPr>
          <w:tcW w:w="0" w:type="auto"/>
          <w:tcBorders>
            <w:top w:val="nil"/>
            <w:left w:val="nil"/>
            <w:bottom w:val="nil"/>
            <w:right w:val="nil"/>
          </w:tcBorders>
          <w:vAlign w:val="center"/>
        </w:tcPr>
        <w:p w:rsidR="001853BF" w:rsidRDefault="001853BF" w:rsidP="001853BF">
          <w:pPr>
            <w:rPr>
              <w:rFonts w:ascii="Times" w:hAnsi="Times" w:cs="Times"/>
              <w:sz w:val="20"/>
            </w:rPr>
          </w:pPr>
        </w:p>
      </w:tc>
    </w:tr>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ND = non detect</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CT = ceiling tile</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MT = missing tile</w:t>
          </w:r>
        </w:p>
      </w:tc>
      <w:tc>
        <w:tcPr>
          <w:tcW w:w="0" w:type="auto"/>
          <w:tcBorders>
            <w:top w:val="nil"/>
            <w:left w:val="nil"/>
            <w:bottom w:val="nil"/>
            <w:right w:val="nil"/>
          </w:tcBorders>
          <w:vAlign w:val="center"/>
        </w:tcPr>
        <w:p w:rsidR="001853BF" w:rsidRDefault="001853BF" w:rsidP="001853BF">
          <w:pPr>
            <w:rPr>
              <w:rFonts w:ascii="Times" w:hAnsi="Times" w:cs="Times"/>
              <w:sz w:val="20"/>
            </w:rPr>
          </w:pPr>
        </w:p>
      </w:tc>
    </w:tr>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AD = air deodorizer</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DEM = dry erase materials</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PF = personal fan</w:t>
          </w:r>
        </w:p>
      </w:tc>
      <w:tc>
        <w:tcPr>
          <w:tcW w:w="0" w:type="auto"/>
          <w:tcBorders>
            <w:top w:val="nil"/>
            <w:left w:val="nil"/>
            <w:bottom w:val="nil"/>
            <w:right w:val="nil"/>
          </w:tcBorders>
          <w:vAlign w:val="center"/>
        </w:tcPr>
        <w:p w:rsidR="001853BF" w:rsidRDefault="001853BF" w:rsidP="001853BF">
          <w:pPr>
            <w:rPr>
              <w:rFonts w:ascii="Times" w:hAnsi="Times" w:cs="Times"/>
              <w:sz w:val="20"/>
            </w:rPr>
          </w:pPr>
        </w:p>
      </w:tc>
    </w:tr>
  </w:tbl>
  <w:p w:rsidR="001853BF" w:rsidRDefault="001853BF" w:rsidP="001853BF">
    <w:pPr>
      <w:tabs>
        <w:tab w:val="left" w:pos="9180"/>
      </w:tabs>
      <w:rPr>
        <w:b/>
        <w:sz w:val="20"/>
      </w:rPr>
    </w:pPr>
  </w:p>
  <w:p w:rsidR="001853BF" w:rsidRDefault="001853BF" w:rsidP="001853BF">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1853BF" w:rsidTr="001853BF">
      <w:tc>
        <w:tcPr>
          <w:tcW w:w="2718" w:type="dxa"/>
        </w:tcPr>
        <w:p w:rsidR="001853BF" w:rsidRDefault="001853BF" w:rsidP="001853BF">
          <w:pPr>
            <w:jc w:val="right"/>
            <w:rPr>
              <w:sz w:val="20"/>
              <w:lang w:val="fr-FR"/>
            </w:rPr>
          </w:pPr>
          <w:proofErr w:type="spellStart"/>
          <w:r>
            <w:rPr>
              <w:sz w:val="20"/>
              <w:lang w:val="fr-FR"/>
            </w:rPr>
            <w:t>Carbon</w:t>
          </w:r>
          <w:proofErr w:type="spellEnd"/>
          <w:r>
            <w:rPr>
              <w:sz w:val="20"/>
              <w:lang w:val="fr-FR"/>
            </w:rPr>
            <w:t xml:space="preserve"> </w:t>
          </w:r>
          <w:proofErr w:type="spellStart"/>
          <w:r>
            <w:rPr>
              <w:sz w:val="20"/>
              <w:lang w:val="fr-FR"/>
            </w:rPr>
            <w:t>Dioxide</w:t>
          </w:r>
          <w:proofErr w:type="spellEnd"/>
          <w:r>
            <w:rPr>
              <w:sz w:val="20"/>
              <w:lang w:val="fr-FR"/>
            </w:rPr>
            <w:t>:</w:t>
          </w:r>
        </w:p>
      </w:tc>
      <w:tc>
        <w:tcPr>
          <w:tcW w:w="4860" w:type="dxa"/>
        </w:tcPr>
        <w:p w:rsidR="001853BF" w:rsidRDefault="001853BF" w:rsidP="001853BF">
          <w:pPr>
            <w:rPr>
              <w:sz w:val="20"/>
            </w:rPr>
          </w:pPr>
          <w:r>
            <w:rPr>
              <w:sz w:val="20"/>
            </w:rPr>
            <w:t>&lt; 800 = preferable</w:t>
          </w:r>
        </w:p>
      </w:tc>
      <w:tc>
        <w:tcPr>
          <w:tcW w:w="3600" w:type="dxa"/>
        </w:tcPr>
        <w:p w:rsidR="001853BF" w:rsidRDefault="001853BF" w:rsidP="001853BF">
          <w:pPr>
            <w:jc w:val="right"/>
            <w:rPr>
              <w:sz w:val="20"/>
            </w:rPr>
          </w:pPr>
          <w:r>
            <w:rPr>
              <w:sz w:val="20"/>
            </w:rPr>
            <w:t>Temperature:</w:t>
          </w:r>
        </w:p>
      </w:tc>
      <w:tc>
        <w:tcPr>
          <w:tcW w:w="3420" w:type="dxa"/>
        </w:tcPr>
        <w:p w:rsidR="001853BF" w:rsidRDefault="001853BF" w:rsidP="001853BF">
          <w:pPr>
            <w:rPr>
              <w:sz w:val="20"/>
            </w:rPr>
          </w:pPr>
          <w:r>
            <w:rPr>
              <w:sz w:val="20"/>
            </w:rPr>
            <w:t>70 - 78 °F</w:t>
          </w:r>
        </w:p>
      </w:tc>
    </w:tr>
    <w:tr w:rsidR="001853BF" w:rsidTr="001853BF">
      <w:tc>
        <w:tcPr>
          <w:tcW w:w="2718" w:type="dxa"/>
        </w:tcPr>
        <w:p w:rsidR="001853BF" w:rsidRDefault="001853BF" w:rsidP="001853BF">
          <w:pPr>
            <w:jc w:val="right"/>
            <w:rPr>
              <w:sz w:val="20"/>
            </w:rPr>
          </w:pPr>
        </w:p>
      </w:tc>
      <w:tc>
        <w:tcPr>
          <w:tcW w:w="4860" w:type="dxa"/>
        </w:tcPr>
        <w:p w:rsidR="001853BF" w:rsidRDefault="001853BF" w:rsidP="001853BF">
          <w:pPr>
            <w:rPr>
              <w:sz w:val="20"/>
            </w:rPr>
          </w:pPr>
          <w:r>
            <w:rPr>
              <w:sz w:val="20"/>
            </w:rPr>
            <w:t>&gt; 800 ppm = indicative of ventilation problems</w:t>
          </w:r>
        </w:p>
      </w:tc>
      <w:tc>
        <w:tcPr>
          <w:tcW w:w="3600" w:type="dxa"/>
        </w:tcPr>
        <w:p w:rsidR="001853BF" w:rsidRDefault="001853BF" w:rsidP="001853BF">
          <w:pPr>
            <w:jc w:val="right"/>
            <w:rPr>
              <w:sz w:val="20"/>
            </w:rPr>
          </w:pPr>
          <w:r>
            <w:rPr>
              <w:sz w:val="20"/>
            </w:rPr>
            <w:t>Relative Humidity:</w:t>
          </w:r>
        </w:p>
      </w:tc>
      <w:tc>
        <w:tcPr>
          <w:tcW w:w="3420" w:type="dxa"/>
        </w:tcPr>
        <w:p w:rsidR="001853BF" w:rsidRDefault="001853BF" w:rsidP="001853BF">
          <w:pPr>
            <w:rPr>
              <w:sz w:val="20"/>
            </w:rPr>
          </w:pPr>
          <w:r>
            <w:rPr>
              <w:sz w:val="20"/>
            </w:rPr>
            <w:t>40 - 60%</w:t>
          </w:r>
        </w:p>
      </w:tc>
    </w:tr>
  </w:tbl>
  <w:p w:rsidR="001853BF" w:rsidRDefault="001853BF" w:rsidP="001853BF">
    <w:pPr>
      <w:pStyle w:val="Footer"/>
      <w:jc w:val="center"/>
    </w:pPr>
  </w:p>
  <w:p w:rsidR="001853BF" w:rsidRPr="00A7353A" w:rsidRDefault="001853BF" w:rsidP="001853BF">
    <w:pPr>
      <w:pStyle w:val="Footer"/>
      <w:jc w:val="center"/>
      <w:rPr>
        <w:sz w:val="22"/>
        <w:szCs w:val="22"/>
      </w:rPr>
    </w:pPr>
    <w:r w:rsidRPr="00A7353A">
      <w:rPr>
        <w:sz w:val="22"/>
        <w:szCs w:val="22"/>
      </w:rPr>
      <w:t xml:space="preserve">Table 1, page </w:t>
    </w:r>
    <w:r w:rsidRPr="00A7353A">
      <w:rPr>
        <w:rStyle w:val="PageNumber"/>
        <w:sz w:val="22"/>
        <w:szCs w:val="22"/>
      </w:rPr>
      <w:fldChar w:fldCharType="begin"/>
    </w:r>
    <w:r w:rsidRPr="00A7353A">
      <w:rPr>
        <w:rStyle w:val="PageNumber"/>
        <w:sz w:val="22"/>
        <w:szCs w:val="22"/>
      </w:rPr>
      <w:instrText xml:space="preserve"> PAGE </w:instrText>
    </w:r>
    <w:r w:rsidRPr="00A7353A">
      <w:rPr>
        <w:rStyle w:val="PageNumber"/>
        <w:sz w:val="22"/>
        <w:szCs w:val="22"/>
      </w:rPr>
      <w:fldChar w:fldCharType="separate"/>
    </w:r>
    <w:r w:rsidR="00D25BD6">
      <w:rPr>
        <w:rStyle w:val="PageNumber"/>
        <w:noProof/>
        <w:sz w:val="22"/>
        <w:szCs w:val="22"/>
      </w:rPr>
      <w:t>7</w:t>
    </w:r>
    <w:r w:rsidRPr="00A7353A">
      <w:rPr>
        <w:rStyle w:val="PageNumber"/>
        <w:sz w:val="22"/>
        <w:szCs w:val="22"/>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Ind w:w="-3113" w:type="dxa"/>
      <w:tblLook w:val="0000" w:firstRow="0" w:lastRow="0" w:firstColumn="0" w:lastColumn="0" w:noHBand="0" w:noVBand="0"/>
    </w:tblPr>
    <w:tblGrid>
      <w:gridCol w:w="3170"/>
      <w:gridCol w:w="2384"/>
      <w:gridCol w:w="1801"/>
      <w:gridCol w:w="1995"/>
    </w:tblGrid>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sidRPr="00F374D5">
            <w:rPr>
              <w:rFonts w:ascii="Times" w:hAnsi="Times" w:cs="Times"/>
              <w:sz w:val="20"/>
            </w:rPr>
            <w:t>ppm = parts per million</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AT = ajar ceiling tile</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DO = door open</w:t>
          </w:r>
        </w:p>
      </w:tc>
      <w:tc>
        <w:tcPr>
          <w:tcW w:w="0" w:type="auto"/>
          <w:tcBorders>
            <w:top w:val="nil"/>
            <w:left w:val="nil"/>
            <w:bottom w:val="nil"/>
            <w:right w:val="nil"/>
          </w:tcBorders>
          <w:vAlign w:val="center"/>
        </w:tcPr>
        <w:p w:rsidR="001853BF" w:rsidRDefault="001853BF" w:rsidP="001853BF">
          <w:pPr>
            <w:rPr>
              <w:rFonts w:ascii="Times" w:hAnsi="Times" w:cs="Times"/>
              <w:sz w:val="20"/>
            </w:rPr>
          </w:pPr>
          <w:r>
            <w:rPr>
              <w:rFonts w:ascii="Times" w:hAnsi="Times" w:cs="Times"/>
              <w:sz w:val="20"/>
            </w:rPr>
            <w:t>WD = water-damaged</w:t>
          </w:r>
        </w:p>
      </w:tc>
    </w:tr>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sidRPr="00F374D5">
            <w:rPr>
              <w:rFonts w:ascii="Times" w:hAnsi="Times" w:cs="Times"/>
              <w:sz w:val="20"/>
            </w:rPr>
            <w:t>µg/m</w:t>
          </w:r>
          <w:r w:rsidRPr="00B9176E">
            <w:rPr>
              <w:rFonts w:ascii="Times" w:hAnsi="Times" w:cs="Times"/>
              <w:sz w:val="20"/>
              <w:vertAlign w:val="superscript"/>
            </w:rPr>
            <w:t>3</w:t>
          </w:r>
          <w:r w:rsidRPr="00F374D5">
            <w:rPr>
              <w:rFonts w:ascii="Times" w:hAnsi="Times" w:cs="Times"/>
              <w:sz w:val="20"/>
            </w:rPr>
            <w:t xml:space="preserve"> = micrograms per cubic meter</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CP = cleaning products</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HS = hand sanitizer</w:t>
          </w:r>
        </w:p>
      </w:tc>
      <w:tc>
        <w:tcPr>
          <w:tcW w:w="0" w:type="auto"/>
          <w:tcBorders>
            <w:top w:val="nil"/>
            <w:left w:val="nil"/>
            <w:bottom w:val="nil"/>
            <w:right w:val="nil"/>
          </w:tcBorders>
          <w:vAlign w:val="center"/>
        </w:tcPr>
        <w:p w:rsidR="001853BF" w:rsidRDefault="001853BF" w:rsidP="001853BF">
          <w:pPr>
            <w:rPr>
              <w:rFonts w:ascii="Times" w:hAnsi="Times" w:cs="Times"/>
              <w:sz w:val="20"/>
            </w:rPr>
          </w:pPr>
        </w:p>
      </w:tc>
    </w:tr>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ND = non detect</w:t>
          </w:r>
        </w:p>
      </w:tc>
      <w:tc>
        <w:tcPr>
          <w:tcW w:w="0" w:type="auto"/>
          <w:tcBorders>
            <w:top w:val="nil"/>
            <w:left w:val="nil"/>
            <w:bottom w:val="nil"/>
            <w:right w:val="nil"/>
          </w:tcBorders>
          <w:shd w:val="clear" w:color="auto" w:fill="auto"/>
          <w:noWrap/>
          <w:vAlign w:val="center"/>
        </w:tcPr>
        <w:p w:rsidR="001853BF" w:rsidRPr="00F374D5" w:rsidRDefault="001853BF" w:rsidP="001853BF">
          <w:pPr>
            <w:rPr>
              <w:rFonts w:ascii="Times" w:hAnsi="Times" w:cs="Times"/>
              <w:sz w:val="20"/>
            </w:rPr>
          </w:pPr>
          <w:r>
            <w:rPr>
              <w:rFonts w:ascii="Times" w:hAnsi="Times" w:cs="Times"/>
              <w:sz w:val="20"/>
            </w:rPr>
            <w:t>CT = ceiling tile</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MT = missing tile</w:t>
          </w:r>
        </w:p>
      </w:tc>
      <w:tc>
        <w:tcPr>
          <w:tcW w:w="0" w:type="auto"/>
          <w:tcBorders>
            <w:top w:val="nil"/>
            <w:left w:val="nil"/>
            <w:bottom w:val="nil"/>
            <w:right w:val="nil"/>
          </w:tcBorders>
          <w:vAlign w:val="center"/>
        </w:tcPr>
        <w:p w:rsidR="001853BF" w:rsidRDefault="001853BF" w:rsidP="001853BF">
          <w:pPr>
            <w:rPr>
              <w:rFonts w:ascii="Times" w:hAnsi="Times" w:cs="Times"/>
              <w:sz w:val="20"/>
            </w:rPr>
          </w:pPr>
        </w:p>
      </w:tc>
    </w:tr>
    <w:tr w:rsidR="001853BF" w:rsidRPr="00F374D5" w:rsidTr="001853BF">
      <w:trPr>
        <w:trHeight w:val="300"/>
        <w:jc w:val="center"/>
      </w:trPr>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AD = air deodorizer</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DEM = dry erase materials</w:t>
          </w:r>
        </w:p>
      </w:tc>
      <w:tc>
        <w:tcPr>
          <w:tcW w:w="0" w:type="auto"/>
          <w:tcBorders>
            <w:top w:val="nil"/>
            <w:left w:val="nil"/>
            <w:bottom w:val="nil"/>
            <w:right w:val="nil"/>
          </w:tcBorders>
          <w:shd w:val="clear" w:color="auto" w:fill="auto"/>
          <w:noWrap/>
          <w:vAlign w:val="center"/>
        </w:tcPr>
        <w:p w:rsidR="001853BF" w:rsidRDefault="001853BF" w:rsidP="001853BF">
          <w:pPr>
            <w:rPr>
              <w:rFonts w:ascii="Times" w:hAnsi="Times" w:cs="Times"/>
              <w:sz w:val="20"/>
            </w:rPr>
          </w:pPr>
          <w:r>
            <w:rPr>
              <w:rFonts w:ascii="Times" w:hAnsi="Times" w:cs="Times"/>
              <w:sz w:val="20"/>
            </w:rPr>
            <w:t>PF = personal fan</w:t>
          </w:r>
        </w:p>
      </w:tc>
      <w:tc>
        <w:tcPr>
          <w:tcW w:w="0" w:type="auto"/>
          <w:tcBorders>
            <w:top w:val="nil"/>
            <w:left w:val="nil"/>
            <w:bottom w:val="nil"/>
            <w:right w:val="nil"/>
          </w:tcBorders>
          <w:vAlign w:val="center"/>
        </w:tcPr>
        <w:p w:rsidR="001853BF" w:rsidRDefault="001853BF" w:rsidP="001853BF">
          <w:pPr>
            <w:rPr>
              <w:rFonts w:ascii="Times" w:hAnsi="Times" w:cs="Times"/>
              <w:sz w:val="20"/>
            </w:rPr>
          </w:pPr>
        </w:p>
      </w:tc>
    </w:tr>
  </w:tbl>
  <w:p w:rsidR="001853BF" w:rsidRDefault="001853BF" w:rsidP="001853BF">
    <w:pPr>
      <w:tabs>
        <w:tab w:val="left" w:pos="9180"/>
      </w:tabs>
      <w:rPr>
        <w:b/>
        <w:sz w:val="20"/>
      </w:rPr>
    </w:pPr>
  </w:p>
  <w:p w:rsidR="001853BF" w:rsidRDefault="001853BF" w:rsidP="001853BF">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1853BF" w:rsidTr="001853BF">
      <w:tc>
        <w:tcPr>
          <w:tcW w:w="2718" w:type="dxa"/>
        </w:tcPr>
        <w:p w:rsidR="001853BF" w:rsidRDefault="001853BF" w:rsidP="001853BF">
          <w:pPr>
            <w:jc w:val="right"/>
            <w:rPr>
              <w:sz w:val="20"/>
              <w:lang w:val="fr-FR"/>
            </w:rPr>
          </w:pPr>
          <w:proofErr w:type="spellStart"/>
          <w:r>
            <w:rPr>
              <w:sz w:val="20"/>
              <w:lang w:val="fr-FR"/>
            </w:rPr>
            <w:t>Carbon</w:t>
          </w:r>
          <w:proofErr w:type="spellEnd"/>
          <w:r>
            <w:rPr>
              <w:sz w:val="20"/>
              <w:lang w:val="fr-FR"/>
            </w:rPr>
            <w:t xml:space="preserve"> </w:t>
          </w:r>
          <w:proofErr w:type="spellStart"/>
          <w:r>
            <w:rPr>
              <w:sz w:val="20"/>
              <w:lang w:val="fr-FR"/>
            </w:rPr>
            <w:t>Dioxide</w:t>
          </w:r>
          <w:proofErr w:type="spellEnd"/>
          <w:r>
            <w:rPr>
              <w:sz w:val="20"/>
              <w:lang w:val="fr-FR"/>
            </w:rPr>
            <w:t>:</w:t>
          </w:r>
        </w:p>
      </w:tc>
      <w:tc>
        <w:tcPr>
          <w:tcW w:w="4860" w:type="dxa"/>
        </w:tcPr>
        <w:p w:rsidR="001853BF" w:rsidRDefault="001853BF" w:rsidP="001853BF">
          <w:pPr>
            <w:rPr>
              <w:sz w:val="20"/>
            </w:rPr>
          </w:pPr>
          <w:r>
            <w:rPr>
              <w:sz w:val="20"/>
            </w:rPr>
            <w:t>&lt; 800 ppm = preferable</w:t>
          </w:r>
        </w:p>
      </w:tc>
      <w:tc>
        <w:tcPr>
          <w:tcW w:w="3600" w:type="dxa"/>
        </w:tcPr>
        <w:p w:rsidR="001853BF" w:rsidRDefault="001853BF" w:rsidP="001853BF">
          <w:pPr>
            <w:jc w:val="right"/>
            <w:rPr>
              <w:sz w:val="20"/>
            </w:rPr>
          </w:pPr>
          <w:r>
            <w:rPr>
              <w:sz w:val="20"/>
            </w:rPr>
            <w:t>Temperature:</w:t>
          </w:r>
        </w:p>
      </w:tc>
      <w:tc>
        <w:tcPr>
          <w:tcW w:w="3420" w:type="dxa"/>
        </w:tcPr>
        <w:p w:rsidR="001853BF" w:rsidRDefault="001853BF" w:rsidP="001853BF">
          <w:pPr>
            <w:rPr>
              <w:sz w:val="20"/>
            </w:rPr>
          </w:pPr>
          <w:r>
            <w:rPr>
              <w:sz w:val="20"/>
            </w:rPr>
            <w:t>70 - 78 °F</w:t>
          </w:r>
        </w:p>
      </w:tc>
    </w:tr>
    <w:tr w:rsidR="001853BF" w:rsidTr="001853BF">
      <w:tc>
        <w:tcPr>
          <w:tcW w:w="2718" w:type="dxa"/>
        </w:tcPr>
        <w:p w:rsidR="001853BF" w:rsidRDefault="001853BF" w:rsidP="001853BF">
          <w:pPr>
            <w:jc w:val="right"/>
            <w:rPr>
              <w:sz w:val="20"/>
            </w:rPr>
          </w:pPr>
        </w:p>
      </w:tc>
      <w:tc>
        <w:tcPr>
          <w:tcW w:w="4860" w:type="dxa"/>
        </w:tcPr>
        <w:p w:rsidR="001853BF" w:rsidRDefault="001853BF" w:rsidP="001853BF">
          <w:pPr>
            <w:rPr>
              <w:sz w:val="20"/>
            </w:rPr>
          </w:pPr>
          <w:r>
            <w:rPr>
              <w:sz w:val="20"/>
            </w:rPr>
            <w:t>&gt; 800 ppm = indicative of ventilation problems</w:t>
          </w:r>
        </w:p>
      </w:tc>
      <w:tc>
        <w:tcPr>
          <w:tcW w:w="3600" w:type="dxa"/>
        </w:tcPr>
        <w:p w:rsidR="001853BF" w:rsidRDefault="001853BF" w:rsidP="001853BF">
          <w:pPr>
            <w:jc w:val="right"/>
            <w:rPr>
              <w:sz w:val="20"/>
            </w:rPr>
          </w:pPr>
          <w:r>
            <w:rPr>
              <w:sz w:val="20"/>
            </w:rPr>
            <w:t>Relative Humidity:</w:t>
          </w:r>
        </w:p>
      </w:tc>
      <w:tc>
        <w:tcPr>
          <w:tcW w:w="3420" w:type="dxa"/>
        </w:tcPr>
        <w:p w:rsidR="001853BF" w:rsidRDefault="001853BF" w:rsidP="001853BF">
          <w:pPr>
            <w:rPr>
              <w:sz w:val="20"/>
            </w:rPr>
          </w:pPr>
          <w:r>
            <w:rPr>
              <w:sz w:val="20"/>
            </w:rPr>
            <w:t>40 - 60%</w:t>
          </w:r>
        </w:p>
      </w:tc>
    </w:tr>
  </w:tbl>
  <w:p w:rsidR="001853BF" w:rsidRDefault="001853BF" w:rsidP="001853BF">
    <w:pPr>
      <w:pStyle w:val="Footer"/>
      <w:jc w:val="center"/>
    </w:pPr>
  </w:p>
  <w:p w:rsidR="001853BF" w:rsidRPr="00A7353A" w:rsidRDefault="001853BF" w:rsidP="001853BF">
    <w:pPr>
      <w:pStyle w:val="Footer"/>
      <w:jc w:val="center"/>
      <w:rPr>
        <w:sz w:val="22"/>
        <w:szCs w:val="22"/>
      </w:rPr>
    </w:pPr>
    <w:r w:rsidRPr="00A7353A">
      <w:rPr>
        <w:sz w:val="22"/>
        <w:szCs w:val="22"/>
      </w:rPr>
      <w:t xml:space="preserve">Table 1, page </w:t>
    </w:r>
    <w:r w:rsidRPr="00A7353A">
      <w:rPr>
        <w:rStyle w:val="PageNumber"/>
        <w:sz w:val="22"/>
        <w:szCs w:val="22"/>
      </w:rPr>
      <w:fldChar w:fldCharType="begin"/>
    </w:r>
    <w:r w:rsidRPr="00A7353A">
      <w:rPr>
        <w:rStyle w:val="PageNumber"/>
        <w:sz w:val="22"/>
        <w:szCs w:val="22"/>
      </w:rPr>
      <w:instrText xml:space="preserve"> PAGE </w:instrText>
    </w:r>
    <w:r w:rsidRPr="00A7353A">
      <w:rPr>
        <w:rStyle w:val="PageNumber"/>
        <w:sz w:val="22"/>
        <w:szCs w:val="22"/>
      </w:rPr>
      <w:fldChar w:fldCharType="separate"/>
    </w:r>
    <w:r w:rsidR="00D25BD6">
      <w:rPr>
        <w:rStyle w:val="PageNumber"/>
        <w:noProof/>
        <w:sz w:val="22"/>
        <w:szCs w:val="22"/>
      </w:rPr>
      <w:t>1</w:t>
    </w:r>
    <w:r w:rsidRPr="00A7353A">
      <w:rPr>
        <w:rStyle w:val="PageNumber"/>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53BF" w:rsidRDefault="001853BF">
      <w:r>
        <w:separator/>
      </w:r>
    </w:p>
  </w:footnote>
  <w:footnote w:type="continuationSeparator" w:id="0">
    <w:p w:rsidR="001853BF" w:rsidRDefault="001853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3BF" w:rsidRDefault="001853B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853BF" w:rsidRDefault="001853B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Pr>
    <w:tblGrid>
      <w:gridCol w:w="5778"/>
      <w:gridCol w:w="3330"/>
      <w:gridCol w:w="3150"/>
      <w:gridCol w:w="2358"/>
    </w:tblGrid>
    <w:tr w:rsidR="001853BF" w:rsidTr="001853BF">
      <w:trPr>
        <w:cantSplit/>
      </w:trPr>
      <w:tc>
        <w:tcPr>
          <w:tcW w:w="12258" w:type="dxa"/>
          <w:gridSpan w:val="3"/>
        </w:tcPr>
        <w:p w:rsidR="001853BF" w:rsidRPr="00AA0C96" w:rsidRDefault="001853BF" w:rsidP="001853BF">
          <w:pPr>
            <w:pStyle w:val="Header"/>
            <w:spacing w:before="60" w:after="60"/>
            <w:rPr>
              <w:b/>
              <w:sz w:val="22"/>
            </w:rPr>
          </w:pPr>
          <w:r>
            <w:rPr>
              <w:b/>
              <w:sz w:val="22"/>
            </w:rPr>
            <w:t>Location: Committee for Public Counsel Services</w:t>
          </w:r>
        </w:p>
      </w:tc>
      <w:tc>
        <w:tcPr>
          <w:tcW w:w="2358" w:type="dxa"/>
        </w:tcPr>
        <w:p w:rsidR="001853BF" w:rsidRPr="00AA0C96" w:rsidRDefault="001853BF" w:rsidP="001853BF">
          <w:pPr>
            <w:pStyle w:val="Header"/>
            <w:tabs>
              <w:tab w:val="clear" w:pos="4320"/>
              <w:tab w:val="clear" w:pos="8640"/>
            </w:tabs>
            <w:spacing w:before="60" w:after="60"/>
            <w:rPr>
              <w:b/>
              <w:sz w:val="22"/>
            </w:rPr>
          </w:pPr>
          <w:r w:rsidRPr="00AA0C96">
            <w:rPr>
              <w:b/>
              <w:sz w:val="22"/>
            </w:rPr>
            <w:t>Indoor Air Results</w:t>
          </w:r>
        </w:p>
      </w:tc>
    </w:tr>
    <w:tr w:rsidR="001853BF" w:rsidTr="001853BF">
      <w:trPr>
        <w:cantSplit/>
      </w:trPr>
      <w:tc>
        <w:tcPr>
          <w:tcW w:w="5778" w:type="dxa"/>
        </w:tcPr>
        <w:p w:rsidR="001853BF" w:rsidRPr="00AA0C96" w:rsidRDefault="001853BF" w:rsidP="001853BF">
          <w:pPr>
            <w:pStyle w:val="Header"/>
            <w:tabs>
              <w:tab w:val="clear" w:pos="4320"/>
              <w:tab w:val="clear" w:pos="8640"/>
            </w:tabs>
            <w:spacing w:before="60" w:after="60"/>
            <w:rPr>
              <w:b/>
              <w:sz w:val="22"/>
            </w:rPr>
          </w:pPr>
          <w:r w:rsidRPr="00AA0C96">
            <w:rPr>
              <w:b/>
              <w:sz w:val="22"/>
            </w:rPr>
            <w:t xml:space="preserve">Address: </w:t>
          </w:r>
          <w:r>
            <w:rPr>
              <w:b/>
              <w:sz w:val="22"/>
            </w:rPr>
            <w:t>1 Congress Street, Suite 102, Boston, MA 02114</w:t>
          </w:r>
        </w:p>
      </w:tc>
      <w:tc>
        <w:tcPr>
          <w:tcW w:w="3330" w:type="dxa"/>
        </w:tcPr>
        <w:p w:rsidR="001853BF" w:rsidRPr="00AA0C96" w:rsidRDefault="001853BF" w:rsidP="001853BF">
          <w:pPr>
            <w:pStyle w:val="Header"/>
            <w:tabs>
              <w:tab w:val="clear" w:pos="4320"/>
              <w:tab w:val="clear" w:pos="8640"/>
            </w:tabs>
            <w:spacing w:before="60" w:after="60"/>
            <w:rPr>
              <w:b/>
              <w:sz w:val="22"/>
            </w:rPr>
          </w:pPr>
          <w:r>
            <w:rPr>
              <w:b/>
              <w:sz w:val="22"/>
            </w:rPr>
            <w:tab/>
          </w:r>
          <w:r w:rsidRPr="00AA0C96">
            <w:rPr>
              <w:b/>
              <w:sz w:val="22"/>
            </w:rPr>
            <w:t>Table 1</w:t>
          </w:r>
          <w:r>
            <w:rPr>
              <w:b/>
              <w:sz w:val="22"/>
            </w:rPr>
            <w:t xml:space="preserve"> (continued)</w:t>
          </w:r>
        </w:p>
      </w:tc>
      <w:tc>
        <w:tcPr>
          <w:tcW w:w="3150" w:type="dxa"/>
        </w:tcPr>
        <w:p w:rsidR="001853BF" w:rsidRPr="00AA0C96" w:rsidRDefault="001853BF" w:rsidP="001853BF">
          <w:pPr>
            <w:pStyle w:val="Header"/>
            <w:tabs>
              <w:tab w:val="clear" w:pos="4320"/>
              <w:tab w:val="clear" w:pos="8640"/>
            </w:tabs>
            <w:spacing w:before="60" w:after="60"/>
            <w:rPr>
              <w:b/>
              <w:sz w:val="22"/>
            </w:rPr>
          </w:pPr>
        </w:p>
      </w:tc>
      <w:tc>
        <w:tcPr>
          <w:tcW w:w="2358" w:type="dxa"/>
        </w:tcPr>
        <w:p w:rsidR="001853BF" w:rsidRPr="00AA0C96" w:rsidRDefault="001853BF" w:rsidP="001853BF">
          <w:pPr>
            <w:pStyle w:val="Header"/>
            <w:tabs>
              <w:tab w:val="clear" w:pos="4320"/>
              <w:tab w:val="clear" w:pos="8640"/>
            </w:tabs>
            <w:spacing w:before="60" w:after="60"/>
            <w:rPr>
              <w:b/>
              <w:sz w:val="22"/>
            </w:rPr>
          </w:pPr>
          <w:r w:rsidRPr="00AA0C96">
            <w:rPr>
              <w:b/>
              <w:sz w:val="22"/>
            </w:rPr>
            <w:t>Date</w:t>
          </w:r>
          <w:r>
            <w:rPr>
              <w:b/>
              <w:sz w:val="22"/>
            </w:rPr>
            <w:t>:11/28/2016</w:t>
          </w:r>
        </w:p>
      </w:tc>
    </w:tr>
  </w:tbl>
  <w:p w:rsidR="001853BF" w:rsidRPr="00EC38EA" w:rsidRDefault="001853BF" w:rsidP="001853B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Caption w:val="Table 1: Indoor Air Results - Committee for Public Counsel Services, 1 Congress Street, Suite 102, Boston, MA 02114 - 11/28/2016"/>
      <w:tblDescription w:val="&#10;&#10;"/>
    </w:tblPr>
    <w:tblGrid>
      <w:gridCol w:w="5598"/>
      <w:gridCol w:w="3240"/>
      <w:gridCol w:w="3420"/>
      <w:gridCol w:w="2358"/>
    </w:tblGrid>
    <w:tr w:rsidR="001853BF" w:rsidTr="001853BF">
      <w:trPr>
        <w:cantSplit/>
      </w:trPr>
      <w:tc>
        <w:tcPr>
          <w:tcW w:w="12258" w:type="dxa"/>
          <w:gridSpan w:val="3"/>
        </w:tcPr>
        <w:p w:rsidR="001853BF" w:rsidRPr="00AA0C96" w:rsidRDefault="001853BF" w:rsidP="001853BF">
          <w:pPr>
            <w:pStyle w:val="Header"/>
            <w:spacing w:before="60" w:after="60"/>
            <w:rPr>
              <w:b/>
              <w:sz w:val="22"/>
            </w:rPr>
          </w:pPr>
          <w:r>
            <w:rPr>
              <w:b/>
              <w:sz w:val="22"/>
            </w:rPr>
            <w:t>Location: Committee for Public Counsel Services</w:t>
          </w:r>
        </w:p>
      </w:tc>
      <w:tc>
        <w:tcPr>
          <w:tcW w:w="2358" w:type="dxa"/>
        </w:tcPr>
        <w:p w:rsidR="001853BF" w:rsidRPr="00AA0C96" w:rsidRDefault="001853BF" w:rsidP="001853BF">
          <w:pPr>
            <w:pStyle w:val="Header"/>
            <w:tabs>
              <w:tab w:val="clear" w:pos="4320"/>
              <w:tab w:val="clear" w:pos="8640"/>
            </w:tabs>
            <w:spacing w:before="60" w:after="60"/>
            <w:rPr>
              <w:b/>
              <w:sz w:val="22"/>
            </w:rPr>
          </w:pPr>
          <w:r w:rsidRPr="00AA0C96">
            <w:rPr>
              <w:b/>
              <w:sz w:val="22"/>
            </w:rPr>
            <w:t>Indoor Air Results</w:t>
          </w:r>
        </w:p>
      </w:tc>
    </w:tr>
    <w:tr w:rsidR="001853BF" w:rsidTr="001853BF">
      <w:trPr>
        <w:cantSplit/>
      </w:trPr>
      <w:tc>
        <w:tcPr>
          <w:tcW w:w="5598" w:type="dxa"/>
        </w:tcPr>
        <w:p w:rsidR="001853BF" w:rsidRPr="00AA0C96" w:rsidRDefault="001853BF" w:rsidP="001853BF">
          <w:pPr>
            <w:pStyle w:val="Header"/>
            <w:tabs>
              <w:tab w:val="clear" w:pos="4320"/>
              <w:tab w:val="clear" w:pos="8640"/>
            </w:tabs>
            <w:spacing w:before="60" w:after="60"/>
            <w:rPr>
              <w:b/>
              <w:sz w:val="22"/>
            </w:rPr>
          </w:pPr>
          <w:r w:rsidRPr="00AA0C96">
            <w:rPr>
              <w:b/>
              <w:sz w:val="22"/>
            </w:rPr>
            <w:t xml:space="preserve">Address: </w:t>
          </w:r>
          <w:r>
            <w:rPr>
              <w:b/>
              <w:sz w:val="22"/>
            </w:rPr>
            <w:t>1 Congress Street, Suite 102, Boston, MA 02114</w:t>
          </w:r>
        </w:p>
      </w:tc>
      <w:tc>
        <w:tcPr>
          <w:tcW w:w="3240" w:type="dxa"/>
        </w:tcPr>
        <w:p w:rsidR="001853BF" w:rsidRPr="00AA0C96" w:rsidRDefault="001853BF" w:rsidP="001853BF">
          <w:pPr>
            <w:pStyle w:val="Header"/>
            <w:tabs>
              <w:tab w:val="clear" w:pos="4320"/>
              <w:tab w:val="clear" w:pos="8640"/>
              <w:tab w:val="left" w:pos="1560"/>
              <w:tab w:val="center" w:pos="2328"/>
            </w:tabs>
            <w:spacing w:before="60" w:after="60"/>
            <w:jc w:val="center"/>
            <w:rPr>
              <w:b/>
              <w:sz w:val="22"/>
            </w:rPr>
          </w:pPr>
          <w:r w:rsidRPr="00AA0C96">
            <w:rPr>
              <w:b/>
              <w:sz w:val="22"/>
            </w:rPr>
            <w:t>Table 1</w:t>
          </w:r>
        </w:p>
      </w:tc>
      <w:tc>
        <w:tcPr>
          <w:tcW w:w="3420" w:type="dxa"/>
        </w:tcPr>
        <w:p w:rsidR="001853BF" w:rsidRPr="00AA0C96" w:rsidRDefault="001853BF" w:rsidP="001853BF">
          <w:pPr>
            <w:pStyle w:val="Header"/>
            <w:tabs>
              <w:tab w:val="clear" w:pos="4320"/>
              <w:tab w:val="clear" w:pos="8640"/>
            </w:tabs>
            <w:spacing w:before="60" w:after="60"/>
            <w:rPr>
              <w:b/>
              <w:sz w:val="22"/>
            </w:rPr>
          </w:pPr>
        </w:p>
      </w:tc>
      <w:tc>
        <w:tcPr>
          <w:tcW w:w="2358" w:type="dxa"/>
        </w:tcPr>
        <w:p w:rsidR="001853BF" w:rsidRPr="00AA0C96" w:rsidRDefault="001853BF" w:rsidP="001853BF">
          <w:pPr>
            <w:pStyle w:val="Header"/>
            <w:tabs>
              <w:tab w:val="clear" w:pos="4320"/>
              <w:tab w:val="clear" w:pos="8640"/>
            </w:tabs>
            <w:spacing w:before="60" w:after="60"/>
            <w:rPr>
              <w:b/>
              <w:sz w:val="22"/>
            </w:rPr>
          </w:pPr>
          <w:r w:rsidRPr="00AA0C96">
            <w:rPr>
              <w:b/>
              <w:sz w:val="22"/>
            </w:rPr>
            <w:t>Date</w:t>
          </w:r>
          <w:r>
            <w:rPr>
              <w:b/>
              <w:sz w:val="22"/>
            </w:rPr>
            <w:t>:11/28/2016</w:t>
          </w:r>
        </w:p>
      </w:tc>
    </w:tr>
  </w:tbl>
  <w:p w:rsidR="001853BF" w:rsidRDefault="001853BF" w:rsidP="001853B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1">
    <w:nsid w:val="090247C8"/>
    <w:multiLevelType w:val="multilevel"/>
    <w:tmpl w:val="CB4E28B8"/>
    <w:lvl w:ilvl="0">
      <w:start w:val="1"/>
      <w:numFmt w:val="decimal"/>
      <w:lvlText w:val="%1."/>
      <w:lvlJc w:val="right"/>
      <w:pPr>
        <w:tabs>
          <w:tab w:val="num" w:pos="720"/>
        </w:tabs>
        <w:ind w:left="720" w:hanging="576"/>
      </w:pPr>
      <w:rPr>
        <w:rFonts w:cs="Times New Roman" w:hint="default"/>
        <w:sz w:val="24"/>
      </w:rPr>
    </w:lvl>
    <w:lvl w:ilvl="1">
      <w:start w:val="1"/>
      <w:numFmt w:val="lowerLetter"/>
      <w:lvlText w:val="%2."/>
      <w:lvlJc w:val="left"/>
      <w:pPr>
        <w:tabs>
          <w:tab w:val="num" w:pos="1440"/>
        </w:tabs>
        <w:ind w:left="1440" w:hanging="720"/>
      </w:pPr>
      <w:rPr>
        <w:rFonts w:cs="Times New Roman" w:hint="default"/>
      </w:rPr>
    </w:lvl>
    <w:lvl w:ilvl="2">
      <w:start w:val="1"/>
      <w:numFmt w:val="lowerRoman"/>
      <w:lvlText w:val="%3."/>
      <w:lvlJc w:val="right"/>
      <w:pPr>
        <w:tabs>
          <w:tab w:val="num" w:pos="2880"/>
        </w:tabs>
        <w:ind w:left="2880" w:hanging="180"/>
      </w:pPr>
      <w:rPr>
        <w:rFonts w:cs="Times New Roman" w:hint="default"/>
      </w:rPr>
    </w:lvl>
    <w:lvl w:ilvl="3">
      <w:start w:val="1"/>
      <w:numFmt w:val="decimal"/>
      <w:lvlText w:val="%4."/>
      <w:lvlJc w:val="left"/>
      <w:pPr>
        <w:tabs>
          <w:tab w:val="num" w:pos="3600"/>
        </w:tabs>
        <w:ind w:left="3600" w:hanging="360"/>
      </w:pPr>
      <w:rPr>
        <w:rFonts w:cs="Times New Roman" w:hint="default"/>
      </w:rPr>
    </w:lvl>
    <w:lvl w:ilvl="4">
      <w:start w:val="1"/>
      <w:numFmt w:val="lowerLetter"/>
      <w:lvlText w:val="%5."/>
      <w:lvlJc w:val="left"/>
      <w:pPr>
        <w:tabs>
          <w:tab w:val="num" w:pos="4320"/>
        </w:tabs>
        <w:ind w:left="4320" w:hanging="360"/>
      </w:pPr>
      <w:rPr>
        <w:rFonts w:cs="Times New Roman" w:hint="default"/>
      </w:rPr>
    </w:lvl>
    <w:lvl w:ilvl="5">
      <w:start w:val="1"/>
      <w:numFmt w:val="lowerRoman"/>
      <w:lvlText w:val="%6."/>
      <w:lvlJc w:val="right"/>
      <w:pPr>
        <w:tabs>
          <w:tab w:val="num" w:pos="5040"/>
        </w:tabs>
        <w:ind w:left="5040" w:hanging="180"/>
      </w:pPr>
      <w:rPr>
        <w:rFonts w:cs="Times New Roman" w:hint="default"/>
      </w:rPr>
    </w:lvl>
    <w:lvl w:ilvl="6">
      <w:start w:val="1"/>
      <w:numFmt w:val="decimal"/>
      <w:lvlText w:val="%7."/>
      <w:lvlJc w:val="left"/>
      <w:pPr>
        <w:tabs>
          <w:tab w:val="num" w:pos="5760"/>
        </w:tabs>
        <w:ind w:left="5760" w:hanging="360"/>
      </w:pPr>
      <w:rPr>
        <w:rFonts w:cs="Times New Roman" w:hint="default"/>
      </w:rPr>
    </w:lvl>
    <w:lvl w:ilvl="7">
      <w:start w:val="1"/>
      <w:numFmt w:val="lowerLetter"/>
      <w:lvlText w:val="%8."/>
      <w:lvlJc w:val="left"/>
      <w:pPr>
        <w:tabs>
          <w:tab w:val="num" w:pos="6480"/>
        </w:tabs>
        <w:ind w:left="6480" w:hanging="360"/>
      </w:pPr>
      <w:rPr>
        <w:rFonts w:cs="Times New Roman" w:hint="default"/>
      </w:rPr>
    </w:lvl>
    <w:lvl w:ilvl="8">
      <w:start w:val="1"/>
      <w:numFmt w:val="lowerRoman"/>
      <w:lvlText w:val="%9."/>
      <w:lvlJc w:val="right"/>
      <w:pPr>
        <w:tabs>
          <w:tab w:val="num" w:pos="7200"/>
        </w:tabs>
        <w:ind w:left="7200" w:hanging="180"/>
      </w:pPr>
      <w:rPr>
        <w:rFonts w:cs="Times New Roman" w:hint="default"/>
      </w:rPr>
    </w:lvl>
  </w:abstractNum>
  <w:abstractNum w:abstractNumId="2">
    <w:nsid w:val="0BF31E6B"/>
    <w:multiLevelType w:val="multilevel"/>
    <w:tmpl w:val="2F1EF51C"/>
    <w:styleLink w:val="StyleBulletedSymbolsymbolLeft0Hanging025"/>
    <w:lvl w:ilvl="0">
      <w:start w:val="1"/>
      <w:numFmt w:val="bullet"/>
      <w:lvlText w:val=""/>
      <w:lvlJc w:val="left"/>
      <w:pPr>
        <w:ind w:left="720" w:hanging="720"/>
      </w:pPr>
      <w:rPr>
        <w:rFonts w:ascii="Symbol" w:hAnsi="Symbol" w:hint="default"/>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nsid w:val="107B7D69"/>
    <w:multiLevelType w:val="hybridMultilevel"/>
    <w:tmpl w:val="BACCD05A"/>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B449E7"/>
    <w:multiLevelType w:val="hybridMultilevel"/>
    <w:tmpl w:val="E73A4052"/>
    <w:lvl w:ilvl="0" w:tplc="775EC6A4">
      <w:start w:val="1"/>
      <w:numFmt w:val="decimal"/>
      <w:pStyle w:val="Recommendations"/>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8C1600B"/>
    <w:multiLevelType w:val="multilevel"/>
    <w:tmpl w:val="1762915E"/>
    <w:numStyleLink w:val="StyleBulletedSymbolsymbolBoldLeft0Hanging0251"/>
  </w:abstractNum>
  <w:abstractNum w:abstractNumId="6">
    <w:nsid w:val="1DF329A2"/>
    <w:multiLevelType w:val="multilevel"/>
    <w:tmpl w:val="1762915E"/>
    <w:numStyleLink w:val="StyleBulletedSymbolsymbolBoldLeft0Hanging0251"/>
  </w:abstractNum>
  <w:abstractNum w:abstractNumId="7">
    <w:nsid w:val="215E40D1"/>
    <w:multiLevelType w:val="hybridMultilevel"/>
    <w:tmpl w:val="9CE0C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F9004E"/>
    <w:multiLevelType w:val="multilevel"/>
    <w:tmpl w:val="D006F37C"/>
    <w:styleLink w:val="StyleBulletedSymbolsymbolBoldLeft0Hanging025"/>
    <w:lvl w:ilvl="0">
      <w:start w:val="1"/>
      <w:numFmt w:val="bullet"/>
      <w:lvlText w:val=""/>
      <w:lvlJc w:val="left"/>
      <w:pPr>
        <w:ind w:left="720" w:hanging="720"/>
      </w:pPr>
      <w:rPr>
        <w:rFonts w:ascii="Symbol" w:hAnsi="Symbol" w:hint="default"/>
        <w:b/>
        <w:bCs/>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nsid w:val="23603FF7"/>
    <w:multiLevelType w:val="hybridMultilevel"/>
    <w:tmpl w:val="B54CDAD0"/>
    <w:lvl w:ilvl="0" w:tplc="0409000F">
      <w:start w:val="1"/>
      <w:numFmt w:val="decimal"/>
      <w:lvlText w:val="%1."/>
      <w:lvlJc w:val="left"/>
      <w:pPr>
        <w:ind w:left="36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0">
    <w:nsid w:val="2AD30EED"/>
    <w:multiLevelType w:val="multilevel"/>
    <w:tmpl w:val="1762915E"/>
    <w:numStyleLink w:val="StyleBulletedSymbolsymbolBoldLeft0Hanging0251"/>
  </w:abstractNum>
  <w:abstractNum w:abstractNumId="11">
    <w:nsid w:val="2CF560A7"/>
    <w:multiLevelType w:val="hybridMultilevel"/>
    <w:tmpl w:val="D1F2D0D2"/>
    <w:lvl w:ilvl="0" w:tplc="B3C40AFE">
      <w:start w:val="1"/>
      <w:numFmt w:val="decimal"/>
      <w:pStyle w:val="TOC6"/>
      <w:lvlText w:val="%1."/>
      <w:lvlJc w:val="right"/>
      <w:pPr>
        <w:ind w:left="576" w:hanging="576"/>
      </w:pPr>
      <w:rPr>
        <w:rFonts w:hint="default"/>
        <w:b w:val="0"/>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C6235E7"/>
    <w:multiLevelType w:val="hybridMultilevel"/>
    <w:tmpl w:val="335CCC96"/>
    <w:lvl w:ilvl="0" w:tplc="3DB26306">
      <w:start w:val="1"/>
      <w:numFmt w:val="decimal"/>
      <w:pStyle w:val="BodyTextAfter0pt"/>
      <w:lvlText w:val="%1."/>
      <w:lvlJc w:val="right"/>
      <w:pPr>
        <w:tabs>
          <w:tab w:val="num" w:pos="720"/>
        </w:tabs>
        <w:ind w:left="720" w:hanging="576"/>
      </w:pPr>
      <w:rPr>
        <w:rFonts w:hint="default"/>
        <w:b w:val="0"/>
        <w:i w:val="0"/>
      </w:rPr>
    </w:lvl>
    <w:lvl w:ilvl="1" w:tplc="04090019" w:tentative="1">
      <w:start w:val="1"/>
      <w:numFmt w:val="lowerLetter"/>
      <w:lvlText w:val="%2."/>
      <w:lvlJc w:val="left"/>
      <w:pPr>
        <w:tabs>
          <w:tab w:val="num" w:pos="1584"/>
        </w:tabs>
        <w:ind w:left="1584" w:hanging="360"/>
      </w:pPr>
    </w:lvl>
    <w:lvl w:ilvl="2" w:tplc="0409001B" w:tentative="1">
      <w:start w:val="1"/>
      <w:numFmt w:val="lowerRoman"/>
      <w:lvlText w:val="%3."/>
      <w:lvlJc w:val="right"/>
      <w:pPr>
        <w:tabs>
          <w:tab w:val="num" w:pos="2304"/>
        </w:tabs>
        <w:ind w:left="2304" w:hanging="180"/>
      </w:pPr>
    </w:lvl>
    <w:lvl w:ilvl="3" w:tplc="0409000F" w:tentative="1">
      <w:start w:val="1"/>
      <w:numFmt w:val="decimal"/>
      <w:lvlText w:val="%4."/>
      <w:lvlJc w:val="left"/>
      <w:pPr>
        <w:tabs>
          <w:tab w:val="num" w:pos="3024"/>
        </w:tabs>
        <w:ind w:left="3024" w:hanging="360"/>
      </w:pPr>
    </w:lvl>
    <w:lvl w:ilvl="4" w:tplc="04090019" w:tentative="1">
      <w:start w:val="1"/>
      <w:numFmt w:val="lowerLetter"/>
      <w:lvlText w:val="%5."/>
      <w:lvlJc w:val="left"/>
      <w:pPr>
        <w:tabs>
          <w:tab w:val="num" w:pos="3744"/>
        </w:tabs>
        <w:ind w:left="3744" w:hanging="360"/>
      </w:pPr>
    </w:lvl>
    <w:lvl w:ilvl="5" w:tplc="0409001B" w:tentative="1">
      <w:start w:val="1"/>
      <w:numFmt w:val="lowerRoman"/>
      <w:lvlText w:val="%6."/>
      <w:lvlJc w:val="right"/>
      <w:pPr>
        <w:tabs>
          <w:tab w:val="num" w:pos="4464"/>
        </w:tabs>
        <w:ind w:left="4464" w:hanging="180"/>
      </w:pPr>
    </w:lvl>
    <w:lvl w:ilvl="6" w:tplc="0409000F" w:tentative="1">
      <w:start w:val="1"/>
      <w:numFmt w:val="decimal"/>
      <w:lvlText w:val="%7."/>
      <w:lvlJc w:val="left"/>
      <w:pPr>
        <w:tabs>
          <w:tab w:val="num" w:pos="5184"/>
        </w:tabs>
        <w:ind w:left="5184" w:hanging="360"/>
      </w:pPr>
    </w:lvl>
    <w:lvl w:ilvl="7" w:tplc="04090019" w:tentative="1">
      <w:start w:val="1"/>
      <w:numFmt w:val="lowerLetter"/>
      <w:lvlText w:val="%8."/>
      <w:lvlJc w:val="left"/>
      <w:pPr>
        <w:tabs>
          <w:tab w:val="num" w:pos="5904"/>
        </w:tabs>
        <w:ind w:left="5904" w:hanging="360"/>
      </w:pPr>
    </w:lvl>
    <w:lvl w:ilvl="8" w:tplc="0409001B" w:tentative="1">
      <w:start w:val="1"/>
      <w:numFmt w:val="lowerRoman"/>
      <w:lvlText w:val="%9."/>
      <w:lvlJc w:val="right"/>
      <w:pPr>
        <w:tabs>
          <w:tab w:val="num" w:pos="6624"/>
        </w:tabs>
        <w:ind w:left="6624" w:hanging="180"/>
      </w:pPr>
    </w:lvl>
  </w:abstractNum>
  <w:abstractNum w:abstractNumId="13">
    <w:nsid w:val="3D5478A8"/>
    <w:multiLevelType w:val="multilevel"/>
    <w:tmpl w:val="CB4E28B8"/>
    <w:styleLink w:val="StyleNumbered"/>
    <w:lvl w:ilvl="0">
      <w:start w:val="1"/>
      <w:numFmt w:val="decimal"/>
      <w:lvlText w:val="%1."/>
      <w:lvlJc w:val="right"/>
      <w:pPr>
        <w:tabs>
          <w:tab w:val="num" w:pos="720"/>
        </w:tabs>
        <w:ind w:left="720" w:hanging="576"/>
      </w:pPr>
      <w:rPr>
        <w:rFonts w:cs="Times New Roman" w:hint="default"/>
        <w:sz w:val="24"/>
      </w:rPr>
    </w:lvl>
    <w:lvl w:ilvl="1">
      <w:start w:val="1"/>
      <w:numFmt w:val="lowerLetter"/>
      <w:lvlText w:val="%2."/>
      <w:lvlJc w:val="left"/>
      <w:pPr>
        <w:tabs>
          <w:tab w:val="num" w:pos="1440"/>
        </w:tabs>
        <w:ind w:left="1440" w:hanging="720"/>
      </w:pPr>
      <w:rPr>
        <w:rFonts w:cs="Times New Roman" w:hint="default"/>
      </w:rPr>
    </w:lvl>
    <w:lvl w:ilvl="2">
      <w:start w:val="1"/>
      <w:numFmt w:val="lowerRoman"/>
      <w:lvlText w:val="%3."/>
      <w:lvlJc w:val="right"/>
      <w:pPr>
        <w:tabs>
          <w:tab w:val="num" w:pos="2880"/>
        </w:tabs>
        <w:ind w:left="2880" w:hanging="180"/>
      </w:pPr>
      <w:rPr>
        <w:rFonts w:cs="Times New Roman" w:hint="default"/>
      </w:rPr>
    </w:lvl>
    <w:lvl w:ilvl="3">
      <w:start w:val="1"/>
      <w:numFmt w:val="decimal"/>
      <w:lvlText w:val="%4."/>
      <w:lvlJc w:val="left"/>
      <w:pPr>
        <w:tabs>
          <w:tab w:val="num" w:pos="3600"/>
        </w:tabs>
        <w:ind w:left="3600" w:hanging="360"/>
      </w:pPr>
      <w:rPr>
        <w:rFonts w:cs="Times New Roman" w:hint="default"/>
      </w:rPr>
    </w:lvl>
    <w:lvl w:ilvl="4">
      <w:start w:val="1"/>
      <w:numFmt w:val="lowerLetter"/>
      <w:lvlText w:val="%5."/>
      <w:lvlJc w:val="left"/>
      <w:pPr>
        <w:tabs>
          <w:tab w:val="num" w:pos="4320"/>
        </w:tabs>
        <w:ind w:left="4320" w:hanging="360"/>
      </w:pPr>
      <w:rPr>
        <w:rFonts w:cs="Times New Roman" w:hint="default"/>
      </w:rPr>
    </w:lvl>
    <w:lvl w:ilvl="5">
      <w:start w:val="1"/>
      <w:numFmt w:val="lowerRoman"/>
      <w:lvlText w:val="%6."/>
      <w:lvlJc w:val="right"/>
      <w:pPr>
        <w:tabs>
          <w:tab w:val="num" w:pos="5040"/>
        </w:tabs>
        <w:ind w:left="5040" w:hanging="180"/>
      </w:pPr>
      <w:rPr>
        <w:rFonts w:cs="Times New Roman" w:hint="default"/>
      </w:rPr>
    </w:lvl>
    <w:lvl w:ilvl="6">
      <w:start w:val="1"/>
      <w:numFmt w:val="decimal"/>
      <w:lvlText w:val="%7."/>
      <w:lvlJc w:val="left"/>
      <w:pPr>
        <w:tabs>
          <w:tab w:val="num" w:pos="5760"/>
        </w:tabs>
        <w:ind w:left="5760" w:hanging="360"/>
      </w:pPr>
      <w:rPr>
        <w:rFonts w:cs="Times New Roman" w:hint="default"/>
      </w:rPr>
    </w:lvl>
    <w:lvl w:ilvl="7">
      <w:start w:val="1"/>
      <w:numFmt w:val="lowerLetter"/>
      <w:lvlText w:val="%8."/>
      <w:lvlJc w:val="left"/>
      <w:pPr>
        <w:tabs>
          <w:tab w:val="num" w:pos="6480"/>
        </w:tabs>
        <w:ind w:left="6480" w:hanging="360"/>
      </w:pPr>
      <w:rPr>
        <w:rFonts w:cs="Times New Roman" w:hint="default"/>
      </w:rPr>
    </w:lvl>
    <w:lvl w:ilvl="8">
      <w:start w:val="1"/>
      <w:numFmt w:val="lowerRoman"/>
      <w:lvlText w:val="%9."/>
      <w:lvlJc w:val="right"/>
      <w:pPr>
        <w:tabs>
          <w:tab w:val="num" w:pos="7200"/>
        </w:tabs>
        <w:ind w:left="7200" w:hanging="180"/>
      </w:pPr>
      <w:rPr>
        <w:rFonts w:cs="Times New Roman" w:hint="default"/>
      </w:rPr>
    </w:lvl>
  </w:abstractNum>
  <w:abstractNum w:abstractNumId="14">
    <w:nsid w:val="3DC5691E"/>
    <w:multiLevelType w:val="hybridMultilevel"/>
    <w:tmpl w:val="B344E1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EDD64C6"/>
    <w:multiLevelType w:val="multilevel"/>
    <w:tmpl w:val="1762915E"/>
    <w:numStyleLink w:val="StyleBulletedSymbolsymbolBoldLeft0Hanging0251"/>
  </w:abstractNum>
  <w:abstractNum w:abstractNumId="16">
    <w:nsid w:val="43124A33"/>
    <w:multiLevelType w:val="multilevel"/>
    <w:tmpl w:val="1762915E"/>
    <w:styleLink w:val="StyleBulletedSymbolsymbolBoldLeft0Hanging0251"/>
    <w:lvl w:ilvl="0">
      <w:start w:val="1"/>
      <w:numFmt w:val="bullet"/>
      <w:lvlText w:val=""/>
      <w:lvlJc w:val="left"/>
      <w:pPr>
        <w:ind w:left="720" w:hanging="720"/>
      </w:pPr>
      <w:rPr>
        <w:rFonts w:ascii="Symbol" w:hAnsi="Symbol" w:hint="default"/>
        <w:b/>
        <w:bCs/>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nsid w:val="44E67BEC"/>
    <w:multiLevelType w:val="multilevel"/>
    <w:tmpl w:val="71C4E34C"/>
    <w:numStyleLink w:val="StyleNumberedLeft0Hanging025"/>
  </w:abstractNum>
  <w:abstractNum w:abstractNumId="18">
    <w:nsid w:val="46DC1DE7"/>
    <w:multiLevelType w:val="hybridMultilevel"/>
    <w:tmpl w:val="9816F87A"/>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9">
    <w:nsid w:val="4D5B7174"/>
    <w:multiLevelType w:val="hybridMultilevel"/>
    <w:tmpl w:val="FEA6C516"/>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37C7B9C"/>
    <w:multiLevelType w:val="hybridMultilevel"/>
    <w:tmpl w:val="EE04A3AC"/>
    <w:lvl w:ilvl="0" w:tplc="0409000F">
      <w:start w:val="1"/>
      <w:numFmt w:val="decimal"/>
      <w:lvlText w:val="%1."/>
      <w:lvlJc w:val="left"/>
      <w:pPr>
        <w:ind w:left="36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1">
    <w:nsid w:val="62843CE3"/>
    <w:multiLevelType w:val="hybridMultilevel"/>
    <w:tmpl w:val="107013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4FC6D8A"/>
    <w:multiLevelType w:val="multilevel"/>
    <w:tmpl w:val="1762915E"/>
    <w:numStyleLink w:val="StyleBulletedSymbolsymbolBoldLeft0Hanging0251"/>
  </w:abstractNum>
  <w:abstractNum w:abstractNumId="23">
    <w:nsid w:val="709A0506"/>
    <w:multiLevelType w:val="hybridMultilevel"/>
    <w:tmpl w:val="EE04A3AC"/>
    <w:lvl w:ilvl="0" w:tplc="0409000F">
      <w:start w:val="1"/>
      <w:numFmt w:val="decimal"/>
      <w:lvlText w:val="%1."/>
      <w:lvlJc w:val="left"/>
      <w:pPr>
        <w:ind w:left="36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4">
    <w:nsid w:val="724C1D25"/>
    <w:multiLevelType w:val="multilevel"/>
    <w:tmpl w:val="E536FF8E"/>
    <w:styleLink w:val="StyleNumberedLeft075Hanging025"/>
    <w:lvl w:ilvl="0">
      <w:start w:val="1"/>
      <w:numFmt w:val="decimal"/>
      <w:lvlText w:val="%1."/>
      <w:lvlJc w:val="left"/>
      <w:pPr>
        <w:ind w:left="1440" w:hanging="1440"/>
      </w:pPr>
      <w:rPr>
        <w:rFonts w:hint="default"/>
        <w:sz w:val="24"/>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5">
    <w:nsid w:val="7D3A627A"/>
    <w:multiLevelType w:val="multilevel"/>
    <w:tmpl w:val="71C4E34C"/>
    <w:styleLink w:val="StyleNumberedLeft0Hanging025"/>
    <w:lvl w:ilvl="0">
      <w:start w:val="1"/>
      <w:numFmt w:val="decimal"/>
      <w:lvlText w:val="%1."/>
      <w:lvlJc w:val="left"/>
      <w:pPr>
        <w:ind w:left="720" w:hanging="720"/>
      </w:pPr>
      <w:rPr>
        <w:rFonts w:ascii="Times New Roman" w:hAnsi="Times New Roman" w:hint="default"/>
        <w:sz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abstractNumId w:val="12"/>
  </w:num>
  <w:num w:numId="2">
    <w:abstractNumId w:val="0"/>
  </w:num>
  <w:num w:numId="3">
    <w:abstractNumId w:val="11"/>
  </w:num>
  <w:num w:numId="4">
    <w:abstractNumId w:val="13"/>
  </w:num>
  <w:num w:numId="5">
    <w:abstractNumId w:val="14"/>
  </w:num>
  <w:num w:numId="6">
    <w:abstractNumId w:val="24"/>
  </w:num>
  <w:num w:numId="7">
    <w:abstractNumId w:val="23"/>
  </w:num>
  <w:num w:numId="8">
    <w:abstractNumId w:val="8"/>
  </w:num>
  <w:num w:numId="9">
    <w:abstractNumId w:val="2"/>
  </w:num>
  <w:num w:numId="10">
    <w:abstractNumId w:val="9"/>
  </w:num>
  <w:num w:numId="11">
    <w:abstractNumId w:val="18"/>
  </w:num>
  <w:num w:numId="12">
    <w:abstractNumId w:val="7"/>
  </w:num>
  <w:num w:numId="13">
    <w:abstractNumId w:val="20"/>
  </w:num>
  <w:num w:numId="14">
    <w:abstractNumId w:val="16"/>
  </w:num>
  <w:num w:numId="15">
    <w:abstractNumId w:val="6"/>
  </w:num>
  <w:num w:numId="16">
    <w:abstractNumId w:val="15"/>
  </w:num>
  <w:num w:numId="17">
    <w:abstractNumId w:val="5"/>
  </w:num>
  <w:num w:numId="18">
    <w:abstractNumId w:val="10"/>
  </w:num>
  <w:num w:numId="19">
    <w:abstractNumId w:val="22"/>
  </w:num>
  <w:num w:numId="20">
    <w:abstractNumId w:val="21"/>
  </w:num>
  <w:num w:numId="21">
    <w:abstractNumId w:val="25"/>
  </w:num>
  <w:num w:numId="22">
    <w:abstractNumId w:val="17"/>
  </w:num>
  <w:num w:numId="23">
    <w:abstractNumId w:val="19"/>
  </w:num>
  <w:num w:numId="24">
    <w:abstractNumId w:val="3"/>
  </w:num>
  <w:num w:numId="25">
    <w:abstractNumId w:val="1"/>
  </w:num>
  <w:num w:numId="26">
    <w:abstractNumId w:val="4"/>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sjAxsTQ2MTI0MjcxMrdQ0lEKTi0uzszPAykwqgUAnZANwCwAAAA="/>
  </w:docVars>
  <w:rsids>
    <w:rsidRoot w:val="00877E7A"/>
    <w:rsid w:val="00001C41"/>
    <w:rsid w:val="00002962"/>
    <w:rsid w:val="00002DC6"/>
    <w:rsid w:val="00003CDA"/>
    <w:rsid w:val="00003E0B"/>
    <w:rsid w:val="00005661"/>
    <w:rsid w:val="000105AD"/>
    <w:rsid w:val="00010835"/>
    <w:rsid w:val="000108ED"/>
    <w:rsid w:val="00011F77"/>
    <w:rsid w:val="00012827"/>
    <w:rsid w:val="00012980"/>
    <w:rsid w:val="00012B49"/>
    <w:rsid w:val="0001560D"/>
    <w:rsid w:val="00020432"/>
    <w:rsid w:val="00021A0F"/>
    <w:rsid w:val="00023943"/>
    <w:rsid w:val="00024D15"/>
    <w:rsid w:val="000258C5"/>
    <w:rsid w:val="00025B08"/>
    <w:rsid w:val="00027FA9"/>
    <w:rsid w:val="000307F4"/>
    <w:rsid w:val="00032C01"/>
    <w:rsid w:val="00033BBE"/>
    <w:rsid w:val="00034C32"/>
    <w:rsid w:val="00034E7F"/>
    <w:rsid w:val="000350D8"/>
    <w:rsid w:val="000359F8"/>
    <w:rsid w:val="00036831"/>
    <w:rsid w:val="00036AC8"/>
    <w:rsid w:val="00036BE7"/>
    <w:rsid w:val="000371AB"/>
    <w:rsid w:val="00040134"/>
    <w:rsid w:val="0004147F"/>
    <w:rsid w:val="00042E30"/>
    <w:rsid w:val="000430EE"/>
    <w:rsid w:val="00044AAC"/>
    <w:rsid w:val="0004505E"/>
    <w:rsid w:val="00045144"/>
    <w:rsid w:val="0004591A"/>
    <w:rsid w:val="00045DAC"/>
    <w:rsid w:val="000479ED"/>
    <w:rsid w:val="000506A6"/>
    <w:rsid w:val="00050A04"/>
    <w:rsid w:val="00051245"/>
    <w:rsid w:val="00051D6A"/>
    <w:rsid w:val="00053D15"/>
    <w:rsid w:val="00054D1C"/>
    <w:rsid w:val="00054FB7"/>
    <w:rsid w:val="0005561F"/>
    <w:rsid w:val="0005565A"/>
    <w:rsid w:val="00056AED"/>
    <w:rsid w:val="0005754A"/>
    <w:rsid w:val="00057A3E"/>
    <w:rsid w:val="00057C6A"/>
    <w:rsid w:val="00060C25"/>
    <w:rsid w:val="00061C5B"/>
    <w:rsid w:val="000622DC"/>
    <w:rsid w:val="00064961"/>
    <w:rsid w:val="00064E64"/>
    <w:rsid w:val="00066FDF"/>
    <w:rsid w:val="00067F0A"/>
    <w:rsid w:val="00070644"/>
    <w:rsid w:val="00070900"/>
    <w:rsid w:val="00071FD1"/>
    <w:rsid w:val="000723F3"/>
    <w:rsid w:val="00073BC9"/>
    <w:rsid w:val="000747FD"/>
    <w:rsid w:val="00074CF6"/>
    <w:rsid w:val="00074DFE"/>
    <w:rsid w:val="000754DA"/>
    <w:rsid w:val="000755A9"/>
    <w:rsid w:val="0007568F"/>
    <w:rsid w:val="00076A4B"/>
    <w:rsid w:val="00076CDF"/>
    <w:rsid w:val="000770C5"/>
    <w:rsid w:val="000771D8"/>
    <w:rsid w:val="00081B88"/>
    <w:rsid w:val="000824E4"/>
    <w:rsid w:val="000835D9"/>
    <w:rsid w:val="00084CDC"/>
    <w:rsid w:val="000858A8"/>
    <w:rsid w:val="00085C64"/>
    <w:rsid w:val="00085FDB"/>
    <w:rsid w:val="00085FFB"/>
    <w:rsid w:val="00086A56"/>
    <w:rsid w:val="000875E3"/>
    <w:rsid w:val="0009163D"/>
    <w:rsid w:val="0009271D"/>
    <w:rsid w:val="00092A24"/>
    <w:rsid w:val="000948B2"/>
    <w:rsid w:val="00095083"/>
    <w:rsid w:val="00095B19"/>
    <w:rsid w:val="00096155"/>
    <w:rsid w:val="0009667C"/>
    <w:rsid w:val="00096A50"/>
    <w:rsid w:val="000A03DB"/>
    <w:rsid w:val="000A0F5E"/>
    <w:rsid w:val="000A0F93"/>
    <w:rsid w:val="000A25DA"/>
    <w:rsid w:val="000A3089"/>
    <w:rsid w:val="000A3B69"/>
    <w:rsid w:val="000A3C8E"/>
    <w:rsid w:val="000A3E8D"/>
    <w:rsid w:val="000A4A43"/>
    <w:rsid w:val="000A5DA4"/>
    <w:rsid w:val="000A6A90"/>
    <w:rsid w:val="000A77BF"/>
    <w:rsid w:val="000A7B4D"/>
    <w:rsid w:val="000B03EB"/>
    <w:rsid w:val="000B0925"/>
    <w:rsid w:val="000B1B9C"/>
    <w:rsid w:val="000B22E9"/>
    <w:rsid w:val="000B2419"/>
    <w:rsid w:val="000B30BF"/>
    <w:rsid w:val="000B40AE"/>
    <w:rsid w:val="000B5560"/>
    <w:rsid w:val="000B58F8"/>
    <w:rsid w:val="000B6296"/>
    <w:rsid w:val="000B6402"/>
    <w:rsid w:val="000B6C64"/>
    <w:rsid w:val="000B722C"/>
    <w:rsid w:val="000B75AE"/>
    <w:rsid w:val="000C0598"/>
    <w:rsid w:val="000C0F0F"/>
    <w:rsid w:val="000C0FC9"/>
    <w:rsid w:val="000C3F97"/>
    <w:rsid w:val="000C4769"/>
    <w:rsid w:val="000C64E1"/>
    <w:rsid w:val="000C6AA6"/>
    <w:rsid w:val="000C72C1"/>
    <w:rsid w:val="000C7952"/>
    <w:rsid w:val="000C7FD6"/>
    <w:rsid w:val="000D1920"/>
    <w:rsid w:val="000D24E6"/>
    <w:rsid w:val="000D35ED"/>
    <w:rsid w:val="000D3F92"/>
    <w:rsid w:val="000D423F"/>
    <w:rsid w:val="000D5513"/>
    <w:rsid w:val="000D6993"/>
    <w:rsid w:val="000D6D88"/>
    <w:rsid w:val="000D6E60"/>
    <w:rsid w:val="000D7274"/>
    <w:rsid w:val="000D77C0"/>
    <w:rsid w:val="000E3262"/>
    <w:rsid w:val="000E3EA9"/>
    <w:rsid w:val="000E64AB"/>
    <w:rsid w:val="000F07EE"/>
    <w:rsid w:val="000F247D"/>
    <w:rsid w:val="000F2B46"/>
    <w:rsid w:val="000F2DD2"/>
    <w:rsid w:val="000F5F97"/>
    <w:rsid w:val="000F694B"/>
    <w:rsid w:val="0010091C"/>
    <w:rsid w:val="00101E4B"/>
    <w:rsid w:val="00102288"/>
    <w:rsid w:val="001022AC"/>
    <w:rsid w:val="00104481"/>
    <w:rsid w:val="00104BB6"/>
    <w:rsid w:val="00104C3D"/>
    <w:rsid w:val="001062F9"/>
    <w:rsid w:val="00107443"/>
    <w:rsid w:val="001111F2"/>
    <w:rsid w:val="00111B85"/>
    <w:rsid w:val="00111DBB"/>
    <w:rsid w:val="001129E9"/>
    <w:rsid w:val="001133C6"/>
    <w:rsid w:val="001138EF"/>
    <w:rsid w:val="00113A6B"/>
    <w:rsid w:val="00114C4D"/>
    <w:rsid w:val="0011553E"/>
    <w:rsid w:val="00116A02"/>
    <w:rsid w:val="001174D9"/>
    <w:rsid w:val="0012097F"/>
    <w:rsid w:val="00120991"/>
    <w:rsid w:val="00121426"/>
    <w:rsid w:val="001216C4"/>
    <w:rsid w:val="001219A9"/>
    <w:rsid w:val="00121A72"/>
    <w:rsid w:val="00122112"/>
    <w:rsid w:val="001236C0"/>
    <w:rsid w:val="0012387A"/>
    <w:rsid w:val="0012409A"/>
    <w:rsid w:val="00124354"/>
    <w:rsid w:val="00124C6D"/>
    <w:rsid w:val="00125115"/>
    <w:rsid w:val="00126A13"/>
    <w:rsid w:val="00126D99"/>
    <w:rsid w:val="001274EF"/>
    <w:rsid w:val="001276F0"/>
    <w:rsid w:val="001305EF"/>
    <w:rsid w:val="00131C3C"/>
    <w:rsid w:val="00132BC1"/>
    <w:rsid w:val="00132EF8"/>
    <w:rsid w:val="00132F44"/>
    <w:rsid w:val="001341F9"/>
    <w:rsid w:val="00134FDB"/>
    <w:rsid w:val="001355AE"/>
    <w:rsid w:val="00136653"/>
    <w:rsid w:val="00140CFF"/>
    <w:rsid w:val="00141FBD"/>
    <w:rsid w:val="00143327"/>
    <w:rsid w:val="001442D6"/>
    <w:rsid w:val="0014514E"/>
    <w:rsid w:val="001466B0"/>
    <w:rsid w:val="00146E57"/>
    <w:rsid w:val="0014793F"/>
    <w:rsid w:val="00150858"/>
    <w:rsid w:val="00151E76"/>
    <w:rsid w:val="00152B5F"/>
    <w:rsid w:val="00152F19"/>
    <w:rsid w:val="001537A1"/>
    <w:rsid w:val="00154071"/>
    <w:rsid w:val="0015463D"/>
    <w:rsid w:val="00156DA3"/>
    <w:rsid w:val="0015758A"/>
    <w:rsid w:val="00157B58"/>
    <w:rsid w:val="001607C1"/>
    <w:rsid w:val="001607F1"/>
    <w:rsid w:val="0016083E"/>
    <w:rsid w:val="0016104A"/>
    <w:rsid w:val="00161186"/>
    <w:rsid w:val="001611A0"/>
    <w:rsid w:val="00162EA0"/>
    <w:rsid w:val="001649EB"/>
    <w:rsid w:val="00164A7D"/>
    <w:rsid w:val="001650A0"/>
    <w:rsid w:val="00165286"/>
    <w:rsid w:val="001653C6"/>
    <w:rsid w:val="00165A82"/>
    <w:rsid w:val="00165C0A"/>
    <w:rsid w:val="00167F86"/>
    <w:rsid w:val="00170ABD"/>
    <w:rsid w:val="001726A9"/>
    <w:rsid w:val="0017429F"/>
    <w:rsid w:val="00175559"/>
    <w:rsid w:val="0017560B"/>
    <w:rsid w:val="00175AD9"/>
    <w:rsid w:val="00176DF7"/>
    <w:rsid w:val="00176F95"/>
    <w:rsid w:val="001774B5"/>
    <w:rsid w:val="001779B4"/>
    <w:rsid w:val="00177FB7"/>
    <w:rsid w:val="001801F0"/>
    <w:rsid w:val="00180830"/>
    <w:rsid w:val="0018157B"/>
    <w:rsid w:val="00181B60"/>
    <w:rsid w:val="00181D06"/>
    <w:rsid w:val="00182066"/>
    <w:rsid w:val="001828FF"/>
    <w:rsid w:val="00182D6C"/>
    <w:rsid w:val="00182F45"/>
    <w:rsid w:val="00183268"/>
    <w:rsid w:val="001835DB"/>
    <w:rsid w:val="001838C1"/>
    <w:rsid w:val="00183D48"/>
    <w:rsid w:val="001844EF"/>
    <w:rsid w:val="001848D9"/>
    <w:rsid w:val="00184974"/>
    <w:rsid w:val="001853BF"/>
    <w:rsid w:val="001869A2"/>
    <w:rsid w:val="00187326"/>
    <w:rsid w:val="0018765B"/>
    <w:rsid w:val="00190190"/>
    <w:rsid w:val="00190F27"/>
    <w:rsid w:val="00190F80"/>
    <w:rsid w:val="001922AF"/>
    <w:rsid w:val="00192C3D"/>
    <w:rsid w:val="00193271"/>
    <w:rsid w:val="001936AB"/>
    <w:rsid w:val="001943DC"/>
    <w:rsid w:val="00194486"/>
    <w:rsid w:val="00194FA6"/>
    <w:rsid w:val="00196622"/>
    <w:rsid w:val="001966AA"/>
    <w:rsid w:val="001966CC"/>
    <w:rsid w:val="00196971"/>
    <w:rsid w:val="00197A4E"/>
    <w:rsid w:val="00197CCC"/>
    <w:rsid w:val="00197DED"/>
    <w:rsid w:val="00197E45"/>
    <w:rsid w:val="001A0088"/>
    <w:rsid w:val="001A13E3"/>
    <w:rsid w:val="001A21AD"/>
    <w:rsid w:val="001A2599"/>
    <w:rsid w:val="001A291A"/>
    <w:rsid w:val="001A2D49"/>
    <w:rsid w:val="001A3656"/>
    <w:rsid w:val="001A3882"/>
    <w:rsid w:val="001A4A0C"/>
    <w:rsid w:val="001A4B16"/>
    <w:rsid w:val="001A6E3E"/>
    <w:rsid w:val="001A6EC6"/>
    <w:rsid w:val="001A6F32"/>
    <w:rsid w:val="001A7ACE"/>
    <w:rsid w:val="001B0089"/>
    <w:rsid w:val="001B28EA"/>
    <w:rsid w:val="001B535E"/>
    <w:rsid w:val="001B64D5"/>
    <w:rsid w:val="001B7980"/>
    <w:rsid w:val="001B7C7D"/>
    <w:rsid w:val="001C07FF"/>
    <w:rsid w:val="001C0838"/>
    <w:rsid w:val="001C1B40"/>
    <w:rsid w:val="001C2019"/>
    <w:rsid w:val="001C29FC"/>
    <w:rsid w:val="001C2A88"/>
    <w:rsid w:val="001C2B30"/>
    <w:rsid w:val="001C31E6"/>
    <w:rsid w:val="001C326C"/>
    <w:rsid w:val="001C3E0A"/>
    <w:rsid w:val="001C3E94"/>
    <w:rsid w:val="001C4DAD"/>
    <w:rsid w:val="001C55F5"/>
    <w:rsid w:val="001C6964"/>
    <w:rsid w:val="001C6BCA"/>
    <w:rsid w:val="001C70D9"/>
    <w:rsid w:val="001C7614"/>
    <w:rsid w:val="001C7FBF"/>
    <w:rsid w:val="001D0381"/>
    <w:rsid w:val="001D039B"/>
    <w:rsid w:val="001D0505"/>
    <w:rsid w:val="001D1270"/>
    <w:rsid w:val="001D1D82"/>
    <w:rsid w:val="001D205B"/>
    <w:rsid w:val="001D2A94"/>
    <w:rsid w:val="001D41A9"/>
    <w:rsid w:val="001D5490"/>
    <w:rsid w:val="001D6184"/>
    <w:rsid w:val="001D6617"/>
    <w:rsid w:val="001D67B3"/>
    <w:rsid w:val="001D67FE"/>
    <w:rsid w:val="001D6B08"/>
    <w:rsid w:val="001D6E71"/>
    <w:rsid w:val="001E1274"/>
    <w:rsid w:val="001E1665"/>
    <w:rsid w:val="001E1E70"/>
    <w:rsid w:val="001E251E"/>
    <w:rsid w:val="001E2D1B"/>
    <w:rsid w:val="001E4548"/>
    <w:rsid w:val="001E5B37"/>
    <w:rsid w:val="001E5D57"/>
    <w:rsid w:val="001E5E6B"/>
    <w:rsid w:val="001E6F66"/>
    <w:rsid w:val="001E700D"/>
    <w:rsid w:val="001E7963"/>
    <w:rsid w:val="001F02BC"/>
    <w:rsid w:val="001F0B7B"/>
    <w:rsid w:val="001F0DC8"/>
    <w:rsid w:val="001F1714"/>
    <w:rsid w:val="001F21E0"/>
    <w:rsid w:val="001F224A"/>
    <w:rsid w:val="001F26F1"/>
    <w:rsid w:val="001F26FB"/>
    <w:rsid w:val="001F2F70"/>
    <w:rsid w:val="001F3986"/>
    <w:rsid w:val="001F4234"/>
    <w:rsid w:val="001F4410"/>
    <w:rsid w:val="001F5317"/>
    <w:rsid w:val="001F608A"/>
    <w:rsid w:val="001F7C6C"/>
    <w:rsid w:val="00200C34"/>
    <w:rsid w:val="00200D84"/>
    <w:rsid w:val="002027DF"/>
    <w:rsid w:val="0020481E"/>
    <w:rsid w:val="0020490E"/>
    <w:rsid w:val="00204E93"/>
    <w:rsid w:val="00204FA6"/>
    <w:rsid w:val="002050C5"/>
    <w:rsid w:val="002050F5"/>
    <w:rsid w:val="002051EB"/>
    <w:rsid w:val="00205552"/>
    <w:rsid w:val="002100BB"/>
    <w:rsid w:val="002102DD"/>
    <w:rsid w:val="00211F13"/>
    <w:rsid w:val="002124B1"/>
    <w:rsid w:val="00213E67"/>
    <w:rsid w:val="00214204"/>
    <w:rsid w:val="0021544D"/>
    <w:rsid w:val="002154A0"/>
    <w:rsid w:val="00215E5F"/>
    <w:rsid w:val="00216912"/>
    <w:rsid w:val="002205CB"/>
    <w:rsid w:val="002208FE"/>
    <w:rsid w:val="00221ECE"/>
    <w:rsid w:val="0022290D"/>
    <w:rsid w:val="00224299"/>
    <w:rsid w:val="00224C35"/>
    <w:rsid w:val="00224E98"/>
    <w:rsid w:val="00225FC8"/>
    <w:rsid w:val="00226A31"/>
    <w:rsid w:val="00226C7A"/>
    <w:rsid w:val="002302C2"/>
    <w:rsid w:val="002306EA"/>
    <w:rsid w:val="00231532"/>
    <w:rsid w:val="00232365"/>
    <w:rsid w:val="002343B4"/>
    <w:rsid w:val="00234F3C"/>
    <w:rsid w:val="00235E59"/>
    <w:rsid w:val="002360D5"/>
    <w:rsid w:val="00236A38"/>
    <w:rsid w:val="00236BDF"/>
    <w:rsid w:val="00236F45"/>
    <w:rsid w:val="00236F68"/>
    <w:rsid w:val="00237456"/>
    <w:rsid w:val="00240BBE"/>
    <w:rsid w:val="00241630"/>
    <w:rsid w:val="0024178E"/>
    <w:rsid w:val="00241DE1"/>
    <w:rsid w:val="00243348"/>
    <w:rsid w:val="0024497D"/>
    <w:rsid w:val="00244B7E"/>
    <w:rsid w:val="00244FA3"/>
    <w:rsid w:val="002456CA"/>
    <w:rsid w:val="00245C46"/>
    <w:rsid w:val="00245EC2"/>
    <w:rsid w:val="002465E4"/>
    <w:rsid w:val="00247F97"/>
    <w:rsid w:val="00251B76"/>
    <w:rsid w:val="0025271C"/>
    <w:rsid w:val="0025288A"/>
    <w:rsid w:val="00253B50"/>
    <w:rsid w:val="00253F0C"/>
    <w:rsid w:val="00255988"/>
    <w:rsid w:val="00257350"/>
    <w:rsid w:val="0026107E"/>
    <w:rsid w:val="00261269"/>
    <w:rsid w:val="00262919"/>
    <w:rsid w:val="00264059"/>
    <w:rsid w:val="00264AB2"/>
    <w:rsid w:val="00264AFB"/>
    <w:rsid w:val="00265723"/>
    <w:rsid w:val="002660FC"/>
    <w:rsid w:val="00270588"/>
    <w:rsid w:val="00270760"/>
    <w:rsid w:val="002707EF"/>
    <w:rsid w:val="00271743"/>
    <w:rsid w:val="00271AD3"/>
    <w:rsid w:val="00272607"/>
    <w:rsid w:val="00272C40"/>
    <w:rsid w:val="00273B44"/>
    <w:rsid w:val="00274E4A"/>
    <w:rsid w:val="0027518C"/>
    <w:rsid w:val="002759DC"/>
    <w:rsid w:val="0027605D"/>
    <w:rsid w:val="00276168"/>
    <w:rsid w:val="00276427"/>
    <w:rsid w:val="0027734A"/>
    <w:rsid w:val="00280268"/>
    <w:rsid w:val="002815C4"/>
    <w:rsid w:val="00282303"/>
    <w:rsid w:val="002849CA"/>
    <w:rsid w:val="00284B3E"/>
    <w:rsid w:val="0028728A"/>
    <w:rsid w:val="00287A1F"/>
    <w:rsid w:val="00291A33"/>
    <w:rsid w:val="00291A6F"/>
    <w:rsid w:val="0029445C"/>
    <w:rsid w:val="00295D73"/>
    <w:rsid w:val="00295E08"/>
    <w:rsid w:val="00296582"/>
    <w:rsid w:val="00296C7E"/>
    <w:rsid w:val="00296FF3"/>
    <w:rsid w:val="002970DE"/>
    <w:rsid w:val="002971B7"/>
    <w:rsid w:val="00297580"/>
    <w:rsid w:val="00297AEF"/>
    <w:rsid w:val="00297E73"/>
    <w:rsid w:val="002A0D83"/>
    <w:rsid w:val="002A270E"/>
    <w:rsid w:val="002A2A03"/>
    <w:rsid w:val="002A4CCF"/>
    <w:rsid w:val="002A5ED1"/>
    <w:rsid w:val="002A7AAB"/>
    <w:rsid w:val="002B0CC8"/>
    <w:rsid w:val="002B1B82"/>
    <w:rsid w:val="002B23C6"/>
    <w:rsid w:val="002B2762"/>
    <w:rsid w:val="002B383A"/>
    <w:rsid w:val="002B38FA"/>
    <w:rsid w:val="002B4164"/>
    <w:rsid w:val="002B48AC"/>
    <w:rsid w:val="002B4ABB"/>
    <w:rsid w:val="002B5711"/>
    <w:rsid w:val="002B5A0B"/>
    <w:rsid w:val="002B7F3F"/>
    <w:rsid w:val="002C3B44"/>
    <w:rsid w:val="002C4BB4"/>
    <w:rsid w:val="002C57AC"/>
    <w:rsid w:val="002C5A97"/>
    <w:rsid w:val="002D0789"/>
    <w:rsid w:val="002D1507"/>
    <w:rsid w:val="002D2ABC"/>
    <w:rsid w:val="002D2EDD"/>
    <w:rsid w:val="002D472B"/>
    <w:rsid w:val="002D4F2F"/>
    <w:rsid w:val="002D5685"/>
    <w:rsid w:val="002D5739"/>
    <w:rsid w:val="002D5C1C"/>
    <w:rsid w:val="002D772C"/>
    <w:rsid w:val="002E037D"/>
    <w:rsid w:val="002E18EF"/>
    <w:rsid w:val="002E21D7"/>
    <w:rsid w:val="002E378D"/>
    <w:rsid w:val="002E3BBA"/>
    <w:rsid w:val="002E418D"/>
    <w:rsid w:val="002E5125"/>
    <w:rsid w:val="002E5D37"/>
    <w:rsid w:val="002E6748"/>
    <w:rsid w:val="002E6F58"/>
    <w:rsid w:val="002E745A"/>
    <w:rsid w:val="002E7719"/>
    <w:rsid w:val="002E7DCA"/>
    <w:rsid w:val="002F0C77"/>
    <w:rsid w:val="002F10EA"/>
    <w:rsid w:val="002F1632"/>
    <w:rsid w:val="002F1C65"/>
    <w:rsid w:val="002F22F2"/>
    <w:rsid w:val="002F288B"/>
    <w:rsid w:val="002F29B6"/>
    <w:rsid w:val="002F3026"/>
    <w:rsid w:val="002F3B6A"/>
    <w:rsid w:val="002F41C5"/>
    <w:rsid w:val="002F469A"/>
    <w:rsid w:val="002F4B65"/>
    <w:rsid w:val="002F5175"/>
    <w:rsid w:val="002F5437"/>
    <w:rsid w:val="002F625C"/>
    <w:rsid w:val="002F6285"/>
    <w:rsid w:val="002F78FA"/>
    <w:rsid w:val="00301C65"/>
    <w:rsid w:val="00301E9F"/>
    <w:rsid w:val="003021FA"/>
    <w:rsid w:val="003039B3"/>
    <w:rsid w:val="00304457"/>
    <w:rsid w:val="003047A7"/>
    <w:rsid w:val="0030518E"/>
    <w:rsid w:val="00306C60"/>
    <w:rsid w:val="00306D62"/>
    <w:rsid w:val="003074FA"/>
    <w:rsid w:val="00307ADC"/>
    <w:rsid w:val="0031007B"/>
    <w:rsid w:val="00310B8E"/>
    <w:rsid w:val="0031140A"/>
    <w:rsid w:val="0031322E"/>
    <w:rsid w:val="003139B5"/>
    <w:rsid w:val="00313D95"/>
    <w:rsid w:val="00315921"/>
    <w:rsid w:val="00316BF9"/>
    <w:rsid w:val="00320889"/>
    <w:rsid w:val="00323608"/>
    <w:rsid w:val="00323F52"/>
    <w:rsid w:val="00324A6A"/>
    <w:rsid w:val="00325E7E"/>
    <w:rsid w:val="00330468"/>
    <w:rsid w:val="0033092B"/>
    <w:rsid w:val="00330B1F"/>
    <w:rsid w:val="00330F06"/>
    <w:rsid w:val="00330F29"/>
    <w:rsid w:val="003341D9"/>
    <w:rsid w:val="003343D6"/>
    <w:rsid w:val="003351C0"/>
    <w:rsid w:val="00335919"/>
    <w:rsid w:val="00336A6A"/>
    <w:rsid w:val="003375EE"/>
    <w:rsid w:val="003378F3"/>
    <w:rsid w:val="00337A18"/>
    <w:rsid w:val="00340473"/>
    <w:rsid w:val="00341095"/>
    <w:rsid w:val="00345127"/>
    <w:rsid w:val="00345178"/>
    <w:rsid w:val="0034587D"/>
    <w:rsid w:val="003458C3"/>
    <w:rsid w:val="00345944"/>
    <w:rsid w:val="00346463"/>
    <w:rsid w:val="00346B72"/>
    <w:rsid w:val="00346BE2"/>
    <w:rsid w:val="003471E2"/>
    <w:rsid w:val="00347C0D"/>
    <w:rsid w:val="00350571"/>
    <w:rsid w:val="00351496"/>
    <w:rsid w:val="003518E7"/>
    <w:rsid w:val="003541F9"/>
    <w:rsid w:val="00354532"/>
    <w:rsid w:val="00354EEA"/>
    <w:rsid w:val="00355280"/>
    <w:rsid w:val="00355B10"/>
    <w:rsid w:val="00356121"/>
    <w:rsid w:val="00356C15"/>
    <w:rsid w:val="00357BD9"/>
    <w:rsid w:val="00357CB2"/>
    <w:rsid w:val="003601DC"/>
    <w:rsid w:val="003609C4"/>
    <w:rsid w:val="0036112D"/>
    <w:rsid w:val="0036119D"/>
    <w:rsid w:val="00365C53"/>
    <w:rsid w:val="003671C5"/>
    <w:rsid w:val="00367B9E"/>
    <w:rsid w:val="00370275"/>
    <w:rsid w:val="00370784"/>
    <w:rsid w:val="00371434"/>
    <w:rsid w:val="003717E5"/>
    <w:rsid w:val="00372350"/>
    <w:rsid w:val="00373943"/>
    <w:rsid w:val="00373B4E"/>
    <w:rsid w:val="003754B2"/>
    <w:rsid w:val="0037757C"/>
    <w:rsid w:val="003820B3"/>
    <w:rsid w:val="00382A79"/>
    <w:rsid w:val="00382BFA"/>
    <w:rsid w:val="003835AD"/>
    <w:rsid w:val="00383BB7"/>
    <w:rsid w:val="0038729C"/>
    <w:rsid w:val="00387FDE"/>
    <w:rsid w:val="00390663"/>
    <w:rsid w:val="0039069F"/>
    <w:rsid w:val="00392217"/>
    <w:rsid w:val="0039263A"/>
    <w:rsid w:val="00393091"/>
    <w:rsid w:val="0039418E"/>
    <w:rsid w:val="00395A5C"/>
    <w:rsid w:val="00395D10"/>
    <w:rsid w:val="00395FA5"/>
    <w:rsid w:val="003967B7"/>
    <w:rsid w:val="003A07CA"/>
    <w:rsid w:val="003A082B"/>
    <w:rsid w:val="003A0E79"/>
    <w:rsid w:val="003A16E2"/>
    <w:rsid w:val="003A1721"/>
    <w:rsid w:val="003A2889"/>
    <w:rsid w:val="003A3149"/>
    <w:rsid w:val="003A3B7B"/>
    <w:rsid w:val="003A449E"/>
    <w:rsid w:val="003A4902"/>
    <w:rsid w:val="003A5A0D"/>
    <w:rsid w:val="003A5A15"/>
    <w:rsid w:val="003A672F"/>
    <w:rsid w:val="003A72BB"/>
    <w:rsid w:val="003A7F7A"/>
    <w:rsid w:val="003A7FE2"/>
    <w:rsid w:val="003B168C"/>
    <w:rsid w:val="003B1A38"/>
    <w:rsid w:val="003B1DE6"/>
    <w:rsid w:val="003B2619"/>
    <w:rsid w:val="003B2EE4"/>
    <w:rsid w:val="003B3ACF"/>
    <w:rsid w:val="003B4C3C"/>
    <w:rsid w:val="003B5CF0"/>
    <w:rsid w:val="003B610C"/>
    <w:rsid w:val="003B6252"/>
    <w:rsid w:val="003B78B1"/>
    <w:rsid w:val="003C03E7"/>
    <w:rsid w:val="003C1744"/>
    <w:rsid w:val="003C25E4"/>
    <w:rsid w:val="003C644B"/>
    <w:rsid w:val="003C6BEA"/>
    <w:rsid w:val="003D00A3"/>
    <w:rsid w:val="003D084D"/>
    <w:rsid w:val="003D2262"/>
    <w:rsid w:val="003D2ED3"/>
    <w:rsid w:val="003D311D"/>
    <w:rsid w:val="003D40DF"/>
    <w:rsid w:val="003D4368"/>
    <w:rsid w:val="003D471A"/>
    <w:rsid w:val="003D499E"/>
    <w:rsid w:val="003D4DE1"/>
    <w:rsid w:val="003D624E"/>
    <w:rsid w:val="003D67C7"/>
    <w:rsid w:val="003D697C"/>
    <w:rsid w:val="003D7273"/>
    <w:rsid w:val="003E1308"/>
    <w:rsid w:val="003E196A"/>
    <w:rsid w:val="003E3476"/>
    <w:rsid w:val="003E3B77"/>
    <w:rsid w:val="003E429D"/>
    <w:rsid w:val="003E4691"/>
    <w:rsid w:val="003E47EE"/>
    <w:rsid w:val="003E487A"/>
    <w:rsid w:val="003E5C45"/>
    <w:rsid w:val="003E643C"/>
    <w:rsid w:val="003E7326"/>
    <w:rsid w:val="003E740D"/>
    <w:rsid w:val="003E7BD5"/>
    <w:rsid w:val="003F0A01"/>
    <w:rsid w:val="003F1A28"/>
    <w:rsid w:val="003F1B3B"/>
    <w:rsid w:val="003F2F5F"/>
    <w:rsid w:val="003F33C1"/>
    <w:rsid w:val="003F377E"/>
    <w:rsid w:val="003F4EC3"/>
    <w:rsid w:val="003F4F8C"/>
    <w:rsid w:val="003F54C4"/>
    <w:rsid w:val="003F66CC"/>
    <w:rsid w:val="003F6DB7"/>
    <w:rsid w:val="003F72B5"/>
    <w:rsid w:val="004000AE"/>
    <w:rsid w:val="00400B5B"/>
    <w:rsid w:val="0040151C"/>
    <w:rsid w:val="00401927"/>
    <w:rsid w:val="00403858"/>
    <w:rsid w:val="00404F8A"/>
    <w:rsid w:val="0040505D"/>
    <w:rsid w:val="00406079"/>
    <w:rsid w:val="00406760"/>
    <w:rsid w:val="0041005C"/>
    <w:rsid w:val="00410068"/>
    <w:rsid w:val="00412AE3"/>
    <w:rsid w:val="00412B14"/>
    <w:rsid w:val="00412FF2"/>
    <w:rsid w:val="00414AD3"/>
    <w:rsid w:val="00415383"/>
    <w:rsid w:val="004155F6"/>
    <w:rsid w:val="004160E5"/>
    <w:rsid w:val="00416293"/>
    <w:rsid w:val="00416DB2"/>
    <w:rsid w:val="00417496"/>
    <w:rsid w:val="00417FC1"/>
    <w:rsid w:val="004206B7"/>
    <w:rsid w:val="00420721"/>
    <w:rsid w:val="00420CE0"/>
    <w:rsid w:val="00420D1A"/>
    <w:rsid w:val="0042199C"/>
    <w:rsid w:val="00421CB4"/>
    <w:rsid w:val="0042251C"/>
    <w:rsid w:val="00422953"/>
    <w:rsid w:val="0042497C"/>
    <w:rsid w:val="00425FC6"/>
    <w:rsid w:val="00426402"/>
    <w:rsid w:val="0042699C"/>
    <w:rsid w:val="00427518"/>
    <w:rsid w:val="004275C1"/>
    <w:rsid w:val="004301A4"/>
    <w:rsid w:val="0043075D"/>
    <w:rsid w:val="00430C1F"/>
    <w:rsid w:val="00430E0D"/>
    <w:rsid w:val="0043143C"/>
    <w:rsid w:val="00432201"/>
    <w:rsid w:val="0043332C"/>
    <w:rsid w:val="00433F00"/>
    <w:rsid w:val="004340D7"/>
    <w:rsid w:val="00436E4C"/>
    <w:rsid w:val="00437F04"/>
    <w:rsid w:val="004409C4"/>
    <w:rsid w:val="004411D8"/>
    <w:rsid w:val="00441201"/>
    <w:rsid w:val="00441790"/>
    <w:rsid w:val="00442450"/>
    <w:rsid w:val="004424F9"/>
    <w:rsid w:val="0044477F"/>
    <w:rsid w:val="00445006"/>
    <w:rsid w:val="0044643A"/>
    <w:rsid w:val="0045416E"/>
    <w:rsid w:val="004543CC"/>
    <w:rsid w:val="004545E3"/>
    <w:rsid w:val="00454B4A"/>
    <w:rsid w:val="00454D42"/>
    <w:rsid w:val="00455543"/>
    <w:rsid w:val="00456C2C"/>
    <w:rsid w:val="004576F9"/>
    <w:rsid w:val="004578E9"/>
    <w:rsid w:val="004610F9"/>
    <w:rsid w:val="00462FD3"/>
    <w:rsid w:val="004631F0"/>
    <w:rsid w:val="00465C6E"/>
    <w:rsid w:val="00466D0B"/>
    <w:rsid w:val="004677C2"/>
    <w:rsid w:val="00467DBA"/>
    <w:rsid w:val="00470AAE"/>
    <w:rsid w:val="00470E3A"/>
    <w:rsid w:val="004717C7"/>
    <w:rsid w:val="004737A0"/>
    <w:rsid w:val="004741D1"/>
    <w:rsid w:val="00474CC3"/>
    <w:rsid w:val="00474D3D"/>
    <w:rsid w:val="00475175"/>
    <w:rsid w:val="00475F77"/>
    <w:rsid w:val="00476C2E"/>
    <w:rsid w:val="0047705A"/>
    <w:rsid w:val="00480358"/>
    <w:rsid w:val="00482E41"/>
    <w:rsid w:val="004841FA"/>
    <w:rsid w:val="004843C9"/>
    <w:rsid w:val="00484665"/>
    <w:rsid w:val="00484A74"/>
    <w:rsid w:val="00484AD7"/>
    <w:rsid w:val="00485739"/>
    <w:rsid w:val="004862E3"/>
    <w:rsid w:val="00486557"/>
    <w:rsid w:val="0049028D"/>
    <w:rsid w:val="00491149"/>
    <w:rsid w:val="00491DC6"/>
    <w:rsid w:val="00492676"/>
    <w:rsid w:val="004934A8"/>
    <w:rsid w:val="0049417E"/>
    <w:rsid w:val="004964D7"/>
    <w:rsid w:val="004A19CE"/>
    <w:rsid w:val="004A1D9A"/>
    <w:rsid w:val="004A235A"/>
    <w:rsid w:val="004A28CB"/>
    <w:rsid w:val="004A2ADD"/>
    <w:rsid w:val="004A380E"/>
    <w:rsid w:val="004A40B5"/>
    <w:rsid w:val="004A4AE7"/>
    <w:rsid w:val="004A515F"/>
    <w:rsid w:val="004A64E1"/>
    <w:rsid w:val="004A6811"/>
    <w:rsid w:val="004A70D1"/>
    <w:rsid w:val="004A79DD"/>
    <w:rsid w:val="004A7EB8"/>
    <w:rsid w:val="004B006E"/>
    <w:rsid w:val="004B0951"/>
    <w:rsid w:val="004B1323"/>
    <w:rsid w:val="004B13C2"/>
    <w:rsid w:val="004B16D4"/>
    <w:rsid w:val="004B2D9F"/>
    <w:rsid w:val="004B30D7"/>
    <w:rsid w:val="004B4E23"/>
    <w:rsid w:val="004B5409"/>
    <w:rsid w:val="004B58CF"/>
    <w:rsid w:val="004B5AEC"/>
    <w:rsid w:val="004B62FC"/>
    <w:rsid w:val="004B6DBA"/>
    <w:rsid w:val="004B700C"/>
    <w:rsid w:val="004B71A0"/>
    <w:rsid w:val="004C0BCE"/>
    <w:rsid w:val="004C0C5F"/>
    <w:rsid w:val="004C2549"/>
    <w:rsid w:val="004C285A"/>
    <w:rsid w:val="004C37B9"/>
    <w:rsid w:val="004C429B"/>
    <w:rsid w:val="004C47EC"/>
    <w:rsid w:val="004C5162"/>
    <w:rsid w:val="004C5340"/>
    <w:rsid w:val="004C5E82"/>
    <w:rsid w:val="004C5ED1"/>
    <w:rsid w:val="004C676E"/>
    <w:rsid w:val="004C7434"/>
    <w:rsid w:val="004D05AC"/>
    <w:rsid w:val="004D096C"/>
    <w:rsid w:val="004D1416"/>
    <w:rsid w:val="004D1E43"/>
    <w:rsid w:val="004D3418"/>
    <w:rsid w:val="004D3506"/>
    <w:rsid w:val="004D3C11"/>
    <w:rsid w:val="004D4309"/>
    <w:rsid w:val="004D46C4"/>
    <w:rsid w:val="004D57A4"/>
    <w:rsid w:val="004D6546"/>
    <w:rsid w:val="004D6C7D"/>
    <w:rsid w:val="004D6EC9"/>
    <w:rsid w:val="004D6F37"/>
    <w:rsid w:val="004E041D"/>
    <w:rsid w:val="004E0702"/>
    <w:rsid w:val="004E135E"/>
    <w:rsid w:val="004E2AB1"/>
    <w:rsid w:val="004E2B04"/>
    <w:rsid w:val="004E33F2"/>
    <w:rsid w:val="004E3404"/>
    <w:rsid w:val="004E4487"/>
    <w:rsid w:val="004E5910"/>
    <w:rsid w:val="004E6D12"/>
    <w:rsid w:val="004E6E17"/>
    <w:rsid w:val="004F0B28"/>
    <w:rsid w:val="004F3E9F"/>
    <w:rsid w:val="004F67B2"/>
    <w:rsid w:val="004F72C4"/>
    <w:rsid w:val="004F7390"/>
    <w:rsid w:val="004F786B"/>
    <w:rsid w:val="00500EEB"/>
    <w:rsid w:val="00501086"/>
    <w:rsid w:val="00502819"/>
    <w:rsid w:val="00504AD7"/>
    <w:rsid w:val="0050537D"/>
    <w:rsid w:val="00510F5C"/>
    <w:rsid w:val="0051146E"/>
    <w:rsid w:val="00511DA7"/>
    <w:rsid w:val="00511E11"/>
    <w:rsid w:val="00511E2A"/>
    <w:rsid w:val="00512131"/>
    <w:rsid w:val="005127CC"/>
    <w:rsid w:val="005133BC"/>
    <w:rsid w:val="005139EA"/>
    <w:rsid w:val="0051411F"/>
    <w:rsid w:val="00514DA5"/>
    <w:rsid w:val="0051531C"/>
    <w:rsid w:val="00515C4A"/>
    <w:rsid w:val="00516F75"/>
    <w:rsid w:val="00520166"/>
    <w:rsid w:val="0052037F"/>
    <w:rsid w:val="00521831"/>
    <w:rsid w:val="00521E5B"/>
    <w:rsid w:val="005223F5"/>
    <w:rsid w:val="00523553"/>
    <w:rsid w:val="0052514D"/>
    <w:rsid w:val="00526EA9"/>
    <w:rsid w:val="00527EE3"/>
    <w:rsid w:val="00531136"/>
    <w:rsid w:val="00531E02"/>
    <w:rsid w:val="00532279"/>
    <w:rsid w:val="005333E0"/>
    <w:rsid w:val="005335FD"/>
    <w:rsid w:val="005338A3"/>
    <w:rsid w:val="00534E93"/>
    <w:rsid w:val="00536481"/>
    <w:rsid w:val="005405FD"/>
    <w:rsid w:val="00540FF1"/>
    <w:rsid w:val="005415D9"/>
    <w:rsid w:val="0054209D"/>
    <w:rsid w:val="00543603"/>
    <w:rsid w:val="0054564F"/>
    <w:rsid w:val="00545D22"/>
    <w:rsid w:val="00546215"/>
    <w:rsid w:val="00546548"/>
    <w:rsid w:val="00546D5E"/>
    <w:rsid w:val="0054736B"/>
    <w:rsid w:val="00550503"/>
    <w:rsid w:val="0055289E"/>
    <w:rsid w:val="00552AB1"/>
    <w:rsid w:val="00552DF6"/>
    <w:rsid w:val="005538DE"/>
    <w:rsid w:val="005555D6"/>
    <w:rsid w:val="00555930"/>
    <w:rsid w:val="00555963"/>
    <w:rsid w:val="00555CAD"/>
    <w:rsid w:val="00555D17"/>
    <w:rsid w:val="00555DB1"/>
    <w:rsid w:val="00556E7A"/>
    <w:rsid w:val="00557541"/>
    <w:rsid w:val="005601C5"/>
    <w:rsid w:val="005605BB"/>
    <w:rsid w:val="00560C65"/>
    <w:rsid w:val="00561D94"/>
    <w:rsid w:val="005622D4"/>
    <w:rsid w:val="005629B4"/>
    <w:rsid w:val="005629D2"/>
    <w:rsid w:val="00562EA0"/>
    <w:rsid w:val="00563768"/>
    <w:rsid w:val="00563822"/>
    <w:rsid w:val="00563F3E"/>
    <w:rsid w:val="0056415B"/>
    <w:rsid w:val="005647FF"/>
    <w:rsid w:val="005665BB"/>
    <w:rsid w:val="00567480"/>
    <w:rsid w:val="005678CB"/>
    <w:rsid w:val="005724EB"/>
    <w:rsid w:val="005730B6"/>
    <w:rsid w:val="005736A2"/>
    <w:rsid w:val="00582C5A"/>
    <w:rsid w:val="00583227"/>
    <w:rsid w:val="005835A3"/>
    <w:rsid w:val="0058447C"/>
    <w:rsid w:val="00584656"/>
    <w:rsid w:val="005859C3"/>
    <w:rsid w:val="00585A3D"/>
    <w:rsid w:val="00587592"/>
    <w:rsid w:val="005875E3"/>
    <w:rsid w:val="005876EF"/>
    <w:rsid w:val="00587AF3"/>
    <w:rsid w:val="00590617"/>
    <w:rsid w:val="00590A8B"/>
    <w:rsid w:val="00590C8F"/>
    <w:rsid w:val="00590E8E"/>
    <w:rsid w:val="0059175B"/>
    <w:rsid w:val="005919A8"/>
    <w:rsid w:val="005919E2"/>
    <w:rsid w:val="00591F7C"/>
    <w:rsid w:val="005926CF"/>
    <w:rsid w:val="005935A5"/>
    <w:rsid w:val="00593C70"/>
    <w:rsid w:val="00594045"/>
    <w:rsid w:val="005942C5"/>
    <w:rsid w:val="005958EC"/>
    <w:rsid w:val="0059606F"/>
    <w:rsid w:val="0059648C"/>
    <w:rsid w:val="0059686C"/>
    <w:rsid w:val="00596DCA"/>
    <w:rsid w:val="005A053D"/>
    <w:rsid w:val="005A05AE"/>
    <w:rsid w:val="005A093F"/>
    <w:rsid w:val="005A3396"/>
    <w:rsid w:val="005A376F"/>
    <w:rsid w:val="005A615E"/>
    <w:rsid w:val="005A752D"/>
    <w:rsid w:val="005A7AF9"/>
    <w:rsid w:val="005B030A"/>
    <w:rsid w:val="005B0859"/>
    <w:rsid w:val="005B1834"/>
    <w:rsid w:val="005B2685"/>
    <w:rsid w:val="005B278C"/>
    <w:rsid w:val="005B2A74"/>
    <w:rsid w:val="005B3F09"/>
    <w:rsid w:val="005B4262"/>
    <w:rsid w:val="005B4518"/>
    <w:rsid w:val="005B4697"/>
    <w:rsid w:val="005B4E63"/>
    <w:rsid w:val="005B4EAD"/>
    <w:rsid w:val="005B65FA"/>
    <w:rsid w:val="005C0389"/>
    <w:rsid w:val="005C1B04"/>
    <w:rsid w:val="005C2AA9"/>
    <w:rsid w:val="005C31EF"/>
    <w:rsid w:val="005C389B"/>
    <w:rsid w:val="005C3C4B"/>
    <w:rsid w:val="005C3D78"/>
    <w:rsid w:val="005C48D9"/>
    <w:rsid w:val="005C4D17"/>
    <w:rsid w:val="005C5781"/>
    <w:rsid w:val="005C58D7"/>
    <w:rsid w:val="005C5E11"/>
    <w:rsid w:val="005C63F5"/>
    <w:rsid w:val="005C6985"/>
    <w:rsid w:val="005C75EA"/>
    <w:rsid w:val="005C7C8A"/>
    <w:rsid w:val="005C7FB2"/>
    <w:rsid w:val="005D08FC"/>
    <w:rsid w:val="005D105E"/>
    <w:rsid w:val="005D1E45"/>
    <w:rsid w:val="005D2230"/>
    <w:rsid w:val="005D23AC"/>
    <w:rsid w:val="005D28D9"/>
    <w:rsid w:val="005D3372"/>
    <w:rsid w:val="005D3FFD"/>
    <w:rsid w:val="005D43DF"/>
    <w:rsid w:val="005D56EC"/>
    <w:rsid w:val="005D5715"/>
    <w:rsid w:val="005D5966"/>
    <w:rsid w:val="005D5F26"/>
    <w:rsid w:val="005D770E"/>
    <w:rsid w:val="005D7BB7"/>
    <w:rsid w:val="005D7BBB"/>
    <w:rsid w:val="005D7E6C"/>
    <w:rsid w:val="005D7EB2"/>
    <w:rsid w:val="005E0CAC"/>
    <w:rsid w:val="005E1264"/>
    <w:rsid w:val="005E18E1"/>
    <w:rsid w:val="005E2E28"/>
    <w:rsid w:val="005E3066"/>
    <w:rsid w:val="005E3E05"/>
    <w:rsid w:val="005E3F73"/>
    <w:rsid w:val="005E458D"/>
    <w:rsid w:val="005E4BC9"/>
    <w:rsid w:val="005E5004"/>
    <w:rsid w:val="005E524F"/>
    <w:rsid w:val="005E65BB"/>
    <w:rsid w:val="005E6668"/>
    <w:rsid w:val="005F0CE4"/>
    <w:rsid w:val="005F0F3C"/>
    <w:rsid w:val="005F3246"/>
    <w:rsid w:val="005F4329"/>
    <w:rsid w:val="005F44CA"/>
    <w:rsid w:val="005F49FE"/>
    <w:rsid w:val="005F4D5B"/>
    <w:rsid w:val="005F56B6"/>
    <w:rsid w:val="005F5B7B"/>
    <w:rsid w:val="005F5BD3"/>
    <w:rsid w:val="005F5CDE"/>
    <w:rsid w:val="005F5F70"/>
    <w:rsid w:val="005F6100"/>
    <w:rsid w:val="005F61F9"/>
    <w:rsid w:val="005F7D0A"/>
    <w:rsid w:val="00600733"/>
    <w:rsid w:val="006007DD"/>
    <w:rsid w:val="00601C04"/>
    <w:rsid w:val="006033DE"/>
    <w:rsid w:val="0060439A"/>
    <w:rsid w:val="00606D1D"/>
    <w:rsid w:val="00607980"/>
    <w:rsid w:val="00607B34"/>
    <w:rsid w:val="00610F72"/>
    <w:rsid w:val="006120FB"/>
    <w:rsid w:val="00612DA9"/>
    <w:rsid w:val="0061467A"/>
    <w:rsid w:val="00615818"/>
    <w:rsid w:val="00617E42"/>
    <w:rsid w:val="00617FA4"/>
    <w:rsid w:val="00620BAA"/>
    <w:rsid w:val="0062143B"/>
    <w:rsid w:val="00621440"/>
    <w:rsid w:val="00621945"/>
    <w:rsid w:val="00625477"/>
    <w:rsid w:val="00625614"/>
    <w:rsid w:val="006256F3"/>
    <w:rsid w:val="0062770A"/>
    <w:rsid w:val="0062787A"/>
    <w:rsid w:val="00627895"/>
    <w:rsid w:val="006304F6"/>
    <w:rsid w:val="0063061F"/>
    <w:rsid w:val="006329B8"/>
    <w:rsid w:val="00633747"/>
    <w:rsid w:val="00634327"/>
    <w:rsid w:val="00634E61"/>
    <w:rsid w:val="006352A5"/>
    <w:rsid w:val="00635311"/>
    <w:rsid w:val="006362ED"/>
    <w:rsid w:val="00640074"/>
    <w:rsid w:val="00640206"/>
    <w:rsid w:val="00641A2A"/>
    <w:rsid w:val="00641DDA"/>
    <w:rsid w:val="00642771"/>
    <w:rsid w:val="00644811"/>
    <w:rsid w:val="0064541B"/>
    <w:rsid w:val="0064547F"/>
    <w:rsid w:val="0064548F"/>
    <w:rsid w:val="00646E09"/>
    <w:rsid w:val="00651657"/>
    <w:rsid w:val="00651C6A"/>
    <w:rsid w:val="00651F00"/>
    <w:rsid w:val="00652F0C"/>
    <w:rsid w:val="00653719"/>
    <w:rsid w:val="00654059"/>
    <w:rsid w:val="00654A5A"/>
    <w:rsid w:val="006553B9"/>
    <w:rsid w:val="006559F1"/>
    <w:rsid w:val="00656404"/>
    <w:rsid w:val="00656CBF"/>
    <w:rsid w:val="00656F3E"/>
    <w:rsid w:val="00657D1D"/>
    <w:rsid w:val="00660270"/>
    <w:rsid w:val="00661A14"/>
    <w:rsid w:val="00662616"/>
    <w:rsid w:val="00662C22"/>
    <w:rsid w:val="00663BA5"/>
    <w:rsid w:val="00664675"/>
    <w:rsid w:val="006646AD"/>
    <w:rsid w:val="00665279"/>
    <w:rsid w:val="00665B76"/>
    <w:rsid w:val="00665D91"/>
    <w:rsid w:val="00666231"/>
    <w:rsid w:val="00666970"/>
    <w:rsid w:val="00666CEA"/>
    <w:rsid w:val="0066720E"/>
    <w:rsid w:val="00667214"/>
    <w:rsid w:val="0066792E"/>
    <w:rsid w:val="00667B32"/>
    <w:rsid w:val="00670226"/>
    <w:rsid w:val="00671F13"/>
    <w:rsid w:val="00672C5A"/>
    <w:rsid w:val="00674624"/>
    <w:rsid w:val="0067520C"/>
    <w:rsid w:val="00675BD2"/>
    <w:rsid w:val="00676296"/>
    <w:rsid w:val="00676A91"/>
    <w:rsid w:val="0067766C"/>
    <w:rsid w:val="00677F31"/>
    <w:rsid w:val="00680180"/>
    <w:rsid w:val="00682779"/>
    <w:rsid w:val="00682E02"/>
    <w:rsid w:val="00684E5D"/>
    <w:rsid w:val="0068520B"/>
    <w:rsid w:val="006859E5"/>
    <w:rsid w:val="00687A3E"/>
    <w:rsid w:val="00687F30"/>
    <w:rsid w:val="00690032"/>
    <w:rsid w:val="006905B5"/>
    <w:rsid w:val="00691F29"/>
    <w:rsid w:val="00691F89"/>
    <w:rsid w:val="00692948"/>
    <w:rsid w:val="00692B06"/>
    <w:rsid w:val="006934DD"/>
    <w:rsid w:val="00693971"/>
    <w:rsid w:val="00694994"/>
    <w:rsid w:val="00695BC4"/>
    <w:rsid w:val="00695C98"/>
    <w:rsid w:val="0069614F"/>
    <w:rsid w:val="006962BD"/>
    <w:rsid w:val="0069635A"/>
    <w:rsid w:val="00696699"/>
    <w:rsid w:val="0069675D"/>
    <w:rsid w:val="0069711B"/>
    <w:rsid w:val="00697417"/>
    <w:rsid w:val="006976C4"/>
    <w:rsid w:val="006A2B37"/>
    <w:rsid w:val="006A3281"/>
    <w:rsid w:val="006A45C5"/>
    <w:rsid w:val="006A4C27"/>
    <w:rsid w:val="006A7C9F"/>
    <w:rsid w:val="006B0B31"/>
    <w:rsid w:val="006B3423"/>
    <w:rsid w:val="006B55F3"/>
    <w:rsid w:val="006B5D6C"/>
    <w:rsid w:val="006B6B4F"/>
    <w:rsid w:val="006B6FE8"/>
    <w:rsid w:val="006B7347"/>
    <w:rsid w:val="006B73BF"/>
    <w:rsid w:val="006C15B9"/>
    <w:rsid w:val="006C2A1B"/>
    <w:rsid w:val="006C3B58"/>
    <w:rsid w:val="006C3D2B"/>
    <w:rsid w:val="006C3E48"/>
    <w:rsid w:val="006C41FF"/>
    <w:rsid w:val="006C4C1B"/>
    <w:rsid w:val="006C572C"/>
    <w:rsid w:val="006C5E13"/>
    <w:rsid w:val="006C5ECD"/>
    <w:rsid w:val="006C5FAF"/>
    <w:rsid w:val="006D0FE5"/>
    <w:rsid w:val="006D1CEC"/>
    <w:rsid w:val="006D2455"/>
    <w:rsid w:val="006D2919"/>
    <w:rsid w:val="006D2DAF"/>
    <w:rsid w:val="006D35C2"/>
    <w:rsid w:val="006D4763"/>
    <w:rsid w:val="006D512D"/>
    <w:rsid w:val="006D7C06"/>
    <w:rsid w:val="006E0188"/>
    <w:rsid w:val="006E0B58"/>
    <w:rsid w:val="006E18AB"/>
    <w:rsid w:val="006E2C0C"/>
    <w:rsid w:val="006E30C9"/>
    <w:rsid w:val="006E33A0"/>
    <w:rsid w:val="006E61E4"/>
    <w:rsid w:val="006E6262"/>
    <w:rsid w:val="006E689E"/>
    <w:rsid w:val="006E75A5"/>
    <w:rsid w:val="006E7729"/>
    <w:rsid w:val="006E7737"/>
    <w:rsid w:val="006E7982"/>
    <w:rsid w:val="006F0587"/>
    <w:rsid w:val="006F34B1"/>
    <w:rsid w:val="006F36C1"/>
    <w:rsid w:val="006F38CF"/>
    <w:rsid w:val="006F3CCE"/>
    <w:rsid w:val="006F3DD6"/>
    <w:rsid w:val="006F61D3"/>
    <w:rsid w:val="006F6549"/>
    <w:rsid w:val="006F6ACB"/>
    <w:rsid w:val="00700099"/>
    <w:rsid w:val="007001DA"/>
    <w:rsid w:val="007010EE"/>
    <w:rsid w:val="0070196F"/>
    <w:rsid w:val="00701DCD"/>
    <w:rsid w:val="00702971"/>
    <w:rsid w:val="00702F60"/>
    <w:rsid w:val="00703249"/>
    <w:rsid w:val="00703A75"/>
    <w:rsid w:val="007040C2"/>
    <w:rsid w:val="007046AA"/>
    <w:rsid w:val="007048D1"/>
    <w:rsid w:val="0070714C"/>
    <w:rsid w:val="00710C80"/>
    <w:rsid w:val="00711AA6"/>
    <w:rsid w:val="00712503"/>
    <w:rsid w:val="00712562"/>
    <w:rsid w:val="00712A07"/>
    <w:rsid w:val="007135AB"/>
    <w:rsid w:val="00713970"/>
    <w:rsid w:val="007145C1"/>
    <w:rsid w:val="00714F6A"/>
    <w:rsid w:val="007154D5"/>
    <w:rsid w:val="00715648"/>
    <w:rsid w:val="0071643E"/>
    <w:rsid w:val="00716851"/>
    <w:rsid w:val="00717DF5"/>
    <w:rsid w:val="00720179"/>
    <w:rsid w:val="007202BA"/>
    <w:rsid w:val="007221EE"/>
    <w:rsid w:val="00722666"/>
    <w:rsid w:val="00722D08"/>
    <w:rsid w:val="00725EE1"/>
    <w:rsid w:val="0072689E"/>
    <w:rsid w:val="00726D89"/>
    <w:rsid w:val="00727965"/>
    <w:rsid w:val="00730B75"/>
    <w:rsid w:val="00731337"/>
    <w:rsid w:val="00731E26"/>
    <w:rsid w:val="00732168"/>
    <w:rsid w:val="00732A26"/>
    <w:rsid w:val="00733A7C"/>
    <w:rsid w:val="00733AAB"/>
    <w:rsid w:val="00733ABB"/>
    <w:rsid w:val="00734438"/>
    <w:rsid w:val="0073445F"/>
    <w:rsid w:val="0073496C"/>
    <w:rsid w:val="00735AE7"/>
    <w:rsid w:val="00735CA7"/>
    <w:rsid w:val="00735CCB"/>
    <w:rsid w:val="00736ECE"/>
    <w:rsid w:val="0073720E"/>
    <w:rsid w:val="0073731E"/>
    <w:rsid w:val="0074002F"/>
    <w:rsid w:val="007408BC"/>
    <w:rsid w:val="00741142"/>
    <w:rsid w:val="00741371"/>
    <w:rsid w:val="00741C86"/>
    <w:rsid w:val="00741D4F"/>
    <w:rsid w:val="007420F3"/>
    <w:rsid w:val="0074263D"/>
    <w:rsid w:val="00742646"/>
    <w:rsid w:val="007428FE"/>
    <w:rsid w:val="007435D1"/>
    <w:rsid w:val="00743E76"/>
    <w:rsid w:val="00744C79"/>
    <w:rsid w:val="00745073"/>
    <w:rsid w:val="00745ED4"/>
    <w:rsid w:val="00746B1E"/>
    <w:rsid w:val="00746D99"/>
    <w:rsid w:val="00747D2C"/>
    <w:rsid w:val="00750545"/>
    <w:rsid w:val="00750BD2"/>
    <w:rsid w:val="0075126F"/>
    <w:rsid w:val="00751572"/>
    <w:rsid w:val="007515A3"/>
    <w:rsid w:val="0075353C"/>
    <w:rsid w:val="00753693"/>
    <w:rsid w:val="0075388D"/>
    <w:rsid w:val="0075459F"/>
    <w:rsid w:val="007548B2"/>
    <w:rsid w:val="0075685C"/>
    <w:rsid w:val="00757A0B"/>
    <w:rsid w:val="00757D0A"/>
    <w:rsid w:val="0076164D"/>
    <w:rsid w:val="00763F34"/>
    <w:rsid w:val="007659D3"/>
    <w:rsid w:val="00765A98"/>
    <w:rsid w:val="00766B6A"/>
    <w:rsid w:val="00766E6E"/>
    <w:rsid w:val="00766EE5"/>
    <w:rsid w:val="007746D5"/>
    <w:rsid w:val="00774BD5"/>
    <w:rsid w:val="00774E53"/>
    <w:rsid w:val="007759CE"/>
    <w:rsid w:val="007759E8"/>
    <w:rsid w:val="0077606E"/>
    <w:rsid w:val="0077623F"/>
    <w:rsid w:val="007764CB"/>
    <w:rsid w:val="0077662B"/>
    <w:rsid w:val="00776C96"/>
    <w:rsid w:val="00777614"/>
    <w:rsid w:val="00780DBF"/>
    <w:rsid w:val="007817BA"/>
    <w:rsid w:val="00781C9C"/>
    <w:rsid w:val="00782E96"/>
    <w:rsid w:val="00784245"/>
    <w:rsid w:val="00784FD6"/>
    <w:rsid w:val="0078547A"/>
    <w:rsid w:val="00785CC7"/>
    <w:rsid w:val="00786E91"/>
    <w:rsid w:val="007902F0"/>
    <w:rsid w:val="0079151A"/>
    <w:rsid w:val="007929C0"/>
    <w:rsid w:val="00792D77"/>
    <w:rsid w:val="007949BD"/>
    <w:rsid w:val="00794E39"/>
    <w:rsid w:val="0079533A"/>
    <w:rsid w:val="00795D33"/>
    <w:rsid w:val="00795DB5"/>
    <w:rsid w:val="00796396"/>
    <w:rsid w:val="0079669C"/>
    <w:rsid w:val="007975E4"/>
    <w:rsid w:val="007A00DE"/>
    <w:rsid w:val="007A0D08"/>
    <w:rsid w:val="007A33A6"/>
    <w:rsid w:val="007A3CE7"/>
    <w:rsid w:val="007A496A"/>
    <w:rsid w:val="007A64F4"/>
    <w:rsid w:val="007A66B7"/>
    <w:rsid w:val="007A66BB"/>
    <w:rsid w:val="007A7D32"/>
    <w:rsid w:val="007B0CE6"/>
    <w:rsid w:val="007B1114"/>
    <w:rsid w:val="007B119B"/>
    <w:rsid w:val="007B12BE"/>
    <w:rsid w:val="007B18B2"/>
    <w:rsid w:val="007B194C"/>
    <w:rsid w:val="007B2798"/>
    <w:rsid w:val="007B2F67"/>
    <w:rsid w:val="007B3118"/>
    <w:rsid w:val="007B3DC7"/>
    <w:rsid w:val="007B47C6"/>
    <w:rsid w:val="007B547C"/>
    <w:rsid w:val="007B5977"/>
    <w:rsid w:val="007B5D8D"/>
    <w:rsid w:val="007B6092"/>
    <w:rsid w:val="007B6304"/>
    <w:rsid w:val="007B7F79"/>
    <w:rsid w:val="007C0537"/>
    <w:rsid w:val="007C2542"/>
    <w:rsid w:val="007C2982"/>
    <w:rsid w:val="007C29C4"/>
    <w:rsid w:val="007C375B"/>
    <w:rsid w:val="007C3A2A"/>
    <w:rsid w:val="007C4657"/>
    <w:rsid w:val="007C4CB6"/>
    <w:rsid w:val="007C4D82"/>
    <w:rsid w:val="007C4F3B"/>
    <w:rsid w:val="007C5477"/>
    <w:rsid w:val="007C6BE5"/>
    <w:rsid w:val="007C6EC0"/>
    <w:rsid w:val="007C7233"/>
    <w:rsid w:val="007C7C29"/>
    <w:rsid w:val="007C7F4D"/>
    <w:rsid w:val="007D0632"/>
    <w:rsid w:val="007D0659"/>
    <w:rsid w:val="007D0CA9"/>
    <w:rsid w:val="007D2370"/>
    <w:rsid w:val="007D24F4"/>
    <w:rsid w:val="007D26CD"/>
    <w:rsid w:val="007D2865"/>
    <w:rsid w:val="007D2C35"/>
    <w:rsid w:val="007D2CC8"/>
    <w:rsid w:val="007D30D1"/>
    <w:rsid w:val="007D3E11"/>
    <w:rsid w:val="007D5D3A"/>
    <w:rsid w:val="007D5DB9"/>
    <w:rsid w:val="007D62F3"/>
    <w:rsid w:val="007D7648"/>
    <w:rsid w:val="007D7E4C"/>
    <w:rsid w:val="007E07BA"/>
    <w:rsid w:val="007E1385"/>
    <w:rsid w:val="007E13F8"/>
    <w:rsid w:val="007E2484"/>
    <w:rsid w:val="007E24D2"/>
    <w:rsid w:val="007E3CD6"/>
    <w:rsid w:val="007E40EE"/>
    <w:rsid w:val="007E480D"/>
    <w:rsid w:val="007E49FE"/>
    <w:rsid w:val="007E4BC8"/>
    <w:rsid w:val="007E4F75"/>
    <w:rsid w:val="007E5230"/>
    <w:rsid w:val="007E6F86"/>
    <w:rsid w:val="007E7CF2"/>
    <w:rsid w:val="007E7CFF"/>
    <w:rsid w:val="007F023D"/>
    <w:rsid w:val="007F14B5"/>
    <w:rsid w:val="007F1D3E"/>
    <w:rsid w:val="007F2388"/>
    <w:rsid w:val="007F2D19"/>
    <w:rsid w:val="007F383A"/>
    <w:rsid w:val="007F38D3"/>
    <w:rsid w:val="007F4F34"/>
    <w:rsid w:val="007F5D80"/>
    <w:rsid w:val="007F6E69"/>
    <w:rsid w:val="007F7A37"/>
    <w:rsid w:val="007F7DEE"/>
    <w:rsid w:val="008005CF"/>
    <w:rsid w:val="00801C3D"/>
    <w:rsid w:val="0080239B"/>
    <w:rsid w:val="0080269F"/>
    <w:rsid w:val="00803E61"/>
    <w:rsid w:val="008040E5"/>
    <w:rsid w:val="00804374"/>
    <w:rsid w:val="00805088"/>
    <w:rsid w:val="008058CA"/>
    <w:rsid w:val="008063F2"/>
    <w:rsid w:val="00806635"/>
    <w:rsid w:val="00807B6A"/>
    <w:rsid w:val="00807CC6"/>
    <w:rsid w:val="00807F2E"/>
    <w:rsid w:val="00810532"/>
    <w:rsid w:val="008116E9"/>
    <w:rsid w:val="00811A48"/>
    <w:rsid w:val="00813922"/>
    <w:rsid w:val="0081463F"/>
    <w:rsid w:val="008148CD"/>
    <w:rsid w:val="00815395"/>
    <w:rsid w:val="00816B7C"/>
    <w:rsid w:val="00817892"/>
    <w:rsid w:val="00817A52"/>
    <w:rsid w:val="008200D0"/>
    <w:rsid w:val="008210C5"/>
    <w:rsid w:val="00821112"/>
    <w:rsid w:val="00821541"/>
    <w:rsid w:val="00821678"/>
    <w:rsid w:val="00821A44"/>
    <w:rsid w:val="00821C38"/>
    <w:rsid w:val="0082247C"/>
    <w:rsid w:val="00822A88"/>
    <w:rsid w:val="00822BDB"/>
    <w:rsid w:val="00823653"/>
    <w:rsid w:val="00823B4D"/>
    <w:rsid w:val="008253DF"/>
    <w:rsid w:val="0082547E"/>
    <w:rsid w:val="00825651"/>
    <w:rsid w:val="008261E3"/>
    <w:rsid w:val="00826E5C"/>
    <w:rsid w:val="00830C6A"/>
    <w:rsid w:val="008310F1"/>
    <w:rsid w:val="008339DA"/>
    <w:rsid w:val="00833D79"/>
    <w:rsid w:val="00834909"/>
    <w:rsid w:val="008355B0"/>
    <w:rsid w:val="00837706"/>
    <w:rsid w:val="0084092D"/>
    <w:rsid w:val="00841EA4"/>
    <w:rsid w:val="00841FB8"/>
    <w:rsid w:val="00842D7C"/>
    <w:rsid w:val="00844673"/>
    <w:rsid w:val="00844D12"/>
    <w:rsid w:val="00845218"/>
    <w:rsid w:val="00845CAC"/>
    <w:rsid w:val="00846546"/>
    <w:rsid w:val="00846596"/>
    <w:rsid w:val="00847BE8"/>
    <w:rsid w:val="0085037B"/>
    <w:rsid w:val="00850CE7"/>
    <w:rsid w:val="00850FB7"/>
    <w:rsid w:val="00852395"/>
    <w:rsid w:val="0085286A"/>
    <w:rsid w:val="00852ED7"/>
    <w:rsid w:val="00853602"/>
    <w:rsid w:val="008536FF"/>
    <w:rsid w:val="0085418C"/>
    <w:rsid w:val="0085440A"/>
    <w:rsid w:val="00854B8E"/>
    <w:rsid w:val="0085549C"/>
    <w:rsid w:val="00855F10"/>
    <w:rsid w:val="008601E7"/>
    <w:rsid w:val="00860808"/>
    <w:rsid w:val="00861072"/>
    <w:rsid w:val="00861D2E"/>
    <w:rsid w:val="00861DCD"/>
    <w:rsid w:val="0086208E"/>
    <w:rsid w:val="00863A05"/>
    <w:rsid w:val="0086440E"/>
    <w:rsid w:val="00864627"/>
    <w:rsid w:val="00865336"/>
    <w:rsid w:val="0086691F"/>
    <w:rsid w:val="008672A5"/>
    <w:rsid w:val="008672D6"/>
    <w:rsid w:val="0086784D"/>
    <w:rsid w:val="00870582"/>
    <w:rsid w:val="008719E4"/>
    <w:rsid w:val="0087421A"/>
    <w:rsid w:val="0087427A"/>
    <w:rsid w:val="00876130"/>
    <w:rsid w:val="008766F9"/>
    <w:rsid w:val="008777A7"/>
    <w:rsid w:val="00877E7A"/>
    <w:rsid w:val="00880522"/>
    <w:rsid w:val="00880896"/>
    <w:rsid w:val="008814E3"/>
    <w:rsid w:val="008818E7"/>
    <w:rsid w:val="00881996"/>
    <w:rsid w:val="00883285"/>
    <w:rsid w:val="00883536"/>
    <w:rsid w:val="00883705"/>
    <w:rsid w:val="00885250"/>
    <w:rsid w:val="00885AB7"/>
    <w:rsid w:val="008865AE"/>
    <w:rsid w:val="008874E0"/>
    <w:rsid w:val="00891105"/>
    <w:rsid w:val="00891A05"/>
    <w:rsid w:val="00891A2F"/>
    <w:rsid w:val="00893652"/>
    <w:rsid w:val="00893D69"/>
    <w:rsid w:val="00893F29"/>
    <w:rsid w:val="00894503"/>
    <w:rsid w:val="00894A4D"/>
    <w:rsid w:val="008954CB"/>
    <w:rsid w:val="008957A9"/>
    <w:rsid w:val="00895FA5"/>
    <w:rsid w:val="00896172"/>
    <w:rsid w:val="008A023D"/>
    <w:rsid w:val="008A0DFE"/>
    <w:rsid w:val="008A2029"/>
    <w:rsid w:val="008A222F"/>
    <w:rsid w:val="008A2385"/>
    <w:rsid w:val="008A2A88"/>
    <w:rsid w:val="008A3358"/>
    <w:rsid w:val="008A4A6C"/>
    <w:rsid w:val="008A4F35"/>
    <w:rsid w:val="008A5001"/>
    <w:rsid w:val="008A560C"/>
    <w:rsid w:val="008A68A9"/>
    <w:rsid w:val="008A6FB4"/>
    <w:rsid w:val="008A764A"/>
    <w:rsid w:val="008A790E"/>
    <w:rsid w:val="008A7ACE"/>
    <w:rsid w:val="008B0058"/>
    <w:rsid w:val="008B12D1"/>
    <w:rsid w:val="008B1532"/>
    <w:rsid w:val="008B1AA9"/>
    <w:rsid w:val="008B2725"/>
    <w:rsid w:val="008B4C8D"/>
    <w:rsid w:val="008B509C"/>
    <w:rsid w:val="008B6694"/>
    <w:rsid w:val="008B677D"/>
    <w:rsid w:val="008B6DD4"/>
    <w:rsid w:val="008B6E12"/>
    <w:rsid w:val="008B6EC0"/>
    <w:rsid w:val="008B72E9"/>
    <w:rsid w:val="008C03BC"/>
    <w:rsid w:val="008C1639"/>
    <w:rsid w:val="008C1A16"/>
    <w:rsid w:val="008C31B1"/>
    <w:rsid w:val="008C436B"/>
    <w:rsid w:val="008C5419"/>
    <w:rsid w:val="008C6039"/>
    <w:rsid w:val="008C6D2A"/>
    <w:rsid w:val="008C7730"/>
    <w:rsid w:val="008C7C64"/>
    <w:rsid w:val="008D03D1"/>
    <w:rsid w:val="008D0B1E"/>
    <w:rsid w:val="008D1AE8"/>
    <w:rsid w:val="008D206E"/>
    <w:rsid w:val="008D21D2"/>
    <w:rsid w:val="008D33C3"/>
    <w:rsid w:val="008D3ADB"/>
    <w:rsid w:val="008D4DF5"/>
    <w:rsid w:val="008D60D1"/>
    <w:rsid w:val="008D6221"/>
    <w:rsid w:val="008E0D2C"/>
    <w:rsid w:val="008E1E90"/>
    <w:rsid w:val="008E227A"/>
    <w:rsid w:val="008E25DB"/>
    <w:rsid w:val="008E2AAA"/>
    <w:rsid w:val="008E3A0C"/>
    <w:rsid w:val="008E4DE1"/>
    <w:rsid w:val="008E5633"/>
    <w:rsid w:val="008E568E"/>
    <w:rsid w:val="008E5784"/>
    <w:rsid w:val="008E5EEC"/>
    <w:rsid w:val="008E7D87"/>
    <w:rsid w:val="008F0B78"/>
    <w:rsid w:val="008F13C9"/>
    <w:rsid w:val="008F31D0"/>
    <w:rsid w:val="008F3FD6"/>
    <w:rsid w:val="008F4AFB"/>
    <w:rsid w:val="008F609A"/>
    <w:rsid w:val="008F6B0B"/>
    <w:rsid w:val="008F75FC"/>
    <w:rsid w:val="008F77D9"/>
    <w:rsid w:val="008F7D64"/>
    <w:rsid w:val="009002F3"/>
    <w:rsid w:val="00901114"/>
    <w:rsid w:val="0090147E"/>
    <w:rsid w:val="009022AA"/>
    <w:rsid w:val="009023D9"/>
    <w:rsid w:val="0090298C"/>
    <w:rsid w:val="009033D2"/>
    <w:rsid w:val="00903BE0"/>
    <w:rsid w:val="009045FF"/>
    <w:rsid w:val="0090487A"/>
    <w:rsid w:val="00906596"/>
    <w:rsid w:val="00906C56"/>
    <w:rsid w:val="00906CB1"/>
    <w:rsid w:val="0090714B"/>
    <w:rsid w:val="00907493"/>
    <w:rsid w:val="009078A0"/>
    <w:rsid w:val="00907926"/>
    <w:rsid w:val="00911BED"/>
    <w:rsid w:val="00912C72"/>
    <w:rsid w:val="0091332A"/>
    <w:rsid w:val="00913600"/>
    <w:rsid w:val="00913C76"/>
    <w:rsid w:val="009145B1"/>
    <w:rsid w:val="00914694"/>
    <w:rsid w:val="00914E24"/>
    <w:rsid w:val="00915B11"/>
    <w:rsid w:val="00915B36"/>
    <w:rsid w:val="00915EF4"/>
    <w:rsid w:val="009169EC"/>
    <w:rsid w:val="00917371"/>
    <w:rsid w:val="00917474"/>
    <w:rsid w:val="0092039B"/>
    <w:rsid w:val="009203BE"/>
    <w:rsid w:val="009214B5"/>
    <w:rsid w:val="009219C7"/>
    <w:rsid w:val="00921C96"/>
    <w:rsid w:val="009222D2"/>
    <w:rsid w:val="00923A46"/>
    <w:rsid w:val="0092485B"/>
    <w:rsid w:val="009252C2"/>
    <w:rsid w:val="0092540C"/>
    <w:rsid w:val="00925B56"/>
    <w:rsid w:val="00925F8A"/>
    <w:rsid w:val="00926FFA"/>
    <w:rsid w:val="00927258"/>
    <w:rsid w:val="00927B9E"/>
    <w:rsid w:val="009306EB"/>
    <w:rsid w:val="00930A27"/>
    <w:rsid w:val="00931A87"/>
    <w:rsid w:val="009336DB"/>
    <w:rsid w:val="009337EE"/>
    <w:rsid w:val="00933C10"/>
    <w:rsid w:val="009350FD"/>
    <w:rsid w:val="0093560B"/>
    <w:rsid w:val="00937C75"/>
    <w:rsid w:val="00941272"/>
    <w:rsid w:val="0094161E"/>
    <w:rsid w:val="00941AAB"/>
    <w:rsid w:val="00941BA1"/>
    <w:rsid w:val="00943A98"/>
    <w:rsid w:val="00943D81"/>
    <w:rsid w:val="0094747D"/>
    <w:rsid w:val="009502E6"/>
    <w:rsid w:val="00950727"/>
    <w:rsid w:val="00950E6B"/>
    <w:rsid w:val="0095178A"/>
    <w:rsid w:val="00952754"/>
    <w:rsid w:val="00952BA9"/>
    <w:rsid w:val="0095301E"/>
    <w:rsid w:val="00953317"/>
    <w:rsid w:val="00953574"/>
    <w:rsid w:val="0095385C"/>
    <w:rsid w:val="00953E88"/>
    <w:rsid w:val="00954A9F"/>
    <w:rsid w:val="0095543E"/>
    <w:rsid w:val="0095748A"/>
    <w:rsid w:val="009576EB"/>
    <w:rsid w:val="009578EB"/>
    <w:rsid w:val="00957CA9"/>
    <w:rsid w:val="00960683"/>
    <w:rsid w:val="00960714"/>
    <w:rsid w:val="00960F89"/>
    <w:rsid w:val="00961271"/>
    <w:rsid w:val="00961E4A"/>
    <w:rsid w:val="00962DF6"/>
    <w:rsid w:val="00963131"/>
    <w:rsid w:val="009639F0"/>
    <w:rsid w:val="00963FCC"/>
    <w:rsid w:val="009641BA"/>
    <w:rsid w:val="00964F4E"/>
    <w:rsid w:val="00965D7D"/>
    <w:rsid w:val="00966514"/>
    <w:rsid w:val="00966B98"/>
    <w:rsid w:val="009678EA"/>
    <w:rsid w:val="00967AF4"/>
    <w:rsid w:val="009703B3"/>
    <w:rsid w:val="00972A32"/>
    <w:rsid w:val="00973419"/>
    <w:rsid w:val="00973635"/>
    <w:rsid w:val="00973D37"/>
    <w:rsid w:val="009750F7"/>
    <w:rsid w:val="009751E1"/>
    <w:rsid w:val="00975BE6"/>
    <w:rsid w:val="009765CC"/>
    <w:rsid w:val="00977F29"/>
    <w:rsid w:val="00977FD8"/>
    <w:rsid w:val="00980612"/>
    <w:rsid w:val="00980E92"/>
    <w:rsid w:val="009829C4"/>
    <w:rsid w:val="00982A82"/>
    <w:rsid w:val="0098366B"/>
    <w:rsid w:val="00985935"/>
    <w:rsid w:val="00985AA8"/>
    <w:rsid w:val="00986EA2"/>
    <w:rsid w:val="0099118D"/>
    <w:rsid w:val="00991847"/>
    <w:rsid w:val="00991D7C"/>
    <w:rsid w:val="00991FF4"/>
    <w:rsid w:val="00992DDA"/>
    <w:rsid w:val="009944F1"/>
    <w:rsid w:val="00994E6D"/>
    <w:rsid w:val="00996404"/>
    <w:rsid w:val="00996E57"/>
    <w:rsid w:val="009973B7"/>
    <w:rsid w:val="0099778B"/>
    <w:rsid w:val="009A0918"/>
    <w:rsid w:val="009A0B2E"/>
    <w:rsid w:val="009A0E6C"/>
    <w:rsid w:val="009A1939"/>
    <w:rsid w:val="009A237F"/>
    <w:rsid w:val="009A353C"/>
    <w:rsid w:val="009A37DD"/>
    <w:rsid w:val="009A619C"/>
    <w:rsid w:val="009A6467"/>
    <w:rsid w:val="009A6C7C"/>
    <w:rsid w:val="009A7A0F"/>
    <w:rsid w:val="009B0528"/>
    <w:rsid w:val="009B1B6F"/>
    <w:rsid w:val="009B2679"/>
    <w:rsid w:val="009B2F59"/>
    <w:rsid w:val="009B4592"/>
    <w:rsid w:val="009B4C62"/>
    <w:rsid w:val="009B6D22"/>
    <w:rsid w:val="009B6E09"/>
    <w:rsid w:val="009B7477"/>
    <w:rsid w:val="009B7EB0"/>
    <w:rsid w:val="009C074F"/>
    <w:rsid w:val="009C0CF7"/>
    <w:rsid w:val="009C229C"/>
    <w:rsid w:val="009C2BDD"/>
    <w:rsid w:val="009C3562"/>
    <w:rsid w:val="009C44BD"/>
    <w:rsid w:val="009C4F02"/>
    <w:rsid w:val="009C6546"/>
    <w:rsid w:val="009C7C1A"/>
    <w:rsid w:val="009D26CE"/>
    <w:rsid w:val="009D2AB1"/>
    <w:rsid w:val="009D2E84"/>
    <w:rsid w:val="009E061D"/>
    <w:rsid w:val="009E278E"/>
    <w:rsid w:val="009E286D"/>
    <w:rsid w:val="009E34E2"/>
    <w:rsid w:val="009E39FE"/>
    <w:rsid w:val="009E3D17"/>
    <w:rsid w:val="009E50F2"/>
    <w:rsid w:val="009E5767"/>
    <w:rsid w:val="009E5884"/>
    <w:rsid w:val="009F049C"/>
    <w:rsid w:val="009F0850"/>
    <w:rsid w:val="009F174B"/>
    <w:rsid w:val="009F1877"/>
    <w:rsid w:val="009F1BF6"/>
    <w:rsid w:val="009F3619"/>
    <w:rsid w:val="009F4797"/>
    <w:rsid w:val="009F4D06"/>
    <w:rsid w:val="009F4F7E"/>
    <w:rsid w:val="009F5F4D"/>
    <w:rsid w:val="009F6115"/>
    <w:rsid w:val="009F617A"/>
    <w:rsid w:val="009F6242"/>
    <w:rsid w:val="009F6872"/>
    <w:rsid w:val="009F6A7E"/>
    <w:rsid w:val="009F743E"/>
    <w:rsid w:val="00A0065B"/>
    <w:rsid w:val="00A0067C"/>
    <w:rsid w:val="00A009E4"/>
    <w:rsid w:val="00A01220"/>
    <w:rsid w:val="00A020F8"/>
    <w:rsid w:val="00A038DD"/>
    <w:rsid w:val="00A0397C"/>
    <w:rsid w:val="00A054C9"/>
    <w:rsid w:val="00A07063"/>
    <w:rsid w:val="00A07E2D"/>
    <w:rsid w:val="00A11BC9"/>
    <w:rsid w:val="00A12601"/>
    <w:rsid w:val="00A130BE"/>
    <w:rsid w:val="00A1412B"/>
    <w:rsid w:val="00A148E5"/>
    <w:rsid w:val="00A157E7"/>
    <w:rsid w:val="00A15ED7"/>
    <w:rsid w:val="00A16FA3"/>
    <w:rsid w:val="00A1726A"/>
    <w:rsid w:val="00A20009"/>
    <w:rsid w:val="00A20648"/>
    <w:rsid w:val="00A207FC"/>
    <w:rsid w:val="00A23282"/>
    <w:rsid w:val="00A23310"/>
    <w:rsid w:val="00A233D8"/>
    <w:rsid w:val="00A240B9"/>
    <w:rsid w:val="00A242EB"/>
    <w:rsid w:val="00A27DB3"/>
    <w:rsid w:val="00A27F47"/>
    <w:rsid w:val="00A30906"/>
    <w:rsid w:val="00A30B81"/>
    <w:rsid w:val="00A325D3"/>
    <w:rsid w:val="00A335F3"/>
    <w:rsid w:val="00A3362C"/>
    <w:rsid w:val="00A33B7A"/>
    <w:rsid w:val="00A344EE"/>
    <w:rsid w:val="00A346C8"/>
    <w:rsid w:val="00A3485F"/>
    <w:rsid w:val="00A35899"/>
    <w:rsid w:val="00A35E28"/>
    <w:rsid w:val="00A36B7E"/>
    <w:rsid w:val="00A36F4F"/>
    <w:rsid w:val="00A36FC9"/>
    <w:rsid w:val="00A40797"/>
    <w:rsid w:val="00A40E0A"/>
    <w:rsid w:val="00A41A20"/>
    <w:rsid w:val="00A41DD2"/>
    <w:rsid w:val="00A4203D"/>
    <w:rsid w:val="00A42B71"/>
    <w:rsid w:val="00A42F4F"/>
    <w:rsid w:val="00A43F40"/>
    <w:rsid w:val="00A443CE"/>
    <w:rsid w:val="00A44AA2"/>
    <w:rsid w:val="00A46823"/>
    <w:rsid w:val="00A468A7"/>
    <w:rsid w:val="00A473E6"/>
    <w:rsid w:val="00A47ABA"/>
    <w:rsid w:val="00A47B29"/>
    <w:rsid w:val="00A50CF4"/>
    <w:rsid w:val="00A524E1"/>
    <w:rsid w:val="00A52C43"/>
    <w:rsid w:val="00A53180"/>
    <w:rsid w:val="00A5401F"/>
    <w:rsid w:val="00A60961"/>
    <w:rsid w:val="00A63B94"/>
    <w:rsid w:val="00A64B61"/>
    <w:rsid w:val="00A64C3F"/>
    <w:rsid w:val="00A64D7B"/>
    <w:rsid w:val="00A64EBD"/>
    <w:rsid w:val="00A65108"/>
    <w:rsid w:val="00A660B5"/>
    <w:rsid w:val="00A6613C"/>
    <w:rsid w:val="00A679E5"/>
    <w:rsid w:val="00A7005E"/>
    <w:rsid w:val="00A72486"/>
    <w:rsid w:val="00A72E47"/>
    <w:rsid w:val="00A72EDD"/>
    <w:rsid w:val="00A7329A"/>
    <w:rsid w:val="00A73ED8"/>
    <w:rsid w:val="00A74C13"/>
    <w:rsid w:val="00A74E68"/>
    <w:rsid w:val="00A7500E"/>
    <w:rsid w:val="00A75834"/>
    <w:rsid w:val="00A76375"/>
    <w:rsid w:val="00A774C8"/>
    <w:rsid w:val="00A81115"/>
    <w:rsid w:val="00A81BBA"/>
    <w:rsid w:val="00A8441B"/>
    <w:rsid w:val="00A845A3"/>
    <w:rsid w:val="00A875D1"/>
    <w:rsid w:val="00A87BF2"/>
    <w:rsid w:val="00A90795"/>
    <w:rsid w:val="00A907A9"/>
    <w:rsid w:val="00A90B98"/>
    <w:rsid w:val="00A91138"/>
    <w:rsid w:val="00A91275"/>
    <w:rsid w:val="00A9262C"/>
    <w:rsid w:val="00A92C70"/>
    <w:rsid w:val="00A9343F"/>
    <w:rsid w:val="00A939DE"/>
    <w:rsid w:val="00A95AE2"/>
    <w:rsid w:val="00A96F0D"/>
    <w:rsid w:val="00A97799"/>
    <w:rsid w:val="00AA03A5"/>
    <w:rsid w:val="00AA07E6"/>
    <w:rsid w:val="00AA1B70"/>
    <w:rsid w:val="00AA28BF"/>
    <w:rsid w:val="00AA3079"/>
    <w:rsid w:val="00AA47CC"/>
    <w:rsid w:val="00AA4ACF"/>
    <w:rsid w:val="00AA6209"/>
    <w:rsid w:val="00AA686D"/>
    <w:rsid w:val="00AA764F"/>
    <w:rsid w:val="00AB0775"/>
    <w:rsid w:val="00AB1485"/>
    <w:rsid w:val="00AB3406"/>
    <w:rsid w:val="00AB432B"/>
    <w:rsid w:val="00AB5879"/>
    <w:rsid w:val="00AB764B"/>
    <w:rsid w:val="00AB7B30"/>
    <w:rsid w:val="00AC1F0F"/>
    <w:rsid w:val="00AC2595"/>
    <w:rsid w:val="00AC3177"/>
    <w:rsid w:val="00AC44C1"/>
    <w:rsid w:val="00AC4AAF"/>
    <w:rsid w:val="00AC50B6"/>
    <w:rsid w:val="00AC6023"/>
    <w:rsid w:val="00AC7A9C"/>
    <w:rsid w:val="00AD0093"/>
    <w:rsid w:val="00AD0A1D"/>
    <w:rsid w:val="00AD216A"/>
    <w:rsid w:val="00AD482C"/>
    <w:rsid w:val="00AD50A4"/>
    <w:rsid w:val="00AD54E0"/>
    <w:rsid w:val="00AD5FB2"/>
    <w:rsid w:val="00AD66A9"/>
    <w:rsid w:val="00AD7B1A"/>
    <w:rsid w:val="00AE011D"/>
    <w:rsid w:val="00AE02DB"/>
    <w:rsid w:val="00AE1606"/>
    <w:rsid w:val="00AE2126"/>
    <w:rsid w:val="00AE2D06"/>
    <w:rsid w:val="00AE3193"/>
    <w:rsid w:val="00AE339E"/>
    <w:rsid w:val="00AE37E0"/>
    <w:rsid w:val="00AE5008"/>
    <w:rsid w:val="00AE55A9"/>
    <w:rsid w:val="00AE5AC0"/>
    <w:rsid w:val="00AE6C62"/>
    <w:rsid w:val="00AE7E45"/>
    <w:rsid w:val="00AF0712"/>
    <w:rsid w:val="00AF0B84"/>
    <w:rsid w:val="00AF1063"/>
    <w:rsid w:val="00AF12C5"/>
    <w:rsid w:val="00AF1639"/>
    <w:rsid w:val="00AF1EBA"/>
    <w:rsid w:val="00AF2B66"/>
    <w:rsid w:val="00AF30E7"/>
    <w:rsid w:val="00AF42D5"/>
    <w:rsid w:val="00AF4508"/>
    <w:rsid w:val="00AF51E5"/>
    <w:rsid w:val="00AF5F99"/>
    <w:rsid w:val="00AF635E"/>
    <w:rsid w:val="00AF6498"/>
    <w:rsid w:val="00AF76F9"/>
    <w:rsid w:val="00B00370"/>
    <w:rsid w:val="00B01025"/>
    <w:rsid w:val="00B0255F"/>
    <w:rsid w:val="00B02EC2"/>
    <w:rsid w:val="00B03611"/>
    <w:rsid w:val="00B03A22"/>
    <w:rsid w:val="00B03CD0"/>
    <w:rsid w:val="00B0444B"/>
    <w:rsid w:val="00B04828"/>
    <w:rsid w:val="00B04BEA"/>
    <w:rsid w:val="00B04EE5"/>
    <w:rsid w:val="00B0563C"/>
    <w:rsid w:val="00B076B5"/>
    <w:rsid w:val="00B110E6"/>
    <w:rsid w:val="00B1139E"/>
    <w:rsid w:val="00B1230C"/>
    <w:rsid w:val="00B124A0"/>
    <w:rsid w:val="00B12F7B"/>
    <w:rsid w:val="00B13C52"/>
    <w:rsid w:val="00B14431"/>
    <w:rsid w:val="00B144A7"/>
    <w:rsid w:val="00B15BA1"/>
    <w:rsid w:val="00B161BB"/>
    <w:rsid w:val="00B16859"/>
    <w:rsid w:val="00B16B33"/>
    <w:rsid w:val="00B172F3"/>
    <w:rsid w:val="00B20CD5"/>
    <w:rsid w:val="00B20D68"/>
    <w:rsid w:val="00B20F06"/>
    <w:rsid w:val="00B21DE7"/>
    <w:rsid w:val="00B224BF"/>
    <w:rsid w:val="00B2273B"/>
    <w:rsid w:val="00B23581"/>
    <w:rsid w:val="00B24A4D"/>
    <w:rsid w:val="00B24B4C"/>
    <w:rsid w:val="00B25BED"/>
    <w:rsid w:val="00B26C60"/>
    <w:rsid w:val="00B26F42"/>
    <w:rsid w:val="00B30A25"/>
    <w:rsid w:val="00B31230"/>
    <w:rsid w:val="00B313B3"/>
    <w:rsid w:val="00B319B8"/>
    <w:rsid w:val="00B31C05"/>
    <w:rsid w:val="00B32BEC"/>
    <w:rsid w:val="00B34BD6"/>
    <w:rsid w:val="00B34E40"/>
    <w:rsid w:val="00B358D6"/>
    <w:rsid w:val="00B379BD"/>
    <w:rsid w:val="00B37E6E"/>
    <w:rsid w:val="00B41F11"/>
    <w:rsid w:val="00B42252"/>
    <w:rsid w:val="00B422D8"/>
    <w:rsid w:val="00B43919"/>
    <w:rsid w:val="00B458C6"/>
    <w:rsid w:val="00B45A5F"/>
    <w:rsid w:val="00B46863"/>
    <w:rsid w:val="00B46925"/>
    <w:rsid w:val="00B46A3D"/>
    <w:rsid w:val="00B52BB3"/>
    <w:rsid w:val="00B52C86"/>
    <w:rsid w:val="00B530D3"/>
    <w:rsid w:val="00B53C78"/>
    <w:rsid w:val="00B55B41"/>
    <w:rsid w:val="00B56B2D"/>
    <w:rsid w:val="00B5708A"/>
    <w:rsid w:val="00B57949"/>
    <w:rsid w:val="00B57B9A"/>
    <w:rsid w:val="00B6149F"/>
    <w:rsid w:val="00B61EBA"/>
    <w:rsid w:val="00B62135"/>
    <w:rsid w:val="00B62316"/>
    <w:rsid w:val="00B625C3"/>
    <w:rsid w:val="00B63D2C"/>
    <w:rsid w:val="00B64827"/>
    <w:rsid w:val="00B64F70"/>
    <w:rsid w:val="00B65149"/>
    <w:rsid w:val="00B65DA8"/>
    <w:rsid w:val="00B66417"/>
    <w:rsid w:val="00B66836"/>
    <w:rsid w:val="00B675AC"/>
    <w:rsid w:val="00B70520"/>
    <w:rsid w:val="00B7096D"/>
    <w:rsid w:val="00B70B1F"/>
    <w:rsid w:val="00B70BF5"/>
    <w:rsid w:val="00B71BE6"/>
    <w:rsid w:val="00B71E6B"/>
    <w:rsid w:val="00B73B63"/>
    <w:rsid w:val="00B74FAA"/>
    <w:rsid w:val="00B7684D"/>
    <w:rsid w:val="00B7695F"/>
    <w:rsid w:val="00B77676"/>
    <w:rsid w:val="00B776B4"/>
    <w:rsid w:val="00B80787"/>
    <w:rsid w:val="00B8166A"/>
    <w:rsid w:val="00B81AD5"/>
    <w:rsid w:val="00B822DC"/>
    <w:rsid w:val="00B82782"/>
    <w:rsid w:val="00B828EB"/>
    <w:rsid w:val="00B82B3D"/>
    <w:rsid w:val="00B82F5E"/>
    <w:rsid w:val="00B83372"/>
    <w:rsid w:val="00B851DB"/>
    <w:rsid w:val="00B85553"/>
    <w:rsid w:val="00B86697"/>
    <w:rsid w:val="00B87284"/>
    <w:rsid w:val="00B87940"/>
    <w:rsid w:val="00B87A1D"/>
    <w:rsid w:val="00B9117F"/>
    <w:rsid w:val="00B91776"/>
    <w:rsid w:val="00B92F7E"/>
    <w:rsid w:val="00B9470B"/>
    <w:rsid w:val="00BA09FE"/>
    <w:rsid w:val="00BA19BD"/>
    <w:rsid w:val="00BA1B10"/>
    <w:rsid w:val="00BA1E04"/>
    <w:rsid w:val="00BA212F"/>
    <w:rsid w:val="00BA264D"/>
    <w:rsid w:val="00BA2ECC"/>
    <w:rsid w:val="00BA366C"/>
    <w:rsid w:val="00BA38E7"/>
    <w:rsid w:val="00BA5DF4"/>
    <w:rsid w:val="00BA61AA"/>
    <w:rsid w:val="00BA6981"/>
    <w:rsid w:val="00BA70D0"/>
    <w:rsid w:val="00BA7533"/>
    <w:rsid w:val="00BB0E32"/>
    <w:rsid w:val="00BB246C"/>
    <w:rsid w:val="00BB25EB"/>
    <w:rsid w:val="00BB3478"/>
    <w:rsid w:val="00BB387D"/>
    <w:rsid w:val="00BB519B"/>
    <w:rsid w:val="00BB5A6E"/>
    <w:rsid w:val="00BB5E41"/>
    <w:rsid w:val="00BB6A0C"/>
    <w:rsid w:val="00BB7023"/>
    <w:rsid w:val="00BB7E9A"/>
    <w:rsid w:val="00BC1220"/>
    <w:rsid w:val="00BC25BB"/>
    <w:rsid w:val="00BC2B30"/>
    <w:rsid w:val="00BC43B8"/>
    <w:rsid w:val="00BC4768"/>
    <w:rsid w:val="00BC47FB"/>
    <w:rsid w:val="00BC5778"/>
    <w:rsid w:val="00BC636A"/>
    <w:rsid w:val="00BC6DCD"/>
    <w:rsid w:val="00BC7718"/>
    <w:rsid w:val="00BD0556"/>
    <w:rsid w:val="00BD08A8"/>
    <w:rsid w:val="00BD09C4"/>
    <w:rsid w:val="00BD2485"/>
    <w:rsid w:val="00BD24E9"/>
    <w:rsid w:val="00BD3445"/>
    <w:rsid w:val="00BD3D98"/>
    <w:rsid w:val="00BD4226"/>
    <w:rsid w:val="00BD67F6"/>
    <w:rsid w:val="00BD6EB7"/>
    <w:rsid w:val="00BD767C"/>
    <w:rsid w:val="00BE1964"/>
    <w:rsid w:val="00BE1A57"/>
    <w:rsid w:val="00BE1D1B"/>
    <w:rsid w:val="00BE1E67"/>
    <w:rsid w:val="00BE22B9"/>
    <w:rsid w:val="00BE328F"/>
    <w:rsid w:val="00BE35B2"/>
    <w:rsid w:val="00BE39EF"/>
    <w:rsid w:val="00BE4515"/>
    <w:rsid w:val="00BE4F42"/>
    <w:rsid w:val="00BE5201"/>
    <w:rsid w:val="00BE5F42"/>
    <w:rsid w:val="00BE63F7"/>
    <w:rsid w:val="00BE6E7C"/>
    <w:rsid w:val="00BF0140"/>
    <w:rsid w:val="00BF0173"/>
    <w:rsid w:val="00BF1164"/>
    <w:rsid w:val="00BF2836"/>
    <w:rsid w:val="00BF3224"/>
    <w:rsid w:val="00BF339D"/>
    <w:rsid w:val="00BF33CA"/>
    <w:rsid w:val="00BF3C89"/>
    <w:rsid w:val="00BF4980"/>
    <w:rsid w:val="00BF4B93"/>
    <w:rsid w:val="00BF4D1A"/>
    <w:rsid w:val="00BF51CF"/>
    <w:rsid w:val="00BF57AF"/>
    <w:rsid w:val="00BF6C84"/>
    <w:rsid w:val="00BF7118"/>
    <w:rsid w:val="00BF76D9"/>
    <w:rsid w:val="00BF7DE9"/>
    <w:rsid w:val="00C00431"/>
    <w:rsid w:val="00C00462"/>
    <w:rsid w:val="00C00AA8"/>
    <w:rsid w:val="00C016EF"/>
    <w:rsid w:val="00C04B22"/>
    <w:rsid w:val="00C06473"/>
    <w:rsid w:val="00C10747"/>
    <w:rsid w:val="00C121C0"/>
    <w:rsid w:val="00C1321C"/>
    <w:rsid w:val="00C13676"/>
    <w:rsid w:val="00C13A20"/>
    <w:rsid w:val="00C14502"/>
    <w:rsid w:val="00C14637"/>
    <w:rsid w:val="00C15B73"/>
    <w:rsid w:val="00C17393"/>
    <w:rsid w:val="00C17702"/>
    <w:rsid w:val="00C20116"/>
    <w:rsid w:val="00C209A0"/>
    <w:rsid w:val="00C21DA0"/>
    <w:rsid w:val="00C21FFB"/>
    <w:rsid w:val="00C227E2"/>
    <w:rsid w:val="00C2294D"/>
    <w:rsid w:val="00C235A1"/>
    <w:rsid w:val="00C23973"/>
    <w:rsid w:val="00C26B42"/>
    <w:rsid w:val="00C26B64"/>
    <w:rsid w:val="00C27AC9"/>
    <w:rsid w:val="00C3146A"/>
    <w:rsid w:val="00C33EDD"/>
    <w:rsid w:val="00C3473F"/>
    <w:rsid w:val="00C3481E"/>
    <w:rsid w:val="00C34E04"/>
    <w:rsid w:val="00C3603B"/>
    <w:rsid w:val="00C36316"/>
    <w:rsid w:val="00C364EF"/>
    <w:rsid w:val="00C365E3"/>
    <w:rsid w:val="00C367F9"/>
    <w:rsid w:val="00C408A6"/>
    <w:rsid w:val="00C4122E"/>
    <w:rsid w:val="00C41A6F"/>
    <w:rsid w:val="00C424AE"/>
    <w:rsid w:val="00C4264C"/>
    <w:rsid w:val="00C4453D"/>
    <w:rsid w:val="00C4477B"/>
    <w:rsid w:val="00C455B3"/>
    <w:rsid w:val="00C45947"/>
    <w:rsid w:val="00C47E6C"/>
    <w:rsid w:val="00C50876"/>
    <w:rsid w:val="00C50CA5"/>
    <w:rsid w:val="00C51CC9"/>
    <w:rsid w:val="00C51F02"/>
    <w:rsid w:val="00C521C8"/>
    <w:rsid w:val="00C523A5"/>
    <w:rsid w:val="00C52447"/>
    <w:rsid w:val="00C52B52"/>
    <w:rsid w:val="00C533E7"/>
    <w:rsid w:val="00C53444"/>
    <w:rsid w:val="00C53769"/>
    <w:rsid w:val="00C53B9F"/>
    <w:rsid w:val="00C53FAA"/>
    <w:rsid w:val="00C54170"/>
    <w:rsid w:val="00C549A4"/>
    <w:rsid w:val="00C56937"/>
    <w:rsid w:val="00C57C97"/>
    <w:rsid w:val="00C57EAB"/>
    <w:rsid w:val="00C60900"/>
    <w:rsid w:val="00C60D71"/>
    <w:rsid w:val="00C620EA"/>
    <w:rsid w:val="00C6293D"/>
    <w:rsid w:val="00C6332B"/>
    <w:rsid w:val="00C6518F"/>
    <w:rsid w:val="00C65B31"/>
    <w:rsid w:val="00C6646B"/>
    <w:rsid w:val="00C675FD"/>
    <w:rsid w:val="00C701C2"/>
    <w:rsid w:val="00C701C6"/>
    <w:rsid w:val="00C704F9"/>
    <w:rsid w:val="00C7282E"/>
    <w:rsid w:val="00C7359D"/>
    <w:rsid w:val="00C7385F"/>
    <w:rsid w:val="00C7473E"/>
    <w:rsid w:val="00C74B81"/>
    <w:rsid w:val="00C75A86"/>
    <w:rsid w:val="00C75B43"/>
    <w:rsid w:val="00C75BF5"/>
    <w:rsid w:val="00C75C1D"/>
    <w:rsid w:val="00C76833"/>
    <w:rsid w:val="00C77EE8"/>
    <w:rsid w:val="00C801CC"/>
    <w:rsid w:val="00C804C5"/>
    <w:rsid w:val="00C8103F"/>
    <w:rsid w:val="00C82409"/>
    <w:rsid w:val="00C82C7E"/>
    <w:rsid w:val="00C8305B"/>
    <w:rsid w:val="00C83278"/>
    <w:rsid w:val="00C84B06"/>
    <w:rsid w:val="00C85603"/>
    <w:rsid w:val="00C86440"/>
    <w:rsid w:val="00C86777"/>
    <w:rsid w:val="00C86BB6"/>
    <w:rsid w:val="00C86CE2"/>
    <w:rsid w:val="00C87791"/>
    <w:rsid w:val="00C91EE7"/>
    <w:rsid w:val="00C921ED"/>
    <w:rsid w:val="00C923C0"/>
    <w:rsid w:val="00C92925"/>
    <w:rsid w:val="00C9334F"/>
    <w:rsid w:val="00C934C1"/>
    <w:rsid w:val="00C9411D"/>
    <w:rsid w:val="00C967FE"/>
    <w:rsid w:val="00C96B2D"/>
    <w:rsid w:val="00C96C0D"/>
    <w:rsid w:val="00C96F1F"/>
    <w:rsid w:val="00C975DC"/>
    <w:rsid w:val="00CA0A8F"/>
    <w:rsid w:val="00CA10A7"/>
    <w:rsid w:val="00CA133E"/>
    <w:rsid w:val="00CA167E"/>
    <w:rsid w:val="00CA1AE0"/>
    <w:rsid w:val="00CA257D"/>
    <w:rsid w:val="00CA4EB5"/>
    <w:rsid w:val="00CA5013"/>
    <w:rsid w:val="00CA63B2"/>
    <w:rsid w:val="00CA7509"/>
    <w:rsid w:val="00CA7C48"/>
    <w:rsid w:val="00CB0AD1"/>
    <w:rsid w:val="00CB2E78"/>
    <w:rsid w:val="00CB321B"/>
    <w:rsid w:val="00CB3405"/>
    <w:rsid w:val="00CB3D75"/>
    <w:rsid w:val="00CB4614"/>
    <w:rsid w:val="00CB5428"/>
    <w:rsid w:val="00CB591D"/>
    <w:rsid w:val="00CB5E19"/>
    <w:rsid w:val="00CB62C2"/>
    <w:rsid w:val="00CB67D4"/>
    <w:rsid w:val="00CB740C"/>
    <w:rsid w:val="00CB7787"/>
    <w:rsid w:val="00CB7824"/>
    <w:rsid w:val="00CB7E1A"/>
    <w:rsid w:val="00CC00EC"/>
    <w:rsid w:val="00CC0B4D"/>
    <w:rsid w:val="00CC1CFC"/>
    <w:rsid w:val="00CC2BE8"/>
    <w:rsid w:val="00CC2E88"/>
    <w:rsid w:val="00CC5328"/>
    <w:rsid w:val="00CC7262"/>
    <w:rsid w:val="00CC7B11"/>
    <w:rsid w:val="00CD00C1"/>
    <w:rsid w:val="00CD09A2"/>
    <w:rsid w:val="00CD133C"/>
    <w:rsid w:val="00CD13F9"/>
    <w:rsid w:val="00CD19D7"/>
    <w:rsid w:val="00CD247C"/>
    <w:rsid w:val="00CD2B09"/>
    <w:rsid w:val="00CD2B5C"/>
    <w:rsid w:val="00CD30EF"/>
    <w:rsid w:val="00CD4380"/>
    <w:rsid w:val="00CD4559"/>
    <w:rsid w:val="00CD5328"/>
    <w:rsid w:val="00CD67A3"/>
    <w:rsid w:val="00CD70C2"/>
    <w:rsid w:val="00CD76B9"/>
    <w:rsid w:val="00CD7A85"/>
    <w:rsid w:val="00CD7F09"/>
    <w:rsid w:val="00CE05D6"/>
    <w:rsid w:val="00CE07DC"/>
    <w:rsid w:val="00CE0980"/>
    <w:rsid w:val="00CE0FEE"/>
    <w:rsid w:val="00CE1014"/>
    <w:rsid w:val="00CE157E"/>
    <w:rsid w:val="00CE206E"/>
    <w:rsid w:val="00CE24C5"/>
    <w:rsid w:val="00CE2B63"/>
    <w:rsid w:val="00CE3024"/>
    <w:rsid w:val="00CE320A"/>
    <w:rsid w:val="00CE341B"/>
    <w:rsid w:val="00CE35AF"/>
    <w:rsid w:val="00CE3BE1"/>
    <w:rsid w:val="00CE49DB"/>
    <w:rsid w:val="00CE5AB5"/>
    <w:rsid w:val="00CE5D4D"/>
    <w:rsid w:val="00CE6579"/>
    <w:rsid w:val="00CE78FD"/>
    <w:rsid w:val="00CF0802"/>
    <w:rsid w:val="00CF17FC"/>
    <w:rsid w:val="00CF29D5"/>
    <w:rsid w:val="00CF3168"/>
    <w:rsid w:val="00CF355A"/>
    <w:rsid w:val="00CF35C8"/>
    <w:rsid w:val="00CF4413"/>
    <w:rsid w:val="00CF52BA"/>
    <w:rsid w:val="00CF5BD7"/>
    <w:rsid w:val="00CF738F"/>
    <w:rsid w:val="00D00461"/>
    <w:rsid w:val="00D018A3"/>
    <w:rsid w:val="00D021BA"/>
    <w:rsid w:val="00D024E7"/>
    <w:rsid w:val="00D02F8D"/>
    <w:rsid w:val="00D03BED"/>
    <w:rsid w:val="00D0424E"/>
    <w:rsid w:val="00D04B69"/>
    <w:rsid w:val="00D050CE"/>
    <w:rsid w:val="00D07457"/>
    <w:rsid w:val="00D07809"/>
    <w:rsid w:val="00D079F1"/>
    <w:rsid w:val="00D07A13"/>
    <w:rsid w:val="00D106C1"/>
    <w:rsid w:val="00D11103"/>
    <w:rsid w:val="00D11DE0"/>
    <w:rsid w:val="00D121E1"/>
    <w:rsid w:val="00D122B2"/>
    <w:rsid w:val="00D144B1"/>
    <w:rsid w:val="00D15311"/>
    <w:rsid w:val="00D1666F"/>
    <w:rsid w:val="00D16AA1"/>
    <w:rsid w:val="00D16F2A"/>
    <w:rsid w:val="00D17828"/>
    <w:rsid w:val="00D20769"/>
    <w:rsid w:val="00D211C0"/>
    <w:rsid w:val="00D21960"/>
    <w:rsid w:val="00D23582"/>
    <w:rsid w:val="00D23C5A"/>
    <w:rsid w:val="00D25BD6"/>
    <w:rsid w:val="00D26833"/>
    <w:rsid w:val="00D26D14"/>
    <w:rsid w:val="00D300E7"/>
    <w:rsid w:val="00D30C0B"/>
    <w:rsid w:val="00D31D01"/>
    <w:rsid w:val="00D31E2C"/>
    <w:rsid w:val="00D31FC5"/>
    <w:rsid w:val="00D325E2"/>
    <w:rsid w:val="00D328D2"/>
    <w:rsid w:val="00D32F3E"/>
    <w:rsid w:val="00D33348"/>
    <w:rsid w:val="00D336A6"/>
    <w:rsid w:val="00D337DD"/>
    <w:rsid w:val="00D34378"/>
    <w:rsid w:val="00D34DDC"/>
    <w:rsid w:val="00D351CB"/>
    <w:rsid w:val="00D35351"/>
    <w:rsid w:val="00D358C6"/>
    <w:rsid w:val="00D363E4"/>
    <w:rsid w:val="00D36C22"/>
    <w:rsid w:val="00D37E2D"/>
    <w:rsid w:val="00D41BE3"/>
    <w:rsid w:val="00D41DF8"/>
    <w:rsid w:val="00D42DE4"/>
    <w:rsid w:val="00D44D43"/>
    <w:rsid w:val="00D4538C"/>
    <w:rsid w:val="00D4551C"/>
    <w:rsid w:val="00D5159F"/>
    <w:rsid w:val="00D51841"/>
    <w:rsid w:val="00D52C42"/>
    <w:rsid w:val="00D542B2"/>
    <w:rsid w:val="00D54EA8"/>
    <w:rsid w:val="00D54F30"/>
    <w:rsid w:val="00D55CE5"/>
    <w:rsid w:val="00D568B8"/>
    <w:rsid w:val="00D5718D"/>
    <w:rsid w:val="00D574F1"/>
    <w:rsid w:val="00D60623"/>
    <w:rsid w:val="00D60790"/>
    <w:rsid w:val="00D607B1"/>
    <w:rsid w:val="00D60D10"/>
    <w:rsid w:val="00D639C1"/>
    <w:rsid w:val="00D645E7"/>
    <w:rsid w:val="00D65986"/>
    <w:rsid w:val="00D663C6"/>
    <w:rsid w:val="00D668BF"/>
    <w:rsid w:val="00D67840"/>
    <w:rsid w:val="00D70462"/>
    <w:rsid w:val="00D708EA"/>
    <w:rsid w:val="00D70A06"/>
    <w:rsid w:val="00D71928"/>
    <w:rsid w:val="00D71BE0"/>
    <w:rsid w:val="00D71E5C"/>
    <w:rsid w:val="00D72866"/>
    <w:rsid w:val="00D74F37"/>
    <w:rsid w:val="00D7544D"/>
    <w:rsid w:val="00D75585"/>
    <w:rsid w:val="00D75D7E"/>
    <w:rsid w:val="00D76122"/>
    <w:rsid w:val="00D762ED"/>
    <w:rsid w:val="00D76D7C"/>
    <w:rsid w:val="00D771FA"/>
    <w:rsid w:val="00D774CC"/>
    <w:rsid w:val="00D81735"/>
    <w:rsid w:val="00D81E04"/>
    <w:rsid w:val="00D82B8B"/>
    <w:rsid w:val="00D82C0E"/>
    <w:rsid w:val="00D8301E"/>
    <w:rsid w:val="00D83897"/>
    <w:rsid w:val="00D847E5"/>
    <w:rsid w:val="00D859E8"/>
    <w:rsid w:val="00D85FC0"/>
    <w:rsid w:val="00D86095"/>
    <w:rsid w:val="00D86DD4"/>
    <w:rsid w:val="00D87240"/>
    <w:rsid w:val="00D9014F"/>
    <w:rsid w:val="00D903F7"/>
    <w:rsid w:val="00D91573"/>
    <w:rsid w:val="00D9365A"/>
    <w:rsid w:val="00D93B48"/>
    <w:rsid w:val="00D942C3"/>
    <w:rsid w:val="00D94EDD"/>
    <w:rsid w:val="00D96194"/>
    <w:rsid w:val="00D9675A"/>
    <w:rsid w:val="00D978F0"/>
    <w:rsid w:val="00DA01A8"/>
    <w:rsid w:val="00DA077B"/>
    <w:rsid w:val="00DA0995"/>
    <w:rsid w:val="00DA2240"/>
    <w:rsid w:val="00DA236C"/>
    <w:rsid w:val="00DA26B5"/>
    <w:rsid w:val="00DA2C6B"/>
    <w:rsid w:val="00DA61B9"/>
    <w:rsid w:val="00DA6377"/>
    <w:rsid w:val="00DA685F"/>
    <w:rsid w:val="00DA750E"/>
    <w:rsid w:val="00DB2305"/>
    <w:rsid w:val="00DB2BA9"/>
    <w:rsid w:val="00DB2E8E"/>
    <w:rsid w:val="00DB4B07"/>
    <w:rsid w:val="00DB51C0"/>
    <w:rsid w:val="00DB5A6A"/>
    <w:rsid w:val="00DB7124"/>
    <w:rsid w:val="00DB7329"/>
    <w:rsid w:val="00DB7E35"/>
    <w:rsid w:val="00DC1F6D"/>
    <w:rsid w:val="00DC296A"/>
    <w:rsid w:val="00DC3B71"/>
    <w:rsid w:val="00DC4407"/>
    <w:rsid w:val="00DC4961"/>
    <w:rsid w:val="00DC5569"/>
    <w:rsid w:val="00DC5A66"/>
    <w:rsid w:val="00DC6636"/>
    <w:rsid w:val="00DD0516"/>
    <w:rsid w:val="00DD0E39"/>
    <w:rsid w:val="00DD3D9A"/>
    <w:rsid w:val="00DD42C3"/>
    <w:rsid w:val="00DD5249"/>
    <w:rsid w:val="00DD5DF1"/>
    <w:rsid w:val="00DD668C"/>
    <w:rsid w:val="00DD684B"/>
    <w:rsid w:val="00DD6C7E"/>
    <w:rsid w:val="00DD7322"/>
    <w:rsid w:val="00DD73C5"/>
    <w:rsid w:val="00DD7557"/>
    <w:rsid w:val="00DD7A1D"/>
    <w:rsid w:val="00DE00BE"/>
    <w:rsid w:val="00DE1866"/>
    <w:rsid w:val="00DE1A18"/>
    <w:rsid w:val="00DE2DB6"/>
    <w:rsid w:val="00DE302D"/>
    <w:rsid w:val="00DE4845"/>
    <w:rsid w:val="00DE62F9"/>
    <w:rsid w:val="00DE6429"/>
    <w:rsid w:val="00DE7850"/>
    <w:rsid w:val="00DE7DA0"/>
    <w:rsid w:val="00DF2A15"/>
    <w:rsid w:val="00DF2CD5"/>
    <w:rsid w:val="00DF3697"/>
    <w:rsid w:val="00DF3E8A"/>
    <w:rsid w:val="00DF59A1"/>
    <w:rsid w:val="00DF5D25"/>
    <w:rsid w:val="00DF5E61"/>
    <w:rsid w:val="00DF6300"/>
    <w:rsid w:val="00DF6623"/>
    <w:rsid w:val="00DF7898"/>
    <w:rsid w:val="00DF7C05"/>
    <w:rsid w:val="00E0045F"/>
    <w:rsid w:val="00E00693"/>
    <w:rsid w:val="00E00963"/>
    <w:rsid w:val="00E010EF"/>
    <w:rsid w:val="00E017F4"/>
    <w:rsid w:val="00E023EE"/>
    <w:rsid w:val="00E02EAB"/>
    <w:rsid w:val="00E03657"/>
    <w:rsid w:val="00E04110"/>
    <w:rsid w:val="00E06A7B"/>
    <w:rsid w:val="00E07992"/>
    <w:rsid w:val="00E102B0"/>
    <w:rsid w:val="00E10416"/>
    <w:rsid w:val="00E11055"/>
    <w:rsid w:val="00E115C8"/>
    <w:rsid w:val="00E125FF"/>
    <w:rsid w:val="00E133E4"/>
    <w:rsid w:val="00E15CC3"/>
    <w:rsid w:val="00E17A04"/>
    <w:rsid w:val="00E20175"/>
    <w:rsid w:val="00E20275"/>
    <w:rsid w:val="00E2097B"/>
    <w:rsid w:val="00E20A0F"/>
    <w:rsid w:val="00E20E0A"/>
    <w:rsid w:val="00E21719"/>
    <w:rsid w:val="00E226C4"/>
    <w:rsid w:val="00E23ED1"/>
    <w:rsid w:val="00E23FAA"/>
    <w:rsid w:val="00E24337"/>
    <w:rsid w:val="00E247FC"/>
    <w:rsid w:val="00E24C16"/>
    <w:rsid w:val="00E24E8E"/>
    <w:rsid w:val="00E24E9E"/>
    <w:rsid w:val="00E25580"/>
    <w:rsid w:val="00E25D0C"/>
    <w:rsid w:val="00E27A96"/>
    <w:rsid w:val="00E27F01"/>
    <w:rsid w:val="00E3165B"/>
    <w:rsid w:val="00E31C65"/>
    <w:rsid w:val="00E31CD0"/>
    <w:rsid w:val="00E31E6D"/>
    <w:rsid w:val="00E32985"/>
    <w:rsid w:val="00E33F1B"/>
    <w:rsid w:val="00E35884"/>
    <w:rsid w:val="00E3648A"/>
    <w:rsid w:val="00E36752"/>
    <w:rsid w:val="00E368B6"/>
    <w:rsid w:val="00E37AB4"/>
    <w:rsid w:val="00E37EAA"/>
    <w:rsid w:val="00E405B0"/>
    <w:rsid w:val="00E405BC"/>
    <w:rsid w:val="00E406D4"/>
    <w:rsid w:val="00E42A00"/>
    <w:rsid w:val="00E4396A"/>
    <w:rsid w:val="00E4438E"/>
    <w:rsid w:val="00E444BA"/>
    <w:rsid w:val="00E44556"/>
    <w:rsid w:val="00E46470"/>
    <w:rsid w:val="00E46F78"/>
    <w:rsid w:val="00E50A5C"/>
    <w:rsid w:val="00E50B8D"/>
    <w:rsid w:val="00E51EB1"/>
    <w:rsid w:val="00E522B3"/>
    <w:rsid w:val="00E5276C"/>
    <w:rsid w:val="00E5424C"/>
    <w:rsid w:val="00E54625"/>
    <w:rsid w:val="00E55078"/>
    <w:rsid w:val="00E556FA"/>
    <w:rsid w:val="00E5670A"/>
    <w:rsid w:val="00E57138"/>
    <w:rsid w:val="00E573B2"/>
    <w:rsid w:val="00E573C6"/>
    <w:rsid w:val="00E577FD"/>
    <w:rsid w:val="00E60238"/>
    <w:rsid w:val="00E61079"/>
    <w:rsid w:val="00E611B9"/>
    <w:rsid w:val="00E62B12"/>
    <w:rsid w:val="00E62FE2"/>
    <w:rsid w:val="00E6607A"/>
    <w:rsid w:val="00E66248"/>
    <w:rsid w:val="00E66940"/>
    <w:rsid w:val="00E66BEA"/>
    <w:rsid w:val="00E66D0A"/>
    <w:rsid w:val="00E67EE4"/>
    <w:rsid w:val="00E703D1"/>
    <w:rsid w:val="00E70410"/>
    <w:rsid w:val="00E706A0"/>
    <w:rsid w:val="00E70FC3"/>
    <w:rsid w:val="00E7277E"/>
    <w:rsid w:val="00E728B4"/>
    <w:rsid w:val="00E72FF5"/>
    <w:rsid w:val="00E74B8A"/>
    <w:rsid w:val="00E761FD"/>
    <w:rsid w:val="00E76D00"/>
    <w:rsid w:val="00E77116"/>
    <w:rsid w:val="00E77729"/>
    <w:rsid w:val="00E82B15"/>
    <w:rsid w:val="00E8444B"/>
    <w:rsid w:val="00E84CA2"/>
    <w:rsid w:val="00E85D88"/>
    <w:rsid w:val="00E863F6"/>
    <w:rsid w:val="00E87E98"/>
    <w:rsid w:val="00E90C4E"/>
    <w:rsid w:val="00E935B0"/>
    <w:rsid w:val="00E93863"/>
    <w:rsid w:val="00E93DCE"/>
    <w:rsid w:val="00E9402A"/>
    <w:rsid w:val="00E9425E"/>
    <w:rsid w:val="00E94309"/>
    <w:rsid w:val="00E95544"/>
    <w:rsid w:val="00E960D1"/>
    <w:rsid w:val="00E97C76"/>
    <w:rsid w:val="00EA0EBE"/>
    <w:rsid w:val="00EA1D65"/>
    <w:rsid w:val="00EA2482"/>
    <w:rsid w:val="00EA2CE1"/>
    <w:rsid w:val="00EA31D4"/>
    <w:rsid w:val="00EA4484"/>
    <w:rsid w:val="00EA5EF2"/>
    <w:rsid w:val="00EA6068"/>
    <w:rsid w:val="00EA6102"/>
    <w:rsid w:val="00EA61A2"/>
    <w:rsid w:val="00EA6701"/>
    <w:rsid w:val="00EB06CB"/>
    <w:rsid w:val="00EB203C"/>
    <w:rsid w:val="00EB2200"/>
    <w:rsid w:val="00EB2C50"/>
    <w:rsid w:val="00EB47D6"/>
    <w:rsid w:val="00EB4F51"/>
    <w:rsid w:val="00EB512F"/>
    <w:rsid w:val="00EB7065"/>
    <w:rsid w:val="00EB7C50"/>
    <w:rsid w:val="00EC002E"/>
    <w:rsid w:val="00EC0945"/>
    <w:rsid w:val="00EC163A"/>
    <w:rsid w:val="00EC349A"/>
    <w:rsid w:val="00EC3566"/>
    <w:rsid w:val="00EC3B43"/>
    <w:rsid w:val="00EC5360"/>
    <w:rsid w:val="00EC55BC"/>
    <w:rsid w:val="00EC6302"/>
    <w:rsid w:val="00EC660D"/>
    <w:rsid w:val="00EC6681"/>
    <w:rsid w:val="00EC74CE"/>
    <w:rsid w:val="00ED0077"/>
    <w:rsid w:val="00ED062E"/>
    <w:rsid w:val="00ED0ED3"/>
    <w:rsid w:val="00ED2E19"/>
    <w:rsid w:val="00ED3C49"/>
    <w:rsid w:val="00ED3E3E"/>
    <w:rsid w:val="00ED5D2F"/>
    <w:rsid w:val="00ED62A5"/>
    <w:rsid w:val="00ED7A55"/>
    <w:rsid w:val="00EE0499"/>
    <w:rsid w:val="00EE0721"/>
    <w:rsid w:val="00EE1889"/>
    <w:rsid w:val="00EE2D5E"/>
    <w:rsid w:val="00EE387A"/>
    <w:rsid w:val="00EE558C"/>
    <w:rsid w:val="00EE5677"/>
    <w:rsid w:val="00EE5A81"/>
    <w:rsid w:val="00EE64C1"/>
    <w:rsid w:val="00EE7AFB"/>
    <w:rsid w:val="00EF2FCF"/>
    <w:rsid w:val="00EF3B42"/>
    <w:rsid w:val="00EF3C45"/>
    <w:rsid w:val="00EF3FC8"/>
    <w:rsid w:val="00EF6658"/>
    <w:rsid w:val="00EF697F"/>
    <w:rsid w:val="00EF6CE0"/>
    <w:rsid w:val="00F00E4B"/>
    <w:rsid w:val="00F02A7D"/>
    <w:rsid w:val="00F02C25"/>
    <w:rsid w:val="00F04081"/>
    <w:rsid w:val="00F0449B"/>
    <w:rsid w:val="00F04D19"/>
    <w:rsid w:val="00F059CA"/>
    <w:rsid w:val="00F0689C"/>
    <w:rsid w:val="00F07413"/>
    <w:rsid w:val="00F0783A"/>
    <w:rsid w:val="00F07C87"/>
    <w:rsid w:val="00F10ED1"/>
    <w:rsid w:val="00F11294"/>
    <w:rsid w:val="00F1230E"/>
    <w:rsid w:val="00F123DE"/>
    <w:rsid w:val="00F135A8"/>
    <w:rsid w:val="00F13948"/>
    <w:rsid w:val="00F14CF2"/>
    <w:rsid w:val="00F14F0C"/>
    <w:rsid w:val="00F167D9"/>
    <w:rsid w:val="00F16C30"/>
    <w:rsid w:val="00F2051A"/>
    <w:rsid w:val="00F2059C"/>
    <w:rsid w:val="00F21871"/>
    <w:rsid w:val="00F21E72"/>
    <w:rsid w:val="00F233A6"/>
    <w:rsid w:val="00F23911"/>
    <w:rsid w:val="00F2579C"/>
    <w:rsid w:val="00F262F2"/>
    <w:rsid w:val="00F26795"/>
    <w:rsid w:val="00F271D5"/>
    <w:rsid w:val="00F27438"/>
    <w:rsid w:val="00F2757F"/>
    <w:rsid w:val="00F27A96"/>
    <w:rsid w:val="00F30C5F"/>
    <w:rsid w:val="00F31C2D"/>
    <w:rsid w:val="00F348C7"/>
    <w:rsid w:val="00F3639B"/>
    <w:rsid w:val="00F368B8"/>
    <w:rsid w:val="00F36C6D"/>
    <w:rsid w:val="00F379BD"/>
    <w:rsid w:val="00F40C5B"/>
    <w:rsid w:val="00F40DEC"/>
    <w:rsid w:val="00F412D3"/>
    <w:rsid w:val="00F4163D"/>
    <w:rsid w:val="00F438A3"/>
    <w:rsid w:val="00F43F15"/>
    <w:rsid w:val="00F444EF"/>
    <w:rsid w:val="00F45763"/>
    <w:rsid w:val="00F46252"/>
    <w:rsid w:val="00F467F1"/>
    <w:rsid w:val="00F46DB2"/>
    <w:rsid w:val="00F51419"/>
    <w:rsid w:val="00F516B0"/>
    <w:rsid w:val="00F53A8F"/>
    <w:rsid w:val="00F53C9A"/>
    <w:rsid w:val="00F5440E"/>
    <w:rsid w:val="00F546B5"/>
    <w:rsid w:val="00F562C7"/>
    <w:rsid w:val="00F56D9B"/>
    <w:rsid w:val="00F56DEF"/>
    <w:rsid w:val="00F60573"/>
    <w:rsid w:val="00F612CF"/>
    <w:rsid w:val="00F62370"/>
    <w:rsid w:val="00F62A29"/>
    <w:rsid w:val="00F63984"/>
    <w:rsid w:val="00F64B5E"/>
    <w:rsid w:val="00F65040"/>
    <w:rsid w:val="00F6732A"/>
    <w:rsid w:val="00F67C33"/>
    <w:rsid w:val="00F705EC"/>
    <w:rsid w:val="00F70E45"/>
    <w:rsid w:val="00F7250B"/>
    <w:rsid w:val="00F72DF4"/>
    <w:rsid w:val="00F744A6"/>
    <w:rsid w:val="00F75A57"/>
    <w:rsid w:val="00F76736"/>
    <w:rsid w:val="00F76A43"/>
    <w:rsid w:val="00F77D18"/>
    <w:rsid w:val="00F804BF"/>
    <w:rsid w:val="00F81278"/>
    <w:rsid w:val="00F812A8"/>
    <w:rsid w:val="00F814A9"/>
    <w:rsid w:val="00F8170B"/>
    <w:rsid w:val="00F818E3"/>
    <w:rsid w:val="00F81E1F"/>
    <w:rsid w:val="00F8209E"/>
    <w:rsid w:val="00F826AE"/>
    <w:rsid w:val="00F82A1D"/>
    <w:rsid w:val="00F835F8"/>
    <w:rsid w:val="00F83D53"/>
    <w:rsid w:val="00F840D3"/>
    <w:rsid w:val="00F85700"/>
    <w:rsid w:val="00F85E13"/>
    <w:rsid w:val="00F85E1B"/>
    <w:rsid w:val="00F861A8"/>
    <w:rsid w:val="00F87A1A"/>
    <w:rsid w:val="00F9063F"/>
    <w:rsid w:val="00F91EAE"/>
    <w:rsid w:val="00F92385"/>
    <w:rsid w:val="00F93352"/>
    <w:rsid w:val="00F93486"/>
    <w:rsid w:val="00F93D5E"/>
    <w:rsid w:val="00F9712B"/>
    <w:rsid w:val="00F9766E"/>
    <w:rsid w:val="00F979B3"/>
    <w:rsid w:val="00FA0CCD"/>
    <w:rsid w:val="00FA234F"/>
    <w:rsid w:val="00FA3444"/>
    <w:rsid w:val="00FA3571"/>
    <w:rsid w:val="00FA4A79"/>
    <w:rsid w:val="00FA55C6"/>
    <w:rsid w:val="00FA65C5"/>
    <w:rsid w:val="00FA7AA9"/>
    <w:rsid w:val="00FB0243"/>
    <w:rsid w:val="00FB06A5"/>
    <w:rsid w:val="00FB0D02"/>
    <w:rsid w:val="00FB0FCE"/>
    <w:rsid w:val="00FB1447"/>
    <w:rsid w:val="00FB175F"/>
    <w:rsid w:val="00FB2273"/>
    <w:rsid w:val="00FB23A3"/>
    <w:rsid w:val="00FB3500"/>
    <w:rsid w:val="00FB3CD4"/>
    <w:rsid w:val="00FB408A"/>
    <w:rsid w:val="00FB57D1"/>
    <w:rsid w:val="00FC1BEF"/>
    <w:rsid w:val="00FC30CD"/>
    <w:rsid w:val="00FC475A"/>
    <w:rsid w:val="00FC49C1"/>
    <w:rsid w:val="00FC515C"/>
    <w:rsid w:val="00FD12CD"/>
    <w:rsid w:val="00FD1831"/>
    <w:rsid w:val="00FD1B0E"/>
    <w:rsid w:val="00FD2277"/>
    <w:rsid w:val="00FD2355"/>
    <w:rsid w:val="00FD2611"/>
    <w:rsid w:val="00FD3971"/>
    <w:rsid w:val="00FD3A75"/>
    <w:rsid w:val="00FD414C"/>
    <w:rsid w:val="00FD4A4E"/>
    <w:rsid w:val="00FD4A58"/>
    <w:rsid w:val="00FD4F6E"/>
    <w:rsid w:val="00FD5950"/>
    <w:rsid w:val="00FD6A10"/>
    <w:rsid w:val="00FE0071"/>
    <w:rsid w:val="00FE1649"/>
    <w:rsid w:val="00FE3606"/>
    <w:rsid w:val="00FE569E"/>
    <w:rsid w:val="00FE61E7"/>
    <w:rsid w:val="00FE7333"/>
    <w:rsid w:val="00FF0B4F"/>
    <w:rsid w:val="00FF2038"/>
    <w:rsid w:val="00FF3D0F"/>
    <w:rsid w:val="00FF4228"/>
    <w:rsid w:val="00FF43EE"/>
    <w:rsid w:val="00FF5377"/>
    <w:rsid w:val="00FF5AEB"/>
    <w:rsid w:val="00FF61BD"/>
    <w:rsid w:val="00FF6E17"/>
    <w:rsid w:val="00FF7181"/>
    <w:rsid w:val="00FF78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37E2D"/>
    <w:rPr>
      <w:sz w:val="24"/>
    </w:rPr>
  </w:style>
  <w:style w:type="paragraph" w:styleId="Heading1">
    <w:name w:val="heading 1"/>
    <w:basedOn w:val="Normal"/>
    <w:next w:val="Normal"/>
    <w:qFormat/>
    <w:rsid w:val="001844EF"/>
    <w:pPr>
      <w:keepNext/>
      <w:spacing w:before="600" w:line="360" w:lineRule="auto"/>
      <w:outlineLvl w:val="0"/>
    </w:pPr>
    <w:rPr>
      <w:b/>
      <w:sz w:val="28"/>
    </w:rPr>
  </w:style>
  <w:style w:type="paragraph" w:styleId="Heading2">
    <w:name w:val="heading 2"/>
    <w:basedOn w:val="Normal"/>
    <w:next w:val="Normal"/>
    <w:link w:val="Heading2Char"/>
    <w:qFormat/>
    <w:rsid w:val="001844EF"/>
    <w:pPr>
      <w:keepNext/>
      <w:spacing w:before="480" w:line="360" w:lineRule="auto"/>
      <w:ind w:firstLine="720"/>
      <w:outlineLvl w:val="1"/>
    </w:pPr>
    <w:rPr>
      <w:b/>
    </w:rPr>
  </w:style>
  <w:style w:type="paragraph" w:styleId="Heading3">
    <w:name w:val="heading 3"/>
    <w:basedOn w:val="Normal"/>
    <w:next w:val="Normal"/>
    <w:qFormat/>
    <w:rsid w:val="001844EF"/>
    <w:pPr>
      <w:keepNext/>
      <w:spacing w:before="480" w:after="60" w:line="360" w:lineRule="auto"/>
      <w:ind w:firstLine="720"/>
      <w:outlineLvl w:val="2"/>
    </w:pPr>
    <w:rPr>
      <w:i/>
    </w:rPr>
  </w:style>
  <w:style w:type="paragraph" w:styleId="Heading4">
    <w:name w:val="heading 4"/>
    <w:basedOn w:val="Normal"/>
    <w:next w:val="Normal"/>
    <w:qFormat/>
    <w:rsid w:val="00883285"/>
    <w:pPr>
      <w:keepNext/>
      <w:numPr>
        <w:ilvl w:val="3"/>
        <w:numId w:val="2"/>
      </w:numPr>
      <w:spacing w:before="240" w:after="60"/>
      <w:outlineLvl w:val="3"/>
    </w:pPr>
    <w:rPr>
      <w:b/>
      <w:i/>
    </w:rPr>
  </w:style>
  <w:style w:type="paragraph" w:styleId="Heading5">
    <w:name w:val="heading 5"/>
    <w:basedOn w:val="Normal"/>
    <w:next w:val="Normal"/>
    <w:qFormat/>
    <w:rsid w:val="00883285"/>
    <w:pPr>
      <w:numPr>
        <w:ilvl w:val="4"/>
        <w:numId w:val="2"/>
      </w:numPr>
      <w:spacing w:before="240" w:after="60"/>
      <w:outlineLvl w:val="4"/>
    </w:pPr>
    <w:rPr>
      <w:rFonts w:ascii="Arial" w:hAnsi="Arial"/>
      <w:sz w:val="22"/>
    </w:rPr>
  </w:style>
  <w:style w:type="paragraph" w:styleId="Heading6">
    <w:name w:val="heading 6"/>
    <w:basedOn w:val="Normal"/>
    <w:next w:val="Normal"/>
    <w:qFormat/>
    <w:rsid w:val="00883285"/>
    <w:pPr>
      <w:numPr>
        <w:ilvl w:val="5"/>
        <w:numId w:val="2"/>
      </w:numPr>
      <w:spacing w:before="240" w:after="60"/>
      <w:outlineLvl w:val="5"/>
    </w:pPr>
    <w:rPr>
      <w:rFonts w:ascii="Arial" w:hAnsi="Arial"/>
      <w:i/>
      <w:sz w:val="22"/>
    </w:rPr>
  </w:style>
  <w:style w:type="paragraph" w:styleId="Heading7">
    <w:name w:val="heading 7"/>
    <w:basedOn w:val="Normal"/>
    <w:next w:val="Normal"/>
    <w:qFormat/>
    <w:rsid w:val="00883285"/>
    <w:pPr>
      <w:numPr>
        <w:ilvl w:val="6"/>
        <w:numId w:val="2"/>
      </w:numPr>
      <w:spacing w:before="240" w:after="60"/>
      <w:outlineLvl w:val="6"/>
    </w:pPr>
    <w:rPr>
      <w:rFonts w:ascii="Arial" w:hAnsi="Arial"/>
      <w:sz w:val="20"/>
    </w:rPr>
  </w:style>
  <w:style w:type="paragraph" w:styleId="Heading8">
    <w:name w:val="heading 8"/>
    <w:basedOn w:val="Normal"/>
    <w:next w:val="Normal"/>
    <w:qFormat/>
    <w:rsid w:val="00883285"/>
    <w:pPr>
      <w:numPr>
        <w:ilvl w:val="7"/>
        <w:numId w:val="2"/>
      </w:numPr>
      <w:spacing w:before="240" w:after="60"/>
      <w:outlineLvl w:val="7"/>
    </w:pPr>
    <w:rPr>
      <w:rFonts w:ascii="Arial" w:hAnsi="Arial"/>
      <w:i/>
      <w:sz w:val="20"/>
    </w:rPr>
  </w:style>
  <w:style w:type="paragraph" w:styleId="Heading9">
    <w:name w:val="heading 9"/>
    <w:basedOn w:val="Normal"/>
    <w:next w:val="Normal"/>
    <w:qFormat/>
    <w:rsid w:val="00883285"/>
    <w:pPr>
      <w:numPr>
        <w:ilvl w:val="8"/>
        <w:numId w:val="2"/>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77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56B2D"/>
    <w:pPr>
      <w:spacing w:after="180"/>
    </w:pPr>
  </w:style>
  <w:style w:type="paragraph" w:styleId="BodyTextIndent2">
    <w:name w:val="Body Text Indent 2"/>
    <w:basedOn w:val="Normal"/>
    <w:link w:val="BodyTextIndent2Char"/>
    <w:rsid w:val="004D05AC"/>
    <w:pPr>
      <w:spacing w:after="120" w:line="480" w:lineRule="auto"/>
      <w:ind w:left="360"/>
    </w:pPr>
  </w:style>
  <w:style w:type="paragraph" w:styleId="BodyTextIndent3">
    <w:name w:val="Body Text Indent 3"/>
    <w:basedOn w:val="Normal"/>
    <w:rsid w:val="004D05AC"/>
    <w:pPr>
      <w:spacing w:after="120"/>
      <w:ind w:left="360"/>
    </w:pPr>
    <w:rPr>
      <w:sz w:val="16"/>
      <w:szCs w:val="16"/>
    </w:rPr>
  </w:style>
  <w:style w:type="paragraph" w:styleId="BodyText">
    <w:name w:val="Body Text"/>
    <w:basedOn w:val="Normal"/>
    <w:link w:val="BodyTextChar"/>
    <w:rsid w:val="00DB51C0"/>
    <w:pPr>
      <w:spacing w:line="360" w:lineRule="auto"/>
      <w:ind w:firstLine="720"/>
    </w:pPr>
  </w:style>
  <w:style w:type="paragraph" w:styleId="TOC6">
    <w:name w:val="toc 6"/>
    <w:basedOn w:val="Normal"/>
    <w:next w:val="Normal"/>
    <w:autoRedefine/>
    <w:semiHidden/>
    <w:rsid w:val="006553B9"/>
    <w:pPr>
      <w:numPr>
        <w:numId w:val="3"/>
      </w:numPr>
      <w:tabs>
        <w:tab w:val="num" w:pos="900"/>
        <w:tab w:val="right" w:pos="9360"/>
      </w:tabs>
      <w:suppressAutoHyphens/>
      <w:spacing w:line="360" w:lineRule="auto"/>
      <w:ind w:left="748"/>
    </w:pPr>
  </w:style>
  <w:style w:type="character" w:styleId="Hyperlink">
    <w:name w:val="Hyperlink"/>
    <w:rsid w:val="004D05AC"/>
    <w:rPr>
      <w:color w:val="0000FF"/>
      <w:u w:val="single"/>
    </w:rPr>
  </w:style>
  <w:style w:type="paragraph" w:styleId="BodyText3">
    <w:name w:val="Body Text 3"/>
    <w:basedOn w:val="Normal"/>
    <w:rsid w:val="004D05AC"/>
    <w:pPr>
      <w:spacing w:after="120"/>
    </w:pPr>
    <w:rPr>
      <w:sz w:val="16"/>
      <w:szCs w:val="16"/>
    </w:rPr>
  </w:style>
  <w:style w:type="paragraph" w:styleId="Footer">
    <w:name w:val="footer"/>
    <w:basedOn w:val="Normal"/>
    <w:rsid w:val="00356C15"/>
    <w:pPr>
      <w:tabs>
        <w:tab w:val="center" w:pos="4320"/>
        <w:tab w:val="right" w:pos="8640"/>
      </w:tabs>
    </w:pPr>
  </w:style>
  <w:style w:type="character" w:styleId="PageNumber">
    <w:name w:val="page number"/>
    <w:basedOn w:val="DefaultParagraphFont"/>
    <w:rsid w:val="00356C15"/>
  </w:style>
  <w:style w:type="paragraph" w:customStyle="1" w:styleId="StyleHeading1Left0Firstline0">
    <w:name w:val="Style Heading 1 + Left:  0&quot; First line:  0&quot;"/>
    <w:basedOn w:val="Heading1"/>
    <w:autoRedefine/>
    <w:rsid w:val="00C934C1"/>
    <w:pPr>
      <w:spacing w:before="720" w:after="60"/>
    </w:pPr>
    <w:rPr>
      <w:bCs/>
    </w:rPr>
  </w:style>
  <w:style w:type="paragraph" w:styleId="Header">
    <w:name w:val="header"/>
    <w:basedOn w:val="Normal"/>
    <w:link w:val="HeaderChar"/>
    <w:rsid w:val="00A64EBD"/>
    <w:pPr>
      <w:tabs>
        <w:tab w:val="center" w:pos="4320"/>
        <w:tab w:val="right" w:pos="8640"/>
      </w:tabs>
    </w:pPr>
  </w:style>
  <w:style w:type="paragraph" w:customStyle="1" w:styleId="StyleBodyTextIndent2Left0Firstline05After0">
    <w:name w:val="Style Body Text Indent 2 + Left:  0&quot; First line:  0.5&quot; After:  0 ..."/>
    <w:basedOn w:val="BodyTextIndent2"/>
    <w:link w:val="StyleBodyTextIndent2Left0Firstline05After0Char"/>
    <w:autoRedefine/>
    <w:rsid w:val="00D31E2C"/>
    <w:pPr>
      <w:spacing w:after="0"/>
      <w:ind w:left="0" w:firstLine="720"/>
    </w:pPr>
  </w:style>
  <w:style w:type="paragraph" w:customStyle="1" w:styleId="BodyTextAfter0pt">
    <w:name w:val="Body Text + After:  0 pt"/>
    <w:aliases w:val="Line spacing:  Double"/>
    <w:basedOn w:val="Normal"/>
    <w:rsid w:val="005133BC"/>
    <w:pPr>
      <w:numPr>
        <w:numId w:val="1"/>
      </w:numPr>
      <w:tabs>
        <w:tab w:val="clear" w:pos="720"/>
      </w:tabs>
      <w:spacing w:line="480" w:lineRule="auto"/>
    </w:pPr>
  </w:style>
  <w:style w:type="paragraph" w:styleId="Title">
    <w:name w:val="Title"/>
    <w:basedOn w:val="Normal"/>
    <w:qFormat/>
    <w:rsid w:val="00C934C1"/>
    <w:pPr>
      <w:spacing w:before="240" w:after="60"/>
      <w:jc w:val="center"/>
      <w:outlineLvl w:val="0"/>
    </w:pPr>
    <w:rPr>
      <w:rFonts w:ascii="Cambria" w:hAnsi="Cambria"/>
      <w:b/>
      <w:bCs/>
      <w:kern w:val="28"/>
      <w:sz w:val="32"/>
      <w:szCs w:val="32"/>
    </w:rPr>
  </w:style>
  <w:style w:type="character" w:customStyle="1" w:styleId="BodyTextIndent2Char">
    <w:name w:val="Body Text Indent 2 Char"/>
    <w:link w:val="BodyTextIndent2"/>
    <w:rsid w:val="00D31E2C"/>
    <w:rPr>
      <w:sz w:val="24"/>
      <w:lang w:val="en-US" w:eastAsia="en-US" w:bidi="ar-SA"/>
    </w:rPr>
  </w:style>
  <w:style w:type="character" w:customStyle="1" w:styleId="StyleBodyTextIndent2Left0Firstline05After0Char">
    <w:name w:val="Style Body Text Indent 2 + Left:  0&quot; First line:  0.5&quot; After:  0 ... Char"/>
    <w:basedOn w:val="BodyTextIndent2Char"/>
    <w:link w:val="StyleBodyTextIndent2Left0Firstline05After0"/>
    <w:rsid w:val="00D31E2C"/>
    <w:rPr>
      <w:sz w:val="24"/>
      <w:lang w:val="en-US" w:eastAsia="en-US" w:bidi="ar-SA"/>
    </w:rPr>
  </w:style>
  <w:style w:type="character" w:styleId="FollowedHyperlink">
    <w:name w:val="FollowedHyperlink"/>
    <w:rsid w:val="00C60900"/>
    <w:rPr>
      <w:color w:val="800080"/>
      <w:u w:val="single"/>
    </w:rPr>
  </w:style>
  <w:style w:type="paragraph" w:customStyle="1" w:styleId="Heading1Left0">
    <w:name w:val="Heading 1 + Left:  0&quot;"/>
    <w:aliases w:val="First line:  0&quot;,Before:  36 pt,After:  3 pt"/>
    <w:basedOn w:val="Normal"/>
    <w:rsid w:val="00FD2611"/>
    <w:rPr>
      <w:b/>
      <w:sz w:val="28"/>
      <w:szCs w:val="28"/>
    </w:rPr>
  </w:style>
  <w:style w:type="paragraph" w:styleId="DocumentMap">
    <w:name w:val="Document Map"/>
    <w:basedOn w:val="Normal"/>
    <w:semiHidden/>
    <w:rsid w:val="00AA6209"/>
    <w:pPr>
      <w:shd w:val="clear" w:color="auto" w:fill="000080"/>
    </w:pPr>
    <w:rPr>
      <w:rFonts w:ascii="Tahoma" w:hAnsi="Tahoma" w:cs="Tahoma"/>
      <w:sz w:val="20"/>
    </w:rPr>
  </w:style>
  <w:style w:type="paragraph" w:styleId="FootnoteText">
    <w:name w:val="footnote text"/>
    <w:basedOn w:val="Normal"/>
    <w:link w:val="FootnoteTextChar"/>
    <w:semiHidden/>
    <w:rsid w:val="00E9425E"/>
    <w:rPr>
      <w:sz w:val="20"/>
    </w:rPr>
  </w:style>
  <w:style w:type="character" w:styleId="FootnoteReference">
    <w:name w:val="footnote reference"/>
    <w:semiHidden/>
    <w:rsid w:val="00E9425E"/>
    <w:rPr>
      <w:vertAlign w:val="superscript"/>
    </w:rPr>
  </w:style>
  <w:style w:type="character" w:customStyle="1" w:styleId="BodyTextChar">
    <w:name w:val="Body Text Char"/>
    <w:link w:val="BodyText"/>
    <w:rsid w:val="00DB51C0"/>
    <w:rPr>
      <w:sz w:val="24"/>
    </w:rPr>
  </w:style>
  <w:style w:type="paragraph" w:styleId="NormalWeb">
    <w:name w:val="Normal (Web)"/>
    <w:basedOn w:val="Normal"/>
    <w:rsid w:val="00CC7B11"/>
    <w:pPr>
      <w:spacing w:before="100" w:beforeAutospacing="1" w:after="100" w:afterAutospacing="1"/>
    </w:pPr>
    <w:rPr>
      <w:color w:val="000000"/>
    </w:rPr>
  </w:style>
  <w:style w:type="paragraph" w:styleId="BodyTextIndent">
    <w:name w:val="Body Text Indent"/>
    <w:basedOn w:val="Normal"/>
    <w:rsid w:val="00CC7B11"/>
    <w:pPr>
      <w:spacing w:after="120"/>
      <w:ind w:left="360"/>
    </w:pPr>
  </w:style>
  <w:style w:type="paragraph" w:customStyle="1" w:styleId="StyleHeading2NotBoldBefore3pt">
    <w:name w:val="Style Heading 2 + Not Bold Before:  3 pt"/>
    <w:basedOn w:val="Heading2"/>
    <w:link w:val="StyleHeading2NotBoldBefore3ptChar"/>
    <w:rsid w:val="00074DFE"/>
    <w:pPr>
      <w:spacing w:before="60"/>
    </w:pPr>
  </w:style>
  <w:style w:type="paragraph" w:styleId="BalloonText">
    <w:name w:val="Balloon Text"/>
    <w:basedOn w:val="Normal"/>
    <w:semiHidden/>
    <w:rsid w:val="00073BC9"/>
    <w:rPr>
      <w:rFonts w:ascii="Tahoma" w:hAnsi="Tahoma" w:cs="Tahoma"/>
      <w:sz w:val="16"/>
      <w:szCs w:val="16"/>
    </w:rPr>
  </w:style>
  <w:style w:type="character" w:customStyle="1" w:styleId="Heading2Char">
    <w:name w:val="Heading 2 Char"/>
    <w:link w:val="Heading2"/>
    <w:rsid w:val="001844EF"/>
    <w:rPr>
      <w:b/>
      <w:sz w:val="24"/>
    </w:rPr>
  </w:style>
  <w:style w:type="character" w:customStyle="1" w:styleId="StyleHeading2NotBoldBefore3ptChar">
    <w:name w:val="Style Heading 2 + Not Bold Before:  3 pt Char"/>
    <w:basedOn w:val="Heading2Char"/>
    <w:link w:val="StyleHeading2NotBoldBefore3pt"/>
    <w:rsid w:val="006A45C5"/>
    <w:rPr>
      <w:b/>
      <w:sz w:val="24"/>
    </w:rPr>
  </w:style>
  <w:style w:type="character" w:styleId="Emphasis">
    <w:name w:val="Emphasis"/>
    <w:qFormat/>
    <w:rsid w:val="000B6C64"/>
    <w:rPr>
      <w:i/>
      <w:iCs/>
    </w:rPr>
  </w:style>
  <w:style w:type="paragraph" w:customStyle="1" w:styleId="BodyText1">
    <w:name w:val="Body Text1"/>
    <w:basedOn w:val="BodyText"/>
    <w:link w:val="bodytextChar0"/>
    <w:qFormat/>
    <w:rsid w:val="005E2E28"/>
  </w:style>
  <w:style w:type="character" w:customStyle="1" w:styleId="bodytextChar0">
    <w:name w:val="body text Char"/>
    <w:link w:val="BodyText1"/>
    <w:rsid w:val="005E2E28"/>
    <w:rPr>
      <w:sz w:val="24"/>
    </w:rPr>
  </w:style>
  <w:style w:type="character" w:customStyle="1" w:styleId="BodyTextChar1">
    <w:name w:val="Body Text Char1"/>
    <w:locked/>
    <w:rsid w:val="00111DBB"/>
    <w:rPr>
      <w:rFonts w:cs="Times New Roman"/>
      <w:sz w:val="24"/>
      <w:lang w:val="en-US" w:eastAsia="en-US" w:bidi="ar-SA"/>
    </w:rPr>
  </w:style>
  <w:style w:type="character" w:customStyle="1" w:styleId="FootnoteTextChar">
    <w:name w:val="Footnote Text Char"/>
    <w:link w:val="FootnoteText"/>
    <w:semiHidden/>
    <w:locked/>
    <w:rsid w:val="0090147E"/>
  </w:style>
  <w:style w:type="numbering" w:customStyle="1" w:styleId="StyleNumbered">
    <w:name w:val="Style Numbered"/>
    <w:rsid w:val="00B828EB"/>
    <w:pPr>
      <w:numPr>
        <w:numId w:val="4"/>
      </w:numPr>
    </w:pPr>
  </w:style>
  <w:style w:type="paragraph" w:customStyle="1" w:styleId="References">
    <w:name w:val="References"/>
    <w:basedOn w:val="Normal"/>
    <w:qFormat/>
    <w:rsid w:val="00DB51C0"/>
    <w:pPr>
      <w:spacing w:after="240"/>
    </w:pPr>
  </w:style>
  <w:style w:type="numbering" w:customStyle="1" w:styleId="StyleNumberedLeft075Hanging025">
    <w:name w:val="Style Numbered Left:  0.75&quot; Hanging:  0.25&quot;"/>
    <w:basedOn w:val="NoList"/>
    <w:rsid w:val="00DB51C0"/>
    <w:pPr>
      <w:numPr>
        <w:numId w:val="6"/>
      </w:numPr>
    </w:pPr>
  </w:style>
  <w:style w:type="character" w:customStyle="1" w:styleId="BackgroundBoldedDescriptors">
    <w:name w:val="Background Bolded Descriptors"/>
    <w:rsid w:val="00966B98"/>
    <w:rPr>
      <w:b/>
      <w:bCs/>
    </w:rPr>
  </w:style>
  <w:style w:type="paragraph" w:customStyle="1" w:styleId="StaffTitleHangingIndent">
    <w:name w:val="Staff Title Hanging Indent"/>
    <w:basedOn w:val="Normal"/>
    <w:rsid w:val="00966B98"/>
    <w:pPr>
      <w:ind w:left="252" w:hanging="252"/>
    </w:pPr>
  </w:style>
  <w:style w:type="numbering" w:customStyle="1" w:styleId="StyleBulletedSymbolsymbolBoldLeft0Hanging025">
    <w:name w:val="Style Bulleted Symbol (symbol) Bold Left:  0&quot; Hanging:  0.25&quot;"/>
    <w:basedOn w:val="NoList"/>
    <w:rsid w:val="00733A7C"/>
    <w:pPr>
      <w:numPr>
        <w:numId w:val="8"/>
      </w:numPr>
    </w:pPr>
  </w:style>
  <w:style w:type="paragraph" w:customStyle="1" w:styleId="BodyText10">
    <w:name w:val="Body Text 1"/>
    <w:basedOn w:val="BodyText"/>
    <w:link w:val="BodyText1Char"/>
    <w:qFormat/>
    <w:rsid w:val="00E7277E"/>
  </w:style>
  <w:style w:type="character" w:customStyle="1" w:styleId="BodyText1Char">
    <w:name w:val="Body Text 1 Char"/>
    <w:link w:val="BodyText10"/>
    <w:rsid w:val="00E7277E"/>
    <w:rPr>
      <w:sz w:val="24"/>
    </w:rPr>
  </w:style>
  <w:style w:type="numbering" w:customStyle="1" w:styleId="StyleBulletedSymbolsymbolLeft0Hanging025">
    <w:name w:val="Style Bulleted Symbol (symbol) Left:  0&quot; Hanging:  0.25&quot;"/>
    <w:basedOn w:val="NoList"/>
    <w:rsid w:val="00E7277E"/>
    <w:pPr>
      <w:numPr>
        <w:numId w:val="9"/>
      </w:numPr>
    </w:pPr>
  </w:style>
  <w:style w:type="numbering" w:customStyle="1" w:styleId="StyleBulletedSymbolsymbolBoldLeft0Hanging0251">
    <w:name w:val="Style Bulleted Symbol (symbol) Bold Left:  0&quot; Hanging:  0.25&quot;1"/>
    <w:basedOn w:val="NoList"/>
    <w:rsid w:val="007154D5"/>
    <w:pPr>
      <w:numPr>
        <w:numId w:val="14"/>
      </w:numPr>
    </w:pPr>
  </w:style>
  <w:style w:type="numbering" w:customStyle="1" w:styleId="StyleNumberedLeft0Hanging025">
    <w:name w:val="Style Numbered Left:  0&quot; Hanging:  0.25&quot;"/>
    <w:basedOn w:val="NoList"/>
    <w:rsid w:val="00A009E4"/>
    <w:pPr>
      <w:numPr>
        <w:numId w:val="21"/>
      </w:numPr>
    </w:pPr>
  </w:style>
  <w:style w:type="paragraph" w:styleId="ListParagraph">
    <w:name w:val="List Paragraph"/>
    <w:basedOn w:val="Normal"/>
    <w:uiPriority w:val="34"/>
    <w:qFormat/>
    <w:rsid w:val="00794E39"/>
    <w:pPr>
      <w:ind w:left="720"/>
      <w:contextualSpacing/>
    </w:pPr>
  </w:style>
  <w:style w:type="paragraph" w:customStyle="1" w:styleId="Recommendations">
    <w:name w:val="Recommendations"/>
    <w:basedOn w:val="TOC6"/>
    <w:qFormat/>
    <w:rsid w:val="00794E39"/>
    <w:pPr>
      <w:numPr>
        <w:numId w:val="26"/>
      </w:numPr>
      <w:tabs>
        <w:tab w:val="clear" w:pos="9360"/>
        <w:tab w:val="num" w:pos="360"/>
      </w:tabs>
      <w:suppressAutoHyphens w:val="0"/>
      <w:ind w:left="720" w:hanging="720"/>
    </w:pPr>
  </w:style>
  <w:style w:type="character" w:customStyle="1" w:styleId="HeaderChar">
    <w:name w:val="Header Char"/>
    <w:link w:val="Header"/>
    <w:rsid w:val="00226A31"/>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37E2D"/>
    <w:rPr>
      <w:sz w:val="24"/>
    </w:rPr>
  </w:style>
  <w:style w:type="paragraph" w:styleId="Heading1">
    <w:name w:val="heading 1"/>
    <w:basedOn w:val="Normal"/>
    <w:next w:val="Normal"/>
    <w:qFormat/>
    <w:rsid w:val="001844EF"/>
    <w:pPr>
      <w:keepNext/>
      <w:spacing w:before="600" w:line="360" w:lineRule="auto"/>
      <w:outlineLvl w:val="0"/>
    </w:pPr>
    <w:rPr>
      <w:b/>
      <w:sz w:val="28"/>
    </w:rPr>
  </w:style>
  <w:style w:type="paragraph" w:styleId="Heading2">
    <w:name w:val="heading 2"/>
    <w:basedOn w:val="Normal"/>
    <w:next w:val="Normal"/>
    <w:link w:val="Heading2Char"/>
    <w:qFormat/>
    <w:rsid w:val="001844EF"/>
    <w:pPr>
      <w:keepNext/>
      <w:spacing w:before="480" w:line="360" w:lineRule="auto"/>
      <w:ind w:firstLine="720"/>
      <w:outlineLvl w:val="1"/>
    </w:pPr>
    <w:rPr>
      <w:b/>
    </w:rPr>
  </w:style>
  <w:style w:type="paragraph" w:styleId="Heading3">
    <w:name w:val="heading 3"/>
    <w:basedOn w:val="Normal"/>
    <w:next w:val="Normal"/>
    <w:qFormat/>
    <w:rsid w:val="001844EF"/>
    <w:pPr>
      <w:keepNext/>
      <w:spacing w:before="480" w:after="60" w:line="360" w:lineRule="auto"/>
      <w:ind w:firstLine="720"/>
      <w:outlineLvl w:val="2"/>
    </w:pPr>
    <w:rPr>
      <w:i/>
    </w:rPr>
  </w:style>
  <w:style w:type="paragraph" w:styleId="Heading4">
    <w:name w:val="heading 4"/>
    <w:basedOn w:val="Normal"/>
    <w:next w:val="Normal"/>
    <w:qFormat/>
    <w:rsid w:val="00883285"/>
    <w:pPr>
      <w:keepNext/>
      <w:numPr>
        <w:ilvl w:val="3"/>
        <w:numId w:val="2"/>
      </w:numPr>
      <w:spacing w:before="240" w:after="60"/>
      <w:outlineLvl w:val="3"/>
    </w:pPr>
    <w:rPr>
      <w:b/>
      <w:i/>
    </w:rPr>
  </w:style>
  <w:style w:type="paragraph" w:styleId="Heading5">
    <w:name w:val="heading 5"/>
    <w:basedOn w:val="Normal"/>
    <w:next w:val="Normal"/>
    <w:qFormat/>
    <w:rsid w:val="00883285"/>
    <w:pPr>
      <w:numPr>
        <w:ilvl w:val="4"/>
        <w:numId w:val="2"/>
      </w:numPr>
      <w:spacing w:before="240" w:after="60"/>
      <w:outlineLvl w:val="4"/>
    </w:pPr>
    <w:rPr>
      <w:rFonts w:ascii="Arial" w:hAnsi="Arial"/>
      <w:sz w:val="22"/>
    </w:rPr>
  </w:style>
  <w:style w:type="paragraph" w:styleId="Heading6">
    <w:name w:val="heading 6"/>
    <w:basedOn w:val="Normal"/>
    <w:next w:val="Normal"/>
    <w:qFormat/>
    <w:rsid w:val="00883285"/>
    <w:pPr>
      <w:numPr>
        <w:ilvl w:val="5"/>
        <w:numId w:val="2"/>
      </w:numPr>
      <w:spacing w:before="240" w:after="60"/>
      <w:outlineLvl w:val="5"/>
    </w:pPr>
    <w:rPr>
      <w:rFonts w:ascii="Arial" w:hAnsi="Arial"/>
      <w:i/>
      <w:sz w:val="22"/>
    </w:rPr>
  </w:style>
  <w:style w:type="paragraph" w:styleId="Heading7">
    <w:name w:val="heading 7"/>
    <w:basedOn w:val="Normal"/>
    <w:next w:val="Normal"/>
    <w:qFormat/>
    <w:rsid w:val="00883285"/>
    <w:pPr>
      <w:numPr>
        <w:ilvl w:val="6"/>
        <w:numId w:val="2"/>
      </w:numPr>
      <w:spacing w:before="240" w:after="60"/>
      <w:outlineLvl w:val="6"/>
    </w:pPr>
    <w:rPr>
      <w:rFonts w:ascii="Arial" w:hAnsi="Arial"/>
      <w:sz w:val="20"/>
    </w:rPr>
  </w:style>
  <w:style w:type="paragraph" w:styleId="Heading8">
    <w:name w:val="heading 8"/>
    <w:basedOn w:val="Normal"/>
    <w:next w:val="Normal"/>
    <w:qFormat/>
    <w:rsid w:val="00883285"/>
    <w:pPr>
      <w:numPr>
        <w:ilvl w:val="7"/>
        <w:numId w:val="2"/>
      </w:numPr>
      <w:spacing w:before="240" w:after="60"/>
      <w:outlineLvl w:val="7"/>
    </w:pPr>
    <w:rPr>
      <w:rFonts w:ascii="Arial" w:hAnsi="Arial"/>
      <w:i/>
      <w:sz w:val="20"/>
    </w:rPr>
  </w:style>
  <w:style w:type="paragraph" w:styleId="Heading9">
    <w:name w:val="heading 9"/>
    <w:basedOn w:val="Normal"/>
    <w:next w:val="Normal"/>
    <w:qFormat/>
    <w:rsid w:val="00883285"/>
    <w:pPr>
      <w:numPr>
        <w:ilvl w:val="8"/>
        <w:numId w:val="2"/>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877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56B2D"/>
    <w:pPr>
      <w:spacing w:after="180"/>
    </w:pPr>
  </w:style>
  <w:style w:type="paragraph" w:styleId="BodyTextIndent2">
    <w:name w:val="Body Text Indent 2"/>
    <w:basedOn w:val="Normal"/>
    <w:link w:val="BodyTextIndent2Char"/>
    <w:rsid w:val="004D05AC"/>
    <w:pPr>
      <w:spacing w:after="120" w:line="480" w:lineRule="auto"/>
      <w:ind w:left="360"/>
    </w:pPr>
  </w:style>
  <w:style w:type="paragraph" w:styleId="BodyTextIndent3">
    <w:name w:val="Body Text Indent 3"/>
    <w:basedOn w:val="Normal"/>
    <w:rsid w:val="004D05AC"/>
    <w:pPr>
      <w:spacing w:after="120"/>
      <w:ind w:left="360"/>
    </w:pPr>
    <w:rPr>
      <w:sz w:val="16"/>
      <w:szCs w:val="16"/>
    </w:rPr>
  </w:style>
  <w:style w:type="paragraph" w:styleId="BodyText">
    <w:name w:val="Body Text"/>
    <w:basedOn w:val="Normal"/>
    <w:link w:val="BodyTextChar"/>
    <w:rsid w:val="00DB51C0"/>
    <w:pPr>
      <w:spacing w:line="360" w:lineRule="auto"/>
      <w:ind w:firstLine="720"/>
    </w:pPr>
  </w:style>
  <w:style w:type="paragraph" w:styleId="TOC6">
    <w:name w:val="toc 6"/>
    <w:basedOn w:val="Normal"/>
    <w:next w:val="Normal"/>
    <w:autoRedefine/>
    <w:semiHidden/>
    <w:rsid w:val="006553B9"/>
    <w:pPr>
      <w:numPr>
        <w:numId w:val="3"/>
      </w:numPr>
      <w:tabs>
        <w:tab w:val="num" w:pos="900"/>
        <w:tab w:val="right" w:pos="9360"/>
      </w:tabs>
      <w:suppressAutoHyphens/>
      <w:spacing w:line="360" w:lineRule="auto"/>
      <w:ind w:left="748"/>
    </w:pPr>
  </w:style>
  <w:style w:type="character" w:styleId="Hyperlink">
    <w:name w:val="Hyperlink"/>
    <w:rsid w:val="004D05AC"/>
    <w:rPr>
      <w:color w:val="0000FF"/>
      <w:u w:val="single"/>
    </w:rPr>
  </w:style>
  <w:style w:type="paragraph" w:styleId="BodyText3">
    <w:name w:val="Body Text 3"/>
    <w:basedOn w:val="Normal"/>
    <w:rsid w:val="004D05AC"/>
    <w:pPr>
      <w:spacing w:after="120"/>
    </w:pPr>
    <w:rPr>
      <w:sz w:val="16"/>
      <w:szCs w:val="16"/>
    </w:rPr>
  </w:style>
  <w:style w:type="paragraph" w:styleId="Footer">
    <w:name w:val="footer"/>
    <w:basedOn w:val="Normal"/>
    <w:rsid w:val="00356C15"/>
    <w:pPr>
      <w:tabs>
        <w:tab w:val="center" w:pos="4320"/>
        <w:tab w:val="right" w:pos="8640"/>
      </w:tabs>
    </w:pPr>
  </w:style>
  <w:style w:type="character" w:styleId="PageNumber">
    <w:name w:val="page number"/>
    <w:basedOn w:val="DefaultParagraphFont"/>
    <w:rsid w:val="00356C15"/>
  </w:style>
  <w:style w:type="paragraph" w:customStyle="1" w:styleId="StyleHeading1Left0Firstline0">
    <w:name w:val="Style Heading 1 + Left:  0&quot; First line:  0&quot;"/>
    <w:basedOn w:val="Heading1"/>
    <w:autoRedefine/>
    <w:rsid w:val="00C934C1"/>
    <w:pPr>
      <w:spacing w:before="720" w:after="60"/>
    </w:pPr>
    <w:rPr>
      <w:bCs/>
    </w:rPr>
  </w:style>
  <w:style w:type="paragraph" w:styleId="Header">
    <w:name w:val="header"/>
    <w:basedOn w:val="Normal"/>
    <w:link w:val="HeaderChar"/>
    <w:rsid w:val="00A64EBD"/>
    <w:pPr>
      <w:tabs>
        <w:tab w:val="center" w:pos="4320"/>
        <w:tab w:val="right" w:pos="8640"/>
      </w:tabs>
    </w:pPr>
  </w:style>
  <w:style w:type="paragraph" w:customStyle="1" w:styleId="StyleBodyTextIndent2Left0Firstline05After0">
    <w:name w:val="Style Body Text Indent 2 + Left:  0&quot; First line:  0.5&quot; After:  0 ..."/>
    <w:basedOn w:val="BodyTextIndent2"/>
    <w:link w:val="StyleBodyTextIndent2Left0Firstline05After0Char"/>
    <w:autoRedefine/>
    <w:rsid w:val="00D31E2C"/>
    <w:pPr>
      <w:spacing w:after="0"/>
      <w:ind w:left="0" w:firstLine="720"/>
    </w:pPr>
  </w:style>
  <w:style w:type="paragraph" w:customStyle="1" w:styleId="BodyTextAfter0pt">
    <w:name w:val="Body Text + After:  0 pt"/>
    <w:aliases w:val="Line spacing:  Double"/>
    <w:basedOn w:val="Normal"/>
    <w:rsid w:val="005133BC"/>
    <w:pPr>
      <w:numPr>
        <w:numId w:val="1"/>
      </w:numPr>
      <w:tabs>
        <w:tab w:val="clear" w:pos="720"/>
      </w:tabs>
      <w:spacing w:line="480" w:lineRule="auto"/>
    </w:pPr>
  </w:style>
  <w:style w:type="paragraph" w:styleId="Title">
    <w:name w:val="Title"/>
    <w:basedOn w:val="Normal"/>
    <w:qFormat/>
    <w:rsid w:val="00C934C1"/>
    <w:pPr>
      <w:spacing w:before="240" w:after="60"/>
      <w:jc w:val="center"/>
      <w:outlineLvl w:val="0"/>
    </w:pPr>
    <w:rPr>
      <w:rFonts w:ascii="Cambria" w:hAnsi="Cambria"/>
      <w:b/>
      <w:bCs/>
      <w:kern w:val="28"/>
      <w:sz w:val="32"/>
      <w:szCs w:val="32"/>
    </w:rPr>
  </w:style>
  <w:style w:type="character" w:customStyle="1" w:styleId="BodyTextIndent2Char">
    <w:name w:val="Body Text Indent 2 Char"/>
    <w:link w:val="BodyTextIndent2"/>
    <w:rsid w:val="00D31E2C"/>
    <w:rPr>
      <w:sz w:val="24"/>
      <w:lang w:val="en-US" w:eastAsia="en-US" w:bidi="ar-SA"/>
    </w:rPr>
  </w:style>
  <w:style w:type="character" w:customStyle="1" w:styleId="StyleBodyTextIndent2Left0Firstline05After0Char">
    <w:name w:val="Style Body Text Indent 2 + Left:  0&quot; First line:  0.5&quot; After:  0 ... Char"/>
    <w:basedOn w:val="BodyTextIndent2Char"/>
    <w:link w:val="StyleBodyTextIndent2Left0Firstline05After0"/>
    <w:rsid w:val="00D31E2C"/>
    <w:rPr>
      <w:sz w:val="24"/>
      <w:lang w:val="en-US" w:eastAsia="en-US" w:bidi="ar-SA"/>
    </w:rPr>
  </w:style>
  <w:style w:type="character" w:styleId="FollowedHyperlink">
    <w:name w:val="FollowedHyperlink"/>
    <w:rsid w:val="00C60900"/>
    <w:rPr>
      <w:color w:val="800080"/>
      <w:u w:val="single"/>
    </w:rPr>
  </w:style>
  <w:style w:type="paragraph" w:customStyle="1" w:styleId="Heading1Left0">
    <w:name w:val="Heading 1 + Left:  0&quot;"/>
    <w:aliases w:val="First line:  0&quot;,Before:  36 pt,After:  3 pt"/>
    <w:basedOn w:val="Normal"/>
    <w:rsid w:val="00FD2611"/>
    <w:rPr>
      <w:b/>
      <w:sz w:val="28"/>
      <w:szCs w:val="28"/>
    </w:rPr>
  </w:style>
  <w:style w:type="paragraph" w:styleId="DocumentMap">
    <w:name w:val="Document Map"/>
    <w:basedOn w:val="Normal"/>
    <w:semiHidden/>
    <w:rsid w:val="00AA6209"/>
    <w:pPr>
      <w:shd w:val="clear" w:color="auto" w:fill="000080"/>
    </w:pPr>
    <w:rPr>
      <w:rFonts w:ascii="Tahoma" w:hAnsi="Tahoma" w:cs="Tahoma"/>
      <w:sz w:val="20"/>
    </w:rPr>
  </w:style>
  <w:style w:type="paragraph" w:styleId="FootnoteText">
    <w:name w:val="footnote text"/>
    <w:basedOn w:val="Normal"/>
    <w:link w:val="FootnoteTextChar"/>
    <w:semiHidden/>
    <w:rsid w:val="00E9425E"/>
    <w:rPr>
      <w:sz w:val="20"/>
    </w:rPr>
  </w:style>
  <w:style w:type="character" w:styleId="FootnoteReference">
    <w:name w:val="footnote reference"/>
    <w:semiHidden/>
    <w:rsid w:val="00E9425E"/>
    <w:rPr>
      <w:vertAlign w:val="superscript"/>
    </w:rPr>
  </w:style>
  <w:style w:type="character" w:customStyle="1" w:styleId="BodyTextChar">
    <w:name w:val="Body Text Char"/>
    <w:link w:val="BodyText"/>
    <w:rsid w:val="00DB51C0"/>
    <w:rPr>
      <w:sz w:val="24"/>
    </w:rPr>
  </w:style>
  <w:style w:type="paragraph" w:styleId="NormalWeb">
    <w:name w:val="Normal (Web)"/>
    <w:basedOn w:val="Normal"/>
    <w:rsid w:val="00CC7B11"/>
    <w:pPr>
      <w:spacing w:before="100" w:beforeAutospacing="1" w:after="100" w:afterAutospacing="1"/>
    </w:pPr>
    <w:rPr>
      <w:color w:val="000000"/>
    </w:rPr>
  </w:style>
  <w:style w:type="paragraph" w:styleId="BodyTextIndent">
    <w:name w:val="Body Text Indent"/>
    <w:basedOn w:val="Normal"/>
    <w:rsid w:val="00CC7B11"/>
    <w:pPr>
      <w:spacing w:after="120"/>
      <w:ind w:left="360"/>
    </w:pPr>
  </w:style>
  <w:style w:type="paragraph" w:customStyle="1" w:styleId="StyleHeading2NotBoldBefore3pt">
    <w:name w:val="Style Heading 2 + Not Bold Before:  3 pt"/>
    <w:basedOn w:val="Heading2"/>
    <w:link w:val="StyleHeading2NotBoldBefore3ptChar"/>
    <w:rsid w:val="00074DFE"/>
    <w:pPr>
      <w:spacing w:before="60"/>
    </w:pPr>
  </w:style>
  <w:style w:type="paragraph" w:styleId="BalloonText">
    <w:name w:val="Balloon Text"/>
    <w:basedOn w:val="Normal"/>
    <w:semiHidden/>
    <w:rsid w:val="00073BC9"/>
    <w:rPr>
      <w:rFonts w:ascii="Tahoma" w:hAnsi="Tahoma" w:cs="Tahoma"/>
      <w:sz w:val="16"/>
      <w:szCs w:val="16"/>
    </w:rPr>
  </w:style>
  <w:style w:type="character" w:customStyle="1" w:styleId="Heading2Char">
    <w:name w:val="Heading 2 Char"/>
    <w:link w:val="Heading2"/>
    <w:rsid w:val="001844EF"/>
    <w:rPr>
      <w:b/>
      <w:sz w:val="24"/>
    </w:rPr>
  </w:style>
  <w:style w:type="character" w:customStyle="1" w:styleId="StyleHeading2NotBoldBefore3ptChar">
    <w:name w:val="Style Heading 2 + Not Bold Before:  3 pt Char"/>
    <w:basedOn w:val="Heading2Char"/>
    <w:link w:val="StyleHeading2NotBoldBefore3pt"/>
    <w:rsid w:val="006A45C5"/>
    <w:rPr>
      <w:b/>
      <w:sz w:val="24"/>
    </w:rPr>
  </w:style>
  <w:style w:type="character" w:styleId="Emphasis">
    <w:name w:val="Emphasis"/>
    <w:qFormat/>
    <w:rsid w:val="000B6C64"/>
    <w:rPr>
      <w:i/>
      <w:iCs/>
    </w:rPr>
  </w:style>
  <w:style w:type="paragraph" w:customStyle="1" w:styleId="BodyText1">
    <w:name w:val="Body Text1"/>
    <w:basedOn w:val="BodyText"/>
    <w:link w:val="bodytextChar0"/>
    <w:qFormat/>
    <w:rsid w:val="005E2E28"/>
  </w:style>
  <w:style w:type="character" w:customStyle="1" w:styleId="bodytextChar0">
    <w:name w:val="body text Char"/>
    <w:link w:val="BodyText1"/>
    <w:rsid w:val="005E2E28"/>
    <w:rPr>
      <w:sz w:val="24"/>
    </w:rPr>
  </w:style>
  <w:style w:type="character" w:customStyle="1" w:styleId="BodyTextChar1">
    <w:name w:val="Body Text Char1"/>
    <w:locked/>
    <w:rsid w:val="00111DBB"/>
    <w:rPr>
      <w:rFonts w:cs="Times New Roman"/>
      <w:sz w:val="24"/>
      <w:lang w:val="en-US" w:eastAsia="en-US" w:bidi="ar-SA"/>
    </w:rPr>
  </w:style>
  <w:style w:type="character" w:customStyle="1" w:styleId="FootnoteTextChar">
    <w:name w:val="Footnote Text Char"/>
    <w:link w:val="FootnoteText"/>
    <w:semiHidden/>
    <w:locked/>
    <w:rsid w:val="0090147E"/>
  </w:style>
  <w:style w:type="numbering" w:customStyle="1" w:styleId="StyleNumbered">
    <w:name w:val="Style Numbered"/>
    <w:rsid w:val="00B828EB"/>
    <w:pPr>
      <w:numPr>
        <w:numId w:val="4"/>
      </w:numPr>
    </w:pPr>
  </w:style>
  <w:style w:type="paragraph" w:customStyle="1" w:styleId="References">
    <w:name w:val="References"/>
    <w:basedOn w:val="Normal"/>
    <w:qFormat/>
    <w:rsid w:val="00DB51C0"/>
    <w:pPr>
      <w:spacing w:after="240"/>
    </w:pPr>
  </w:style>
  <w:style w:type="numbering" w:customStyle="1" w:styleId="StyleNumberedLeft075Hanging025">
    <w:name w:val="Style Numbered Left:  0.75&quot; Hanging:  0.25&quot;"/>
    <w:basedOn w:val="NoList"/>
    <w:rsid w:val="00DB51C0"/>
    <w:pPr>
      <w:numPr>
        <w:numId w:val="6"/>
      </w:numPr>
    </w:pPr>
  </w:style>
  <w:style w:type="character" w:customStyle="1" w:styleId="BackgroundBoldedDescriptors">
    <w:name w:val="Background Bolded Descriptors"/>
    <w:rsid w:val="00966B98"/>
    <w:rPr>
      <w:b/>
      <w:bCs/>
    </w:rPr>
  </w:style>
  <w:style w:type="paragraph" w:customStyle="1" w:styleId="StaffTitleHangingIndent">
    <w:name w:val="Staff Title Hanging Indent"/>
    <w:basedOn w:val="Normal"/>
    <w:rsid w:val="00966B98"/>
    <w:pPr>
      <w:ind w:left="252" w:hanging="252"/>
    </w:pPr>
  </w:style>
  <w:style w:type="numbering" w:customStyle="1" w:styleId="StyleBulletedSymbolsymbolBoldLeft0Hanging025">
    <w:name w:val="Style Bulleted Symbol (symbol) Bold Left:  0&quot; Hanging:  0.25&quot;"/>
    <w:basedOn w:val="NoList"/>
    <w:rsid w:val="00733A7C"/>
    <w:pPr>
      <w:numPr>
        <w:numId w:val="8"/>
      </w:numPr>
    </w:pPr>
  </w:style>
  <w:style w:type="paragraph" w:customStyle="1" w:styleId="BodyText10">
    <w:name w:val="Body Text 1"/>
    <w:basedOn w:val="BodyText"/>
    <w:link w:val="BodyText1Char"/>
    <w:qFormat/>
    <w:rsid w:val="00E7277E"/>
  </w:style>
  <w:style w:type="character" w:customStyle="1" w:styleId="BodyText1Char">
    <w:name w:val="Body Text 1 Char"/>
    <w:link w:val="BodyText10"/>
    <w:rsid w:val="00E7277E"/>
    <w:rPr>
      <w:sz w:val="24"/>
    </w:rPr>
  </w:style>
  <w:style w:type="numbering" w:customStyle="1" w:styleId="StyleBulletedSymbolsymbolLeft0Hanging025">
    <w:name w:val="Style Bulleted Symbol (symbol) Left:  0&quot; Hanging:  0.25&quot;"/>
    <w:basedOn w:val="NoList"/>
    <w:rsid w:val="00E7277E"/>
    <w:pPr>
      <w:numPr>
        <w:numId w:val="9"/>
      </w:numPr>
    </w:pPr>
  </w:style>
  <w:style w:type="numbering" w:customStyle="1" w:styleId="StyleBulletedSymbolsymbolBoldLeft0Hanging0251">
    <w:name w:val="Style Bulleted Symbol (symbol) Bold Left:  0&quot; Hanging:  0.25&quot;1"/>
    <w:basedOn w:val="NoList"/>
    <w:rsid w:val="007154D5"/>
    <w:pPr>
      <w:numPr>
        <w:numId w:val="14"/>
      </w:numPr>
    </w:pPr>
  </w:style>
  <w:style w:type="numbering" w:customStyle="1" w:styleId="StyleNumberedLeft0Hanging025">
    <w:name w:val="Style Numbered Left:  0&quot; Hanging:  0.25&quot;"/>
    <w:basedOn w:val="NoList"/>
    <w:rsid w:val="00A009E4"/>
    <w:pPr>
      <w:numPr>
        <w:numId w:val="21"/>
      </w:numPr>
    </w:pPr>
  </w:style>
  <w:style w:type="paragraph" w:styleId="ListParagraph">
    <w:name w:val="List Paragraph"/>
    <w:basedOn w:val="Normal"/>
    <w:uiPriority w:val="34"/>
    <w:qFormat/>
    <w:rsid w:val="00794E39"/>
    <w:pPr>
      <w:ind w:left="720"/>
      <w:contextualSpacing/>
    </w:pPr>
  </w:style>
  <w:style w:type="paragraph" w:customStyle="1" w:styleId="Recommendations">
    <w:name w:val="Recommendations"/>
    <w:basedOn w:val="TOC6"/>
    <w:qFormat/>
    <w:rsid w:val="00794E39"/>
    <w:pPr>
      <w:numPr>
        <w:numId w:val="26"/>
      </w:numPr>
      <w:tabs>
        <w:tab w:val="clear" w:pos="9360"/>
        <w:tab w:val="num" w:pos="360"/>
      </w:tabs>
      <w:suppressAutoHyphens w:val="0"/>
      <w:ind w:left="720" w:hanging="720"/>
    </w:pPr>
  </w:style>
  <w:style w:type="character" w:customStyle="1" w:styleId="HeaderChar">
    <w:name w:val="Header Char"/>
    <w:link w:val="Header"/>
    <w:rsid w:val="00226A31"/>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67241">
      <w:bodyDiv w:val="1"/>
      <w:marLeft w:val="0"/>
      <w:marRight w:val="0"/>
      <w:marTop w:val="0"/>
      <w:marBottom w:val="0"/>
      <w:divBdr>
        <w:top w:val="none" w:sz="0" w:space="0" w:color="auto"/>
        <w:left w:val="none" w:sz="0" w:space="0" w:color="auto"/>
        <w:bottom w:val="none" w:sz="0" w:space="0" w:color="auto"/>
        <w:right w:val="none" w:sz="0" w:space="0" w:color="auto"/>
      </w:divBdr>
    </w:div>
    <w:div w:id="356198480">
      <w:bodyDiv w:val="1"/>
      <w:marLeft w:val="0"/>
      <w:marRight w:val="0"/>
      <w:marTop w:val="0"/>
      <w:marBottom w:val="0"/>
      <w:divBdr>
        <w:top w:val="none" w:sz="0" w:space="0" w:color="auto"/>
        <w:left w:val="none" w:sz="0" w:space="0" w:color="auto"/>
        <w:bottom w:val="none" w:sz="0" w:space="0" w:color="auto"/>
        <w:right w:val="none" w:sz="0" w:space="0" w:color="auto"/>
      </w:divBdr>
    </w:div>
    <w:div w:id="560098331">
      <w:bodyDiv w:val="1"/>
      <w:marLeft w:val="0"/>
      <w:marRight w:val="0"/>
      <w:marTop w:val="0"/>
      <w:marBottom w:val="0"/>
      <w:divBdr>
        <w:top w:val="none" w:sz="0" w:space="0" w:color="auto"/>
        <w:left w:val="none" w:sz="0" w:space="0" w:color="auto"/>
        <w:bottom w:val="none" w:sz="0" w:space="0" w:color="auto"/>
        <w:right w:val="none" w:sz="0" w:space="0" w:color="auto"/>
      </w:divBdr>
    </w:div>
    <w:div w:id="641157120">
      <w:bodyDiv w:val="1"/>
      <w:marLeft w:val="0"/>
      <w:marRight w:val="0"/>
      <w:marTop w:val="0"/>
      <w:marBottom w:val="0"/>
      <w:divBdr>
        <w:top w:val="none" w:sz="0" w:space="0" w:color="auto"/>
        <w:left w:val="none" w:sz="0" w:space="0" w:color="auto"/>
        <w:bottom w:val="none" w:sz="0" w:space="0" w:color="auto"/>
        <w:right w:val="none" w:sz="0" w:space="0" w:color="auto"/>
      </w:divBdr>
    </w:div>
    <w:div w:id="886717829">
      <w:bodyDiv w:val="1"/>
      <w:marLeft w:val="0"/>
      <w:marRight w:val="0"/>
      <w:marTop w:val="0"/>
      <w:marBottom w:val="0"/>
      <w:divBdr>
        <w:top w:val="none" w:sz="0" w:space="0" w:color="auto"/>
        <w:left w:val="none" w:sz="0" w:space="0" w:color="auto"/>
        <w:bottom w:val="none" w:sz="0" w:space="0" w:color="auto"/>
        <w:right w:val="none" w:sz="0" w:space="0" w:color="auto"/>
      </w:divBdr>
    </w:div>
    <w:div w:id="1882667853">
      <w:bodyDiv w:val="1"/>
      <w:marLeft w:val="0"/>
      <w:marRight w:val="0"/>
      <w:marTop w:val="0"/>
      <w:marBottom w:val="0"/>
      <w:divBdr>
        <w:top w:val="none" w:sz="0" w:space="0" w:color="auto"/>
        <w:left w:val="none" w:sz="0" w:space="0" w:color="auto"/>
        <w:bottom w:val="none" w:sz="0" w:space="0" w:color="auto"/>
        <w:right w:val="none" w:sz="0" w:space="0" w:color="auto"/>
      </w:divBdr>
    </w:div>
    <w:div w:id="1999646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10.png"/>
  <Relationship Id="rId11" Type="http://schemas.openxmlformats.org/officeDocument/2006/relationships/hyperlink" TargetMode="External" Target="http://mass.gov/dph/iaq"/>
  <Relationship Id="rId12" Type="http://schemas.openxmlformats.org/officeDocument/2006/relationships/hyperlink" TargetMode="External" Target="http://www.mass.gov/eohhs/gov/departments/dph/programs/environmental-health/exposure-topics/iaq/iaq-manual/"/>
  <Relationship Id="rId13" Type="http://schemas.openxmlformats.org/officeDocument/2006/relationships/footer" Target="footer1.xml"/>
  <Relationship Id="rId14" Type="http://schemas.openxmlformats.org/officeDocument/2006/relationships/footer" Target="footer2.xml"/>
  <Relationship Id="rId15" Type="http://schemas.openxmlformats.org/officeDocument/2006/relationships/hyperlink" TargetMode="External" Target="https://www.epa.gov/mold/mold-remediation-schools-and-commercial-buildings-guide"/>
  <Relationship Id="rId16" Type="http://schemas.openxmlformats.org/officeDocument/2006/relationships/image" Target="media/image2.png"/>
  <Relationship Id="rId17" Type="http://schemas.microsoft.com/office/2007/relationships/hdphoto" Target="media/hdphoto1.wdp"/>
  <Relationship Id="rId18" Type="http://schemas.openxmlformats.org/officeDocument/2006/relationships/image" Target="media/image3.png"/>
  <Relationship Id="rId19" Type="http://schemas.microsoft.com/office/2007/relationships/hdphoto" Target="media/hdphoto2.wdp"/>
  <Relationship Id="rId2" Type="http://schemas.openxmlformats.org/officeDocument/2006/relationships/numbering" Target="numbering.xml"/>
  <Relationship Id="rId20" Type="http://schemas.openxmlformats.org/officeDocument/2006/relationships/image" Target="media/image4.png"/>
  <Relationship Id="rId21" Type="http://schemas.openxmlformats.org/officeDocument/2006/relationships/image" Target="media/image5.png"/>
  <Relationship Id="rId22" Type="http://schemas.openxmlformats.org/officeDocument/2006/relationships/image" Target="media/image6.png"/>
  <Relationship Id="rId23" Type="http://schemas.openxmlformats.org/officeDocument/2006/relationships/image" Target="media/image7.png"/>
  <Relationship Id="rId24" Type="http://schemas.openxmlformats.org/officeDocument/2006/relationships/image" Target="media/image8.png"/>
  <Relationship Id="rId25" Type="http://schemas.openxmlformats.org/officeDocument/2006/relationships/image" Target="media/image9.png"/>
  <Relationship Id="rId26" Type="http://schemas.openxmlformats.org/officeDocument/2006/relationships/footer" Target="footer3.xml"/>
  <Relationship Id="rId27" Type="http://schemas.openxmlformats.org/officeDocument/2006/relationships/header" Target="header1.xml"/>
  <Relationship Id="rId28" Type="http://schemas.openxmlformats.org/officeDocument/2006/relationships/header" Target="header2.xml"/>
  <Relationship Id="rId29" Type="http://schemas.openxmlformats.org/officeDocument/2006/relationships/footer" Target="footer4.xml"/>
  <Relationship Id="rId3" Type="http://schemas.openxmlformats.org/officeDocument/2006/relationships/styles" Target="styles.xml"/>
  <Relationship Id="rId30" Type="http://schemas.openxmlformats.org/officeDocument/2006/relationships/header" Target="header3.xml"/>
  <Relationship Id="rId31" Type="http://schemas.openxmlformats.org/officeDocument/2006/relationships/footer" Target="footer5.xml"/>
  <Relationship Id="rId32" Type="http://schemas.openxmlformats.org/officeDocument/2006/relationships/fontTable" Target="fontTable.xml"/>
  <Relationship Id="rId33" Type="http://schemas.openxmlformats.org/officeDocument/2006/relationships/theme" Target="theme/theme1.xml"/>
  <Relationship Id="rId4" Type="http://schemas.microsoft.com/office/2007/relationships/stylesWithEffects" Target="stylesWithEffects.xml"/>
  <Relationship Id="rId5" Type="http://schemas.openxmlformats.org/officeDocument/2006/relationships/settings" Target="settings.xml"/>
  <Relationship Id="rId6" Type="http://schemas.openxmlformats.org/officeDocument/2006/relationships/webSettings" Target="webSettings.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image" Target="media/image1.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C4009D-B595-4359-9C7B-606419E6D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18</Pages>
  <Words>2393</Words>
  <Characters>11357</Characters>
  <Application>Microsoft Office Word</Application>
  <DocSecurity>0</DocSecurity>
  <Lines>94</Lines>
  <Paragraphs>27</Paragraphs>
  <ScaleCrop>false</ScaleCrop>
  <HeadingPairs>
    <vt:vector size="2" baseType="variant">
      <vt:variant>
        <vt:lpstr>Title</vt:lpstr>
      </vt:variant>
      <vt:variant>
        <vt:i4>1</vt:i4>
      </vt:variant>
    </vt:vector>
  </HeadingPairs>
  <TitlesOfParts>
    <vt:vector size="1" baseType="lpstr">
      <vt:lpstr>INDOOR AIR QUALITY ASSESSMENT</vt:lpstr>
    </vt:vector>
  </TitlesOfParts>
  <Company>MDPH</Company>
  <LinksUpToDate>false</LinksUpToDate>
  <CharactersWithSpaces>13723</CharactersWithSpaces>
  <SharedDoc>false</SharedDoc>
  <HLinks>
    <vt:vector size="18" baseType="variant">
      <vt:variant>
        <vt:i4>5111863</vt:i4>
      </vt:variant>
      <vt:variant>
        <vt:i4>9</vt:i4>
      </vt:variant>
      <vt:variant>
        <vt:i4>0</vt:i4>
      </vt:variant>
      <vt:variant>
        <vt:i4>5</vt:i4>
      </vt:variant>
      <vt:variant>
        <vt:lpwstr>http://www.epa.gov/iaq/molds/mold_remediation.html</vt:lpwstr>
      </vt:variant>
      <vt:variant>
        <vt:lpwstr/>
      </vt:variant>
      <vt:variant>
        <vt:i4>3145825</vt:i4>
      </vt:variant>
      <vt:variant>
        <vt:i4>6</vt:i4>
      </vt:variant>
      <vt:variant>
        <vt:i4>0</vt:i4>
      </vt:variant>
      <vt:variant>
        <vt:i4>5</vt:i4>
      </vt:variant>
      <vt:variant>
        <vt:lpwstr>http://www.mass.gov/eohhs/gov/departments/dph/programs/environmental-health/exposure-topics/iaq/iaq-manual/</vt:lpwstr>
      </vt:variant>
      <vt:variant>
        <vt:lpwstr/>
      </vt:variant>
      <vt:variant>
        <vt:i4>6619247</vt:i4>
      </vt:variant>
      <vt:variant>
        <vt:i4>3</vt:i4>
      </vt:variant>
      <vt:variant>
        <vt:i4>0</vt:i4>
      </vt:variant>
      <vt:variant>
        <vt:i4>5</vt:i4>
      </vt:variant>
      <vt:variant>
        <vt:lpwstr>http://mass.gov/dph/iaq</vt:lpwstr>
      </vt:variant>
      <vt:variant>
        <vt:lpwstr/>
      </vt:variant>
    </vt:vector>
  </HLinks>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2017-01-24T19:09:00Z</dcterms:created>
  <dc:creator>MDPH - Indoor Air Quality Program</dc:creator>
  <keywords>Committee for Public Counsel Services, Children and Family Law, 1 Congress St, Suite 102, Boston</keywords>
  <lastModifiedBy/>
  <lastPrinted>2017-01-17T18:55:00Z</lastPrinted>
  <dcterms:modified xsi:type="dcterms:W3CDTF">2017-02-06T14:32:00Z</dcterms:modified>
  <revision>21</revision>
  <dc:subject>On November 28, 2016; the MDPH Indoor Air Quality Program conducted an assessment at the Committee for Public Counsel Services, Children and Family Law, 1 Congress St, Suite 102, Boston, MA.</dc:subject>
  <dc:title>Indoor Air Quality Assessment - Committee for Public Counsel Services, Children and Family Law1 Congress St, Suite 102, Boston, MA - November 28, 2016</dc:title>
</coreProperties>
</file>