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01" w:rsidRDefault="00A94F47" w:rsidP="00C16FC5">
      <w:pPr>
        <w:pStyle w:val="Heading2"/>
      </w:pPr>
      <w:bookmarkStart w:id="0" w:name="_GoBack"/>
      <w:bookmarkEnd w:id="0"/>
      <w:r w:rsidRPr="00A94F47">
        <w:t>Commodity Based Payment Request</w:t>
      </w:r>
      <w:r>
        <w:t xml:space="preserve"> Report</w:t>
      </w:r>
    </w:p>
    <w:p w:rsidR="005136A1" w:rsidRDefault="00A94F47" w:rsidP="00C16FC5">
      <w:pPr>
        <w:pStyle w:val="Heading3"/>
      </w:pPr>
      <w:r w:rsidRPr="00A94F47">
        <w:t xml:space="preserve">Commodity Based Payment Request </w:t>
      </w:r>
      <w:r w:rsidR="00C16FC5" w:rsidRPr="00C16FC5">
        <w:t>Report</w:t>
      </w:r>
      <w:r w:rsidR="005136A1">
        <w:t xml:space="preserve"> </w:t>
      </w:r>
      <w:r w:rsidR="005136A1" w:rsidRPr="00861288">
        <w:t>– Input screen</w:t>
      </w:r>
    </w:p>
    <w:p w:rsidR="00AE14C8" w:rsidRDefault="004D7C89" w:rsidP="00C16FC5">
      <w:pPr>
        <w:rPr>
          <w:noProof/>
        </w:rPr>
      </w:pPr>
      <w:r>
        <w:rPr>
          <w:noProof/>
        </w:rPr>
        <w:drawing>
          <wp:inline distT="0" distB="0" distL="0" distR="0">
            <wp:extent cx="5943600" cy="1667510"/>
            <wp:effectExtent l="19050" t="19050" r="19050" b="27940"/>
            <wp:docPr id="2" name="Picture 2" descr="The Commodity Based Payment Request Report Input screen contains 4 dropdowns, start/end date fields and one button selection for input. The image shown displays these 7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odity-based-payment-requet-report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75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A94F47" w:rsidP="00C16FC5">
      <w:pPr>
        <w:pStyle w:val="Heading3"/>
      </w:pPr>
      <w:r w:rsidRPr="00A94F47">
        <w:t>Commodity Based Payment Request</w:t>
      </w:r>
      <w:r w:rsidR="00C16FC5" w:rsidRPr="00C16FC5">
        <w:t xml:space="preserve"> Report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Default="004D7C89" w:rsidP="004476E8">
      <w:pPr>
        <w:tabs>
          <w:tab w:val="left" w:pos="2120"/>
        </w:tabs>
      </w:pPr>
      <w:r>
        <w:rPr>
          <w:noProof/>
        </w:rPr>
        <w:drawing>
          <wp:inline distT="0" distB="0" distL="0" distR="0">
            <wp:extent cx="5943600" cy="1294765"/>
            <wp:effectExtent l="19050" t="19050" r="19050" b="19685"/>
            <wp:docPr id="3" name="Picture 3" descr="After the Commodity Based Payment Request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odity-based-payment-requet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47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C16FC5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135AA0" w:rsidRPr="00B12319" w:rsidRDefault="00B12319" w:rsidP="00B12319">
      <w:r w:rsidRPr="00B12319">
        <w:t>N/A</w:t>
      </w:r>
    </w:p>
    <w:p w:rsidR="005136A1" w:rsidRPr="00E5159B" w:rsidRDefault="005136A1" w:rsidP="00E5159B">
      <w:pPr>
        <w:pStyle w:val="Heading3"/>
      </w:pPr>
      <w:r w:rsidRPr="00E5159B">
        <w:t>Report Benefit</w:t>
      </w:r>
    </w:p>
    <w:p w:rsidR="00E5159B" w:rsidRDefault="00B12319" w:rsidP="00E5159B">
      <w:r>
        <w:t xml:space="preserve">N/A </w:t>
      </w:r>
    </w:p>
    <w:p w:rsidR="005136A1" w:rsidRDefault="005136A1" w:rsidP="00E5159B">
      <w:pPr>
        <w:pStyle w:val="Heading3"/>
      </w:pPr>
      <w:r w:rsidRPr="00F15F0F">
        <w:t>Required Parameters</w:t>
      </w:r>
    </w:p>
    <w:p w:rsidR="00135AA0" w:rsidRPr="00135AA0" w:rsidRDefault="00135AA0" w:rsidP="00135AA0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>1. PRC Number</w:t>
      </w:r>
    </w:p>
    <w:p w:rsidR="00135AA0" w:rsidRPr="00135AA0" w:rsidRDefault="00135AA0" w:rsidP="00135AA0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>2. Report Format</w:t>
      </w:r>
    </w:p>
    <w:p w:rsidR="00135AA0" w:rsidRPr="00135AA0" w:rsidRDefault="00135AA0" w:rsidP="00135AA0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OR</w:t>
      </w:r>
    </w:p>
    <w:p w:rsidR="00135AA0" w:rsidRPr="00135AA0" w:rsidRDefault="00135AA0" w:rsidP="00135AA0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>1. Budget Fiscal Year</w:t>
      </w:r>
    </w:p>
    <w:p w:rsidR="00135AA0" w:rsidRPr="00135AA0" w:rsidRDefault="00135AA0" w:rsidP="00135AA0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>2. Report Format</w:t>
      </w:r>
    </w:p>
    <w:p w:rsidR="00135AA0" w:rsidRPr="00135AA0" w:rsidRDefault="00135AA0" w:rsidP="00135AA0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OR</w:t>
      </w:r>
    </w:p>
    <w:p w:rsidR="00135AA0" w:rsidRPr="00135AA0" w:rsidRDefault="00135AA0" w:rsidP="00135AA0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1. PRC </w:t>
      </w:r>
      <w:proofErr w:type="gramStart"/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>From</w:t>
      </w:r>
      <w:proofErr w:type="gramEnd"/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Date</w:t>
      </w:r>
    </w:p>
    <w:p w:rsidR="00135AA0" w:rsidRPr="00135AA0" w:rsidRDefault="00135AA0" w:rsidP="00135AA0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2. PRC </w:t>
      </w:r>
      <w:proofErr w:type="gramStart"/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>To</w:t>
      </w:r>
      <w:proofErr w:type="gramEnd"/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Date</w:t>
      </w:r>
    </w:p>
    <w:p w:rsidR="00135AA0" w:rsidRDefault="00135AA0" w:rsidP="00135AA0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3. Report Format </w:t>
      </w:r>
    </w:p>
    <w:p w:rsidR="005136A1" w:rsidRDefault="005136A1" w:rsidP="00135AA0">
      <w:pPr>
        <w:pStyle w:val="Heading3"/>
      </w:pPr>
      <w:r>
        <w:t>Scheduling</w:t>
      </w:r>
    </w:p>
    <w:p w:rsidR="005136A1" w:rsidRDefault="00135AA0" w:rsidP="00C16FC5">
      <w:r>
        <w:t>No</w:t>
      </w:r>
    </w:p>
    <w:p w:rsidR="005136A1" w:rsidRDefault="005136A1" w:rsidP="00C16FC5">
      <w:pPr>
        <w:pStyle w:val="Heading3"/>
      </w:pPr>
      <w:r>
        <w:t>Agency Roles</w:t>
      </w:r>
    </w:p>
    <w:p w:rsidR="00C16FC5" w:rsidRDefault="00135AA0" w:rsidP="00C16FC5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135AA0">
        <w:rPr>
          <w:rFonts w:asciiTheme="minorHAnsi" w:eastAsiaTheme="minorHAnsi" w:hAnsiTheme="minorHAnsi" w:cstheme="minorBidi"/>
          <w:b w:val="0"/>
          <w:bCs w:val="0"/>
          <w:color w:val="auto"/>
        </w:rPr>
        <w:t>CR Reports, UR Reports</w:t>
      </w:r>
    </w:p>
    <w:p w:rsidR="005136A1" w:rsidRDefault="005136A1" w:rsidP="00C16FC5">
      <w:pPr>
        <w:pStyle w:val="Heading3"/>
      </w:pPr>
      <w:r>
        <w:t>Provider Roles</w:t>
      </w:r>
    </w:p>
    <w:p w:rsidR="005136A1" w:rsidRDefault="00135AA0" w:rsidP="00C16FC5">
      <w:r w:rsidRPr="00135AA0">
        <w:t>CR Authorize, CR Review, CR Billing, UR Release, UR Authorize, UR Review, UR Billing Centralized, UR Billing Decentralized</w:t>
      </w:r>
    </w:p>
    <w:p w:rsidR="005136A1" w:rsidRDefault="005136A1" w:rsidP="00C16FC5">
      <w:pPr>
        <w:pStyle w:val="Heading3"/>
      </w:pPr>
      <w:r>
        <w:t>Operation Roles</w:t>
      </w:r>
    </w:p>
    <w:p w:rsidR="005136A1" w:rsidRDefault="00D304E9" w:rsidP="00C16FC5">
      <w:pPr>
        <w:pBdr>
          <w:bottom w:val="single" w:sz="4" w:space="1" w:color="auto"/>
        </w:pBdr>
      </w:pPr>
      <w:r>
        <w:t>VG Support</w:t>
      </w:r>
    </w:p>
    <w:p w:rsidR="005136A1" w:rsidRPr="0084051B" w:rsidRDefault="005136A1" w:rsidP="00C16FC5"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 w:rsidSect="00E5159B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19" w:rsidRDefault="00B12319" w:rsidP="00B12319">
      <w:pPr>
        <w:spacing w:after="0" w:line="240" w:lineRule="auto"/>
      </w:pPr>
      <w:r>
        <w:separator/>
      </w:r>
    </w:p>
  </w:endnote>
  <w:endnote w:type="continuationSeparator" w:id="0">
    <w:p w:rsidR="00B12319" w:rsidRDefault="00B12319" w:rsidP="00B1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19" w:rsidRDefault="00B1231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5159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19" w:rsidRDefault="00B12319" w:rsidP="00B12319">
      <w:pPr>
        <w:spacing w:after="0" w:line="240" w:lineRule="auto"/>
      </w:pPr>
      <w:r>
        <w:separator/>
      </w:r>
    </w:p>
  </w:footnote>
  <w:footnote w:type="continuationSeparator" w:id="0">
    <w:p w:rsidR="00B12319" w:rsidRDefault="00B12319" w:rsidP="00B12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06AB"/>
    <w:multiLevelType w:val="hybridMultilevel"/>
    <w:tmpl w:val="C31EF1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E7278C"/>
    <w:multiLevelType w:val="hybridMultilevel"/>
    <w:tmpl w:val="C4324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135AA0"/>
    <w:rsid w:val="002F5628"/>
    <w:rsid w:val="004476E8"/>
    <w:rsid w:val="004D7C89"/>
    <w:rsid w:val="005136A1"/>
    <w:rsid w:val="0077621E"/>
    <w:rsid w:val="00910259"/>
    <w:rsid w:val="00A479C8"/>
    <w:rsid w:val="00A82E3E"/>
    <w:rsid w:val="00A94F47"/>
    <w:rsid w:val="00AC3301"/>
    <w:rsid w:val="00AE14C8"/>
    <w:rsid w:val="00B12319"/>
    <w:rsid w:val="00C16FC5"/>
    <w:rsid w:val="00C94476"/>
    <w:rsid w:val="00D304E9"/>
    <w:rsid w:val="00D86C1F"/>
    <w:rsid w:val="00E5159B"/>
    <w:rsid w:val="00E573DF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C5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5159B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15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1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C5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5159B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15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1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7</cp:revision>
  <dcterms:created xsi:type="dcterms:W3CDTF">2017-10-11T20:11:00Z</dcterms:created>
  <dcterms:modified xsi:type="dcterms:W3CDTF">2017-11-06T16:34:00Z</dcterms:modified>
</cp:coreProperties>
</file>