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5085" w14:textId="157A33D9" w:rsidR="0087019B" w:rsidRPr="00BA6B13" w:rsidRDefault="0087019B" w:rsidP="0087019B">
      <w:pPr>
        <w:pStyle w:val="Heading1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Preguntas frecuentes sobre MassHealth CommonHealth</w:t>
      </w:r>
    </w:p>
    <w:p w14:paraId="42150152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MassHealth CommonHealth ofrece cobertura para atención de salud a personas cuyos ingresos son demasiado altos para recibir MassHealth Standard. Los beneficios de MassHealth CommonHealth son similares a los beneficios de MassHealth Standard. Si usted tiene alguna discapacidad, puede ser elegible para recibir CommonHealth incluso si tiene un seguro privado o Medicare.</w:t>
      </w:r>
    </w:p>
    <w:p w14:paraId="66A2E243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</w:p>
    <w:p w14:paraId="62BA0982" w14:textId="6DB3982A" w:rsidR="00D54E47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CommonHealth funciona como cualquier otro plan médico integral y cubre visitas a médicos, procedimientos y recetas. Puede hallar más información sobre los servicios cubiertos por CommonHealth en </w:t>
      </w:r>
      <w:hyperlink r:id="rId10" w:history="1">
        <w:r w:rsidR="006E3E48" w:rsidRPr="00BA6B13">
          <w:rPr>
            <w:rStyle w:val="Hyperlink"/>
            <w:rFonts w:cstheme="minorHAnsi"/>
            <w:lang w:val="es-419"/>
          </w:rPr>
          <w:t>mass.gov/info-details/chart-of-masshealth-covered-services</w:t>
        </w:r>
      </w:hyperlink>
      <w:r w:rsidR="006E3E48" w:rsidRPr="00BA6B13">
        <w:rPr>
          <w:rFonts w:cstheme="minorHAnsi"/>
          <w:lang w:val="es-419"/>
        </w:rPr>
        <w:t>.</w:t>
      </w:r>
    </w:p>
    <w:p w14:paraId="45B95109" w14:textId="6C64666B" w:rsidR="00D71F9D" w:rsidRPr="00BA6B13" w:rsidRDefault="00D71F9D" w:rsidP="006E3E48">
      <w:pPr>
        <w:pStyle w:val="NoSpacing"/>
        <w:rPr>
          <w:rFonts w:cstheme="minorHAnsi"/>
          <w:lang w:val="es-419"/>
        </w:rPr>
      </w:pPr>
    </w:p>
    <w:p w14:paraId="3B5896F6" w14:textId="321F6E27" w:rsidR="00D71F9D" w:rsidRPr="00BA6B13" w:rsidRDefault="0087019B" w:rsidP="003D40AF">
      <w:pPr>
        <w:pStyle w:val="Heading3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¿Quién es elegible para recibir CommonHealth?</w:t>
      </w:r>
    </w:p>
    <w:p w14:paraId="50A433B5" w14:textId="77777777" w:rsidR="00D71F9D" w:rsidRPr="00BA6B13" w:rsidRDefault="00D71F9D" w:rsidP="00D71F9D">
      <w:pPr>
        <w:pStyle w:val="NoSpacing"/>
        <w:rPr>
          <w:rFonts w:cstheme="minorHAnsi"/>
          <w:lang w:val="es-419"/>
        </w:rPr>
      </w:pPr>
    </w:p>
    <w:p w14:paraId="73298421" w14:textId="09323131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Para calificar par</w:t>
      </w:r>
      <w:r w:rsidR="00093F6E" w:rsidRPr="00BA6B13">
        <w:rPr>
          <w:rFonts w:cstheme="minorHAnsi"/>
          <w:lang w:val="es-419"/>
        </w:rPr>
        <w:t>a</w:t>
      </w:r>
      <w:r w:rsidRPr="00BA6B13">
        <w:rPr>
          <w:rFonts w:cstheme="minorHAnsi"/>
          <w:lang w:val="es-419"/>
        </w:rPr>
        <w:t xml:space="preserve"> recibir CommonHealth, una persona debe</w:t>
      </w:r>
    </w:p>
    <w:p w14:paraId="00152EAE" w14:textId="77777777" w:rsidR="00D71F9D" w:rsidRPr="00BA6B13" w:rsidRDefault="00D71F9D" w:rsidP="00D71F9D">
      <w:pPr>
        <w:pStyle w:val="NoSpacing"/>
        <w:rPr>
          <w:rFonts w:cstheme="minorHAnsi"/>
          <w:lang w:val="es-419"/>
        </w:rPr>
      </w:pPr>
    </w:p>
    <w:p w14:paraId="5A65CC84" w14:textId="276448CF" w:rsidR="0087019B" w:rsidRPr="00BA6B13" w:rsidRDefault="0087019B" w:rsidP="0087019B">
      <w:pPr>
        <w:pStyle w:val="NoSpacing"/>
        <w:numPr>
          <w:ilvl w:val="0"/>
          <w:numId w:val="3"/>
        </w:numPr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haber sido declarada discapacitada por la Administración del Seguro Social</w:t>
      </w:r>
      <w:r w:rsidR="00183E57" w:rsidRPr="00BA6B13">
        <w:rPr>
          <w:rFonts w:cstheme="minorHAnsi"/>
          <w:lang w:val="es-419"/>
        </w:rPr>
        <w:t xml:space="preserve"> (SSA)</w:t>
      </w:r>
      <w:r w:rsidRPr="00BA6B13">
        <w:rPr>
          <w:rFonts w:cstheme="minorHAnsi"/>
          <w:lang w:val="es-419"/>
        </w:rPr>
        <w:t>, la Comisión para los No Videntes de Massachusetts o MassHealth (luego de haber presentado el Suplemento de discapacidad de MassHealth); y</w:t>
      </w:r>
    </w:p>
    <w:p w14:paraId="244A24D4" w14:textId="4D4A0444" w:rsidR="00D54E47" w:rsidRPr="00BA6B13" w:rsidRDefault="0087019B" w:rsidP="0087019B">
      <w:pPr>
        <w:pStyle w:val="NoSpacing"/>
        <w:numPr>
          <w:ilvl w:val="0"/>
          <w:numId w:val="3"/>
        </w:numPr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tener un ingreso familiar combinado que sea de más del 133% del Nivel de Pobreza Federal (FPL) para menores de 65 años o de más del 100% del FPL para mayores de 65</w:t>
      </w:r>
      <w:r w:rsidR="00093F6E" w:rsidRPr="00BA6B13">
        <w:rPr>
          <w:rFonts w:cstheme="minorHAnsi"/>
          <w:lang w:val="es-419"/>
        </w:rPr>
        <w:t xml:space="preserve"> años</w:t>
      </w:r>
      <w:r w:rsidRPr="00BA6B13">
        <w:rPr>
          <w:rFonts w:cstheme="minorHAnsi"/>
          <w:lang w:val="es-419"/>
        </w:rPr>
        <w:t xml:space="preserve">. Puede consultar la tabla del FPL en </w:t>
      </w:r>
      <w:hyperlink r:id="rId11" w:history="1">
        <w:r w:rsidR="00302891" w:rsidRPr="00BA6B13">
          <w:rPr>
            <w:rStyle w:val="Hyperlink"/>
            <w:rFonts w:cstheme="minorHAnsi"/>
            <w:lang w:val="es-419"/>
          </w:rPr>
          <w:t>mass.gov/info-details/program-financial-guidelines-for-certain-masshealth-applicants-and-members</w:t>
        </w:r>
      </w:hyperlink>
      <w:r w:rsidR="00D71F9D" w:rsidRPr="00BA6B13">
        <w:rPr>
          <w:rFonts w:cstheme="minorHAnsi"/>
          <w:lang w:val="es-419"/>
        </w:rPr>
        <w:t>.</w:t>
      </w:r>
    </w:p>
    <w:p w14:paraId="137CF695" w14:textId="1617A60E" w:rsidR="00D71F9D" w:rsidRPr="00BA6B13" w:rsidRDefault="00D71F9D" w:rsidP="00D71F9D">
      <w:pPr>
        <w:pStyle w:val="NoSpacing"/>
        <w:rPr>
          <w:rFonts w:cstheme="minorHAnsi"/>
          <w:lang w:val="es-419"/>
        </w:rPr>
      </w:pPr>
    </w:p>
    <w:p w14:paraId="21A7E685" w14:textId="77777777" w:rsidR="0087019B" w:rsidRPr="00BA6B13" w:rsidRDefault="0087019B" w:rsidP="0087019B">
      <w:pPr>
        <w:pStyle w:val="Heading3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¿Por qué debería solicitar los beneficios de CommonHealth si ya tengo un seguro privado o Medicare?</w:t>
      </w:r>
    </w:p>
    <w:p w14:paraId="37C7D924" w14:textId="77777777" w:rsidR="00A552A1" w:rsidRPr="00BA6B13" w:rsidRDefault="00A552A1" w:rsidP="00D71F9D">
      <w:pPr>
        <w:pStyle w:val="NoSpacing"/>
        <w:rPr>
          <w:rFonts w:cstheme="minorHAnsi"/>
          <w:b/>
          <w:bCs/>
          <w:lang w:val="es-419"/>
        </w:rPr>
      </w:pPr>
    </w:p>
    <w:p w14:paraId="069AF1C8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Existen varias razones por las que CommonHealth podría ser útil.</w:t>
      </w:r>
    </w:p>
    <w:p w14:paraId="1484021D" w14:textId="4B73A644" w:rsidR="004E54F8" w:rsidRPr="00BA6B13" w:rsidRDefault="004E54F8" w:rsidP="004E54F8">
      <w:pPr>
        <w:pStyle w:val="NoSpacing"/>
        <w:rPr>
          <w:rFonts w:cstheme="minorHAnsi"/>
          <w:lang w:val="es-419"/>
        </w:rPr>
      </w:pPr>
    </w:p>
    <w:p w14:paraId="304C0420" w14:textId="7A07723D" w:rsidR="0087019B" w:rsidRPr="00BA6B13" w:rsidRDefault="0087019B" w:rsidP="0087019B">
      <w:pPr>
        <w:pStyle w:val="NoSpacing"/>
        <w:numPr>
          <w:ilvl w:val="0"/>
          <w:numId w:val="8"/>
        </w:numPr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Puede cubrir copagos, coseguros, deducibles y otros costos que su seguro actual no cubre.</w:t>
      </w:r>
    </w:p>
    <w:p w14:paraId="6F4708C1" w14:textId="09627D94" w:rsidR="0087019B" w:rsidRPr="00BA6B13" w:rsidRDefault="0087019B" w:rsidP="0087019B">
      <w:pPr>
        <w:pStyle w:val="NoSpacing"/>
        <w:numPr>
          <w:ilvl w:val="0"/>
          <w:numId w:val="8"/>
        </w:numPr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Puede colaborar con el costo de su seguro privado (puede hallar información sobre el programa Premium Assistance en la página siguiente).</w:t>
      </w:r>
    </w:p>
    <w:p w14:paraId="40E720A0" w14:textId="4F29C89B" w:rsidR="004E54F8" w:rsidRPr="00BA6B13" w:rsidRDefault="0087019B" w:rsidP="0087019B">
      <w:pPr>
        <w:pStyle w:val="NoSpacing"/>
        <w:numPr>
          <w:ilvl w:val="0"/>
          <w:numId w:val="8"/>
        </w:numPr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Puede pagar los servicios médicamente necesarios cubiertos por MassHealth que su plan de seguro de salud actual no cubre.</w:t>
      </w:r>
    </w:p>
    <w:p w14:paraId="166C8F89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</w:p>
    <w:p w14:paraId="7DDB8126" w14:textId="2E6F27C6" w:rsidR="004E54F8" w:rsidRPr="00BA6B13" w:rsidRDefault="0087019B" w:rsidP="004E54F8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Para obtener más información, visite </w:t>
      </w:r>
      <w:hyperlink r:id="rId12" w:history="1">
        <w:r w:rsidR="003C6705" w:rsidRPr="00BA6B13">
          <w:rPr>
            <w:rStyle w:val="Hyperlink"/>
            <w:rFonts w:cstheme="minorHAnsi"/>
            <w:lang w:val="es-419"/>
          </w:rPr>
          <w:t>mass.gov/info-details/masshealth-and-private-health-insurance-also-known-as-third-party-liability-tpl</w:t>
        </w:r>
      </w:hyperlink>
      <w:r w:rsidR="005C5F2F" w:rsidRPr="00BA6B13">
        <w:rPr>
          <w:rFonts w:cstheme="minorHAnsi"/>
          <w:lang w:val="es-419"/>
        </w:rPr>
        <w:t xml:space="preserve"> </w:t>
      </w:r>
      <w:r w:rsidRPr="00BA6B13">
        <w:rPr>
          <w:rFonts w:cstheme="minorHAnsi"/>
          <w:lang w:val="es-419"/>
        </w:rPr>
        <w:t>o llame al Servicio de atención al cliente de MassHealth al (800) 841-2900, TDD/TTY: 711.</w:t>
      </w:r>
    </w:p>
    <w:p w14:paraId="5C526CB7" w14:textId="77777777" w:rsidR="004E54F8" w:rsidRPr="00BA6B13" w:rsidRDefault="004E54F8" w:rsidP="00D71F9D">
      <w:pPr>
        <w:pStyle w:val="NoSpacing"/>
        <w:rPr>
          <w:rFonts w:cstheme="minorHAnsi"/>
          <w:b/>
          <w:bCs/>
          <w:lang w:val="es-419"/>
        </w:rPr>
      </w:pPr>
    </w:p>
    <w:p w14:paraId="0DA103B5" w14:textId="2E4362E7" w:rsidR="00D71F9D" w:rsidRPr="00BA6B13" w:rsidRDefault="0087019B" w:rsidP="003D40AF">
      <w:pPr>
        <w:pStyle w:val="Heading3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¿Cómo solicito los beneficios de CommonHealth?</w:t>
      </w:r>
    </w:p>
    <w:p w14:paraId="7517EB33" w14:textId="77777777" w:rsidR="00D71F9D" w:rsidRPr="00BA6B13" w:rsidRDefault="00D71F9D" w:rsidP="00D71F9D">
      <w:pPr>
        <w:pStyle w:val="NoSpacing"/>
        <w:rPr>
          <w:rFonts w:cstheme="minorHAnsi"/>
          <w:lang w:val="es-419"/>
        </w:rPr>
      </w:pPr>
    </w:p>
    <w:p w14:paraId="37972FD0" w14:textId="672E915C" w:rsidR="00D54E47" w:rsidRPr="00BA6B13" w:rsidRDefault="0087019B" w:rsidP="00D71F9D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Para solicitar los beneficios de CommonHealth, las personas </w:t>
      </w:r>
      <w:r w:rsidRPr="00BA6B13">
        <w:rPr>
          <w:rFonts w:cstheme="minorHAnsi"/>
          <w:b/>
          <w:bCs/>
          <w:lang w:val="es-419"/>
        </w:rPr>
        <w:t>menores de 65 años</w:t>
      </w:r>
      <w:r w:rsidRPr="00BA6B13">
        <w:rPr>
          <w:rFonts w:cstheme="minorHAnsi"/>
          <w:lang w:val="es-419"/>
        </w:rPr>
        <w:t xml:space="preserve"> deben completar la </w:t>
      </w:r>
      <w:r w:rsidRPr="00BA6B13">
        <w:rPr>
          <w:rFonts w:cstheme="minorHAnsi"/>
          <w:i/>
          <w:iCs/>
          <w:lang w:val="es-419"/>
        </w:rPr>
        <w:t>Solicitud de Massachusetts para la cobertura de salud dental, y ayuda para pagar los costos</w:t>
      </w:r>
      <w:r w:rsidRPr="00BA6B13">
        <w:rPr>
          <w:rFonts w:cstheme="minorHAnsi"/>
          <w:lang w:val="es-419"/>
        </w:rPr>
        <w:t xml:space="preserve"> (ACA-3), disponible en</w:t>
      </w:r>
      <w:r w:rsidR="0005207F" w:rsidRPr="00BA6B13">
        <w:rPr>
          <w:rFonts w:cstheme="minorHAnsi"/>
          <w:lang w:val="es-419"/>
        </w:rPr>
        <w:t xml:space="preserve"> </w:t>
      </w:r>
      <w:hyperlink r:id="rId13" w:anchor="massachusetts-application-for-health-and-dental-coverage-and-help-paying-costs-[aca-3-(08/23)]-" w:history="1">
        <w:r w:rsidR="00283B19" w:rsidRPr="00BA6B13">
          <w:rPr>
            <w:rStyle w:val="Hyperlink"/>
            <w:rFonts w:cstheme="minorHAnsi"/>
            <w:lang w:val="es-419"/>
          </w:rPr>
          <w:t>mass.gov/lists/applications-to-become-a-masshealth-member#massachusetts-application-for-health-and-dental-coverage-and-help-paying-costs-</w:t>
        </w:r>
      </w:hyperlink>
      <w:r w:rsidR="00D71F9D" w:rsidRPr="00BA6B13">
        <w:rPr>
          <w:rFonts w:cstheme="minorHAnsi"/>
          <w:lang w:val="es-419"/>
        </w:rPr>
        <w:t>.</w:t>
      </w:r>
    </w:p>
    <w:p w14:paraId="716362AB" w14:textId="58E72C31" w:rsidR="006207EC" w:rsidRPr="00BA6B13" w:rsidRDefault="006207EC" w:rsidP="00D71F9D">
      <w:pPr>
        <w:pStyle w:val="NoSpacing"/>
        <w:rPr>
          <w:rFonts w:cstheme="minorHAnsi"/>
          <w:lang w:val="es-419"/>
        </w:rPr>
      </w:pPr>
    </w:p>
    <w:p w14:paraId="0150741D" w14:textId="6399F335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Quienes sean </w:t>
      </w:r>
      <w:r w:rsidRPr="00BA6B13">
        <w:rPr>
          <w:rFonts w:cstheme="minorHAnsi"/>
          <w:b/>
          <w:bCs/>
          <w:lang w:val="es-419"/>
        </w:rPr>
        <w:t>mayores de 65 años</w:t>
      </w:r>
      <w:r w:rsidRPr="00BA6B13">
        <w:rPr>
          <w:rFonts w:cstheme="minorHAnsi"/>
          <w:lang w:val="es-419"/>
        </w:rPr>
        <w:t xml:space="preserve"> deben completar la </w:t>
      </w:r>
      <w:r w:rsidRPr="00BA6B13">
        <w:rPr>
          <w:rFonts w:cstheme="minorHAnsi"/>
          <w:i/>
          <w:iCs/>
          <w:lang w:val="es-419"/>
        </w:rPr>
        <w:t>Solicitud de cobertura de salud para personas de la tercera edad y personas que requieren servicios de atención a largo plazo</w:t>
      </w:r>
      <w:r w:rsidRPr="00BA6B13">
        <w:rPr>
          <w:rFonts w:cstheme="minorHAnsi"/>
          <w:lang w:val="es-419"/>
        </w:rPr>
        <w:t xml:space="preserve"> (SACA-2), disponible en</w:t>
      </w:r>
      <w:r w:rsidR="00E14C93" w:rsidRPr="00BA6B13">
        <w:rPr>
          <w:rFonts w:cstheme="minorHAnsi"/>
          <w:lang w:val="es-419"/>
        </w:rPr>
        <w:t xml:space="preserve"> </w:t>
      </w:r>
      <w:hyperlink r:id="rId14" w:anchor="application-for-health-coverage-for-seniors-and-people-needing-long-term-care-services-[saca-2-(08/23)]-" w:history="1">
        <w:r w:rsidR="00283B19" w:rsidRPr="00BA6B13">
          <w:rPr>
            <w:rStyle w:val="Hyperlink"/>
            <w:rFonts w:cstheme="minorHAnsi"/>
            <w:lang w:val="es-419"/>
          </w:rPr>
          <w:t>mass.gov/lists/applications-to-become-a-masshealth-member#application-for-health-coverage-for-seniors-and-people-needing-long-term-care-services-</w:t>
        </w:r>
      </w:hyperlink>
      <w:r w:rsidR="004F455A" w:rsidRPr="00BA6B13">
        <w:rPr>
          <w:rFonts w:cstheme="minorHAnsi"/>
          <w:lang w:val="es-419"/>
        </w:rPr>
        <w:t xml:space="preserve">. </w:t>
      </w:r>
      <w:r w:rsidRPr="00BA6B13">
        <w:rPr>
          <w:rFonts w:cstheme="minorHAnsi"/>
          <w:lang w:val="es-419"/>
        </w:rPr>
        <w:t xml:space="preserve">Si usted solicita CommonHealth después de los 65 años, por favor, escriba </w:t>
      </w:r>
      <w:r w:rsidR="00DD5E6B" w:rsidRPr="00BA6B13">
        <w:rPr>
          <w:rFonts w:cstheme="minorHAnsi"/>
          <w:lang w:val="es-419"/>
        </w:rPr>
        <w:t>“</w:t>
      </w:r>
      <w:r w:rsidRPr="00BA6B13">
        <w:rPr>
          <w:rFonts w:cstheme="minorHAnsi"/>
          <w:lang w:val="es-419"/>
        </w:rPr>
        <w:t>CommonHealth</w:t>
      </w:r>
      <w:r w:rsidR="00DD5E6B" w:rsidRPr="00BA6B13">
        <w:rPr>
          <w:rFonts w:cstheme="minorHAnsi"/>
          <w:lang w:val="es-419"/>
        </w:rPr>
        <w:t>”</w:t>
      </w:r>
      <w:r w:rsidRPr="00BA6B13">
        <w:rPr>
          <w:rFonts w:cstheme="minorHAnsi"/>
          <w:lang w:val="es-419"/>
        </w:rPr>
        <w:t xml:space="preserve"> en la parte superior de su solicitud o de la solicitud de renovación para que MassHealth sepa qué tipo de cobertura solicita.</w:t>
      </w:r>
    </w:p>
    <w:p w14:paraId="7E4F4DF6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</w:p>
    <w:p w14:paraId="6770070E" w14:textId="77777777" w:rsidR="00963CAF" w:rsidRDefault="00963CAF">
      <w:pPr>
        <w:rPr>
          <w:rFonts w:cstheme="minorHAnsi"/>
          <w:lang w:val="es-419"/>
        </w:rPr>
      </w:pPr>
      <w:r>
        <w:rPr>
          <w:rFonts w:cstheme="minorHAnsi"/>
          <w:lang w:val="es-419"/>
        </w:rPr>
        <w:br w:type="page"/>
      </w:r>
    </w:p>
    <w:p w14:paraId="068323BA" w14:textId="0362D05C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A continuación</w:t>
      </w:r>
      <w:r w:rsidR="00334F84" w:rsidRPr="00BA6B13">
        <w:rPr>
          <w:rFonts w:cstheme="minorHAnsi"/>
          <w:lang w:val="es-419"/>
        </w:rPr>
        <w:t>,</w:t>
      </w:r>
      <w:r w:rsidRPr="00BA6B13">
        <w:rPr>
          <w:rFonts w:cstheme="minorHAnsi"/>
          <w:lang w:val="es-419"/>
        </w:rPr>
        <w:t xml:space="preserve"> se indica cómo </w:t>
      </w:r>
      <w:r w:rsidR="00963CAF">
        <w:rPr>
          <w:rFonts w:cstheme="minorHAnsi"/>
          <w:lang w:val="es-419"/>
        </w:rPr>
        <w:t>presentar</w:t>
      </w:r>
      <w:r w:rsidRPr="00BA6B13">
        <w:rPr>
          <w:rFonts w:cstheme="minorHAnsi"/>
          <w:lang w:val="es-419"/>
        </w:rPr>
        <w:t xml:space="preserve"> la solicitud:</w:t>
      </w:r>
    </w:p>
    <w:p w14:paraId="0B58F12D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</w:p>
    <w:p w14:paraId="628F5F60" w14:textId="5C7BD208" w:rsidR="0087019B" w:rsidRPr="00BA6B13" w:rsidRDefault="0087019B" w:rsidP="0087019B">
      <w:pPr>
        <w:pStyle w:val="NoSpacing"/>
        <w:numPr>
          <w:ilvl w:val="0"/>
          <w:numId w:val="9"/>
        </w:numPr>
        <w:rPr>
          <w:rFonts w:cstheme="minorHAnsi"/>
          <w:lang w:val="es-419"/>
        </w:rPr>
      </w:pPr>
      <w:r w:rsidRPr="00BA6B13">
        <w:rPr>
          <w:rFonts w:cstheme="minorHAnsi"/>
          <w:b/>
          <w:bCs/>
          <w:lang w:val="es-419"/>
        </w:rPr>
        <w:lastRenderedPageBreak/>
        <w:t>En línea</w:t>
      </w:r>
      <w:r w:rsidR="003B1826" w:rsidRPr="00BA6B13">
        <w:rPr>
          <w:rFonts w:cstheme="minorHAnsi"/>
          <w:b/>
          <w:bCs/>
          <w:lang w:val="es-419"/>
        </w:rPr>
        <w:t>:</w:t>
      </w:r>
      <w:r w:rsidR="00D71F9D" w:rsidRPr="00BA6B13">
        <w:rPr>
          <w:rFonts w:cstheme="minorHAnsi"/>
          <w:lang w:val="es-419"/>
        </w:rPr>
        <w:t xml:space="preserve"> </w:t>
      </w:r>
      <w:hyperlink r:id="rId15" w:history="1">
        <w:r w:rsidR="00D71F9D" w:rsidRPr="00BA6B13">
          <w:rPr>
            <w:rStyle w:val="Hyperlink"/>
            <w:rFonts w:cstheme="minorHAnsi"/>
            <w:lang w:val="es-419"/>
          </w:rPr>
          <w:t>mass.gov/info-details/ma-login-accounts-for-new-applicants</w:t>
        </w:r>
      </w:hyperlink>
      <w:r w:rsidRPr="00BA6B13">
        <w:rPr>
          <w:rFonts w:cstheme="minorHAnsi"/>
          <w:lang w:val="es-419"/>
        </w:rPr>
        <w:t xml:space="preserve"> (esta es la manera más rápida de obtener cobertura)</w:t>
      </w:r>
    </w:p>
    <w:p w14:paraId="7CD5F349" w14:textId="12AB3256" w:rsidR="00D54E47" w:rsidRPr="00BA6B13" w:rsidRDefault="0087019B" w:rsidP="0087019B">
      <w:pPr>
        <w:pStyle w:val="NoSpacing"/>
        <w:numPr>
          <w:ilvl w:val="0"/>
          <w:numId w:val="9"/>
        </w:numPr>
        <w:rPr>
          <w:rFonts w:cstheme="minorHAnsi"/>
          <w:b/>
          <w:bCs/>
          <w:lang w:val="es-419"/>
        </w:rPr>
      </w:pPr>
      <w:r w:rsidRPr="00BA6B13">
        <w:rPr>
          <w:rFonts w:cstheme="minorHAnsi"/>
          <w:b/>
          <w:bCs/>
          <w:lang w:val="es-419"/>
        </w:rPr>
        <w:t>Por correo postal (imprima la solicitud de la página web</w:t>
      </w:r>
      <w:r w:rsidR="00334F84" w:rsidRPr="00BA6B13">
        <w:rPr>
          <w:rFonts w:cstheme="minorHAnsi"/>
          <w:b/>
          <w:bCs/>
          <w:lang w:val="es-419"/>
        </w:rPr>
        <w:t>)</w:t>
      </w:r>
      <w:r w:rsidR="00D71F9D" w:rsidRPr="00BA6B13">
        <w:rPr>
          <w:rFonts w:cstheme="minorHAnsi"/>
          <w:b/>
          <w:bCs/>
          <w:lang w:val="es-419"/>
        </w:rPr>
        <w:t>:</w:t>
      </w:r>
      <w:r w:rsidR="00D71F9D" w:rsidRPr="00BA6B13">
        <w:rPr>
          <w:rFonts w:cstheme="minorHAnsi"/>
          <w:lang w:val="es-419"/>
        </w:rPr>
        <w:t xml:space="preserve"> </w:t>
      </w:r>
      <w:hyperlink r:id="rId16" w:history="1">
        <w:r w:rsidR="00D71F9D" w:rsidRPr="00BA6B13">
          <w:rPr>
            <w:rStyle w:val="Hyperlink"/>
            <w:rFonts w:cstheme="minorHAnsi"/>
            <w:lang w:val="es-419"/>
          </w:rPr>
          <w:t>mass.gov/lists/applications-to-become-a-masshealth-member</w:t>
        </w:r>
      </w:hyperlink>
    </w:p>
    <w:p w14:paraId="74234E67" w14:textId="77777777" w:rsidR="0087019B" w:rsidRPr="00BA6B13" w:rsidRDefault="0087019B" w:rsidP="0087019B">
      <w:pPr>
        <w:pStyle w:val="Bullet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419"/>
        </w:rPr>
      </w:pPr>
      <w:r w:rsidRPr="00BA6B13">
        <w:rPr>
          <w:rFonts w:asciiTheme="minorHAnsi" w:hAnsiTheme="minorHAnsi" w:cstheme="minorHAnsi"/>
          <w:b/>
          <w:bCs/>
          <w:sz w:val="22"/>
          <w:szCs w:val="22"/>
          <w:lang w:val="es-419"/>
        </w:rPr>
        <w:t>Por teléfono:</w:t>
      </w:r>
      <w:r w:rsidR="00D71F9D"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>Llame al Servicio de atención al cliente de MassHealth al (800) 841-2900, TDD/TTY: 711</w:t>
      </w:r>
    </w:p>
    <w:p w14:paraId="615B452A" w14:textId="241425E0" w:rsidR="00D71F9D" w:rsidRPr="00BA6B13" w:rsidRDefault="0087019B" w:rsidP="0087019B">
      <w:pPr>
        <w:pStyle w:val="bulletlistlast"/>
        <w:numPr>
          <w:ilvl w:val="0"/>
          <w:numId w:val="5"/>
        </w:numPr>
        <w:suppressAutoHyphens/>
        <w:rPr>
          <w:rFonts w:asciiTheme="minorHAnsi" w:hAnsiTheme="minorHAnsi" w:cstheme="minorHAnsi"/>
          <w:sz w:val="22"/>
          <w:szCs w:val="22"/>
          <w:lang w:val="es-419"/>
        </w:rPr>
      </w:pPr>
      <w:r w:rsidRPr="00BA6B13">
        <w:rPr>
          <w:rFonts w:asciiTheme="minorHAnsi" w:hAnsiTheme="minorHAnsi" w:cstheme="minorHAnsi"/>
          <w:b/>
          <w:bCs/>
          <w:sz w:val="22"/>
          <w:szCs w:val="22"/>
          <w:lang w:val="es-419"/>
        </w:rPr>
        <w:t>Personalmente o por cita virtual: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Program</w:t>
      </w:r>
      <w:r w:rsidR="00727177" w:rsidRPr="00BA6B13">
        <w:rPr>
          <w:rFonts w:asciiTheme="minorHAnsi" w:hAnsiTheme="minorHAnsi" w:cstheme="minorHAnsi"/>
          <w:sz w:val="22"/>
          <w:szCs w:val="22"/>
          <w:lang w:val="es-419"/>
        </w:rPr>
        <w:t>e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una cita en</w:t>
      </w:r>
      <w:r w:rsidR="00AE38E6"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hyperlink r:id="rId17" w:history="1">
        <w:r w:rsidR="00D71F9D" w:rsidRPr="00BA6B13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mass.gov/masshealth/appointment</w:t>
        </w:r>
      </w:hyperlink>
      <w:hyperlink w:history="1"/>
    </w:p>
    <w:p w14:paraId="05794490" w14:textId="77777777" w:rsidR="00D71F9D" w:rsidRPr="00BA6B13" w:rsidRDefault="00D71F9D" w:rsidP="00D71F9D">
      <w:pPr>
        <w:pStyle w:val="NoSpacing"/>
        <w:rPr>
          <w:rFonts w:cstheme="minorHAnsi"/>
          <w:lang w:val="es-419"/>
        </w:rPr>
      </w:pPr>
    </w:p>
    <w:p w14:paraId="6CA9AE1F" w14:textId="5C642024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Si usted ya es afiliado de MassHealth, es posible que necesite completar el </w:t>
      </w:r>
      <w:r w:rsidRPr="00BA6B13">
        <w:rPr>
          <w:rFonts w:cstheme="minorHAnsi"/>
          <w:i/>
          <w:iCs/>
          <w:lang w:val="es-419"/>
        </w:rPr>
        <w:t>Suplemento de discapacidad</w:t>
      </w:r>
      <w:r w:rsidRPr="00BA6B13">
        <w:rPr>
          <w:rFonts w:cstheme="minorHAnsi"/>
          <w:lang w:val="es-419"/>
        </w:rPr>
        <w:t xml:space="preserve"> para ver si puede ser promovido a CommonHealth. Puede hallar el </w:t>
      </w:r>
      <w:r w:rsidRPr="00BA6B13">
        <w:rPr>
          <w:rFonts w:cstheme="minorHAnsi"/>
          <w:i/>
          <w:iCs/>
          <w:lang w:val="es-419"/>
        </w:rPr>
        <w:t>Suplemento de discapacidad para adultos</w:t>
      </w:r>
      <w:r w:rsidRPr="00BA6B13">
        <w:rPr>
          <w:rFonts w:cstheme="minorHAnsi"/>
          <w:lang w:val="es-419"/>
        </w:rPr>
        <w:t xml:space="preserve"> y el </w:t>
      </w:r>
      <w:r w:rsidRPr="00BA6B13">
        <w:rPr>
          <w:rFonts w:cstheme="minorHAnsi"/>
          <w:i/>
          <w:iCs/>
          <w:lang w:val="es-419"/>
        </w:rPr>
        <w:t>Suplemento de discapacidad para niños</w:t>
      </w:r>
      <w:r w:rsidRPr="00BA6B13">
        <w:rPr>
          <w:rFonts w:cstheme="minorHAnsi"/>
          <w:lang w:val="es-419"/>
        </w:rPr>
        <w:t xml:space="preserve"> en </w:t>
      </w:r>
      <w:hyperlink r:id="rId18" w:history="1">
        <w:r w:rsidRPr="00BA6B13">
          <w:rPr>
            <w:rStyle w:val="Hyperlink"/>
            <w:rFonts w:cstheme="minorHAnsi"/>
            <w:lang w:val="es-419"/>
          </w:rPr>
          <w:t>mass.gov/lists/masshealth-member-forms</w:t>
        </w:r>
      </w:hyperlink>
      <w:r w:rsidRPr="00BA6B13">
        <w:rPr>
          <w:rFonts w:cstheme="minorHAnsi"/>
          <w:lang w:val="es-419"/>
        </w:rPr>
        <w:t>. Si usted tiene preguntas sobre su elegibilidad, llame al Servicio de atención al cliente de MassHealth al (800) 841</w:t>
      </w:r>
      <w:r w:rsidRPr="00BA6B13">
        <w:rPr>
          <w:rFonts w:cstheme="minorHAnsi"/>
          <w:lang w:val="es-419"/>
        </w:rPr>
        <w:noBreakHyphen/>
        <w:t>2900, TDD/TTY: 711.</w:t>
      </w:r>
    </w:p>
    <w:p w14:paraId="2E2487F6" w14:textId="77777777" w:rsidR="009A76E5" w:rsidRPr="00BA6B13" w:rsidRDefault="009A76E5" w:rsidP="006E3E48">
      <w:pPr>
        <w:pStyle w:val="NoSpacing"/>
        <w:rPr>
          <w:rFonts w:cstheme="minorHAnsi"/>
          <w:lang w:val="es-419"/>
        </w:rPr>
      </w:pPr>
    </w:p>
    <w:p w14:paraId="743F2AF4" w14:textId="70771087" w:rsidR="00F43E87" w:rsidRPr="00BA6B13" w:rsidRDefault="0087019B" w:rsidP="003D40AF">
      <w:pPr>
        <w:pStyle w:val="Heading3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¿Debo pagar por CommonHealth?</w:t>
      </w:r>
    </w:p>
    <w:p w14:paraId="3ACCE85A" w14:textId="77777777" w:rsidR="00F43E87" w:rsidRPr="00BA6B13" w:rsidRDefault="00F43E87" w:rsidP="00791D77">
      <w:pPr>
        <w:pStyle w:val="NoSpacing"/>
        <w:rPr>
          <w:rFonts w:cstheme="minorHAnsi"/>
          <w:lang w:val="es-419"/>
        </w:rPr>
      </w:pPr>
    </w:p>
    <w:p w14:paraId="1AA8CCBC" w14:textId="0B859B79" w:rsidR="00D54E47" w:rsidRPr="00BA6B13" w:rsidRDefault="0087019B" w:rsidP="00791D77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Es posible que deba pagar una prima (cuota) mensual por CommonHealth según la situación económica de su hogar o su grupo familiar. Puede hallar información sobre las primas de CommonHealth en</w:t>
      </w:r>
      <w:r w:rsidR="00C0102A" w:rsidRPr="00BA6B13">
        <w:rPr>
          <w:rFonts w:cstheme="minorHAnsi"/>
          <w:lang w:val="es-419"/>
        </w:rPr>
        <w:t xml:space="preserve"> </w:t>
      </w:r>
      <w:hyperlink r:id="rId19" w:history="1">
        <w:r w:rsidR="00ED57FC" w:rsidRPr="00BA6B13">
          <w:rPr>
            <w:rStyle w:val="Hyperlink"/>
            <w:rFonts w:cstheme="minorHAnsi"/>
            <w:lang w:val="es-419"/>
          </w:rPr>
          <w:t>mass.gov/info-details/masshealth-premium-schedule-for-members</w:t>
        </w:r>
      </w:hyperlink>
      <w:r w:rsidR="00160A10" w:rsidRPr="00BA6B13">
        <w:rPr>
          <w:rFonts w:cstheme="minorHAnsi"/>
          <w:lang w:val="es-419"/>
        </w:rPr>
        <w:t>.</w:t>
      </w:r>
    </w:p>
    <w:p w14:paraId="5AF82C43" w14:textId="7B342628" w:rsidR="00160A10" w:rsidRPr="00BA6B13" w:rsidRDefault="00160A10" w:rsidP="00791D77">
      <w:pPr>
        <w:pStyle w:val="NoSpacing"/>
        <w:rPr>
          <w:rFonts w:cstheme="minorHAnsi"/>
          <w:lang w:val="es-419"/>
        </w:rPr>
      </w:pPr>
    </w:p>
    <w:p w14:paraId="42E09119" w14:textId="54D50D55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Si tiene un seguro privado a través de un empleador, </w:t>
      </w:r>
      <w:r w:rsidRPr="00BA6B13">
        <w:rPr>
          <w:rFonts w:cstheme="minorHAnsi"/>
          <w:b/>
          <w:bCs/>
          <w:lang w:val="es-419"/>
        </w:rPr>
        <w:t>el programa Premium Assistance de MassHealth puede ayudar a reducir o eliminar la prima mensual de CommonHealth.</w:t>
      </w:r>
      <w:r w:rsidRPr="00BA6B13">
        <w:rPr>
          <w:rFonts w:cstheme="minorHAnsi"/>
          <w:lang w:val="es-419"/>
        </w:rPr>
        <w:t xml:space="preserve"> ¡El programa puede colaborar también con los costos de las primas de su seguro privado! Para obtener más información sobre el programa Premium Assistance, visite </w:t>
      </w:r>
      <w:hyperlink r:id="rId20" w:history="1">
        <w:r w:rsidRPr="00BA6B13">
          <w:rPr>
            <w:rStyle w:val="Hyperlink"/>
            <w:rFonts w:cstheme="minorHAnsi"/>
            <w:lang w:val="es-419"/>
          </w:rPr>
          <w:t>mass.gov/info-details/masshealth-premium-assistance-pa</w:t>
        </w:r>
      </w:hyperlink>
      <w:r w:rsidRPr="00BA6B13">
        <w:rPr>
          <w:rFonts w:cstheme="minorHAnsi"/>
          <w:lang w:val="es-419"/>
        </w:rPr>
        <w:t xml:space="preserve"> o llame a la Unidad de Premium Assistance de MassHealth al (800) 862-4840, TTY: (617) 886-8102.</w:t>
      </w:r>
    </w:p>
    <w:p w14:paraId="011F03D6" w14:textId="77777777" w:rsidR="00254225" w:rsidRPr="00BA6B13" w:rsidRDefault="00254225" w:rsidP="00DD303B">
      <w:pPr>
        <w:pStyle w:val="NoSpacing"/>
        <w:rPr>
          <w:rFonts w:cstheme="minorHAnsi"/>
          <w:lang w:val="es-419"/>
        </w:rPr>
      </w:pPr>
    </w:p>
    <w:p w14:paraId="573C8B18" w14:textId="1E6CEC55" w:rsidR="00DD303B" w:rsidRPr="00BA6B13" w:rsidRDefault="0087019B" w:rsidP="00791D77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Si usted debe pagar una prima de CommonHealth, se le facturará a partir del mes siguiente de que sea aprobado para recibir CommonHealth. Si no paga la prima durante 60 días o más, se le cancelará la cobertura de CommonHealth. Para obtener más información, visite</w:t>
      </w:r>
      <w:r w:rsidR="00254225" w:rsidRPr="00BA6B13">
        <w:rPr>
          <w:rFonts w:cstheme="minorHAnsi"/>
          <w:lang w:val="es-419"/>
        </w:rPr>
        <w:t xml:space="preserve"> </w:t>
      </w:r>
      <w:hyperlink r:id="rId21" w:history="1">
        <w:r w:rsidR="004F17EF" w:rsidRPr="00BA6B13">
          <w:rPr>
            <w:rStyle w:val="Hyperlink"/>
            <w:rFonts w:cstheme="minorHAnsi"/>
            <w:lang w:val="es-419"/>
          </w:rPr>
          <w:t>mass.gov/info-details/masshealth-premium-schedule-for-members</w:t>
        </w:r>
      </w:hyperlink>
      <w:r w:rsidR="00947021" w:rsidRPr="00BA6B13">
        <w:rPr>
          <w:rFonts w:cstheme="minorHAnsi"/>
          <w:lang w:val="es-419"/>
        </w:rPr>
        <w:t>.</w:t>
      </w:r>
    </w:p>
    <w:p w14:paraId="463981D1" w14:textId="77777777" w:rsidR="00D54E47" w:rsidRPr="00BA6B13" w:rsidRDefault="00D54E47" w:rsidP="00791D77">
      <w:pPr>
        <w:pStyle w:val="NoSpacing"/>
        <w:rPr>
          <w:rFonts w:cstheme="minorHAnsi"/>
          <w:lang w:val="es-419"/>
        </w:rPr>
      </w:pPr>
    </w:p>
    <w:p w14:paraId="58951861" w14:textId="77777777" w:rsidR="0087019B" w:rsidRPr="00BA6B13" w:rsidRDefault="0087019B" w:rsidP="0087019B">
      <w:pPr>
        <w:pStyle w:val="Heading2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Actualizaciones para CommonHealth</w:t>
      </w:r>
    </w:p>
    <w:p w14:paraId="5D1ECCCF" w14:textId="77777777" w:rsidR="007E7F7E" w:rsidRPr="00BA6B13" w:rsidRDefault="007E7F7E" w:rsidP="00E94B81">
      <w:pPr>
        <w:pStyle w:val="NoSpacing"/>
        <w:rPr>
          <w:rFonts w:cstheme="minorHAnsi"/>
          <w:lang w:val="es-419"/>
        </w:rPr>
      </w:pPr>
    </w:p>
    <w:p w14:paraId="0287B37B" w14:textId="77777777" w:rsidR="0087019B" w:rsidRPr="00BA6B13" w:rsidRDefault="0087019B" w:rsidP="0087019B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 xml:space="preserve">MassHealth ha ampliado recientemente los requisitos de elegibilidad para recibir CommonHealth para colaborar más con nuestros afiliados. </w:t>
      </w:r>
    </w:p>
    <w:p w14:paraId="6F283438" w14:textId="77777777" w:rsidR="00130D20" w:rsidRPr="00BA6B13" w:rsidRDefault="00130D20" w:rsidP="00E94B81">
      <w:pPr>
        <w:pStyle w:val="NoSpacing"/>
        <w:rPr>
          <w:rFonts w:cstheme="minorHAnsi"/>
          <w:b/>
          <w:bCs/>
          <w:lang w:val="es-419"/>
        </w:rPr>
      </w:pPr>
    </w:p>
    <w:p w14:paraId="710228E6" w14:textId="2B77ACDB" w:rsidR="00EC7757" w:rsidRPr="00BA6B13" w:rsidRDefault="00861556" w:rsidP="00861556">
      <w:pPr>
        <w:pStyle w:val="NoSpacing"/>
        <w:numPr>
          <w:ilvl w:val="0"/>
          <w:numId w:val="4"/>
        </w:numPr>
        <w:rPr>
          <w:rFonts w:cstheme="minorHAnsi"/>
          <w:b/>
          <w:bCs/>
          <w:lang w:val="es-419"/>
        </w:rPr>
      </w:pPr>
      <w:r w:rsidRPr="00BA6B13">
        <w:rPr>
          <w:rFonts w:cstheme="minorHAnsi"/>
          <w:b/>
          <w:bCs/>
          <w:lang w:val="es-419"/>
        </w:rPr>
        <w:t>Para las p</w:t>
      </w:r>
      <w:r w:rsidR="00700FBC" w:rsidRPr="00BA6B13">
        <w:rPr>
          <w:rFonts w:cstheme="minorHAnsi"/>
          <w:b/>
          <w:bCs/>
          <w:lang w:val="es-419"/>
        </w:rPr>
        <w:t>e</w:t>
      </w:r>
      <w:r w:rsidRPr="00BA6B13">
        <w:rPr>
          <w:rFonts w:cstheme="minorHAnsi"/>
          <w:b/>
          <w:bCs/>
          <w:lang w:val="es-419"/>
        </w:rPr>
        <w:t xml:space="preserve">rsonas menores de 65 años, </w:t>
      </w:r>
      <w:r w:rsidRPr="00BA6B13">
        <w:rPr>
          <w:rFonts w:cstheme="minorHAnsi"/>
          <w:lang w:val="es-419"/>
        </w:rPr>
        <w:t>MassHealth ha eliminado el deducible único.</w:t>
      </w:r>
    </w:p>
    <w:p w14:paraId="36430C85" w14:textId="77777777" w:rsidR="00CF655D" w:rsidRPr="00BA6B13" w:rsidRDefault="00CF655D" w:rsidP="00CF655D">
      <w:pPr>
        <w:pStyle w:val="NoSpacing"/>
        <w:rPr>
          <w:rFonts w:cstheme="minorHAnsi"/>
          <w:b/>
          <w:bCs/>
          <w:lang w:val="es-419"/>
        </w:rPr>
      </w:pPr>
    </w:p>
    <w:p w14:paraId="674F6862" w14:textId="77A111EF" w:rsidR="00D54E47" w:rsidRPr="00BA6B13" w:rsidRDefault="00861556" w:rsidP="00861556">
      <w:pPr>
        <w:pStyle w:val="BasicParagraph"/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  <w:lang w:val="es-419"/>
        </w:rPr>
      </w:pPr>
      <w:r w:rsidRPr="00BA6B13">
        <w:rPr>
          <w:rFonts w:asciiTheme="minorHAnsi" w:hAnsiTheme="minorHAnsi" w:cstheme="minorHAnsi"/>
          <w:b/>
          <w:bCs/>
          <w:sz w:val="22"/>
          <w:szCs w:val="22"/>
          <w:lang w:val="es-419"/>
        </w:rPr>
        <w:t>Las personas mayores de 65 años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que tuvieron CommonHealth por 10 años consecutivos como mínimo</w:t>
      </w:r>
      <w:r w:rsidR="00FE7D82">
        <w:rPr>
          <w:rFonts w:asciiTheme="minorHAnsi" w:hAnsiTheme="minorHAnsi" w:cstheme="minorHAnsi"/>
          <w:sz w:val="22"/>
          <w:szCs w:val="22"/>
          <w:lang w:val="es-419"/>
        </w:rPr>
        <w:t>,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FE7D82"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una vez cumplidos los 65, </w:t>
      </w:r>
      <w:r w:rsidR="003856CD">
        <w:rPr>
          <w:rFonts w:asciiTheme="minorHAnsi" w:hAnsiTheme="minorHAnsi" w:cstheme="minorHAnsi"/>
          <w:sz w:val="22"/>
          <w:szCs w:val="22"/>
          <w:lang w:val="es-419"/>
        </w:rPr>
        <w:t>podrán continuar en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CommonHealth sin tener que trabajar. Quienes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>,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347C36"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al cumplir 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 xml:space="preserve">los </w:t>
      </w:r>
      <w:r w:rsidR="00347C36"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65 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>años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>,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no tienen </w:t>
      </w:r>
      <w:r w:rsidR="00FE7D82">
        <w:rPr>
          <w:rFonts w:asciiTheme="minorHAnsi" w:hAnsiTheme="minorHAnsi" w:cstheme="minorHAnsi"/>
          <w:sz w:val="22"/>
          <w:szCs w:val="22"/>
          <w:lang w:val="es-419"/>
        </w:rPr>
        <w:t xml:space="preserve">el requisito de 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>los 10</w:t>
      </w:r>
      <w:r w:rsidR="003856CD">
        <w:rPr>
          <w:rFonts w:asciiTheme="minorHAnsi" w:hAnsiTheme="minorHAnsi" w:cstheme="minorHAnsi"/>
          <w:sz w:val="22"/>
          <w:szCs w:val="22"/>
          <w:lang w:val="es-419"/>
        </w:rPr>
        <w:t> 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>años consecutivos</w:t>
      </w:r>
      <w:r w:rsidR="00347C36">
        <w:rPr>
          <w:rFonts w:asciiTheme="minorHAnsi" w:hAnsiTheme="minorHAnsi" w:cstheme="minorHAnsi"/>
          <w:sz w:val="22"/>
          <w:szCs w:val="22"/>
          <w:lang w:val="es-419"/>
        </w:rPr>
        <w:t>,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="002A03E8">
        <w:rPr>
          <w:rFonts w:asciiTheme="minorHAnsi" w:hAnsiTheme="minorHAnsi" w:cstheme="minorHAnsi"/>
          <w:sz w:val="22"/>
          <w:szCs w:val="22"/>
          <w:lang w:val="es-419"/>
        </w:rPr>
        <w:t>aun así podrán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 recibir los beneficios de CommonHealth si trabajan al menos 40 horas por mes o si han trabajado al menos 240 horas durante los seis meses anteriores a la presentación de su solicitud de renovación (disponible en </w:t>
      </w:r>
      <w:hyperlink r:id="rId22" w:history="1">
        <w:r w:rsidRPr="00BA6B13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mass.gov/doc/renewal-application-for-health-coverage-for-seniors-and-people-needing-long-term-care-services-0/download</w:t>
        </w:r>
      </w:hyperlink>
      <w:r w:rsidRPr="00BA6B1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lang w:val="es-419"/>
        </w:rPr>
        <w:t>)</w:t>
      </w:r>
      <w:r w:rsidRPr="00BA6B13">
        <w:rPr>
          <w:rFonts w:asciiTheme="minorHAnsi" w:hAnsiTheme="minorHAnsi" w:cstheme="minorHAnsi"/>
          <w:sz w:val="22"/>
          <w:szCs w:val="22"/>
          <w:lang w:val="es-419"/>
        </w:rPr>
        <w:t xml:space="preserve">. Para informarse más acerca de esto, consulte la comunicación operativa sobre elegibilidad 23-19: “Updated — Changes to MassHealth CommonHealth Eligibility for Seniors” (Actualización: Cambios en la elegibilidad para recibir beneficios de MassHealth CommonHealth para personas de la tercera edad) en </w:t>
      </w:r>
      <w:hyperlink r:id="rId23" w:history="1">
        <w:r w:rsidR="007916DF" w:rsidRPr="00BA6B13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mass.gov/doc/eligibility-operations-memo-23-19-updated-changes-to-masshealth-commonhealth-eligibility-for-seniors-0/download</w:t>
        </w:r>
      </w:hyperlink>
      <w:r w:rsidR="007916DF" w:rsidRPr="00BA6B13">
        <w:rPr>
          <w:rFonts w:asciiTheme="minorHAnsi" w:hAnsiTheme="minorHAnsi" w:cstheme="minorHAnsi"/>
          <w:sz w:val="22"/>
          <w:szCs w:val="22"/>
          <w:lang w:val="es-419"/>
        </w:rPr>
        <w:t>.</w:t>
      </w:r>
    </w:p>
    <w:p w14:paraId="5DDDF4E6" w14:textId="38A6852A" w:rsidR="005520EB" w:rsidRPr="00BA6B13" w:rsidRDefault="005520EB" w:rsidP="00E94B81">
      <w:pPr>
        <w:pStyle w:val="NoSpacing"/>
        <w:rPr>
          <w:rStyle w:val="Hyperlink"/>
          <w:rFonts w:cstheme="minorHAnsi"/>
          <w:color w:val="auto"/>
          <w:u w:val="none"/>
          <w:lang w:val="es-419"/>
        </w:rPr>
      </w:pPr>
    </w:p>
    <w:p w14:paraId="6E252148" w14:textId="1232B4EC" w:rsidR="00C77F49" w:rsidRPr="00BA6B13" w:rsidRDefault="00861556" w:rsidP="00197230">
      <w:pPr>
        <w:pStyle w:val="Heading3"/>
        <w:rPr>
          <w:rStyle w:val="Hyperlink"/>
          <w:rFonts w:cstheme="majorHAnsi"/>
          <w:color w:val="1F3763" w:themeColor="accent1" w:themeShade="7F"/>
          <w:u w:val="none"/>
          <w:lang w:val="es-419"/>
        </w:rPr>
      </w:pPr>
      <w:r w:rsidRPr="00BA6B13">
        <w:rPr>
          <w:rFonts w:cstheme="majorHAnsi"/>
          <w:lang w:val="es-419"/>
        </w:rPr>
        <w:t>¿Debo enviar pruebas junto con mi solicitud o renovación?</w:t>
      </w:r>
    </w:p>
    <w:p w14:paraId="36634B6D" w14:textId="21C9350B" w:rsidR="00F20996" w:rsidRPr="00BA6B13" w:rsidRDefault="00F20996" w:rsidP="00E94B81">
      <w:pPr>
        <w:pStyle w:val="NoSpacing"/>
        <w:rPr>
          <w:rStyle w:val="Hyperlink"/>
          <w:rFonts w:cstheme="minorHAnsi"/>
          <w:b/>
          <w:bCs/>
          <w:color w:val="auto"/>
          <w:u w:val="none"/>
          <w:lang w:val="es-419"/>
        </w:rPr>
      </w:pPr>
    </w:p>
    <w:p w14:paraId="40BCBCA1" w14:textId="093F484E" w:rsidR="00861556" w:rsidRPr="00BA6B13" w:rsidRDefault="00861556" w:rsidP="00861556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lastRenderedPageBreak/>
        <w:t xml:space="preserve">Sí. MassHealth le pedirá que presente pruebas de la información </w:t>
      </w:r>
      <w:r w:rsidR="00700FBC" w:rsidRPr="00BA6B13">
        <w:rPr>
          <w:rFonts w:cstheme="minorHAnsi"/>
          <w:lang w:val="es-419"/>
        </w:rPr>
        <w:t>que se requiera y</w:t>
      </w:r>
      <w:r w:rsidRPr="00BA6B13">
        <w:rPr>
          <w:rFonts w:cstheme="minorHAnsi"/>
          <w:lang w:val="es-419"/>
        </w:rPr>
        <w:t xml:space="preserve"> que nosotros no podamos verificar. Algunos ejemplos de la información para la cual MassHealth puede necesitar pruebas son los ingresos, los bienes, el estado de ciudadanía y el estado inmigratorio. Todos los documentos necesarios que se indican en la lista </w:t>
      </w:r>
      <w:r w:rsidR="00764F50" w:rsidRPr="00BA6B13">
        <w:rPr>
          <w:rFonts w:cstheme="minorHAnsi"/>
          <w:lang w:val="es-419"/>
        </w:rPr>
        <w:t>de “</w:t>
      </w:r>
      <w:r w:rsidRPr="00BA6B13">
        <w:rPr>
          <w:rFonts w:cstheme="minorHAnsi"/>
          <w:lang w:val="es-419"/>
        </w:rPr>
        <w:t xml:space="preserve">Verificaciones </w:t>
      </w:r>
      <w:r w:rsidR="00B77831" w:rsidRPr="00BA6B13">
        <w:rPr>
          <w:rFonts w:cstheme="minorHAnsi"/>
          <w:lang w:val="es-419"/>
        </w:rPr>
        <w:t>aceptables</w:t>
      </w:r>
      <w:r w:rsidR="00764F50" w:rsidRPr="00BA6B13">
        <w:rPr>
          <w:rFonts w:cstheme="minorHAnsi"/>
          <w:lang w:val="es-419"/>
        </w:rPr>
        <w:t>”</w:t>
      </w:r>
      <w:r w:rsidR="00B77831" w:rsidRPr="00BA6B13">
        <w:rPr>
          <w:rFonts w:cstheme="minorHAnsi"/>
          <w:lang w:val="es-419"/>
        </w:rPr>
        <w:t>,</w:t>
      </w:r>
      <w:r w:rsidRPr="00BA6B13">
        <w:rPr>
          <w:rFonts w:cstheme="minorHAnsi"/>
          <w:lang w:val="es-419"/>
        </w:rPr>
        <w:t xml:space="preserve"> disponible en </w:t>
      </w:r>
      <w:hyperlink r:id="rId24" w:history="1">
        <w:r w:rsidRPr="00BA6B13">
          <w:rPr>
            <w:rStyle w:val="Hyperlink"/>
            <w:rFonts w:cstheme="minorHAnsi"/>
            <w:lang w:val="es-419"/>
          </w:rPr>
          <w:t>mass.gov/info-details/masshealth-and-health-connector-acceptable-verifications-list</w:t>
        </w:r>
      </w:hyperlink>
      <w:r w:rsidR="00B77831" w:rsidRPr="00BA6B13">
        <w:rPr>
          <w:rFonts w:cstheme="minorHAnsi"/>
          <w:lang w:val="es-419"/>
        </w:rPr>
        <w:t>,</w:t>
      </w:r>
      <w:r w:rsidRPr="00BA6B13">
        <w:rPr>
          <w:rFonts w:cstheme="minorHAnsi"/>
          <w:lang w:val="es-419"/>
        </w:rPr>
        <w:t xml:space="preserve"> deben enviarse a MassHealth para que podamos revisar rápidamente su solicitud y asegurar que reciba el mejor beneficio posible.</w:t>
      </w:r>
    </w:p>
    <w:p w14:paraId="69339E4D" w14:textId="77777777" w:rsidR="00A1427E" w:rsidRPr="00BA6B13" w:rsidRDefault="00A1427E" w:rsidP="00E94B81">
      <w:pPr>
        <w:pStyle w:val="NoSpacing"/>
        <w:rPr>
          <w:rFonts w:cstheme="minorHAnsi"/>
          <w:lang w:val="es-419"/>
        </w:rPr>
      </w:pPr>
    </w:p>
    <w:p w14:paraId="00E0F0B2" w14:textId="77777777" w:rsidR="00861556" w:rsidRPr="00BA6B13" w:rsidRDefault="00861556" w:rsidP="00861556">
      <w:pPr>
        <w:pStyle w:val="Heading3"/>
        <w:rPr>
          <w:rFonts w:cstheme="majorHAnsi"/>
          <w:lang w:val="es-419"/>
        </w:rPr>
      </w:pPr>
      <w:r w:rsidRPr="00BA6B13">
        <w:rPr>
          <w:rFonts w:cstheme="majorHAnsi"/>
          <w:lang w:val="es-419"/>
        </w:rPr>
        <w:t>¿Cómo puedo hallar más información sobre CommonHealth?</w:t>
      </w:r>
    </w:p>
    <w:p w14:paraId="6E98BA78" w14:textId="77777777" w:rsidR="0083366A" w:rsidRPr="00BA6B13" w:rsidRDefault="0083366A" w:rsidP="00E94B81">
      <w:pPr>
        <w:pStyle w:val="NoSpacing"/>
        <w:rPr>
          <w:rFonts w:cstheme="minorHAnsi"/>
          <w:lang w:val="es-419"/>
        </w:rPr>
      </w:pPr>
    </w:p>
    <w:p w14:paraId="56171A68" w14:textId="02864866" w:rsidR="00861556" w:rsidRPr="00BA6B13" w:rsidRDefault="00861556" w:rsidP="00861556">
      <w:pPr>
        <w:pStyle w:val="NoSpacing"/>
        <w:rPr>
          <w:rFonts w:cstheme="minorHAnsi"/>
          <w:lang w:val="es-419"/>
        </w:rPr>
      </w:pPr>
      <w:r w:rsidRPr="00BA6B13">
        <w:rPr>
          <w:rFonts w:cstheme="minorHAnsi"/>
          <w:lang w:val="es-419"/>
        </w:rPr>
        <w:t>Si tiene preguntas sobre CommonHealth, por favor, llame al Servicio de atención al cliente de MassHealth al (800)</w:t>
      </w:r>
      <w:r w:rsidR="00593861" w:rsidRPr="00BA6B13">
        <w:rPr>
          <w:rFonts w:cstheme="minorHAnsi"/>
          <w:lang w:val="es-419"/>
        </w:rPr>
        <w:t> </w:t>
      </w:r>
      <w:r w:rsidRPr="00BA6B13">
        <w:rPr>
          <w:rFonts w:cstheme="minorHAnsi"/>
          <w:lang w:val="es-419"/>
        </w:rPr>
        <w:t>841-2900, TDD/TTY: 711 o visite</w:t>
      </w:r>
      <w:r w:rsidR="009F29E2" w:rsidRPr="00BA6B13">
        <w:rPr>
          <w:rFonts w:cstheme="minorHAnsi"/>
          <w:lang w:val="es-419"/>
        </w:rPr>
        <w:t xml:space="preserve"> </w:t>
      </w:r>
      <w:hyperlink r:id="rId25" w:history="1">
        <w:r w:rsidR="008E2DF5" w:rsidRPr="00BA6B13">
          <w:rPr>
            <w:rStyle w:val="Hyperlink"/>
            <w:rFonts w:cstheme="minorHAnsi"/>
            <w:lang w:val="es-419"/>
          </w:rPr>
          <w:t>mass.gov/info-details/masshealth-commonhealth</w:t>
        </w:r>
      </w:hyperlink>
      <w:r w:rsidR="008E2DF5" w:rsidRPr="00BA6B13">
        <w:rPr>
          <w:rFonts w:cstheme="minorHAnsi"/>
          <w:lang w:val="es-419"/>
        </w:rPr>
        <w:t>.</w:t>
      </w:r>
    </w:p>
    <w:sectPr w:rsidR="00861556" w:rsidRPr="00BA6B13" w:rsidSect="00826170">
      <w:footerReference w:type="default" r:id="rId26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3BBC" w14:textId="77777777" w:rsidR="00144FDD" w:rsidRDefault="00144FDD" w:rsidP="00310653">
      <w:pPr>
        <w:spacing w:after="0" w:line="240" w:lineRule="auto"/>
      </w:pPr>
      <w:r>
        <w:separator/>
      </w:r>
    </w:p>
  </w:endnote>
  <w:endnote w:type="continuationSeparator" w:id="0">
    <w:p w14:paraId="3C3512F0" w14:textId="77777777" w:rsidR="00144FDD" w:rsidRDefault="00144FDD" w:rsidP="003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9D2" w14:textId="77777777" w:rsidR="00310653" w:rsidRPr="00310653" w:rsidRDefault="00310653" w:rsidP="00310653">
    <w:pPr>
      <w:pStyle w:val="Footer"/>
    </w:pPr>
  </w:p>
  <w:p w14:paraId="65A7B184" w14:textId="3E3B2217" w:rsidR="00310653" w:rsidRPr="00310653" w:rsidRDefault="00861556" w:rsidP="00861556">
    <w:pPr>
      <w:pStyle w:val="Footer"/>
      <w:rPr>
        <w:sz w:val="16"/>
        <w:szCs w:val="16"/>
      </w:rPr>
    </w:pPr>
    <w:r w:rsidRPr="00861556">
      <w:rPr>
        <w:sz w:val="16"/>
        <w:szCs w:val="16"/>
      </w:rPr>
      <w:t>CH-FAQ-ES</w:t>
    </w:r>
    <w:r w:rsidR="004E4732">
      <w:rPr>
        <w:sz w:val="16"/>
        <w:szCs w:val="16"/>
      </w:rPr>
      <w:t>_</w:t>
    </w:r>
    <w:r w:rsidRPr="00861556">
      <w:rPr>
        <w:sz w:val="16"/>
        <w:szCs w:val="16"/>
      </w:rPr>
      <w:t>2025-0</w:t>
    </w:r>
    <w:r w:rsidR="004E4732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D6A9" w14:textId="77777777" w:rsidR="00144FDD" w:rsidRDefault="00144FDD" w:rsidP="00310653">
      <w:pPr>
        <w:spacing w:after="0" w:line="240" w:lineRule="auto"/>
      </w:pPr>
      <w:r>
        <w:separator/>
      </w:r>
    </w:p>
  </w:footnote>
  <w:footnote w:type="continuationSeparator" w:id="0">
    <w:p w14:paraId="15F97B08" w14:textId="77777777" w:rsidR="00144FDD" w:rsidRDefault="00144FDD" w:rsidP="0031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7BF"/>
    <w:multiLevelType w:val="hybridMultilevel"/>
    <w:tmpl w:val="0B10DAFE"/>
    <w:lvl w:ilvl="0" w:tplc="CB3A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18F"/>
    <w:multiLevelType w:val="hybridMultilevel"/>
    <w:tmpl w:val="56C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2884"/>
    <w:multiLevelType w:val="hybridMultilevel"/>
    <w:tmpl w:val="F36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D96"/>
    <w:multiLevelType w:val="hybridMultilevel"/>
    <w:tmpl w:val="84AE7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3571"/>
    <w:multiLevelType w:val="hybridMultilevel"/>
    <w:tmpl w:val="818C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3F78"/>
    <w:multiLevelType w:val="hybridMultilevel"/>
    <w:tmpl w:val="6192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A0AF9"/>
    <w:multiLevelType w:val="hybridMultilevel"/>
    <w:tmpl w:val="3B50E614"/>
    <w:lvl w:ilvl="0" w:tplc="4F04D0BA">
      <w:start w:val="1"/>
      <w:numFmt w:val="decimal"/>
      <w:lvlText w:val="%1."/>
      <w:lvlJc w:val="left"/>
      <w:pPr>
        <w:ind w:left="1020" w:hanging="360"/>
      </w:pPr>
    </w:lvl>
    <w:lvl w:ilvl="1" w:tplc="1402190A">
      <w:start w:val="1"/>
      <w:numFmt w:val="decimal"/>
      <w:lvlText w:val="%2."/>
      <w:lvlJc w:val="left"/>
      <w:pPr>
        <w:ind w:left="1020" w:hanging="360"/>
      </w:pPr>
    </w:lvl>
    <w:lvl w:ilvl="2" w:tplc="E9EC99B0">
      <w:start w:val="1"/>
      <w:numFmt w:val="decimal"/>
      <w:lvlText w:val="%3."/>
      <w:lvlJc w:val="left"/>
      <w:pPr>
        <w:ind w:left="1020" w:hanging="360"/>
      </w:pPr>
    </w:lvl>
    <w:lvl w:ilvl="3" w:tplc="6EFE6FD0">
      <w:start w:val="1"/>
      <w:numFmt w:val="decimal"/>
      <w:lvlText w:val="%4."/>
      <w:lvlJc w:val="left"/>
      <w:pPr>
        <w:ind w:left="1020" w:hanging="360"/>
      </w:pPr>
    </w:lvl>
    <w:lvl w:ilvl="4" w:tplc="0142B556">
      <w:start w:val="1"/>
      <w:numFmt w:val="decimal"/>
      <w:lvlText w:val="%5."/>
      <w:lvlJc w:val="left"/>
      <w:pPr>
        <w:ind w:left="1020" w:hanging="360"/>
      </w:pPr>
    </w:lvl>
    <w:lvl w:ilvl="5" w:tplc="5192D874">
      <w:start w:val="1"/>
      <w:numFmt w:val="decimal"/>
      <w:lvlText w:val="%6."/>
      <w:lvlJc w:val="left"/>
      <w:pPr>
        <w:ind w:left="1020" w:hanging="360"/>
      </w:pPr>
    </w:lvl>
    <w:lvl w:ilvl="6" w:tplc="645A55C2">
      <w:start w:val="1"/>
      <w:numFmt w:val="decimal"/>
      <w:lvlText w:val="%7."/>
      <w:lvlJc w:val="left"/>
      <w:pPr>
        <w:ind w:left="1020" w:hanging="360"/>
      </w:pPr>
    </w:lvl>
    <w:lvl w:ilvl="7" w:tplc="5B229FB0">
      <w:start w:val="1"/>
      <w:numFmt w:val="decimal"/>
      <w:lvlText w:val="%8."/>
      <w:lvlJc w:val="left"/>
      <w:pPr>
        <w:ind w:left="1020" w:hanging="360"/>
      </w:pPr>
    </w:lvl>
    <w:lvl w:ilvl="8" w:tplc="934E9F0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A52448D"/>
    <w:multiLevelType w:val="hybridMultilevel"/>
    <w:tmpl w:val="3F62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41349">
    <w:abstractNumId w:val="3"/>
  </w:num>
  <w:num w:numId="2" w16cid:durableId="160582019">
    <w:abstractNumId w:val="0"/>
  </w:num>
  <w:num w:numId="3" w16cid:durableId="1703700761">
    <w:abstractNumId w:val="4"/>
  </w:num>
  <w:num w:numId="4" w16cid:durableId="173303691">
    <w:abstractNumId w:val="1"/>
  </w:num>
  <w:num w:numId="5" w16cid:durableId="495607001">
    <w:abstractNumId w:val="5"/>
  </w:num>
  <w:num w:numId="6" w16cid:durableId="2093308524">
    <w:abstractNumId w:val="6"/>
  </w:num>
  <w:num w:numId="7" w16cid:durableId="1997805639">
    <w:abstractNumId w:val="2"/>
  </w:num>
  <w:num w:numId="8" w16cid:durableId="13045475">
    <w:abstractNumId w:val="2"/>
  </w:num>
  <w:num w:numId="9" w16cid:durableId="1752696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81"/>
    <w:rsid w:val="00000EC5"/>
    <w:rsid w:val="00004C8B"/>
    <w:rsid w:val="00005028"/>
    <w:rsid w:val="000078CF"/>
    <w:rsid w:val="00010E29"/>
    <w:rsid w:val="0001126A"/>
    <w:rsid w:val="00013575"/>
    <w:rsid w:val="00015C45"/>
    <w:rsid w:val="0001711C"/>
    <w:rsid w:val="0001714E"/>
    <w:rsid w:val="00025EEC"/>
    <w:rsid w:val="000263B9"/>
    <w:rsid w:val="00032759"/>
    <w:rsid w:val="0003410E"/>
    <w:rsid w:val="0005059C"/>
    <w:rsid w:val="0005207F"/>
    <w:rsid w:val="00052C44"/>
    <w:rsid w:val="000622D8"/>
    <w:rsid w:val="0006659E"/>
    <w:rsid w:val="0007054A"/>
    <w:rsid w:val="000724C1"/>
    <w:rsid w:val="000741AA"/>
    <w:rsid w:val="000812F0"/>
    <w:rsid w:val="000826D1"/>
    <w:rsid w:val="00091C60"/>
    <w:rsid w:val="00091F65"/>
    <w:rsid w:val="00093A1C"/>
    <w:rsid w:val="00093F6E"/>
    <w:rsid w:val="00096E2E"/>
    <w:rsid w:val="00097BF1"/>
    <w:rsid w:val="00097D22"/>
    <w:rsid w:val="000A0857"/>
    <w:rsid w:val="000A7D50"/>
    <w:rsid w:val="000B2019"/>
    <w:rsid w:val="000B32B0"/>
    <w:rsid w:val="000C10D3"/>
    <w:rsid w:val="000C39A9"/>
    <w:rsid w:val="000D6049"/>
    <w:rsid w:val="000D6B4C"/>
    <w:rsid w:val="000E4CC4"/>
    <w:rsid w:val="001054C5"/>
    <w:rsid w:val="00110781"/>
    <w:rsid w:val="001162CD"/>
    <w:rsid w:val="00120978"/>
    <w:rsid w:val="00127CA1"/>
    <w:rsid w:val="001307B4"/>
    <w:rsid w:val="00130D20"/>
    <w:rsid w:val="00131874"/>
    <w:rsid w:val="00131C03"/>
    <w:rsid w:val="00136AE9"/>
    <w:rsid w:val="00143C67"/>
    <w:rsid w:val="00144FDD"/>
    <w:rsid w:val="00155092"/>
    <w:rsid w:val="00160A10"/>
    <w:rsid w:val="00160E32"/>
    <w:rsid w:val="00161F74"/>
    <w:rsid w:val="001809F7"/>
    <w:rsid w:val="00183684"/>
    <w:rsid w:val="00183E57"/>
    <w:rsid w:val="00196F52"/>
    <w:rsid w:val="00197230"/>
    <w:rsid w:val="001A4E51"/>
    <w:rsid w:val="001B1F7E"/>
    <w:rsid w:val="001B7137"/>
    <w:rsid w:val="001C51D0"/>
    <w:rsid w:val="001C696E"/>
    <w:rsid w:val="001D77BA"/>
    <w:rsid w:val="001E0AAB"/>
    <w:rsid w:val="001E3456"/>
    <w:rsid w:val="001E3947"/>
    <w:rsid w:val="00201017"/>
    <w:rsid w:val="00205FD6"/>
    <w:rsid w:val="00210C20"/>
    <w:rsid w:val="00215A9C"/>
    <w:rsid w:val="00221AA7"/>
    <w:rsid w:val="00221BA4"/>
    <w:rsid w:val="00223AC4"/>
    <w:rsid w:val="00224D4B"/>
    <w:rsid w:val="00226389"/>
    <w:rsid w:val="002266E9"/>
    <w:rsid w:val="00230BA2"/>
    <w:rsid w:val="00232BBB"/>
    <w:rsid w:val="00243D29"/>
    <w:rsid w:val="00246B1F"/>
    <w:rsid w:val="0024700B"/>
    <w:rsid w:val="00247AED"/>
    <w:rsid w:val="00253F67"/>
    <w:rsid w:val="00254225"/>
    <w:rsid w:val="00265468"/>
    <w:rsid w:val="002715DF"/>
    <w:rsid w:val="0027529E"/>
    <w:rsid w:val="0027621A"/>
    <w:rsid w:val="002772A2"/>
    <w:rsid w:val="00283B19"/>
    <w:rsid w:val="002A0273"/>
    <w:rsid w:val="002A03E8"/>
    <w:rsid w:val="002A0F38"/>
    <w:rsid w:val="002A2CA8"/>
    <w:rsid w:val="002A5D24"/>
    <w:rsid w:val="002B50A3"/>
    <w:rsid w:val="002C0E68"/>
    <w:rsid w:val="002C1BFC"/>
    <w:rsid w:val="002C1D90"/>
    <w:rsid w:val="002C72C6"/>
    <w:rsid w:val="002D6D45"/>
    <w:rsid w:val="002E1A11"/>
    <w:rsid w:val="002E59DF"/>
    <w:rsid w:val="002E702F"/>
    <w:rsid w:val="002F195B"/>
    <w:rsid w:val="002F3767"/>
    <w:rsid w:val="002F720D"/>
    <w:rsid w:val="00302891"/>
    <w:rsid w:val="00305009"/>
    <w:rsid w:val="00310653"/>
    <w:rsid w:val="00313D6E"/>
    <w:rsid w:val="00315AB5"/>
    <w:rsid w:val="00316680"/>
    <w:rsid w:val="00320781"/>
    <w:rsid w:val="00324651"/>
    <w:rsid w:val="00326657"/>
    <w:rsid w:val="00327BCB"/>
    <w:rsid w:val="00334F84"/>
    <w:rsid w:val="00342287"/>
    <w:rsid w:val="00342C9F"/>
    <w:rsid w:val="00346BA8"/>
    <w:rsid w:val="00347C36"/>
    <w:rsid w:val="00350B9B"/>
    <w:rsid w:val="00350BBE"/>
    <w:rsid w:val="00355C32"/>
    <w:rsid w:val="00356136"/>
    <w:rsid w:val="003576DC"/>
    <w:rsid w:val="00360695"/>
    <w:rsid w:val="00360E6F"/>
    <w:rsid w:val="003621A7"/>
    <w:rsid w:val="003710D6"/>
    <w:rsid w:val="00372DF8"/>
    <w:rsid w:val="00373528"/>
    <w:rsid w:val="003778D6"/>
    <w:rsid w:val="003856CD"/>
    <w:rsid w:val="00386DA0"/>
    <w:rsid w:val="00393DB4"/>
    <w:rsid w:val="003A27E6"/>
    <w:rsid w:val="003B1826"/>
    <w:rsid w:val="003C4FDD"/>
    <w:rsid w:val="003C6705"/>
    <w:rsid w:val="003D40AF"/>
    <w:rsid w:val="003E1B7B"/>
    <w:rsid w:val="003E1C93"/>
    <w:rsid w:val="003F0E2F"/>
    <w:rsid w:val="003F12B3"/>
    <w:rsid w:val="0040050D"/>
    <w:rsid w:val="00401A3F"/>
    <w:rsid w:val="004028DE"/>
    <w:rsid w:val="00403144"/>
    <w:rsid w:val="0040348B"/>
    <w:rsid w:val="00404105"/>
    <w:rsid w:val="00405CC8"/>
    <w:rsid w:val="00407BBD"/>
    <w:rsid w:val="0041594F"/>
    <w:rsid w:val="004207EC"/>
    <w:rsid w:val="00431707"/>
    <w:rsid w:val="00437884"/>
    <w:rsid w:val="004403FF"/>
    <w:rsid w:val="00442620"/>
    <w:rsid w:val="004548F7"/>
    <w:rsid w:val="00455B4A"/>
    <w:rsid w:val="00476E24"/>
    <w:rsid w:val="00482984"/>
    <w:rsid w:val="00483625"/>
    <w:rsid w:val="00490B3F"/>
    <w:rsid w:val="00493389"/>
    <w:rsid w:val="00497293"/>
    <w:rsid w:val="004974A4"/>
    <w:rsid w:val="004B457E"/>
    <w:rsid w:val="004B671D"/>
    <w:rsid w:val="004B7359"/>
    <w:rsid w:val="004B7972"/>
    <w:rsid w:val="004C2030"/>
    <w:rsid w:val="004C22DE"/>
    <w:rsid w:val="004C2662"/>
    <w:rsid w:val="004C2AB0"/>
    <w:rsid w:val="004C2FDC"/>
    <w:rsid w:val="004C46D6"/>
    <w:rsid w:val="004C4ECF"/>
    <w:rsid w:val="004C660A"/>
    <w:rsid w:val="004D0504"/>
    <w:rsid w:val="004D0694"/>
    <w:rsid w:val="004D688D"/>
    <w:rsid w:val="004E080C"/>
    <w:rsid w:val="004E2ACA"/>
    <w:rsid w:val="004E4732"/>
    <w:rsid w:val="004E54F8"/>
    <w:rsid w:val="004E68D0"/>
    <w:rsid w:val="004F066D"/>
    <w:rsid w:val="004F17EF"/>
    <w:rsid w:val="004F455A"/>
    <w:rsid w:val="004F75CB"/>
    <w:rsid w:val="00500E26"/>
    <w:rsid w:val="00501F15"/>
    <w:rsid w:val="00512B74"/>
    <w:rsid w:val="0053444D"/>
    <w:rsid w:val="00535B25"/>
    <w:rsid w:val="00536467"/>
    <w:rsid w:val="00546083"/>
    <w:rsid w:val="005520EB"/>
    <w:rsid w:val="005561E9"/>
    <w:rsid w:val="00570009"/>
    <w:rsid w:val="005729B8"/>
    <w:rsid w:val="00584076"/>
    <w:rsid w:val="00593861"/>
    <w:rsid w:val="00595BFD"/>
    <w:rsid w:val="005A02A1"/>
    <w:rsid w:val="005A524D"/>
    <w:rsid w:val="005A7C92"/>
    <w:rsid w:val="005C5F2F"/>
    <w:rsid w:val="005D5BFF"/>
    <w:rsid w:val="005E02F7"/>
    <w:rsid w:val="005E6D19"/>
    <w:rsid w:val="005F111C"/>
    <w:rsid w:val="005F1EB0"/>
    <w:rsid w:val="005F2212"/>
    <w:rsid w:val="005F46FD"/>
    <w:rsid w:val="005F50BF"/>
    <w:rsid w:val="00600B6A"/>
    <w:rsid w:val="0060311B"/>
    <w:rsid w:val="00604705"/>
    <w:rsid w:val="0061219B"/>
    <w:rsid w:val="006134C8"/>
    <w:rsid w:val="006207EC"/>
    <w:rsid w:val="00632B33"/>
    <w:rsid w:val="00635A18"/>
    <w:rsid w:val="00645603"/>
    <w:rsid w:val="0064661C"/>
    <w:rsid w:val="00646DCC"/>
    <w:rsid w:val="00654038"/>
    <w:rsid w:val="00660427"/>
    <w:rsid w:val="0067060D"/>
    <w:rsid w:val="00674868"/>
    <w:rsid w:val="00676184"/>
    <w:rsid w:val="00680F80"/>
    <w:rsid w:val="006820E5"/>
    <w:rsid w:val="00682541"/>
    <w:rsid w:val="00682CCB"/>
    <w:rsid w:val="0068321B"/>
    <w:rsid w:val="00687CA6"/>
    <w:rsid w:val="00691994"/>
    <w:rsid w:val="00694D6A"/>
    <w:rsid w:val="0069677E"/>
    <w:rsid w:val="00696B71"/>
    <w:rsid w:val="006A3DA5"/>
    <w:rsid w:val="006A5C30"/>
    <w:rsid w:val="006B3F08"/>
    <w:rsid w:val="006B44BA"/>
    <w:rsid w:val="006B780A"/>
    <w:rsid w:val="006C18B5"/>
    <w:rsid w:val="006C1F99"/>
    <w:rsid w:val="006D0BE1"/>
    <w:rsid w:val="006D13F9"/>
    <w:rsid w:val="006D7FCA"/>
    <w:rsid w:val="006E3E48"/>
    <w:rsid w:val="00700FBC"/>
    <w:rsid w:val="00701A13"/>
    <w:rsid w:val="00710401"/>
    <w:rsid w:val="00710629"/>
    <w:rsid w:val="00727177"/>
    <w:rsid w:val="007338E9"/>
    <w:rsid w:val="00745263"/>
    <w:rsid w:val="0074607D"/>
    <w:rsid w:val="007469F4"/>
    <w:rsid w:val="00752CF6"/>
    <w:rsid w:val="0075794D"/>
    <w:rsid w:val="00764F50"/>
    <w:rsid w:val="00765FD4"/>
    <w:rsid w:val="007661EC"/>
    <w:rsid w:val="00772FE2"/>
    <w:rsid w:val="00773301"/>
    <w:rsid w:val="00774383"/>
    <w:rsid w:val="00774531"/>
    <w:rsid w:val="00776E5D"/>
    <w:rsid w:val="007826F9"/>
    <w:rsid w:val="00782B84"/>
    <w:rsid w:val="00782DC0"/>
    <w:rsid w:val="0079069F"/>
    <w:rsid w:val="007916DF"/>
    <w:rsid w:val="00791D77"/>
    <w:rsid w:val="007936B2"/>
    <w:rsid w:val="007A0C9F"/>
    <w:rsid w:val="007A0FD7"/>
    <w:rsid w:val="007A6521"/>
    <w:rsid w:val="007B2935"/>
    <w:rsid w:val="007C2BCD"/>
    <w:rsid w:val="007C3374"/>
    <w:rsid w:val="007C5417"/>
    <w:rsid w:val="007C6FDA"/>
    <w:rsid w:val="007C720F"/>
    <w:rsid w:val="007E0091"/>
    <w:rsid w:val="007E40E1"/>
    <w:rsid w:val="007E79B5"/>
    <w:rsid w:val="007E7F7E"/>
    <w:rsid w:val="007F5A11"/>
    <w:rsid w:val="00807627"/>
    <w:rsid w:val="0081425F"/>
    <w:rsid w:val="0082101B"/>
    <w:rsid w:val="008233FE"/>
    <w:rsid w:val="00826170"/>
    <w:rsid w:val="0083366A"/>
    <w:rsid w:val="0083576D"/>
    <w:rsid w:val="00836B19"/>
    <w:rsid w:val="00837B9E"/>
    <w:rsid w:val="00852CC4"/>
    <w:rsid w:val="00861556"/>
    <w:rsid w:val="008617D5"/>
    <w:rsid w:val="00867C8B"/>
    <w:rsid w:val="0087019B"/>
    <w:rsid w:val="00873835"/>
    <w:rsid w:val="00881756"/>
    <w:rsid w:val="0088175B"/>
    <w:rsid w:val="008854E5"/>
    <w:rsid w:val="00885677"/>
    <w:rsid w:val="00887814"/>
    <w:rsid w:val="008956BC"/>
    <w:rsid w:val="008A432E"/>
    <w:rsid w:val="008B1743"/>
    <w:rsid w:val="008B3AAE"/>
    <w:rsid w:val="008B4A6A"/>
    <w:rsid w:val="008B5192"/>
    <w:rsid w:val="008B5949"/>
    <w:rsid w:val="008C19E1"/>
    <w:rsid w:val="008C3A34"/>
    <w:rsid w:val="008C5DC0"/>
    <w:rsid w:val="008C6363"/>
    <w:rsid w:val="008D1AE2"/>
    <w:rsid w:val="008D578B"/>
    <w:rsid w:val="008E035F"/>
    <w:rsid w:val="008E2DF5"/>
    <w:rsid w:val="008E43F7"/>
    <w:rsid w:val="008E7DD4"/>
    <w:rsid w:val="008F20B7"/>
    <w:rsid w:val="008F254F"/>
    <w:rsid w:val="00900AA1"/>
    <w:rsid w:val="00910576"/>
    <w:rsid w:val="009108DE"/>
    <w:rsid w:val="00911FC0"/>
    <w:rsid w:val="00913D94"/>
    <w:rsid w:val="009307D1"/>
    <w:rsid w:val="00932962"/>
    <w:rsid w:val="00934AE5"/>
    <w:rsid w:val="00934D7A"/>
    <w:rsid w:val="00934F17"/>
    <w:rsid w:val="009439AC"/>
    <w:rsid w:val="00945A01"/>
    <w:rsid w:val="00947021"/>
    <w:rsid w:val="009601E5"/>
    <w:rsid w:val="009604CF"/>
    <w:rsid w:val="0096229D"/>
    <w:rsid w:val="00962C6C"/>
    <w:rsid w:val="00963CAF"/>
    <w:rsid w:val="00965F45"/>
    <w:rsid w:val="00967342"/>
    <w:rsid w:val="00967927"/>
    <w:rsid w:val="00971EA0"/>
    <w:rsid w:val="00973EB2"/>
    <w:rsid w:val="009839B1"/>
    <w:rsid w:val="00983B46"/>
    <w:rsid w:val="00992943"/>
    <w:rsid w:val="00996886"/>
    <w:rsid w:val="009A1564"/>
    <w:rsid w:val="009A2154"/>
    <w:rsid w:val="009A4816"/>
    <w:rsid w:val="009A4C7D"/>
    <w:rsid w:val="009A5E13"/>
    <w:rsid w:val="009A6A6B"/>
    <w:rsid w:val="009A76E5"/>
    <w:rsid w:val="009B020B"/>
    <w:rsid w:val="009B47D5"/>
    <w:rsid w:val="009B5088"/>
    <w:rsid w:val="009B56DB"/>
    <w:rsid w:val="009C4571"/>
    <w:rsid w:val="009D4AFA"/>
    <w:rsid w:val="009E1024"/>
    <w:rsid w:val="009E1F9E"/>
    <w:rsid w:val="009F29E2"/>
    <w:rsid w:val="009F548E"/>
    <w:rsid w:val="009F56DB"/>
    <w:rsid w:val="009F7441"/>
    <w:rsid w:val="00A01DCD"/>
    <w:rsid w:val="00A04976"/>
    <w:rsid w:val="00A066AB"/>
    <w:rsid w:val="00A071B3"/>
    <w:rsid w:val="00A1427E"/>
    <w:rsid w:val="00A308B8"/>
    <w:rsid w:val="00A33FDD"/>
    <w:rsid w:val="00A352C6"/>
    <w:rsid w:val="00A37529"/>
    <w:rsid w:val="00A37564"/>
    <w:rsid w:val="00A44490"/>
    <w:rsid w:val="00A464B8"/>
    <w:rsid w:val="00A47A1A"/>
    <w:rsid w:val="00A50994"/>
    <w:rsid w:val="00A510A0"/>
    <w:rsid w:val="00A53FD1"/>
    <w:rsid w:val="00A552A1"/>
    <w:rsid w:val="00A56DA1"/>
    <w:rsid w:val="00A56E43"/>
    <w:rsid w:val="00A649AA"/>
    <w:rsid w:val="00A6522A"/>
    <w:rsid w:val="00A6610C"/>
    <w:rsid w:val="00A70F2F"/>
    <w:rsid w:val="00A77B47"/>
    <w:rsid w:val="00A843F6"/>
    <w:rsid w:val="00A851A8"/>
    <w:rsid w:val="00A85D36"/>
    <w:rsid w:val="00A921C1"/>
    <w:rsid w:val="00AA03EB"/>
    <w:rsid w:val="00AA3327"/>
    <w:rsid w:val="00AB4A14"/>
    <w:rsid w:val="00AB6E10"/>
    <w:rsid w:val="00AC0A8C"/>
    <w:rsid w:val="00AC15B0"/>
    <w:rsid w:val="00AC4999"/>
    <w:rsid w:val="00AD2C5D"/>
    <w:rsid w:val="00AD7110"/>
    <w:rsid w:val="00AE3175"/>
    <w:rsid w:val="00AE36CC"/>
    <w:rsid w:val="00AE38E6"/>
    <w:rsid w:val="00AE4901"/>
    <w:rsid w:val="00AF735D"/>
    <w:rsid w:val="00AF77E1"/>
    <w:rsid w:val="00B00032"/>
    <w:rsid w:val="00B04811"/>
    <w:rsid w:val="00B073C6"/>
    <w:rsid w:val="00B12076"/>
    <w:rsid w:val="00B17A6F"/>
    <w:rsid w:val="00B276E5"/>
    <w:rsid w:val="00B31337"/>
    <w:rsid w:val="00B329EE"/>
    <w:rsid w:val="00B448FD"/>
    <w:rsid w:val="00B44E06"/>
    <w:rsid w:val="00B502F7"/>
    <w:rsid w:val="00B507DC"/>
    <w:rsid w:val="00B57C16"/>
    <w:rsid w:val="00B60BDB"/>
    <w:rsid w:val="00B7040E"/>
    <w:rsid w:val="00B70A2E"/>
    <w:rsid w:val="00B73013"/>
    <w:rsid w:val="00B74C77"/>
    <w:rsid w:val="00B7656B"/>
    <w:rsid w:val="00B76BD7"/>
    <w:rsid w:val="00B77831"/>
    <w:rsid w:val="00B87469"/>
    <w:rsid w:val="00B93918"/>
    <w:rsid w:val="00B95449"/>
    <w:rsid w:val="00BA2F14"/>
    <w:rsid w:val="00BA3700"/>
    <w:rsid w:val="00BA6B13"/>
    <w:rsid w:val="00BB6776"/>
    <w:rsid w:val="00BB6B31"/>
    <w:rsid w:val="00BC4138"/>
    <w:rsid w:val="00BD14FA"/>
    <w:rsid w:val="00BE060B"/>
    <w:rsid w:val="00BE11F7"/>
    <w:rsid w:val="00BE4E42"/>
    <w:rsid w:val="00BE50B6"/>
    <w:rsid w:val="00BF01E2"/>
    <w:rsid w:val="00BF2D49"/>
    <w:rsid w:val="00BF3DDB"/>
    <w:rsid w:val="00BF64E5"/>
    <w:rsid w:val="00C0102A"/>
    <w:rsid w:val="00C013B1"/>
    <w:rsid w:val="00C06A3D"/>
    <w:rsid w:val="00C15B8E"/>
    <w:rsid w:val="00C20FE8"/>
    <w:rsid w:val="00C33998"/>
    <w:rsid w:val="00C35A41"/>
    <w:rsid w:val="00C37AB3"/>
    <w:rsid w:val="00C42E28"/>
    <w:rsid w:val="00C44445"/>
    <w:rsid w:val="00C55E2C"/>
    <w:rsid w:val="00C6068B"/>
    <w:rsid w:val="00C60F39"/>
    <w:rsid w:val="00C619B7"/>
    <w:rsid w:val="00C649C5"/>
    <w:rsid w:val="00C72A7A"/>
    <w:rsid w:val="00C77F49"/>
    <w:rsid w:val="00C849CC"/>
    <w:rsid w:val="00C84DBE"/>
    <w:rsid w:val="00C9029D"/>
    <w:rsid w:val="00C9136D"/>
    <w:rsid w:val="00C92093"/>
    <w:rsid w:val="00C95096"/>
    <w:rsid w:val="00C962B7"/>
    <w:rsid w:val="00C96C51"/>
    <w:rsid w:val="00CA291D"/>
    <w:rsid w:val="00CA51FC"/>
    <w:rsid w:val="00CA7F0D"/>
    <w:rsid w:val="00CB0E2C"/>
    <w:rsid w:val="00CB4717"/>
    <w:rsid w:val="00CC0C84"/>
    <w:rsid w:val="00CC1B3A"/>
    <w:rsid w:val="00CC562A"/>
    <w:rsid w:val="00CC6A05"/>
    <w:rsid w:val="00CD220D"/>
    <w:rsid w:val="00CE0352"/>
    <w:rsid w:val="00CE1782"/>
    <w:rsid w:val="00CE201C"/>
    <w:rsid w:val="00CE7E6C"/>
    <w:rsid w:val="00CF655D"/>
    <w:rsid w:val="00D02837"/>
    <w:rsid w:val="00D11589"/>
    <w:rsid w:val="00D22398"/>
    <w:rsid w:val="00D224F4"/>
    <w:rsid w:val="00D310E6"/>
    <w:rsid w:val="00D32D49"/>
    <w:rsid w:val="00D36DEE"/>
    <w:rsid w:val="00D4512E"/>
    <w:rsid w:val="00D54E47"/>
    <w:rsid w:val="00D56738"/>
    <w:rsid w:val="00D576E8"/>
    <w:rsid w:val="00D60096"/>
    <w:rsid w:val="00D64F71"/>
    <w:rsid w:val="00D71F9D"/>
    <w:rsid w:val="00D7597C"/>
    <w:rsid w:val="00D804F0"/>
    <w:rsid w:val="00D90B9A"/>
    <w:rsid w:val="00D94E70"/>
    <w:rsid w:val="00DA00A4"/>
    <w:rsid w:val="00DA1831"/>
    <w:rsid w:val="00DA1ED5"/>
    <w:rsid w:val="00DB2417"/>
    <w:rsid w:val="00DD0AED"/>
    <w:rsid w:val="00DD0B96"/>
    <w:rsid w:val="00DD303B"/>
    <w:rsid w:val="00DD5E6B"/>
    <w:rsid w:val="00DD6C7E"/>
    <w:rsid w:val="00DE3078"/>
    <w:rsid w:val="00DE47DA"/>
    <w:rsid w:val="00DE6B74"/>
    <w:rsid w:val="00DF085E"/>
    <w:rsid w:val="00DF2855"/>
    <w:rsid w:val="00DF7467"/>
    <w:rsid w:val="00DF75CC"/>
    <w:rsid w:val="00E02C0D"/>
    <w:rsid w:val="00E071F4"/>
    <w:rsid w:val="00E109B4"/>
    <w:rsid w:val="00E13CF7"/>
    <w:rsid w:val="00E14A74"/>
    <w:rsid w:val="00E14C93"/>
    <w:rsid w:val="00E15D1B"/>
    <w:rsid w:val="00E20C64"/>
    <w:rsid w:val="00E24819"/>
    <w:rsid w:val="00E25D41"/>
    <w:rsid w:val="00E35AAA"/>
    <w:rsid w:val="00E41AAB"/>
    <w:rsid w:val="00E61F48"/>
    <w:rsid w:val="00E66C76"/>
    <w:rsid w:val="00E70C3E"/>
    <w:rsid w:val="00E715B0"/>
    <w:rsid w:val="00E71603"/>
    <w:rsid w:val="00E80FD5"/>
    <w:rsid w:val="00E8466F"/>
    <w:rsid w:val="00E85664"/>
    <w:rsid w:val="00E91236"/>
    <w:rsid w:val="00E943DC"/>
    <w:rsid w:val="00E94B81"/>
    <w:rsid w:val="00EA4D46"/>
    <w:rsid w:val="00EB0C1F"/>
    <w:rsid w:val="00EB1D85"/>
    <w:rsid w:val="00EB3673"/>
    <w:rsid w:val="00EC249C"/>
    <w:rsid w:val="00EC2CFF"/>
    <w:rsid w:val="00EC7757"/>
    <w:rsid w:val="00ED1FFD"/>
    <w:rsid w:val="00ED49B4"/>
    <w:rsid w:val="00ED4BE5"/>
    <w:rsid w:val="00ED57FC"/>
    <w:rsid w:val="00ED5E53"/>
    <w:rsid w:val="00ED6B7F"/>
    <w:rsid w:val="00ED6DBC"/>
    <w:rsid w:val="00F10E49"/>
    <w:rsid w:val="00F11102"/>
    <w:rsid w:val="00F14DAE"/>
    <w:rsid w:val="00F20996"/>
    <w:rsid w:val="00F249E0"/>
    <w:rsid w:val="00F26432"/>
    <w:rsid w:val="00F306FC"/>
    <w:rsid w:val="00F339CF"/>
    <w:rsid w:val="00F414D2"/>
    <w:rsid w:val="00F42F1D"/>
    <w:rsid w:val="00F43E87"/>
    <w:rsid w:val="00F451E2"/>
    <w:rsid w:val="00F46736"/>
    <w:rsid w:val="00F50315"/>
    <w:rsid w:val="00F54D8A"/>
    <w:rsid w:val="00F563B7"/>
    <w:rsid w:val="00F567C9"/>
    <w:rsid w:val="00F62350"/>
    <w:rsid w:val="00F642E2"/>
    <w:rsid w:val="00F71B2D"/>
    <w:rsid w:val="00F90F81"/>
    <w:rsid w:val="00F94165"/>
    <w:rsid w:val="00F95E78"/>
    <w:rsid w:val="00F9609D"/>
    <w:rsid w:val="00FA200D"/>
    <w:rsid w:val="00FA3131"/>
    <w:rsid w:val="00FA78A2"/>
    <w:rsid w:val="00FB6350"/>
    <w:rsid w:val="00FC6B88"/>
    <w:rsid w:val="00FD1F5E"/>
    <w:rsid w:val="00FD2D37"/>
    <w:rsid w:val="00FE2236"/>
    <w:rsid w:val="00FE5A66"/>
    <w:rsid w:val="00FE7D82"/>
    <w:rsid w:val="00FF13F0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472C0"/>
  <w15:chartTrackingRefBased/>
  <w15:docId w15:val="{C64B1EFE-3FE7-41F8-8D1F-9FD7E38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0A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D40AF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B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57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77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D40AF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C0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53"/>
  </w:style>
  <w:style w:type="paragraph" w:styleId="Footer">
    <w:name w:val="footer"/>
    <w:basedOn w:val="Normal"/>
    <w:link w:val="Foot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53"/>
  </w:style>
  <w:style w:type="character" w:customStyle="1" w:styleId="Heading1Char">
    <w:name w:val="Heading 1 Char"/>
    <w:basedOn w:val="DefaultParagraphFont"/>
    <w:link w:val="Heading1"/>
    <w:uiPriority w:val="9"/>
    <w:rsid w:val="003D40AF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0AF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customStyle="1" w:styleId="Bulletlist">
    <w:name w:val="Bullet list"/>
    <w:basedOn w:val="Normal"/>
    <w:uiPriority w:val="99"/>
    <w:rsid w:val="0087019B"/>
    <w:pPr>
      <w:autoSpaceDE w:val="0"/>
      <w:autoSpaceDN w:val="0"/>
      <w:adjustRightInd w:val="0"/>
      <w:spacing w:after="6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paragraph" w:customStyle="1" w:styleId="bulletlistlast">
    <w:name w:val="bullet list last"/>
    <w:basedOn w:val="Normal"/>
    <w:uiPriority w:val="99"/>
    <w:rsid w:val="0087019B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861556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lists/applications-to-become-a-masshealth-member" TargetMode="External"/><Relationship Id="rId18" Type="http://schemas.openxmlformats.org/officeDocument/2006/relationships/hyperlink" Target="https://www.mass.gov/lists/masshealth-member-form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masshealth-premium-schedule-for-member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BMBentley\AppData\Local\Microsoft\Windows\INetCache\Content.Outlook\VXTS1OMX\mass.gov\info-details\masshealth-and-private-health-insurance-also-known-as-third-party-liability-tpl" TargetMode="External"/><Relationship Id="rId17" Type="http://schemas.openxmlformats.org/officeDocument/2006/relationships/hyperlink" Target="http://www.mass.gov/masshealth/appointment" TargetMode="External"/><Relationship Id="rId25" Type="http://schemas.openxmlformats.org/officeDocument/2006/relationships/hyperlink" Target="https://www.mass.gov/info-details/masshealth-common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lists/applications-to-become-a-masshealth-member" TargetMode="External"/><Relationship Id="rId20" Type="http://schemas.openxmlformats.org/officeDocument/2006/relationships/hyperlink" Target="https://www.mass.gov/info-details/masshealth-premium-assistance-p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info-details/program-financial-guidelines-for-certain-masshealth-applicants-and-members" TargetMode="External"/><Relationship Id="rId24" Type="http://schemas.openxmlformats.org/officeDocument/2006/relationships/hyperlink" Target="file:///C:\Users\BMBentley\AppData\Local\Microsoft\Windows\INetCache\Content.Outlook\VXTS1OMX\mass.gov\info-details\masshealth-and-health-connector-acceptable-verifications-lis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ss.gov/info-details/ma-login-accounts-for-new-applicants" TargetMode="External"/><Relationship Id="rId23" Type="http://schemas.openxmlformats.org/officeDocument/2006/relationships/hyperlink" Target="https://www.mass.gov/doc/eligibility-operations-memo-23-19-updated-changes-to-masshealth-commonhealth-eligibility-for-seniors-0/downloa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ass.gov/info-details/chart-of-masshealth-covered-services" TargetMode="External"/><Relationship Id="rId19" Type="http://schemas.openxmlformats.org/officeDocument/2006/relationships/hyperlink" Target="https://www.mass.gov/info-details/masshealth-premium-schedule-for-memb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lists/applications-to-become-a-masshealth-member" TargetMode="External"/><Relationship Id="rId22" Type="http://schemas.openxmlformats.org/officeDocument/2006/relationships/hyperlink" Target="https://www.mass.gov/doc/renewal-application-for-health-coverage-for-seniors-and-people-needing-long-term-care-services-0/downloa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6" ma:contentTypeDescription="Create a new document." ma:contentTypeScope="" ma:versionID="77cebd441fa095423b0e1f94f2d8a8a1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42b4832b9d3af31760f180a0a9bdc09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16BD8343-31BD-417F-BB84-454DCBB6C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0D71C-F854-40E2-BF2F-1167E7D29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2B630-4EE3-414C-869D-6998F636D09E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8261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Jamie (EHS)</dc:creator>
  <cp:keywords/>
  <dc:description/>
  <cp:lastModifiedBy>Erika Schulz</cp:lastModifiedBy>
  <cp:revision>3</cp:revision>
  <dcterms:created xsi:type="dcterms:W3CDTF">2025-04-29T20:32:00Z</dcterms:created>
  <dcterms:modified xsi:type="dcterms:W3CDTF">2025-04-29T20:34:00Z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  <property fmtid="{D5CDD505-2E9C-101B-9397-08002B2CF9AE}" pid="3" name="GrammarlyDocumentId">
    <vt:lpwstr>a405b190b9407b8ec09faee318aa5a15484ffcbe758a003e463ed186a0c40533</vt:lpwstr>
  </property>
</Properties>
</file>