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974" w:rsidRDefault="00DD0974" w:rsidP="00DD0974">
      <w:pPr>
        <w:spacing w:line="360" w:lineRule="auto"/>
        <w:jc w:val="center"/>
        <w:rPr>
          <w:rFonts w:ascii="Californian FB" w:hAnsi="Californian FB" w:cs="Arial"/>
          <w:b/>
          <w:bCs/>
          <w:sz w:val="28"/>
          <w:szCs w:val="28"/>
        </w:rPr>
      </w:pPr>
      <w:bookmarkStart w:id="0" w:name="_GoBack"/>
      <w:bookmarkEnd w:id="0"/>
    </w:p>
    <w:p w:rsidR="00DD0974" w:rsidRPr="00D37B79" w:rsidRDefault="00DD0974" w:rsidP="00DD0974">
      <w:pPr>
        <w:spacing w:line="360" w:lineRule="auto"/>
        <w:jc w:val="center"/>
        <w:rPr>
          <w:rFonts w:ascii="Californian FB" w:hAnsi="Californian FB" w:cs="Arial"/>
          <w:b/>
          <w:bCs/>
          <w:sz w:val="28"/>
          <w:szCs w:val="28"/>
        </w:rPr>
      </w:pPr>
      <w:r w:rsidRPr="00D37B79">
        <w:rPr>
          <w:rFonts w:ascii="Californian FB" w:hAnsi="Californian FB" w:cs="Arial"/>
          <w:b/>
          <w:bCs/>
          <w:sz w:val="28"/>
          <w:szCs w:val="28"/>
        </w:rPr>
        <w:t>Sustainable Development Principles</w:t>
      </w:r>
    </w:p>
    <w:p w:rsidR="00DD0974" w:rsidRDefault="00DD0974" w:rsidP="00DD0974">
      <w:pPr>
        <w:spacing w:line="360" w:lineRule="auto"/>
        <w:jc w:val="center"/>
        <w:rPr>
          <w:rFonts w:ascii="Californian FB" w:hAnsi="Californian FB" w:cs="Arial"/>
          <w:b/>
          <w:bCs/>
          <w:sz w:val="22"/>
          <w:szCs w:val="22"/>
        </w:rPr>
      </w:pPr>
    </w:p>
    <w:p w:rsidR="00DD0974" w:rsidRPr="00AE6113" w:rsidRDefault="00DD0974" w:rsidP="00DD0974">
      <w:pPr>
        <w:spacing w:line="360" w:lineRule="auto"/>
        <w:jc w:val="center"/>
        <w:rPr>
          <w:rFonts w:ascii="Californian FB" w:hAnsi="Californian FB" w:cs="Arial"/>
          <w:b/>
          <w:bCs/>
          <w:sz w:val="22"/>
          <w:szCs w:val="22"/>
        </w:rPr>
      </w:pP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 xml:space="preserve"> The Commonwealth of Massachusetts shall care for the built and natural environment by promoting sustainable development through integrated energy and environment, housing and economic development, transportation and other policies, programs, investments, and regulations.  The Commonwealth will encourage the coordination and cooperation of all agencies, invest public funds wisely in smart growth and equitable development, give priority to investments that will deliver good jobs and good wages, transit access, housing, and open space, in accordance with the following sustainable development principles.  Furthermore, the Commonwealth shall seek to advance these principles in partnership with regional and municipal governments, non-profit organizations, business, and other stakeholders.</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 xml:space="preserve">1. Concentrate Development and Mix Uses </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Support the revitalization of city and town centers and neighborhoods by promoting development that is compact, conserves land, protects historic resources, and integrates uses. Encourage remediation and reuse of existing sites, structures, and infrastructure rather than new construction in undeveloped areas. Create pedestrian friendly districts and neighborhoods that mix commercial, civic, cultural, educational, and recreational activities with open spaces and homes.</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 xml:space="preserve">2. Advance Equity </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Promote equitable sharing of the benefits and burdens of development.  Provide technical and strategic support for inclusive community planning and decision making to ensure social, economic, and environmental justice.  Ensure that the interests of future generations are not compromised by today's decisions.</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3. Make Efficient Decisions</w:t>
      </w:r>
    </w:p>
    <w:p w:rsidR="00DD0974" w:rsidRPr="00AE6113" w:rsidRDefault="00DD0974" w:rsidP="00DD0974">
      <w:pPr>
        <w:jc w:val="both"/>
        <w:rPr>
          <w:rFonts w:ascii="Californian FB" w:hAnsi="Californian FB" w:cs="Arial"/>
          <w:b/>
          <w:bCs/>
          <w:sz w:val="22"/>
          <w:szCs w:val="22"/>
        </w:rPr>
      </w:pPr>
      <w:r w:rsidRPr="00AE6113">
        <w:rPr>
          <w:rFonts w:ascii="Californian FB" w:hAnsi="Californian FB" w:cs="Arial"/>
          <w:sz w:val="22"/>
          <w:szCs w:val="22"/>
        </w:rPr>
        <w:t>Make regulatory and permitting processes for development clear, predictable, coordinated, and timely in accordance with smart growth and environmental stewardship.</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 xml:space="preserve">4. Protect Land and Ecosystems </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Protect and restore environmentally sensitive lands, natural resources, agricultural lands, critical habitats, wetlands and water resources, and cultural and historic landscapes.  Increase the quantity, quality and accessibility of open spaces and recreational opportunities.</w:t>
      </w:r>
    </w:p>
    <w:p w:rsidR="00DD0974" w:rsidRPr="00AE6113" w:rsidRDefault="00DD0974" w:rsidP="00DD0974">
      <w:pPr>
        <w:rPr>
          <w:rFonts w:ascii="Californian FB" w:hAnsi="Californian FB" w:cs="Arial"/>
          <w:sz w:val="22"/>
          <w:szCs w:val="22"/>
        </w:rPr>
      </w:pPr>
    </w:p>
    <w:p w:rsidR="00DD0974" w:rsidRPr="00D37B79" w:rsidRDefault="00DD0974" w:rsidP="00DD0974">
      <w:pPr>
        <w:rPr>
          <w:rFonts w:ascii="Californian FB" w:hAnsi="Californian FB" w:cs="Arial"/>
          <w:b/>
          <w:bCs/>
          <w:sz w:val="28"/>
          <w:szCs w:val="28"/>
        </w:rPr>
      </w:pPr>
      <w:r w:rsidRPr="00D37B79">
        <w:rPr>
          <w:rFonts w:ascii="Californian FB" w:hAnsi="Californian FB" w:cs="Arial"/>
          <w:b/>
          <w:bCs/>
          <w:sz w:val="28"/>
          <w:szCs w:val="28"/>
        </w:rPr>
        <w:t>5. Use Natural Resources Wisely</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Construct and promote developments, buildings, and infrastructure that conserve natural resources by reducing waste and pollution through efficient use of land, energy, water, and materials.</w:t>
      </w:r>
    </w:p>
    <w:p w:rsidR="00DD0974" w:rsidRPr="00AE6113" w:rsidRDefault="00DD0974" w:rsidP="00DD0974">
      <w:pPr>
        <w:rPr>
          <w:rFonts w:ascii="Californian FB" w:hAnsi="Californian FB" w:cs="Arial"/>
          <w:sz w:val="22"/>
          <w:szCs w:val="22"/>
        </w:rPr>
      </w:pPr>
    </w:p>
    <w:p w:rsidR="00DD0974" w:rsidRPr="00DD655A" w:rsidRDefault="00DD0974" w:rsidP="00DD0974">
      <w:pPr>
        <w:rPr>
          <w:rFonts w:ascii="Californian FB" w:hAnsi="Californian FB" w:cs="Arial"/>
          <w:b/>
          <w:bCs/>
          <w:sz w:val="28"/>
          <w:szCs w:val="28"/>
        </w:rPr>
      </w:pPr>
      <w:r w:rsidRPr="00DD655A">
        <w:rPr>
          <w:rFonts w:ascii="Californian FB" w:hAnsi="Californian FB" w:cs="Arial"/>
          <w:b/>
          <w:bCs/>
          <w:sz w:val="28"/>
          <w:szCs w:val="28"/>
        </w:rPr>
        <w:t xml:space="preserve">6. Expand Housing Opportunities </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Support the construction and rehabilitation of homes to meet the needs of people of all abilities, income levels, and household types.  Build homes near jobs, transit, and where services are available. Foster the development of housing, particularly multifamily and smaller single-family homes, in a way that is compatible with a community's character and vision and with providing new housing choices for people of all means.</w:t>
      </w:r>
    </w:p>
    <w:p w:rsidR="00DD0974" w:rsidRPr="00AE6113" w:rsidRDefault="00DD0974" w:rsidP="00DD0974">
      <w:pPr>
        <w:rPr>
          <w:rFonts w:ascii="Californian FB" w:hAnsi="Californian FB" w:cs="Arial"/>
          <w:sz w:val="22"/>
          <w:szCs w:val="22"/>
        </w:rPr>
      </w:pPr>
    </w:p>
    <w:p w:rsidR="00DD0974" w:rsidRPr="00DD655A" w:rsidRDefault="00DD0974" w:rsidP="00DD0974">
      <w:pPr>
        <w:rPr>
          <w:rFonts w:ascii="Californian FB" w:hAnsi="Californian FB" w:cs="Arial"/>
          <w:b/>
          <w:bCs/>
          <w:sz w:val="28"/>
          <w:szCs w:val="28"/>
        </w:rPr>
      </w:pPr>
      <w:r w:rsidRPr="00DD655A">
        <w:rPr>
          <w:rFonts w:ascii="Californian FB" w:hAnsi="Californian FB" w:cs="Arial"/>
          <w:b/>
          <w:bCs/>
          <w:sz w:val="28"/>
          <w:szCs w:val="28"/>
        </w:rPr>
        <w:lastRenderedPageBreak/>
        <w:t>7.  Provide Transportation Choice</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Maintain and expand transportation options that maximize mobility, reduce congestion, conserve fuel and improve air quality. Prioritize rail, bus, boat, rapid and surface transit, shared-vehicle and shared-ride services, bicycling, and walking. Invest strategically in existing and new passenger and freight transportation infrastructure that supports sound economic development consistent with smart growth objectives.</w:t>
      </w:r>
    </w:p>
    <w:p w:rsidR="00DD0974" w:rsidRDefault="00DD0974" w:rsidP="00DD0974">
      <w:pPr>
        <w:rPr>
          <w:rFonts w:ascii="Californian FB" w:hAnsi="Californian FB" w:cs="Arial"/>
          <w:sz w:val="22"/>
          <w:szCs w:val="22"/>
        </w:rPr>
      </w:pPr>
    </w:p>
    <w:p w:rsidR="00DD0974" w:rsidRDefault="00DD0974" w:rsidP="00DD0974">
      <w:pPr>
        <w:rPr>
          <w:rFonts w:ascii="Californian FB" w:hAnsi="Californian FB" w:cs="Arial"/>
          <w:sz w:val="22"/>
          <w:szCs w:val="22"/>
        </w:rPr>
      </w:pPr>
    </w:p>
    <w:p w:rsidR="00DD0974" w:rsidRPr="00AE6113" w:rsidRDefault="00DD0974" w:rsidP="00DD0974">
      <w:pPr>
        <w:rPr>
          <w:rFonts w:ascii="Californian FB" w:hAnsi="Californian FB" w:cs="Arial"/>
          <w:sz w:val="22"/>
          <w:szCs w:val="22"/>
        </w:rPr>
      </w:pPr>
    </w:p>
    <w:p w:rsidR="00DD0974" w:rsidRPr="00DD655A" w:rsidRDefault="00DD0974" w:rsidP="00DD0974">
      <w:pPr>
        <w:rPr>
          <w:rFonts w:ascii="Californian FB" w:hAnsi="Californian FB" w:cs="Arial"/>
          <w:b/>
          <w:bCs/>
          <w:sz w:val="28"/>
          <w:szCs w:val="28"/>
        </w:rPr>
      </w:pPr>
      <w:r w:rsidRPr="00DD655A">
        <w:rPr>
          <w:rFonts w:ascii="Californian FB" w:hAnsi="Californian FB" w:cs="Arial"/>
          <w:b/>
          <w:bCs/>
          <w:sz w:val="28"/>
          <w:szCs w:val="28"/>
        </w:rPr>
        <w:t>8. Increase Job and Business Opportunities</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Attract businesses and jobs to locations near housing, infrastructure, and transportation options.  Promote economic development in industry clusters.  Expand access to education, training, and entrepreneurial opportunities.  Support the growth of local businesses, including sustainable natural resource-based businesses, such as agriculture, forestry, clean energy technology, and fisheries.</w:t>
      </w:r>
    </w:p>
    <w:p w:rsidR="00DD0974" w:rsidRPr="00AE6113" w:rsidRDefault="00DD0974" w:rsidP="00DD0974">
      <w:pPr>
        <w:rPr>
          <w:rFonts w:ascii="Californian FB" w:hAnsi="Californian FB" w:cs="Arial"/>
          <w:sz w:val="22"/>
          <w:szCs w:val="22"/>
        </w:rPr>
      </w:pPr>
    </w:p>
    <w:p w:rsidR="00DD0974" w:rsidRPr="00AE6113" w:rsidRDefault="00DD0974" w:rsidP="00DD0974">
      <w:pPr>
        <w:rPr>
          <w:rFonts w:ascii="Californian FB" w:hAnsi="Californian FB" w:cs="Arial"/>
          <w:sz w:val="22"/>
          <w:szCs w:val="22"/>
        </w:rPr>
      </w:pPr>
      <w:r w:rsidRPr="00DD655A">
        <w:rPr>
          <w:rFonts w:ascii="Californian FB" w:hAnsi="Californian FB" w:cs="Arial"/>
          <w:b/>
          <w:bCs/>
          <w:sz w:val="28"/>
          <w:szCs w:val="28"/>
        </w:rPr>
        <w:t>9. Promote Clean Energy</w:t>
      </w:r>
      <w:r w:rsidRPr="00DD655A">
        <w:rPr>
          <w:rFonts w:ascii="Californian FB" w:hAnsi="Californian FB" w:cs="Arial"/>
          <w:b/>
          <w:bCs/>
          <w:sz w:val="28"/>
          <w:szCs w:val="28"/>
        </w:rPr>
        <w:br/>
      </w:r>
      <w:r w:rsidRPr="00AE6113">
        <w:rPr>
          <w:rFonts w:ascii="Californian FB" w:hAnsi="Californian FB" w:cs="Arial"/>
          <w:sz w:val="22"/>
          <w:szCs w:val="22"/>
        </w:rPr>
        <w:t>Maximize energy efficiency and renewable energy opportunities. Support energy conservation strategies, local clean power generation, distributed generation technologies, and innovative industries.  Reduce greenhouse gas emissions and consumption of fossil fuels.</w:t>
      </w:r>
    </w:p>
    <w:p w:rsidR="00DD0974" w:rsidRPr="00AE6113" w:rsidRDefault="00DD0974" w:rsidP="00DD0974">
      <w:pPr>
        <w:rPr>
          <w:rFonts w:ascii="Californian FB" w:hAnsi="Californian FB" w:cs="Arial"/>
          <w:sz w:val="22"/>
          <w:szCs w:val="22"/>
        </w:rPr>
      </w:pPr>
    </w:p>
    <w:p w:rsidR="00DD0974" w:rsidRDefault="00DD0974" w:rsidP="00DD0974">
      <w:pPr>
        <w:rPr>
          <w:rFonts w:ascii="Californian FB" w:hAnsi="Californian FB" w:cs="Arial"/>
          <w:b/>
          <w:bCs/>
          <w:sz w:val="28"/>
          <w:szCs w:val="28"/>
        </w:rPr>
      </w:pPr>
      <w:r w:rsidRPr="00DD655A">
        <w:rPr>
          <w:rFonts w:ascii="Californian FB" w:hAnsi="Californian FB" w:cs="Arial"/>
          <w:b/>
          <w:bCs/>
          <w:sz w:val="28"/>
          <w:szCs w:val="28"/>
        </w:rPr>
        <w:t>10. Plan Regionally</w:t>
      </w:r>
    </w:p>
    <w:p w:rsidR="00DD0974" w:rsidRPr="00AE6113" w:rsidRDefault="00DD0974" w:rsidP="00DD0974">
      <w:pPr>
        <w:jc w:val="both"/>
        <w:rPr>
          <w:rFonts w:ascii="Californian FB" w:hAnsi="Californian FB" w:cs="Arial"/>
          <w:sz w:val="22"/>
          <w:szCs w:val="22"/>
        </w:rPr>
      </w:pPr>
      <w:r w:rsidRPr="00AE6113">
        <w:rPr>
          <w:rFonts w:ascii="Californian FB" w:hAnsi="Californian FB" w:cs="Arial"/>
          <w:sz w:val="22"/>
          <w:szCs w:val="22"/>
        </w:rPr>
        <w:t>Support the development and implementation of local and regional, state and interstate plans that have broad public support and are consistent with these principles.  Foster development projects, land and water conservation, transportation and housing that have a regional or multi-community benefit.  Consider the long-term costs and benefits to the Commonwealth.</w:t>
      </w:r>
    </w:p>
    <w:p w:rsidR="00DD0974" w:rsidRPr="00DB427E" w:rsidRDefault="00DD0974" w:rsidP="00DD0974">
      <w:pPr>
        <w:jc w:val="both"/>
      </w:pPr>
    </w:p>
    <w:p w:rsidR="00DD0974" w:rsidRDefault="00DD0974" w:rsidP="00DD0974"/>
    <w:p w:rsidR="00A64028" w:rsidRDefault="00A64028" w:rsidP="00DD0974"/>
    <w:sectPr w:rsidR="00A64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974"/>
    <w:rsid w:val="000D6C07"/>
    <w:rsid w:val="00A03E0B"/>
    <w:rsid w:val="00A64028"/>
    <w:rsid w:val="00DD0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974"/>
    <w:rPr>
      <w:sz w:val="24"/>
      <w:szCs w:val="24"/>
      <w:lang w:bidi="he-IL"/>
    </w:rPr>
  </w:style>
  <w:style w:type="paragraph" w:styleId="Heading2">
    <w:name w:val="heading 2"/>
    <w:basedOn w:val="Normal"/>
    <w:next w:val="Normal"/>
    <w:link w:val="Heading2Char"/>
    <w:qFormat/>
    <w:rsid w:val="000D6C07"/>
    <w:pPr>
      <w:keepNext/>
      <w:overflowPunct w:val="0"/>
      <w:autoSpaceDE w:val="0"/>
      <w:autoSpaceDN w:val="0"/>
      <w:adjustRightInd w:val="0"/>
      <w:spacing w:before="240" w:after="60"/>
      <w:textAlignment w:val="baseline"/>
      <w:outlineLvl w:val="1"/>
    </w:pPr>
    <w:rPr>
      <w:rFonts w:ascii="Arial" w:hAnsi="Arial"/>
      <w:b/>
      <w:i/>
      <w:szCs w:val="20"/>
      <w:lang w:bidi="ar-SA"/>
    </w:rPr>
  </w:style>
  <w:style w:type="paragraph" w:styleId="Heading3">
    <w:name w:val="heading 3"/>
    <w:basedOn w:val="Normal"/>
    <w:next w:val="Normal"/>
    <w:link w:val="Heading3Char"/>
    <w:qFormat/>
    <w:rsid w:val="000D6C07"/>
    <w:pPr>
      <w:keepNext/>
      <w:overflowPunct w:val="0"/>
      <w:autoSpaceDE w:val="0"/>
      <w:autoSpaceDN w:val="0"/>
      <w:adjustRightInd w:val="0"/>
      <w:spacing w:before="240" w:after="60"/>
      <w:textAlignment w:val="baseline"/>
      <w:outlineLvl w:val="2"/>
    </w:pPr>
    <w:rPr>
      <w:rFonts w:ascii="Arial" w:hAnsi="Arial"/>
      <w:b/>
      <w:szCs w:val="20"/>
      <w:lang w:bidi="ar-SA"/>
    </w:rPr>
  </w:style>
  <w:style w:type="paragraph" w:styleId="Heading4">
    <w:name w:val="heading 4"/>
    <w:basedOn w:val="Normal"/>
    <w:next w:val="Normal"/>
    <w:link w:val="Heading4Char"/>
    <w:qFormat/>
    <w:rsid w:val="000D6C07"/>
    <w:pPr>
      <w:keepNext/>
      <w:overflowPunct w:val="0"/>
      <w:autoSpaceDE w:val="0"/>
      <w:autoSpaceDN w:val="0"/>
      <w:adjustRightInd w:val="0"/>
      <w:spacing w:before="240" w:after="120"/>
      <w:textAlignment w:val="baseline"/>
      <w:outlineLvl w:val="3"/>
    </w:pPr>
    <w:rPr>
      <w:rFonts w:ascii="CG Times" w:hAnsi="CG Times"/>
      <w:i/>
      <w:szCs w:val="20"/>
      <w:lang w:bidi="ar-SA"/>
    </w:rPr>
  </w:style>
  <w:style w:type="paragraph" w:styleId="Heading5">
    <w:name w:val="heading 5"/>
    <w:basedOn w:val="Normal"/>
    <w:next w:val="Normal"/>
    <w:link w:val="Heading5Char"/>
    <w:qFormat/>
    <w:rsid w:val="000D6C07"/>
    <w:pPr>
      <w:overflowPunct w:val="0"/>
      <w:autoSpaceDE w:val="0"/>
      <w:autoSpaceDN w:val="0"/>
      <w:adjustRightInd w:val="0"/>
      <w:spacing w:before="240" w:after="60"/>
      <w:textAlignment w:val="baseline"/>
      <w:outlineLvl w:val="4"/>
    </w:pPr>
    <w:rPr>
      <w:rFonts w:ascii="Arial" w:hAnsi="Arial"/>
      <w:sz w:val="22"/>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D6C07"/>
    <w:rPr>
      <w:rFonts w:ascii="Arial" w:hAnsi="Arial"/>
      <w:b/>
      <w:i/>
      <w:sz w:val="24"/>
    </w:rPr>
  </w:style>
  <w:style w:type="character" w:customStyle="1" w:styleId="Heading3Char">
    <w:name w:val="Heading 3 Char"/>
    <w:basedOn w:val="DefaultParagraphFont"/>
    <w:link w:val="Heading3"/>
    <w:rsid w:val="000D6C07"/>
    <w:rPr>
      <w:rFonts w:ascii="Arial" w:hAnsi="Arial"/>
      <w:b/>
      <w:sz w:val="24"/>
    </w:rPr>
  </w:style>
  <w:style w:type="character" w:customStyle="1" w:styleId="Heading4Char">
    <w:name w:val="Heading 4 Char"/>
    <w:basedOn w:val="DefaultParagraphFont"/>
    <w:link w:val="Heading4"/>
    <w:rsid w:val="000D6C07"/>
    <w:rPr>
      <w:rFonts w:ascii="CG Times" w:hAnsi="CG Times"/>
      <w:i/>
      <w:sz w:val="24"/>
    </w:rPr>
  </w:style>
  <w:style w:type="character" w:customStyle="1" w:styleId="Heading5Char">
    <w:name w:val="Heading 5 Char"/>
    <w:basedOn w:val="DefaultParagraphFont"/>
    <w:link w:val="Heading5"/>
    <w:rsid w:val="000D6C07"/>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974"/>
    <w:rPr>
      <w:sz w:val="24"/>
      <w:szCs w:val="24"/>
      <w:lang w:bidi="he-IL"/>
    </w:rPr>
  </w:style>
  <w:style w:type="paragraph" w:styleId="Heading2">
    <w:name w:val="heading 2"/>
    <w:basedOn w:val="Normal"/>
    <w:next w:val="Normal"/>
    <w:link w:val="Heading2Char"/>
    <w:qFormat/>
    <w:rsid w:val="000D6C07"/>
    <w:pPr>
      <w:keepNext/>
      <w:overflowPunct w:val="0"/>
      <w:autoSpaceDE w:val="0"/>
      <w:autoSpaceDN w:val="0"/>
      <w:adjustRightInd w:val="0"/>
      <w:spacing w:before="240" w:after="60"/>
      <w:textAlignment w:val="baseline"/>
      <w:outlineLvl w:val="1"/>
    </w:pPr>
    <w:rPr>
      <w:rFonts w:ascii="Arial" w:hAnsi="Arial"/>
      <w:b/>
      <w:i/>
      <w:szCs w:val="20"/>
      <w:lang w:bidi="ar-SA"/>
    </w:rPr>
  </w:style>
  <w:style w:type="paragraph" w:styleId="Heading3">
    <w:name w:val="heading 3"/>
    <w:basedOn w:val="Normal"/>
    <w:next w:val="Normal"/>
    <w:link w:val="Heading3Char"/>
    <w:qFormat/>
    <w:rsid w:val="000D6C07"/>
    <w:pPr>
      <w:keepNext/>
      <w:overflowPunct w:val="0"/>
      <w:autoSpaceDE w:val="0"/>
      <w:autoSpaceDN w:val="0"/>
      <w:adjustRightInd w:val="0"/>
      <w:spacing w:before="240" w:after="60"/>
      <w:textAlignment w:val="baseline"/>
      <w:outlineLvl w:val="2"/>
    </w:pPr>
    <w:rPr>
      <w:rFonts w:ascii="Arial" w:hAnsi="Arial"/>
      <w:b/>
      <w:szCs w:val="20"/>
      <w:lang w:bidi="ar-SA"/>
    </w:rPr>
  </w:style>
  <w:style w:type="paragraph" w:styleId="Heading4">
    <w:name w:val="heading 4"/>
    <w:basedOn w:val="Normal"/>
    <w:next w:val="Normal"/>
    <w:link w:val="Heading4Char"/>
    <w:qFormat/>
    <w:rsid w:val="000D6C07"/>
    <w:pPr>
      <w:keepNext/>
      <w:overflowPunct w:val="0"/>
      <w:autoSpaceDE w:val="0"/>
      <w:autoSpaceDN w:val="0"/>
      <w:adjustRightInd w:val="0"/>
      <w:spacing w:before="240" w:after="120"/>
      <w:textAlignment w:val="baseline"/>
      <w:outlineLvl w:val="3"/>
    </w:pPr>
    <w:rPr>
      <w:rFonts w:ascii="CG Times" w:hAnsi="CG Times"/>
      <w:i/>
      <w:szCs w:val="20"/>
      <w:lang w:bidi="ar-SA"/>
    </w:rPr>
  </w:style>
  <w:style w:type="paragraph" w:styleId="Heading5">
    <w:name w:val="heading 5"/>
    <w:basedOn w:val="Normal"/>
    <w:next w:val="Normal"/>
    <w:link w:val="Heading5Char"/>
    <w:qFormat/>
    <w:rsid w:val="000D6C07"/>
    <w:pPr>
      <w:overflowPunct w:val="0"/>
      <w:autoSpaceDE w:val="0"/>
      <w:autoSpaceDN w:val="0"/>
      <w:adjustRightInd w:val="0"/>
      <w:spacing w:before="240" w:after="60"/>
      <w:textAlignment w:val="baseline"/>
      <w:outlineLvl w:val="4"/>
    </w:pPr>
    <w:rPr>
      <w:rFonts w:ascii="Arial" w:hAnsi="Arial"/>
      <w:sz w:val="22"/>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D6C07"/>
    <w:rPr>
      <w:rFonts w:ascii="Arial" w:hAnsi="Arial"/>
      <w:b/>
      <w:i/>
      <w:sz w:val="24"/>
    </w:rPr>
  </w:style>
  <w:style w:type="character" w:customStyle="1" w:styleId="Heading3Char">
    <w:name w:val="Heading 3 Char"/>
    <w:basedOn w:val="DefaultParagraphFont"/>
    <w:link w:val="Heading3"/>
    <w:rsid w:val="000D6C07"/>
    <w:rPr>
      <w:rFonts w:ascii="Arial" w:hAnsi="Arial"/>
      <w:b/>
      <w:sz w:val="24"/>
    </w:rPr>
  </w:style>
  <w:style w:type="character" w:customStyle="1" w:styleId="Heading4Char">
    <w:name w:val="Heading 4 Char"/>
    <w:basedOn w:val="DefaultParagraphFont"/>
    <w:link w:val="Heading4"/>
    <w:rsid w:val="000D6C07"/>
    <w:rPr>
      <w:rFonts w:ascii="CG Times" w:hAnsi="CG Times"/>
      <w:i/>
      <w:sz w:val="24"/>
    </w:rPr>
  </w:style>
  <w:style w:type="character" w:customStyle="1" w:styleId="Heading5Char">
    <w:name w:val="Heading 5 Char"/>
    <w:basedOn w:val="DefaultParagraphFont"/>
    <w:link w:val="Heading5"/>
    <w:rsid w:val="000D6C0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2013-03-21T14:02:00Z</dcterms:created>
  <dc:creator>Siegenthaler, Mark (OCD)</dc:creator>
  <lastModifiedBy>Duffy, Evelyn (OCD)</lastModifiedBy>
  <dcterms:modified xsi:type="dcterms:W3CDTF">2013-03-21T14:02:00Z</dcterms:modified>
  <revision>2</revision>
</coreProperties>
</file>