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013C85" w14:paraId="7DA7D478"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013C85" w14:paraId="3E96623A" w14:textId="77777777">
              <w:trPr>
                <w:trHeight w:val="282"/>
              </w:trPr>
              <w:tc>
                <w:tcPr>
                  <w:tcW w:w="1440" w:type="dxa"/>
                  <w:tcBorders>
                    <w:top w:val="nil"/>
                    <w:left w:val="nil"/>
                    <w:bottom w:val="nil"/>
                    <w:right w:val="nil"/>
                  </w:tcBorders>
                  <w:tcMar>
                    <w:top w:w="39" w:type="dxa"/>
                    <w:left w:w="39" w:type="dxa"/>
                    <w:bottom w:w="39" w:type="dxa"/>
                    <w:right w:w="39" w:type="dxa"/>
                  </w:tcMar>
                </w:tcPr>
                <w:p w14:paraId="41B217D5" w14:textId="77777777" w:rsidR="00013C85" w:rsidRDefault="002573F6">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684930A0" w14:textId="77777777" w:rsidR="00013C85" w:rsidRDefault="002573F6">
                  <w:pPr>
                    <w:spacing w:after="0" w:line="240" w:lineRule="auto"/>
                  </w:pPr>
                  <w:r>
                    <w:rPr>
                      <w:rFonts w:ascii="Arial" w:eastAsia="Arial" w:hAnsi="Arial"/>
                      <w:color w:val="000000"/>
                    </w:rPr>
                    <w:t>Community Autism Resources</w:t>
                  </w:r>
                </w:p>
              </w:tc>
              <w:tc>
                <w:tcPr>
                  <w:tcW w:w="180" w:type="dxa"/>
                  <w:tcBorders>
                    <w:top w:val="nil"/>
                    <w:left w:val="nil"/>
                    <w:bottom w:val="nil"/>
                    <w:right w:val="nil"/>
                  </w:tcBorders>
                  <w:tcMar>
                    <w:top w:w="39" w:type="dxa"/>
                    <w:left w:w="39" w:type="dxa"/>
                    <w:bottom w:w="39" w:type="dxa"/>
                    <w:right w:w="39" w:type="dxa"/>
                  </w:tcMar>
                </w:tcPr>
                <w:p w14:paraId="5ADB59B1" w14:textId="77777777" w:rsidR="00013C85" w:rsidRDefault="00013C8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C0CC6E6" w14:textId="77777777" w:rsidR="00013C85" w:rsidRDefault="002573F6">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0137391B" w14:textId="77777777" w:rsidR="00013C85" w:rsidRDefault="002573F6">
                  <w:pPr>
                    <w:spacing w:after="0" w:line="240" w:lineRule="auto"/>
                  </w:pPr>
                  <w:r>
                    <w:rPr>
                      <w:rFonts w:ascii="Arial" w:eastAsia="Arial" w:hAnsi="Arial"/>
                      <w:color w:val="000000"/>
                    </w:rPr>
                    <w:t>33 James Reynolds Rd C, Swansea</w:t>
                  </w:r>
                </w:p>
              </w:tc>
            </w:tr>
            <w:tr w:rsidR="00013C85" w14:paraId="348485C2" w14:textId="77777777">
              <w:trPr>
                <w:trHeight w:val="282"/>
              </w:trPr>
              <w:tc>
                <w:tcPr>
                  <w:tcW w:w="1440" w:type="dxa"/>
                  <w:tcBorders>
                    <w:top w:val="nil"/>
                    <w:left w:val="nil"/>
                    <w:bottom w:val="nil"/>
                    <w:right w:val="nil"/>
                  </w:tcBorders>
                  <w:tcMar>
                    <w:top w:w="39" w:type="dxa"/>
                    <w:left w:w="39" w:type="dxa"/>
                    <w:bottom w:w="39" w:type="dxa"/>
                    <w:right w:w="39" w:type="dxa"/>
                  </w:tcMar>
                </w:tcPr>
                <w:p w14:paraId="2A43255D" w14:textId="77777777" w:rsidR="00013C85" w:rsidRDefault="002573F6">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CFD1B01" w14:textId="77777777" w:rsidR="00013C85" w:rsidRDefault="002573F6">
                  <w:pPr>
                    <w:spacing w:after="0" w:line="240" w:lineRule="auto"/>
                  </w:pPr>
                  <w:r>
                    <w:rPr>
                      <w:rFonts w:ascii="Arial" w:eastAsia="Arial" w:hAnsi="Arial"/>
                      <w:color w:val="000000"/>
                    </w:rPr>
                    <w:t xml:space="preserve"> Condon, Kayla; </w:t>
                  </w:r>
                </w:p>
              </w:tc>
              <w:tc>
                <w:tcPr>
                  <w:tcW w:w="180" w:type="dxa"/>
                  <w:tcBorders>
                    <w:top w:val="nil"/>
                    <w:left w:val="nil"/>
                    <w:bottom w:val="nil"/>
                    <w:right w:val="nil"/>
                  </w:tcBorders>
                  <w:tcMar>
                    <w:top w:w="39" w:type="dxa"/>
                    <w:left w:w="39" w:type="dxa"/>
                    <w:bottom w:w="39" w:type="dxa"/>
                    <w:right w:w="39" w:type="dxa"/>
                  </w:tcMar>
                </w:tcPr>
                <w:p w14:paraId="4501D45F" w14:textId="77777777" w:rsidR="00013C85" w:rsidRDefault="00013C8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23D26A3" w14:textId="77777777" w:rsidR="00013C85" w:rsidRDefault="002573F6">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2F002B29" w14:textId="77777777" w:rsidR="00013C85" w:rsidRDefault="002573F6">
                  <w:pPr>
                    <w:spacing w:after="0" w:line="240" w:lineRule="auto"/>
                  </w:pPr>
                  <w:r>
                    <w:rPr>
                      <w:rFonts w:ascii="Arial" w:eastAsia="Arial" w:hAnsi="Arial"/>
                      <w:color w:val="000000"/>
                    </w:rPr>
                    <w:t>20-SEP-19 to 20-SEP-19</w:t>
                  </w:r>
                </w:p>
              </w:tc>
            </w:tr>
          </w:tbl>
          <w:p w14:paraId="5B0C305A" w14:textId="77777777" w:rsidR="00013C85" w:rsidRDefault="00013C85">
            <w:pPr>
              <w:spacing w:after="0" w:line="240" w:lineRule="auto"/>
            </w:pPr>
          </w:p>
        </w:tc>
      </w:tr>
      <w:tr w:rsidR="00013C85" w14:paraId="4882831A" w14:textId="77777777">
        <w:trPr>
          <w:trHeight w:val="208"/>
        </w:trPr>
        <w:tc>
          <w:tcPr>
            <w:tcW w:w="12960" w:type="dxa"/>
          </w:tcPr>
          <w:p w14:paraId="2A8EEF63" w14:textId="77777777" w:rsidR="00013C85" w:rsidRDefault="00013C85">
            <w:pPr>
              <w:pStyle w:val="EmptyCellLayoutStyle"/>
              <w:spacing w:after="0" w:line="240" w:lineRule="auto"/>
            </w:pPr>
          </w:p>
        </w:tc>
      </w:tr>
      <w:tr w:rsidR="00013C85" w14:paraId="23E8FB12"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013C85" w14:paraId="75AAFE2D" w14:textId="77777777">
              <w:trPr>
                <w:trHeight w:val="14"/>
              </w:trPr>
              <w:tc>
                <w:tcPr>
                  <w:tcW w:w="12960" w:type="dxa"/>
                </w:tcPr>
                <w:p w14:paraId="51EC69FD" w14:textId="77777777" w:rsidR="00013C85" w:rsidRDefault="00013C85">
                  <w:pPr>
                    <w:pStyle w:val="EmptyCellLayoutStyle"/>
                    <w:spacing w:after="0" w:line="240" w:lineRule="auto"/>
                  </w:pPr>
                </w:p>
              </w:tc>
            </w:tr>
            <w:tr w:rsidR="00013C85" w14:paraId="33443560"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32"/>
                    <w:gridCol w:w="2124"/>
                    <w:gridCol w:w="1705"/>
                    <w:gridCol w:w="1425"/>
                    <w:gridCol w:w="291"/>
                    <w:gridCol w:w="2124"/>
                    <w:gridCol w:w="1427"/>
                    <w:gridCol w:w="291"/>
                    <w:gridCol w:w="2123"/>
                  </w:tblGrid>
                  <w:tr w:rsidR="006951BC" w14:paraId="6C4F8DAF" w14:textId="77777777" w:rsidTr="006951BC">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E5FA6F" w14:textId="77777777" w:rsidR="00013C85" w:rsidRDefault="002573F6">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6951BC" w14:paraId="47ECDDC9" w14:textId="77777777" w:rsidTr="006951BC">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2FB764C" w14:textId="77777777" w:rsidR="00013C85" w:rsidRDefault="002573F6">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3F62809" w14:textId="77777777" w:rsidR="00013C85" w:rsidRDefault="002573F6">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56AC6B9" w14:textId="77777777" w:rsidR="00013C85" w:rsidRDefault="002573F6">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C567ECB" w14:textId="77777777" w:rsidR="00013C85" w:rsidRDefault="002573F6">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D4B3EEA" w14:textId="77777777" w:rsidR="00013C85" w:rsidRDefault="002573F6">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2A1BAC0" w14:textId="77777777" w:rsidR="00013C85" w:rsidRDefault="002573F6">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186406C" w14:textId="77777777" w:rsidR="00013C85" w:rsidRDefault="002573F6">
                        <w:pPr>
                          <w:spacing w:after="0" w:line="240" w:lineRule="auto"/>
                        </w:pPr>
                        <w:r>
                          <w:rPr>
                            <w:rFonts w:ascii="Arial" w:eastAsia="Arial" w:hAnsi="Arial"/>
                            <w:color w:val="000000"/>
                          </w:rPr>
                          <w:t>Sanction status post Follow-up</w:t>
                        </w:r>
                      </w:p>
                    </w:tc>
                  </w:tr>
                  <w:tr w:rsidR="00013C85" w14:paraId="5CFB071E"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50533B2" w14:textId="77777777" w:rsidR="00013C85" w:rsidRDefault="002573F6">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39D1F0A" w14:textId="77777777" w:rsidR="00013C85" w:rsidRDefault="002573F6">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DBC8147" w14:textId="77777777" w:rsidR="00013C85" w:rsidRDefault="00013C85">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3B82E94" w14:textId="77777777" w:rsidR="00013C85" w:rsidRDefault="002573F6">
                        <w:pPr>
                          <w:spacing w:after="0" w:line="240" w:lineRule="auto"/>
                        </w:pPr>
                        <w:r>
                          <w:rPr>
                            <w:rFonts w:ascii="Arial" w:eastAsia="Arial" w:hAnsi="Arial"/>
                            <w:color w:val="000000"/>
                          </w:rPr>
                          <w:t>0/2</w:t>
                        </w:r>
                      </w:p>
                    </w:tc>
                    <w:tc>
                      <w:tcPr>
                        <w:tcW w:w="216" w:type="dxa"/>
                        <w:tcBorders>
                          <w:top w:val="nil"/>
                          <w:left w:val="single" w:sz="7" w:space="0" w:color="000000"/>
                          <w:bottom w:val="nil"/>
                          <w:right w:val="nil"/>
                        </w:tcBorders>
                        <w:tcMar>
                          <w:top w:w="39" w:type="dxa"/>
                          <w:left w:w="39" w:type="dxa"/>
                          <w:bottom w:w="39" w:type="dxa"/>
                          <w:right w:w="39" w:type="dxa"/>
                        </w:tcMar>
                      </w:tcPr>
                      <w:p w14:paraId="1BDF9692" w14:textId="77777777" w:rsidR="00013C85" w:rsidRDefault="002573F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6BA0185B" w14:textId="77777777" w:rsidR="00013C85" w:rsidRDefault="002573F6">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77D35989" w14:textId="77777777" w:rsidR="00013C85" w:rsidRDefault="002573F6">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021ECDFE" w14:textId="77777777" w:rsidR="00013C85" w:rsidRDefault="002573F6">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72D12811" w14:textId="77777777" w:rsidR="00013C85" w:rsidRDefault="002573F6">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013C85" w14:paraId="4E8031F6"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4CECE1" w14:textId="77777777" w:rsidR="00013C85" w:rsidRDefault="002573F6">
                        <w:pPr>
                          <w:spacing w:after="0" w:line="240" w:lineRule="auto"/>
                        </w:pPr>
                        <w:r>
                          <w:rPr>
                            <w:rFonts w:ascii="Arial" w:eastAsia="Arial" w:hAnsi="Arial"/>
                            <w:color w:val="000000"/>
                          </w:rPr>
                          <w:t xml:space="preserve">1 Locations </w:t>
                        </w:r>
                        <w:r>
                          <w:rPr>
                            <w:rFonts w:ascii="Arial" w:eastAsia="Arial" w:hAnsi="Arial"/>
                            <w:color w:val="000000"/>
                          </w:rPr>
                          <w:br/>
                          <w:t xml:space="preserve">6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3284B8F" w14:textId="77777777" w:rsidR="00013C85" w:rsidRDefault="00013C85">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E75BEF" w14:textId="77777777" w:rsidR="00013C85" w:rsidRDefault="00013C85">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BE8F07" w14:textId="77777777" w:rsidR="00013C85" w:rsidRDefault="00013C85">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3A81EA04" w14:textId="77777777" w:rsidR="00013C85" w:rsidRDefault="002573F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24FB7991" w14:textId="77777777" w:rsidR="00013C85" w:rsidRDefault="002573F6">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5E73688B" w14:textId="77777777" w:rsidR="00013C85" w:rsidRDefault="00013C85">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C7E9788" w14:textId="77777777" w:rsidR="00013C85" w:rsidRDefault="002573F6">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6F87F99F" w14:textId="77777777" w:rsidR="00013C85" w:rsidRDefault="002573F6">
                        <w:pPr>
                          <w:spacing w:after="0" w:line="240" w:lineRule="auto"/>
                        </w:pPr>
                        <w:r>
                          <w:rPr>
                            <w:rFonts w:ascii="Arial" w:eastAsia="Arial" w:hAnsi="Arial"/>
                            <w:color w:val="000000"/>
                          </w:rPr>
                          <w:t>Ineligible for New Business</w:t>
                        </w:r>
                        <w:r>
                          <w:rPr>
                            <w:rFonts w:ascii="Arial" w:eastAsia="Arial" w:hAnsi="Arial"/>
                            <w:color w:val="000000"/>
                          </w:rPr>
                          <w:br/>
                          <w:t>(&lt;=80% std met</w:t>
                        </w:r>
                        <w:r>
                          <w:rPr>
                            <w:rFonts w:ascii="Arial" w:eastAsia="Arial" w:hAnsi="Arial"/>
                            <w:color w:val="000000"/>
                          </w:rPr>
                          <w:t xml:space="preserve"> and/or more critical std. not met)</w:t>
                        </w:r>
                      </w:p>
                    </w:tc>
                  </w:tr>
                </w:tbl>
                <w:p w14:paraId="2709851B" w14:textId="77777777" w:rsidR="00013C85" w:rsidRDefault="00013C85">
                  <w:pPr>
                    <w:spacing w:after="0" w:line="240" w:lineRule="auto"/>
                  </w:pPr>
                </w:p>
              </w:tc>
            </w:tr>
          </w:tbl>
          <w:p w14:paraId="5AC0722C" w14:textId="77777777" w:rsidR="00013C85" w:rsidRDefault="00013C85">
            <w:pPr>
              <w:spacing w:after="0" w:line="240" w:lineRule="auto"/>
            </w:pPr>
          </w:p>
        </w:tc>
      </w:tr>
    </w:tbl>
    <w:p w14:paraId="3BF4A965" w14:textId="77777777" w:rsidR="00013C85" w:rsidRDefault="002573F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013C85" w14:paraId="19C07BD5" w14:textId="77777777">
        <w:trPr>
          <w:trHeight w:val="88"/>
        </w:trPr>
        <w:tc>
          <w:tcPr>
            <w:tcW w:w="4680" w:type="dxa"/>
          </w:tcPr>
          <w:p w14:paraId="341368F3" w14:textId="77777777" w:rsidR="00013C85" w:rsidRDefault="00013C85">
            <w:pPr>
              <w:pStyle w:val="EmptyCellLayoutStyle"/>
              <w:spacing w:after="0" w:line="240" w:lineRule="auto"/>
            </w:pPr>
          </w:p>
        </w:tc>
        <w:tc>
          <w:tcPr>
            <w:tcW w:w="8280" w:type="dxa"/>
          </w:tcPr>
          <w:p w14:paraId="67AE0346" w14:textId="77777777" w:rsidR="00013C85" w:rsidRDefault="00013C85">
            <w:pPr>
              <w:pStyle w:val="EmptyCellLayoutStyle"/>
              <w:spacing w:after="0" w:line="240" w:lineRule="auto"/>
            </w:pPr>
          </w:p>
        </w:tc>
      </w:tr>
      <w:tr w:rsidR="00013C85" w14:paraId="2DB004F3"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013C85" w14:paraId="3597F043"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085B6756" w14:textId="77777777" w:rsidR="00013C85" w:rsidRDefault="002573F6">
                  <w:pPr>
                    <w:spacing w:after="0" w:line="240" w:lineRule="auto"/>
                  </w:pPr>
                  <w:r>
                    <w:rPr>
                      <w:rFonts w:ascii="Arial" w:eastAsia="Arial" w:hAnsi="Arial"/>
                      <w:b/>
                      <w:color w:val="000000"/>
                      <w:sz w:val="22"/>
                      <w:u w:val="single"/>
                    </w:rPr>
                    <w:t>Summary of Ratings</w:t>
                  </w:r>
                </w:p>
              </w:tc>
            </w:tr>
          </w:tbl>
          <w:p w14:paraId="20E8FFA7" w14:textId="77777777" w:rsidR="00013C85" w:rsidRDefault="00013C85">
            <w:pPr>
              <w:spacing w:after="0" w:line="240" w:lineRule="auto"/>
            </w:pPr>
          </w:p>
        </w:tc>
        <w:tc>
          <w:tcPr>
            <w:tcW w:w="8280" w:type="dxa"/>
          </w:tcPr>
          <w:p w14:paraId="25A45DD2" w14:textId="77777777" w:rsidR="00013C85" w:rsidRDefault="00013C85">
            <w:pPr>
              <w:pStyle w:val="EmptyCellLayoutStyle"/>
              <w:spacing w:after="0" w:line="240" w:lineRule="auto"/>
            </w:pPr>
          </w:p>
        </w:tc>
      </w:tr>
      <w:tr w:rsidR="00013C85" w14:paraId="67C5CF39" w14:textId="77777777">
        <w:trPr>
          <w:trHeight w:val="56"/>
        </w:trPr>
        <w:tc>
          <w:tcPr>
            <w:tcW w:w="4680" w:type="dxa"/>
          </w:tcPr>
          <w:p w14:paraId="54BAB8F1" w14:textId="77777777" w:rsidR="00013C85" w:rsidRDefault="00013C85">
            <w:pPr>
              <w:pStyle w:val="EmptyCellLayoutStyle"/>
              <w:spacing w:after="0" w:line="240" w:lineRule="auto"/>
            </w:pPr>
          </w:p>
        </w:tc>
        <w:tc>
          <w:tcPr>
            <w:tcW w:w="8280" w:type="dxa"/>
          </w:tcPr>
          <w:p w14:paraId="1A55C726" w14:textId="77777777" w:rsidR="00013C85" w:rsidRDefault="00013C85">
            <w:pPr>
              <w:pStyle w:val="EmptyCellLayoutStyle"/>
              <w:spacing w:after="0" w:line="240" w:lineRule="auto"/>
            </w:pPr>
          </w:p>
        </w:tc>
      </w:tr>
      <w:tr w:rsidR="006951BC" w14:paraId="357A1A50" w14:textId="77777777" w:rsidTr="006951BC">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013C85" w14:paraId="38722E4C" w14:textId="77777777">
              <w:trPr>
                <w:trHeight w:val="154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6951BC" w14:paraId="4C3750C0" w14:textId="77777777" w:rsidTr="006951BC">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2AABB66B" w14:textId="77777777" w:rsidR="00013C85" w:rsidRDefault="002573F6">
                        <w:pPr>
                          <w:spacing w:after="0" w:line="240" w:lineRule="auto"/>
                        </w:pPr>
                        <w:r>
                          <w:rPr>
                            <w:rFonts w:ascii="Arial" w:eastAsia="Arial" w:hAnsi="Arial"/>
                            <w:b/>
                            <w:color w:val="000000"/>
                          </w:rPr>
                          <w:t>Employment and Day Supports Areas Needing Improvement on Standard not met - Identified by DDS</w:t>
                        </w:r>
                      </w:p>
                    </w:tc>
                  </w:tr>
                  <w:tr w:rsidR="00013C85" w14:paraId="733DBF1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121A4E1"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F806" w14:textId="77777777" w:rsidR="00013C85" w:rsidRDefault="002573F6">
                        <w:pPr>
                          <w:spacing w:after="0" w:line="240" w:lineRule="auto"/>
                        </w:pPr>
                        <w:r>
                          <w:rPr>
                            <w:rFonts w:ascii="Arial" w:eastAsia="Arial" w:hAnsi="Arial"/>
                            <w:color w:val="000000"/>
                          </w:rPr>
                          <w:t>L78</w:t>
                        </w:r>
                      </w:p>
                    </w:tc>
                  </w:tr>
                  <w:tr w:rsidR="00013C85" w14:paraId="00C87E0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2D7E00E"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B4164" w14:textId="77777777" w:rsidR="00013C85" w:rsidRDefault="002573F6">
                        <w:pPr>
                          <w:spacing w:after="0" w:line="240" w:lineRule="auto"/>
                        </w:pPr>
                        <w:r>
                          <w:rPr>
                            <w:rFonts w:ascii="Arial" w:eastAsia="Arial" w:hAnsi="Arial"/>
                            <w:color w:val="000000"/>
                          </w:rPr>
                          <w:t>Restrictive Int. Training</w:t>
                        </w:r>
                      </w:p>
                    </w:tc>
                  </w:tr>
                  <w:tr w:rsidR="00013C85" w14:paraId="42BB8C5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97D78B"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4B2C9" w14:textId="77777777" w:rsidR="00013C85" w:rsidRDefault="002573F6">
                        <w:pPr>
                          <w:spacing w:after="0" w:line="240" w:lineRule="auto"/>
                        </w:pPr>
                        <w:r>
                          <w:rPr>
                            <w:rFonts w:ascii="Arial" w:eastAsia="Arial" w:hAnsi="Arial"/>
                            <w:color w:val="000000"/>
                          </w:rPr>
                          <w:t>For one of two individuals, staff had not received training on the implementation of restrictive practices.    The agency needs to ensure that all staff are trained on the use of restrictive practices.</w:t>
                        </w:r>
                      </w:p>
                    </w:tc>
                  </w:tr>
                  <w:tr w:rsidR="00013C85" w14:paraId="2751B5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03DA75" w14:textId="77777777" w:rsidR="00013C85" w:rsidRDefault="002573F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8B6E" w14:textId="77777777" w:rsidR="00013C85" w:rsidRDefault="002573F6">
                        <w:pPr>
                          <w:spacing w:after="0" w:line="240" w:lineRule="auto"/>
                        </w:pPr>
                        <w:r>
                          <w:rPr>
                            <w:rFonts w:ascii="Arial" w:eastAsia="Arial" w:hAnsi="Arial"/>
                            <w:color w:val="000000"/>
                          </w:rPr>
                          <w:t xml:space="preserve"> </w:t>
                        </w:r>
                      </w:p>
                    </w:tc>
                  </w:tr>
                  <w:tr w:rsidR="00013C85" w14:paraId="1398B5A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9AC4FC"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39931" w14:textId="77777777" w:rsidR="00013C85" w:rsidRDefault="002573F6">
                        <w:pPr>
                          <w:spacing w:after="0" w:line="240" w:lineRule="auto"/>
                        </w:pPr>
                        <w:r>
                          <w:rPr>
                            <w:rFonts w:ascii="Arial" w:eastAsia="Arial" w:hAnsi="Arial"/>
                            <w:color w:val="000000"/>
                          </w:rPr>
                          <w:t xml:space="preserve"> </w:t>
                        </w:r>
                      </w:p>
                    </w:tc>
                  </w:tr>
                  <w:tr w:rsidR="00013C85" w14:paraId="0FDA1EC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7CD09B" w14:textId="77777777" w:rsidR="00013C85" w:rsidRDefault="002573F6">
                        <w:pPr>
                          <w:spacing w:after="0" w:line="240" w:lineRule="auto"/>
                        </w:pPr>
                        <w:r>
                          <w:rPr>
                            <w:rFonts w:ascii="Arial" w:eastAsia="Arial" w:hAnsi="Arial"/>
                            <w:b/>
                            <w:color w:val="000000"/>
                          </w:rPr>
                          <w:t>R</w:t>
                        </w:r>
                        <w:r>
                          <w:rPr>
                            <w:rFonts w:ascii="Arial" w:eastAsia="Arial" w:hAnsi="Arial"/>
                            <w:b/>
                            <w:color w:val="000000"/>
                          </w:rPr>
                          <w:t>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BB276" w14:textId="77777777" w:rsidR="00013C85" w:rsidRDefault="002573F6">
                        <w:pPr>
                          <w:spacing w:after="0" w:line="240" w:lineRule="auto"/>
                        </w:pPr>
                        <w:r>
                          <w:rPr>
                            <w:rFonts w:ascii="Arial" w:eastAsia="Arial" w:hAnsi="Arial"/>
                            <w:color w:val="000000"/>
                          </w:rPr>
                          <w:t xml:space="preserve"> Not Rated</w:t>
                        </w:r>
                      </w:p>
                    </w:tc>
                  </w:tr>
                  <w:tr w:rsidR="006951BC" w14:paraId="76F14B32"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3DDB7DD4" w14:textId="77777777" w:rsidR="00013C85" w:rsidRDefault="00013C85">
                        <w:pPr>
                          <w:spacing w:after="0" w:line="240" w:lineRule="auto"/>
                          <w:rPr>
                            <w:sz w:val="0"/>
                          </w:rPr>
                        </w:pPr>
                      </w:p>
                    </w:tc>
                  </w:tr>
                  <w:tr w:rsidR="00013C85" w14:paraId="31D142B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DEBF51"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E4D88" w14:textId="77777777" w:rsidR="00013C85" w:rsidRDefault="002573F6">
                        <w:pPr>
                          <w:spacing w:after="0" w:line="240" w:lineRule="auto"/>
                        </w:pPr>
                        <w:r>
                          <w:rPr>
                            <w:rFonts w:ascii="Arial" w:eastAsia="Arial" w:hAnsi="Arial"/>
                            <w:color w:val="000000"/>
                          </w:rPr>
                          <w:t>L79</w:t>
                        </w:r>
                      </w:p>
                    </w:tc>
                  </w:tr>
                  <w:tr w:rsidR="00013C85" w14:paraId="4089EF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F8ED99"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FEA3D" w14:textId="77777777" w:rsidR="00013C85" w:rsidRDefault="002573F6">
                        <w:pPr>
                          <w:spacing w:after="0" w:line="240" w:lineRule="auto"/>
                        </w:pPr>
                        <w:r>
                          <w:rPr>
                            <w:rFonts w:ascii="Arial" w:eastAsia="Arial" w:hAnsi="Arial"/>
                            <w:color w:val="000000"/>
                          </w:rPr>
                          <w:t>Restraint training</w:t>
                        </w:r>
                      </w:p>
                    </w:tc>
                  </w:tr>
                  <w:tr w:rsidR="00013C85" w14:paraId="2714303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C7AD5A"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0846" w14:textId="77777777" w:rsidR="00013C85" w:rsidRDefault="002573F6">
                        <w:pPr>
                          <w:spacing w:after="0" w:line="240" w:lineRule="auto"/>
                        </w:pPr>
                        <w:r>
                          <w:rPr>
                            <w:rFonts w:ascii="Arial" w:eastAsia="Arial" w:hAnsi="Arial"/>
                            <w:color w:val="000000"/>
                          </w:rPr>
                          <w:t xml:space="preserve">For one of three locations, staff were not trained in the practice of restraints.  The agency needs to ensure that in all locations where the use of restraints </w:t>
                        </w:r>
                        <w:proofErr w:type="gramStart"/>
                        <w:r>
                          <w:rPr>
                            <w:rFonts w:ascii="Arial" w:eastAsia="Arial" w:hAnsi="Arial"/>
                            <w:color w:val="000000"/>
                          </w:rPr>
                          <w:t>are</w:t>
                        </w:r>
                        <w:proofErr w:type="gramEnd"/>
                        <w:r>
                          <w:rPr>
                            <w:rFonts w:ascii="Arial" w:eastAsia="Arial" w:hAnsi="Arial"/>
                            <w:color w:val="000000"/>
                          </w:rPr>
                          <w:t xml:space="preserve"> in practice that all staff are trained.</w:t>
                        </w:r>
                      </w:p>
                    </w:tc>
                  </w:tr>
                  <w:tr w:rsidR="00013C85" w14:paraId="35F467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C8A45BB" w14:textId="77777777" w:rsidR="00013C85" w:rsidRDefault="002573F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20706" w14:textId="77777777" w:rsidR="00013C85" w:rsidRDefault="002573F6">
                        <w:pPr>
                          <w:spacing w:after="0" w:line="240" w:lineRule="auto"/>
                        </w:pPr>
                        <w:r>
                          <w:rPr>
                            <w:rFonts w:ascii="Arial" w:eastAsia="Arial" w:hAnsi="Arial"/>
                            <w:color w:val="000000"/>
                          </w:rPr>
                          <w:t xml:space="preserve"> </w:t>
                        </w:r>
                      </w:p>
                    </w:tc>
                  </w:tr>
                  <w:tr w:rsidR="00013C85" w14:paraId="1609D0F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279FEF"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F8B90" w14:textId="77777777" w:rsidR="00013C85" w:rsidRDefault="002573F6">
                        <w:pPr>
                          <w:spacing w:after="0" w:line="240" w:lineRule="auto"/>
                        </w:pPr>
                        <w:r>
                          <w:rPr>
                            <w:rFonts w:ascii="Arial" w:eastAsia="Arial" w:hAnsi="Arial"/>
                            <w:color w:val="000000"/>
                          </w:rPr>
                          <w:t xml:space="preserve"> </w:t>
                        </w:r>
                      </w:p>
                    </w:tc>
                  </w:tr>
                  <w:tr w:rsidR="00013C85" w14:paraId="78B4891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A2F378" w14:textId="77777777" w:rsidR="00013C85" w:rsidRDefault="002573F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3049B" w14:textId="77777777" w:rsidR="00013C85" w:rsidRDefault="002573F6">
                        <w:pPr>
                          <w:spacing w:after="0" w:line="240" w:lineRule="auto"/>
                        </w:pPr>
                        <w:r>
                          <w:rPr>
                            <w:rFonts w:ascii="Arial" w:eastAsia="Arial" w:hAnsi="Arial"/>
                            <w:color w:val="000000"/>
                          </w:rPr>
                          <w:t xml:space="preserve"> Not Rated</w:t>
                        </w:r>
                      </w:p>
                    </w:tc>
                  </w:tr>
                  <w:tr w:rsidR="006951BC" w14:paraId="664686D9"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40FD49CC" w14:textId="77777777" w:rsidR="00013C85" w:rsidRDefault="00013C85">
                        <w:pPr>
                          <w:spacing w:after="0" w:line="240" w:lineRule="auto"/>
                          <w:rPr>
                            <w:sz w:val="0"/>
                          </w:rPr>
                        </w:pPr>
                      </w:p>
                    </w:tc>
                  </w:tr>
                  <w:tr w:rsidR="00013C85" w14:paraId="6E7FCD5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01969"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B9E2D" w14:textId="77777777" w:rsidR="00013C85" w:rsidRDefault="002573F6">
                        <w:pPr>
                          <w:spacing w:after="0" w:line="240" w:lineRule="auto"/>
                        </w:pPr>
                        <w:r>
                          <w:rPr>
                            <w:rFonts w:ascii="Arial" w:eastAsia="Arial" w:hAnsi="Arial"/>
                            <w:color w:val="000000"/>
                          </w:rPr>
                          <w:t>L84</w:t>
                        </w:r>
                      </w:p>
                    </w:tc>
                  </w:tr>
                  <w:tr w:rsidR="00013C85" w14:paraId="587C2E1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7F51D6E"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6E000" w14:textId="77777777" w:rsidR="00013C85" w:rsidRDefault="002573F6">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r>
                  <w:tr w:rsidR="00013C85" w14:paraId="583224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007315"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BC0D9" w14:textId="77777777" w:rsidR="00013C85" w:rsidRDefault="002573F6">
                        <w:pPr>
                          <w:spacing w:after="0" w:line="240" w:lineRule="auto"/>
                        </w:pPr>
                        <w:r>
                          <w:rPr>
                            <w:rFonts w:ascii="Arial" w:eastAsia="Arial" w:hAnsi="Arial"/>
                            <w:color w:val="000000"/>
                          </w:rPr>
                          <w:t>For one of three individuals, staff were not properly trained in the use of health-related protections.  The agency needs to ensure that all staff that work with individuals are trained in the proper use and care of health-related protections.</w:t>
                        </w:r>
                      </w:p>
                    </w:tc>
                  </w:tr>
                  <w:tr w:rsidR="00013C85" w14:paraId="23EC85F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C0F34C" w14:textId="77777777" w:rsidR="00013C85" w:rsidRDefault="002573F6">
                        <w:pPr>
                          <w:spacing w:after="0" w:line="240" w:lineRule="auto"/>
                        </w:pPr>
                        <w:r>
                          <w:rPr>
                            <w:rFonts w:ascii="Arial" w:eastAsia="Arial" w:hAnsi="Arial"/>
                            <w:b/>
                            <w:color w:val="000000"/>
                          </w:rPr>
                          <w:t>Status at f</w:t>
                        </w:r>
                        <w:r>
                          <w:rPr>
                            <w:rFonts w:ascii="Arial" w:eastAsia="Arial" w:hAnsi="Arial"/>
                            <w:b/>
                            <w:color w:val="000000"/>
                          </w:rPr>
                          <w:t>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25CBE" w14:textId="77777777" w:rsidR="00013C85" w:rsidRDefault="002573F6">
                        <w:pPr>
                          <w:spacing w:after="0" w:line="240" w:lineRule="auto"/>
                        </w:pPr>
                        <w:r>
                          <w:rPr>
                            <w:rFonts w:ascii="Arial" w:eastAsia="Arial" w:hAnsi="Arial"/>
                            <w:color w:val="000000"/>
                          </w:rPr>
                          <w:t xml:space="preserve"> </w:t>
                        </w:r>
                      </w:p>
                    </w:tc>
                  </w:tr>
                  <w:tr w:rsidR="00013C85" w14:paraId="67414C5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DD381E"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B563" w14:textId="77777777" w:rsidR="00013C85" w:rsidRDefault="002573F6">
                        <w:pPr>
                          <w:spacing w:after="0" w:line="240" w:lineRule="auto"/>
                        </w:pPr>
                        <w:r>
                          <w:rPr>
                            <w:rFonts w:ascii="Arial" w:eastAsia="Arial" w:hAnsi="Arial"/>
                            <w:color w:val="000000"/>
                          </w:rPr>
                          <w:t xml:space="preserve"> </w:t>
                        </w:r>
                      </w:p>
                    </w:tc>
                  </w:tr>
                  <w:tr w:rsidR="00013C85" w14:paraId="5632CC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197F7D" w14:textId="77777777" w:rsidR="00013C85" w:rsidRDefault="002573F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C3DE" w14:textId="77777777" w:rsidR="00013C85" w:rsidRDefault="002573F6">
                        <w:pPr>
                          <w:spacing w:after="0" w:line="240" w:lineRule="auto"/>
                        </w:pPr>
                        <w:r>
                          <w:rPr>
                            <w:rFonts w:ascii="Arial" w:eastAsia="Arial" w:hAnsi="Arial"/>
                            <w:color w:val="000000"/>
                          </w:rPr>
                          <w:t xml:space="preserve"> Not Rated</w:t>
                        </w:r>
                      </w:p>
                    </w:tc>
                  </w:tr>
                  <w:tr w:rsidR="006951BC" w14:paraId="0B6AE138"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75EA942C" w14:textId="77777777" w:rsidR="00013C85" w:rsidRDefault="00013C85">
                        <w:pPr>
                          <w:spacing w:after="0" w:line="240" w:lineRule="auto"/>
                          <w:rPr>
                            <w:sz w:val="0"/>
                          </w:rPr>
                        </w:pPr>
                      </w:p>
                    </w:tc>
                  </w:tr>
                  <w:tr w:rsidR="00013C85" w14:paraId="11910D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4EEAA0"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C853" w14:textId="77777777" w:rsidR="00013C85" w:rsidRDefault="002573F6">
                        <w:pPr>
                          <w:spacing w:after="0" w:line="240" w:lineRule="auto"/>
                        </w:pPr>
                        <w:r>
                          <w:rPr>
                            <w:rFonts w:ascii="Arial" w:eastAsia="Arial" w:hAnsi="Arial"/>
                            <w:color w:val="000000"/>
                          </w:rPr>
                          <w:t>L86</w:t>
                        </w:r>
                      </w:p>
                    </w:tc>
                  </w:tr>
                  <w:tr w:rsidR="00013C85" w14:paraId="159B413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D09EB6"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55C85" w14:textId="77777777" w:rsidR="00013C85" w:rsidRDefault="002573F6">
                        <w:pPr>
                          <w:spacing w:after="0" w:line="240" w:lineRule="auto"/>
                        </w:pPr>
                        <w:r>
                          <w:rPr>
                            <w:rFonts w:ascii="Arial" w:eastAsia="Arial" w:hAnsi="Arial"/>
                            <w:color w:val="000000"/>
                          </w:rPr>
                          <w:t>Required assessments</w:t>
                        </w:r>
                      </w:p>
                    </w:tc>
                  </w:tr>
                  <w:tr w:rsidR="00013C85" w14:paraId="1DCB03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20DDB4"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0142" w14:textId="77777777" w:rsidR="00013C85" w:rsidRDefault="002573F6">
                        <w:pPr>
                          <w:spacing w:after="0" w:line="240" w:lineRule="auto"/>
                        </w:pPr>
                        <w:r>
                          <w:rPr>
                            <w:rFonts w:ascii="Arial" w:eastAsia="Arial" w:hAnsi="Arial"/>
                            <w:color w:val="000000"/>
                          </w:rPr>
                          <w:t>For 9 of 21 individuals, the ISP assessments were not submitted within the required timelines.  The agency needs to ensure that ISP assessments are submitted at least 15 days prior to the ISP.</w:t>
                        </w:r>
                      </w:p>
                    </w:tc>
                  </w:tr>
                  <w:tr w:rsidR="00013C85" w14:paraId="2A4534C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586BF0" w14:textId="77777777" w:rsidR="00013C85" w:rsidRDefault="002573F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1A2F4" w14:textId="77777777" w:rsidR="00013C85" w:rsidRDefault="002573F6">
                        <w:pPr>
                          <w:spacing w:after="0" w:line="240" w:lineRule="auto"/>
                        </w:pPr>
                        <w:r>
                          <w:rPr>
                            <w:rFonts w:ascii="Arial" w:eastAsia="Arial" w:hAnsi="Arial"/>
                            <w:color w:val="000000"/>
                          </w:rPr>
                          <w:t xml:space="preserve"> There </w:t>
                        </w:r>
                        <w:proofErr w:type="gramStart"/>
                        <w:r>
                          <w:rPr>
                            <w:rFonts w:ascii="Arial" w:eastAsia="Arial" w:hAnsi="Arial"/>
                            <w:color w:val="000000"/>
                          </w:rPr>
                          <w:t>were</w:t>
                        </w:r>
                        <w:proofErr w:type="gramEnd"/>
                        <w:r>
                          <w:rPr>
                            <w:rFonts w:ascii="Arial" w:eastAsia="Arial" w:hAnsi="Arial"/>
                            <w:color w:val="000000"/>
                          </w:rPr>
                          <w:t xml:space="preserve"> no ISP meeting scheduled durin</w:t>
                        </w:r>
                        <w:r>
                          <w:rPr>
                            <w:rFonts w:ascii="Arial" w:eastAsia="Arial" w:hAnsi="Arial"/>
                            <w:color w:val="000000"/>
                          </w:rPr>
                          <w:t xml:space="preserve">g the 60 day follow-up period.  The agency has implemented a tracking system to </w:t>
                        </w:r>
                        <w:proofErr w:type="spellStart"/>
                        <w:r>
                          <w:rPr>
                            <w:rFonts w:ascii="Arial" w:eastAsia="Arial" w:hAnsi="Arial"/>
                            <w:color w:val="000000"/>
                          </w:rPr>
                          <w:t>ensue</w:t>
                        </w:r>
                        <w:proofErr w:type="spellEnd"/>
                        <w:r>
                          <w:rPr>
                            <w:rFonts w:ascii="Arial" w:eastAsia="Arial" w:hAnsi="Arial"/>
                            <w:color w:val="000000"/>
                          </w:rPr>
                          <w:t xml:space="preserve"> </w:t>
                        </w:r>
                        <w:proofErr w:type="gramStart"/>
                        <w:r>
                          <w:rPr>
                            <w:rFonts w:ascii="Arial" w:eastAsia="Arial" w:hAnsi="Arial"/>
                            <w:color w:val="000000"/>
                          </w:rPr>
                          <w:t>that timelines</w:t>
                        </w:r>
                        <w:proofErr w:type="gramEnd"/>
                        <w:r>
                          <w:rPr>
                            <w:rFonts w:ascii="Arial" w:eastAsia="Arial" w:hAnsi="Arial"/>
                            <w:color w:val="000000"/>
                          </w:rPr>
                          <w:t xml:space="preserve"> are met for all required assessments.</w:t>
                        </w:r>
                      </w:p>
                    </w:tc>
                  </w:tr>
                  <w:tr w:rsidR="00013C85" w14:paraId="0975077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06BF73"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B785A" w14:textId="77777777" w:rsidR="00013C85" w:rsidRDefault="002573F6">
                        <w:pPr>
                          <w:spacing w:after="0" w:line="240" w:lineRule="auto"/>
                        </w:pPr>
                        <w:r>
                          <w:rPr>
                            <w:rFonts w:ascii="Arial" w:eastAsia="Arial" w:hAnsi="Arial"/>
                            <w:color w:val="000000"/>
                          </w:rPr>
                          <w:t xml:space="preserve"> </w:t>
                        </w:r>
                      </w:p>
                    </w:tc>
                  </w:tr>
                  <w:tr w:rsidR="00013C85" w14:paraId="31003FC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AD0460" w14:textId="77777777" w:rsidR="00013C85" w:rsidRDefault="002573F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DB908" w14:textId="77777777" w:rsidR="00013C85" w:rsidRDefault="002573F6">
                        <w:pPr>
                          <w:spacing w:after="0" w:line="240" w:lineRule="auto"/>
                        </w:pPr>
                        <w:r>
                          <w:rPr>
                            <w:rFonts w:ascii="Arial" w:eastAsia="Arial" w:hAnsi="Arial"/>
                            <w:color w:val="000000"/>
                          </w:rPr>
                          <w:t xml:space="preserve"> Not Rated</w:t>
                        </w:r>
                      </w:p>
                    </w:tc>
                  </w:tr>
                  <w:tr w:rsidR="006951BC" w14:paraId="4D389722"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719C516B" w14:textId="77777777" w:rsidR="00013C85" w:rsidRDefault="00013C85">
                        <w:pPr>
                          <w:spacing w:after="0" w:line="240" w:lineRule="auto"/>
                          <w:rPr>
                            <w:sz w:val="0"/>
                          </w:rPr>
                        </w:pPr>
                      </w:p>
                    </w:tc>
                  </w:tr>
                  <w:tr w:rsidR="00013C85" w14:paraId="09B0701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F0AD4E9"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6B527" w14:textId="77777777" w:rsidR="00013C85" w:rsidRDefault="002573F6">
                        <w:pPr>
                          <w:spacing w:after="0" w:line="240" w:lineRule="auto"/>
                        </w:pPr>
                        <w:r>
                          <w:rPr>
                            <w:rFonts w:ascii="Arial" w:eastAsia="Arial" w:hAnsi="Arial"/>
                            <w:color w:val="000000"/>
                          </w:rPr>
                          <w:t>L87</w:t>
                        </w:r>
                      </w:p>
                    </w:tc>
                  </w:tr>
                  <w:tr w:rsidR="00013C85" w14:paraId="427ED2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C8CA71"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B31B5" w14:textId="77777777" w:rsidR="00013C85" w:rsidRDefault="002573F6">
                        <w:pPr>
                          <w:spacing w:after="0" w:line="240" w:lineRule="auto"/>
                        </w:pPr>
                        <w:r>
                          <w:rPr>
                            <w:rFonts w:ascii="Arial" w:eastAsia="Arial" w:hAnsi="Arial"/>
                            <w:color w:val="000000"/>
                          </w:rPr>
                          <w:t>Support strategies</w:t>
                        </w:r>
                      </w:p>
                    </w:tc>
                  </w:tr>
                  <w:tr w:rsidR="00013C85" w14:paraId="13609D6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6731F1"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3B482" w14:textId="77777777" w:rsidR="00013C85" w:rsidRDefault="002573F6">
                        <w:pPr>
                          <w:spacing w:after="0" w:line="240" w:lineRule="auto"/>
                        </w:pPr>
                        <w:r>
                          <w:rPr>
                            <w:rFonts w:ascii="Arial" w:eastAsia="Arial" w:hAnsi="Arial"/>
                            <w:color w:val="000000"/>
                          </w:rPr>
                          <w:t>For 7 of 19 individuals, the support strategies were not submitted within the required timelines.  The agency needs to ensure that support strategies are submitted at least 15 days prior to the ISP.</w:t>
                        </w:r>
                      </w:p>
                    </w:tc>
                  </w:tr>
                  <w:tr w:rsidR="00013C85" w14:paraId="5BA986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83E291" w14:textId="77777777" w:rsidR="00013C85" w:rsidRDefault="002573F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7C691" w14:textId="77777777" w:rsidR="00013C85" w:rsidRDefault="002573F6">
                        <w:pPr>
                          <w:spacing w:after="0" w:line="240" w:lineRule="auto"/>
                        </w:pPr>
                        <w:r>
                          <w:rPr>
                            <w:rFonts w:ascii="Arial" w:eastAsia="Arial" w:hAnsi="Arial"/>
                            <w:color w:val="000000"/>
                          </w:rPr>
                          <w:t xml:space="preserve"> There </w:t>
                        </w:r>
                        <w:proofErr w:type="gramStart"/>
                        <w:r>
                          <w:rPr>
                            <w:rFonts w:ascii="Arial" w:eastAsia="Arial" w:hAnsi="Arial"/>
                            <w:color w:val="000000"/>
                          </w:rPr>
                          <w:t>were</w:t>
                        </w:r>
                        <w:proofErr w:type="gramEnd"/>
                        <w:r>
                          <w:rPr>
                            <w:rFonts w:ascii="Arial" w:eastAsia="Arial" w:hAnsi="Arial"/>
                            <w:color w:val="000000"/>
                          </w:rPr>
                          <w:t xml:space="preserve"> no ISP meeting scheduled</w:t>
                        </w:r>
                        <w:r>
                          <w:rPr>
                            <w:rFonts w:ascii="Arial" w:eastAsia="Arial" w:hAnsi="Arial"/>
                            <w:color w:val="000000"/>
                          </w:rPr>
                          <w:t xml:space="preserve"> during the 60 day follow-up period.  The agency has implemented a tracking system to ensure that timelines are met for all required assessments.</w:t>
                        </w:r>
                      </w:p>
                    </w:tc>
                  </w:tr>
                  <w:tr w:rsidR="00013C85" w14:paraId="6F8EF1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8ACD6C"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5545" w14:textId="77777777" w:rsidR="00013C85" w:rsidRDefault="002573F6">
                        <w:pPr>
                          <w:spacing w:after="0" w:line="240" w:lineRule="auto"/>
                        </w:pPr>
                        <w:r>
                          <w:rPr>
                            <w:rFonts w:ascii="Arial" w:eastAsia="Arial" w:hAnsi="Arial"/>
                            <w:color w:val="000000"/>
                          </w:rPr>
                          <w:t xml:space="preserve"> </w:t>
                        </w:r>
                      </w:p>
                    </w:tc>
                  </w:tr>
                  <w:tr w:rsidR="00013C85" w14:paraId="6BE6EE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E35A2D" w14:textId="77777777" w:rsidR="00013C85" w:rsidRDefault="002573F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744CC" w14:textId="77777777" w:rsidR="00013C85" w:rsidRDefault="002573F6">
                        <w:pPr>
                          <w:spacing w:after="0" w:line="240" w:lineRule="auto"/>
                        </w:pPr>
                        <w:r>
                          <w:rPr>
                            <w:rFonts w:ascii="Arial" w:eastAsia="Arial" w:hAnsi="Arial"/>
                            <w:color w:val="000000"/>
                          </w:rPr>
                          <w:t xml:space="preserve"> Not Rated</w:t>
                        </w:r>
                      </w:p>
                    </w:tc>
                  </w:tr>
                  <w:tr w:rsidR="006951BC" w14:paraId="3B57159D"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15557470" w14:textId="77777777" w:rsidR="00013C85" w:rsidRDefault="00013C85">
                        <w:pPr>
                          <w:spacing w:after="0" w:line="240" w:lineRule="auto"/>
                          <w:rPr>
                            <w:sz w:val="0"/>
                          </w:rPr>
                        </w:pPr>
                      </w:p>
                    </w:tc>
                  </w:tr>
                  <w:tr w:rsidR="00013C85" w14:paraId="62E7B7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E50E9D" w14:textId="77777777" w:rsidR="00013C85" w:rsidRDefault="002573F6">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E6A0F" w14:textId="77777777" w:rsidR="00013C85" w:rsidRDefault="002573F6">
                        <w:pPr>
                          <w:spacing w:after="0" w:line="240" w:lineRule="auto"/>
                        </w:pPr>
                        <w:r>
                          <w:rPr>
                            <w:rFonts w:ascii="Arial" w:eastAsia="Arial" w:hAnsi="Arial"/>
                            <w:color w:val="000000"/>
                          </w:rPr>
                          <w:t>L91</w:t>
                        </w:r>
                      </w:p>
                    </w:tc>
                  </w:tr>
                  <w:tr w:rsidR="00013C85" w14:paraId="652E098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6A8785" w14:textId="77777777" w:rsidR="00013C85" w:rsidRDefault="002573F6">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DDB2D" w14:textId="77777777" w:rsidR="00013C85" w:rsidRDefault="002573F6">
                        <w:pPr>
                          <w:spacing w:after="0" w:line="240" w:lineRule="auto"/>
                        </w:pPr>
                        <w:r>
                          <w:rPr>
                            <w:rFonts w:ascii="Arial" w:eastAsia="Arial" w:hAnsi="Arial"/>
                            <w:color w:val="000000"/>
                          </w:rPr>
                          <w:t>Incident management</w:t>
                        </w:r>
                      </w:p>
                    </w:tc>
                  </w:tr>
                  <w:tr w:rsidR="00013C85" w14:paraId="51356F3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2FE153" w14:textId="77777777" w:rsidR="00013C85" w:rsidRDefault="002573F6">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3F4DB" w14:textId="77777777" w:rsidR="00013C85" w:rsidRDefault="002573F6">
                        <w:pPr>
                          <w:spacing w:after="0" w:line="240" w:lineRule="auto"/>
                        </w:pPr>
                        <w:r>
                          <w:rPr>
                            <w:rFonts w:ascii="Arial" w:eastAsia="Arial" w:hAnsi="Arial"/>
                            <w:color w:val="000000"/>
                          </w:rPr>
                          <w:t>At two of six locations, the agency had not completed and/or finalized the report within the required timelines.  The agency needs to ensure that all incidents reported are filed within the mandated timelines.</w:t>
                        </w:r>
                      </w:p>
                    </w:tc>
                  </w:tr>
                  <w:tr w:rsidR="00013C85" w14:paraId="45029EC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F976C4" w14:textId="77777777" w:rsidR="00013C85" w:rsidRDefault="002573F6">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DFD7E" w14:textId="77777777" w:rsidR="00013C85" w:rsidRDefault="002573F6">
                        <w:pPr>
                          <w:spacing w:after="0" w:line="240" w:lineRule="auto"/>
                        </w:pPr>
                        <w:r>
                          <w:rPr>
                            <w:rFonts w:ascii="Arial" w:eastAsia="Arial" w:hAnsi="Arial"/>
                            <w:color w:val="000000"/>
                          </w:rPr>
                          <w:t xml:space="preserve"> </w:t>
                        </w:r>
                      </w:p>
                    </w:tc>
                  </w:tr>
                  <w:tr w:rsidR="00013C85" w14:paraId="47FBAAD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91B6CC" w14:textId="77777777" w:rsidR="00013C85" w:rsidRDefault="002573F6">
                        <w:pPr>
                          <w:spacing w:after="0" w:line="240" w:lineRule="auto"/>
                        </w:pPr>
                        <w:r>
                          <w:rPr>
                            <w:rFonts w:ascii="Arial" w:eastAsia="Arial" w:hAnsi="Arial"/>
                            <w:b/>
                            <w:color w:val="000000"/>
                          </w:rPr>
                          <w:t xml:space="preserve">#met /# rated at </w:t>
                        </w:r>
                        <w:proofErr w:type="spellStart"/>
                        <w:r>
                          <w:rPr>
                            <w:rFonts w:ascii="Arial" w:eastAsia="Arial" w:hAnsi="Arial"/>
                            <w:b/>
                            <w:color w:val="000000"/>
                          </w:rPr>
                          <w:t>follo</w:t>
                        </w:r>
                        <w:r>
                          <w:rPr>
                            <w:rFonts w:ascii="Arial" w:eastAsia="Arial" w:hAnsi="Arial"/>
                            <w:b/>
                            <w:color w:val="000000"/>
                          </w:rPr>
                          <w:t>wup</w:t>
                        </w:r>
                        <w:proofErr w:type="spellEnd"/>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E71AC" w14:textId="77777777" w:rsidR="00013C85" w:rsidRDefault="002573F6">
                        <w:pPr>
                          <w:spacing w:after="0" w:line="240" w:lineRule="auto"/>
                        </w:pPr>
                        <w:r>
                          <w:rPr>
                            <w:rFonts w:ascii="Arial" w:eastAsia="Arial" w:hAnsi="Arial"/>
                            <w:color w:val="000000"/>
                          </w:rPr>
                          <w:t xml:space="preserve"> </w:t>
                        </w:r>
                      </w:p>
                    </w:tc>
                  </w:tr>
                  <w:tr w:rsidR="00013C85" w14:paraId="30131F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CD63F18" w14:textId="77777777" w:rsidR="00013C85" w:rsidRDefault="002573F6">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F43A6" w14:textId="77777777" w:rsidR="00013C85" w:rsidRDefault="002573F6">
                        <w:pPr>
                          <w:spacing w:after="0" w:line="240" w:lineRule="auto"/>
                        </w:pPr>
                        <w:r>
                          <w:rPr>
                            <w:rFonts w:ascii="Arial" w:eastAsia="Arial" w:hAnsi="Arial"/>
                            <w:color w:val="000000"/>
                          </w:rPr>
                          <w:t xml:space="preserve"> Not Rated</w:t>
                        </w:r>
                      </w:p>
                    </w:tc>
                  </w:tr>
                  <w:tr w:rsidR="006951BC" w14:paraId="02ACA042" w14:textId="77777777" w:rsidTr="006951BC">
                    <w:trPr>
                      <w:trHeight w:val="282"/>
                    </w:trPr>
                    <w:tc>
                      <w:tcPr>
                        <w:tcW w:w="3833" w:type="dxa"/>
                        <w:gridSpan w:val="2"/>
                        <w:tcBorders>
                          <w:top w:val="nil"/>
                          <w:left w:val="nil"/>
                          <w:bottom w:val="nil"/>
                          <w:right w:val="nil"/>
                        </w:tcBorders>
                        <w:tcMar>
                          <w:top w:w="39" w:type="dxa"/>
                          <w:left w:w="39" w:type="dxa"/>
                          <w:bottom w:w="39" w:type="dxa"/>
                          <w:right w:w="39" w:type="dxa"/>
                        </w:tcMar>
                      </w:tcPr>
                      <w:p w14:paraId="68AD7148" w14:textId="77777777" w:rsidR="00013C85" w:rsidRDefault="00013C85">
                        <w:pPr>
                          <w:spacing w:after="0" w:line="240" w:lineRule="auto"/>
                          <w:rPr>
                            <w:sz w:val="0"/>
                          </w:rPr>
                        </w:pPr>
                      </w:p>
                    </w:tc>
                  </w:tr>
                </w:tbl>
                <w:p w14:paraId="338CB7C1" w14:textId="77777777" w:rsidR="00013C85" w:rsidRDefault="00013C85">
                  <w:pPr>
                    <w:spacing w:after="0" w:line="240" w:lineRule="auto"/>
                  </w:pPr>
                </w:p>
              </w:tc>
            </w:tr>
          </w:tbl>
          <w:p w14:paraId="0F66F985" w14:textId="77777777" w:rsidR="00013C85" w:rsidRDefault="00013C85">
            <w:pPr>
              <w:spacing w:after="0" w:line="240" w:lineRule="auto"/>
            </w:pPr>
          </w:p>
        </w:tc>
      </w:tr>
    </w:tbl>
    <w:p w14:paraId="2850356C" w14:textId="77777777" w:rsidR="00013C85" w:rsidRDefault="00013C85">
      <w:pPr>
        <w:spacing w:after="0" w:line="240" w:lineRule="auto"/>
      </w:pPr>
    </w:p>
    <w:sectPr w:rsidR="00013C85">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BC39" w14:textId="77777777" w:rsidR="002573F6" w:rsidRDefault="002573F6">
      <w:pPr>
        <w:spacing w:after="0" w:line="240" w:lineRule="auto"/>
      </w:pPr>
      <w:r>
        <w:separator/>
      </w:r>
    </w:p>
  </w:endnote>
  <w:endnote w:type="continuationSeparator" w:id="0">
    <w:p w14:paraId="3A2CFAC9" w14:textId="77777777" w:rsidR="002573F6" w:rsidRDefault="0025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013C85" w14:paraId="3A141E7D"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013C85" w14:paraId="15409804" w14:textId="77777777">
            <w:trPr>
              <w:trHeight w:val="282"/>
            </w:trPr>
            <w:tc>
              <w:tcPr>
                <w:tcW w:w="1440" w:type="dxa"/>
                <w:tcBorders>
                  <w:top w:val="nil"/>
                  <w:left w:val="nil"/>
                  <w:bottom w:val="nil"/>
                  <w:right w:val="nil"/>
                </w:tcBorders>
                <w:tcMar>
                  <w:top w:w="39" w:type="dxa"/>
                  <w:left w:w="39" w:type="dxa"/>
                  <w:bottom w:w="39" w:type="dxa"/>
                  <w:right w:w="39" w:type="dxa"/>
                </w:tcMar>
              </w:tcPr>
              <w:p w14:paraId="6F39BE26" w14:textId="77777777" w:rsidR="00013C85" w:rsidRDefault="002573F6">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6A148D9E" w14:textId="77777777" w:rsidR="00013C85" w:rsidRDefault="00013C85">
          <w:pPr>
            <w:spacing w:after="0" w:line="240" w:lineRule="auto"/>
          </w:pPr>
        </w:p>
      </w:tc>
      <w:tc>
        <w:tcPr>
          <w:tcW w:w="10080" w:type="dxa"/>
        </w:tcPr>
        <w:p w14:paraId="3189E122" w14:textId="77777777" w:rsidR="00013C85" w:rsidRDefault="00013C85">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013C85" w14:paraId="272C1BC5" w14:textId="77777777">
            <w:trPr>
              <w:trHeight w:val="282"/>
            </w:trPr>
            <w:tc>
              <w:tcPr>
                <w:tcW w:w="1440" w:type="dxa"/>
                <w:tcBorders>
                  <w:top w:val="nil"/>
                  <w:left w:val="nil"/>
                  <w:bottom w:val="nil"/>
                  <w:right w:val="nil"/>
                </w:tcBorders>
                <w:tcMar>
                  <w:top w:w="39" w:type="dxa"/>
                  <w:left w:w="39" w:type="dxa"/>
                  <w:bottom w:w="39" w:type="dxa"/>
                  <w:right w:w="39" w:type="dxa"/>
                </w:tcMar>
              </w:tcPr>
              <w:p w14:paraId="118E9D10" w14:textId="77777777" w:rsidR="00013C85" w:rsidRDefault="002573F6">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2322DCE" w14:textId="77777777" w:rsidR="00013C85" w:rsidRDefault="00013C85">
          <w:pPr>
            <w:spacing w:after="0" w:line="240" w:lineRule="auto"/>
          </w:pPr>
        </w:p>
      </w:tc>
    </w:tr>
    <w:tr w:rsidR="00013C85" w14:paraId="4F63341C" w14:textId="77777777">
      <w:tc>
        <w:tcPr>
          <w:tcW w:w="1440" w:type="dxa"/>
        </w:tcPr>
        <w:p w14:paraId="30E27568" w14:textId="77777777" w:rsidR="00013C85" w:rsidRDefault="00013C85">
          <w:pPr>
            <w:pStyle w:val="EmptyCellLayoutStyle"/>
            <w:spacing w:after="0" w:line="240" w:lineRule="auto"/>
          </w:pPr>
        </w:p>
      </w:tc>
      <w:tc>
        <w:tcPr>
          <w:tcW w:w="10080" w:type="dxa"/>
        </w:tcPr>
        <w:p w14:paraId="7ABEE202" w14:textId="77777777" w:rsidR="00013C85" w:rsidRDefault="00013C85">
          <w:pPr>
            <w:pStyle w:val="EmptyCellLayoutStyle"/>
            <w:spacing w:after="0" w:line="240" w:lineRule="auto"/>
          </w:pPr>
        </w:p>
      </w:tc>
      <w:tc>
        <w:tcPr>
          <w:tcW w:w="1439" w:type="dxa"/>
        </w:tcPr>
        <w:p w14:paraId="07F14EA8" w14:textId="77777777" w:rsidR="00013C85" w:rsidRDefault="00013C8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0CAC" w14:textId="77777777" w:rsidR="002573F6" w:rsidRDefault="002573F6">
      <w:pPr>
        <w:spacing w:after="0" w:line="240" w:lineRule="auto"/>
      </w:pPr>
      <w:r>
        <w:separator/>
      </w:r>
    </w:p>
  </w:footnote>
  <w:footnote w:type="continuationSeparator" w:id="0">
    <w:p w14:paraId="4A719A2B" w14:textId="77777777" w:rsidR="002573F6" w:rsidRDefault="00257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013C85" w14:paraId="1B3308B7"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13C85" w14:paraId="34C610FD" w14:textId="77777777">
            <w:trPr>
              <w:trHeight w:val="282"/>
            </w:trPr>
            <w:tc>
              <w:tcPr>
                <w:tcW w:w="12960" w:type="dxa"/>
                <w:tcBorders>
                  <w:top w:val="nil"/>
                  <w:left w:val="nil"/>
                  <w:bottom w:val="nil"/>
                  <w:right w:val="nil"/>
                </w:tcBorders>
                <w:tcMar>
                  <w:top w:w="39" w:type="dxa"/>
                  <w:left w:w="39" w:type="dxa"/>
                  <w:bottom w:w="39" w:type="dxa"/>
                  <w:right w:w="39" w:type="dxa"/>
                </w:tcMar>
              </w:tcPr>
              <w:p w14:paraId="5B8C69DC" w14:textId="77777777" w:rsidR="00013C85" w:rsidRDefault="002573F6">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D867B40" w14:textId="77777777" w:rsidR="00013C85" w:rsidRDefault="00013C85">
          <w:pPr>
            <w:spacing w:after="0" w:line="240" w:lineRule="auto"/>
          </w:pPr>
        </w:p>
      </w:tc>
    </w:tr>
    <w:tr w:rsidR="00013C85" w14:paraId="6E01AC0B" w14:textId="77777777">
      <w:tc>
        <w:tcPr>
          <w:tcW w:w="12960" w:type="dxa"/>
        </w:tcPr>
        <w:p w14:paraId="0FE20C61" w14:textId="77777777" w:rsidR="00013C85" w:rsidRDefault="00013C85">
          <w:pPr>
            <w:pStyle w:val="EmptyCellLayoutStyle"/>
            <w:spacing w:after="0" w:line="240" w:lineRule="auto"/>
          </w:pPr>
        </w:p>
      </w:tc>
    </w:tr>
    <w:tr w:rsidR="00013C85" w14:paraId="5C8CAA4D"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13C85" w14:paraId="0954475A" w14:textId="77777777">
            <w:trPr>
              <w:trHeight w:val="282"/>
            </w:trPr>
            <w:tc>
              <w:tcPr>
                <w:tcW w:w="12960" w:type="dxa"/>
                <w:tcBorders>
                  <w:top w:val="nil"/>
                  <w:left w:val="nil"/>
                  <w:bottom w:val="nil"/>
                  <w:right w:val="nil"/>
                </w:tcBorders>
                <w:tcMar>
                  <w:top w:w="39" w:type="dxa"/>
                  <w:left w:w="39" w:type="dxa"/>
                  <w:bottom w:w="39" w:type="dxa"/>
                  <w:right w:w="39" w:type="dxa"/>
                </w:tcMar>
              </w:tcPr>
              <w:p w14:paraId="513214C9" w14:textId="77777777" w:rsidR="00013C85" w:rsidRDefault="002573F6">
                <w:pPr>
                  <w:spacing w:after="0" w:line="240" w:lineRule="auto"/>
                  <w:jc w:val="center"/>
                </w:pPr>
                <w:r>
                  <w:rPr>
                    <w:rFonts w:ascii="Arial" w:eastAsia="Arial" w:hAnsi="Arial"/>
                    <w:b/>
                    <w:color w:val="000000"/>
                    <w:sz w:val="24"/>
                    <w:u w:val="single"/>
                  </w:rPr>
                  <w:t>LICENSURE AND CERTIFICATION</w:t>
                </w:r>
              </w:p>
            </w:tc>
          </w:tr>
        </w:tbl>
        <w:p w14:paraId="0142037E" w14:textId="77777777" w:rsidR="00013C85" w:rsidRDefault="00013C85">
          <w:pPr>
            <w:spacing w:after="0" w:line="240" w:lineRule="auto"/>
          </w:pPr>
        </w:p>
      </w:tc>
    </w:tr>
    <w:tr w:rsidR="00013C85" w14:paraId="6C0C556E" w14:textId="77777777">
      <w:tc>
        <w:tcPr>
          <w:tcW w:w="12960" w:type="dxa"/>
        </w:tcPr>
        <w:p w14:paraId="1B6E284A" w14:textId="77777777" w:rsidR="00013C85" w:rsidRDefault="00013C85">
          <w:pPr>
            <w:pStyle w:val="EmptyCellLayoutStyle"/>
            <w:spacing w:after="0" w:line="240" w:lineRule="auto"/>
          </w:pPr>
        </w:p>
      </w:tc>
    </w:tr>
    <w:tr w:rsidR="00013C85" w14:paraId="630F77D3"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013C85" w14:paraId="2C3A18B4" w14:textId="77777777">
            <w:trPr>
              <w:trHeight w:val="282"/>
            </w:trPr>
            <w:tc>
              <w:tcPr>
                <w:tcW w:w="12960" w:type="dxa"/>
                <w:tcBorders>
                  <w:top w:val="nil"/>
                  <w:left w:val="nil"/>
                  <w:bottom w:val="nil"/>
                  <w:right w:val="nil"/>
                </w:tcBorders>
                <w:tcMar>
                  <w:top w:w="39" w:type="dxa"/>
                  <w:left w:w="39" w:type="dxa"/>
                  <w:bottom w:w="39" w:type="dxa"/>
                  <w:right w:w="39" w:type="dxa"/>
                </w:tcMar>
              </w:tcPr>
              <w:p w14:paraId="30363FCB" w14:textId="77777777" w:rsidR="00013C85" w:rsidRDefault="002573F6">
                <w:pPr>
                  <w:spacing w:after="0" w:line="240" w:lineRule="auto"/>
                  <w:jc w:val="center"/>
                </w:pPr>
                <w:r>
                  <w:rPr>
                    <w:rFonts w:ascii="Arial" w:eastAsia="Arial" w:hAnsi="Arial"/>
                    <w:b/>
                    <w:color w:val="000000"/>
                    <w:sz w:val="24"/>
                    <w:u w:val="single"/>
                  </w:rPr>
                  <w:t>DDS FOLLOW-UP REPORT</w:t>
                </w:r>
              </w:p>
            </w:tc>
          </w:tr>
        </w:tbl>
        <w:p w14:paraId="4BD26F95" w14:textId="77777777" w:rsidR="00013C85" w:rsidRDefault="00013C85">
          <w:pPr>
            <w:spacing w:after="0" w:line="240" w:lineRule="auto"/>
          </w:pPr>
        </w:p>
      </w:tc>
    </w:tr>
    <w:tr w:rsidR="00013C85" w14:paraId="12B170EF" w14:textId="77777777">
      <w:tc>
        <w:tcPr>
          <w:tcW w:w="12960" w:type="dxa"/>
        </w:tcPr>
        <w:p w14:paraId="6374CB8B" w14:textId="77777777" w:rsidR="00013C85" w:rsidRDefault="00013C85">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85"/>
    <w:rsid w:val="00013C85"/>
    <w:rsid w:val="002573F6"/>
    <w:rsid w:val="0069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3106"/>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2022-01-20T20:04:00Z</dcterms:created>
  <dcterms:modified xsi:type="dcterms:W3CDTF">2022-01-20T20:04:00Z</dcterms:modified>
</cp:coreProperties>
</file>