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FAA2" w14:textId="66971EE2" w:rsidR="00EC4F5C" w:rsidRDefault="00EC4F5C" w:rsidP="00EC4F5C">
      <w:pPr>
        <w:autoSpaceDE w:val="0"/>
        <w:autoSpaceDN w:val="0"/>
        <w:adjustRightInd w:val="0"/>
        <w:spacing w:after="120" w:line="240" w:lineRule="auto"/>
        <w:rPr>
          <w:rFonts w:ascii="HelveticaNeueLTStd-Bd" w:hAnsi="HelveticaNeueLTStd-Bd" w:cs="HelveticaNeueLTStd-Bd"/>
          <w:color w:val="000000"/>
          <w:kern w:val="0"/>
          <w:sz w:val="30"/>
          <w:szCs w:val="30"/>
        </w:rPr>
      </w:pPr>
      <w:r>
        <w:rPr>
          <w:rFonts w:ascii="HelveticaNeueLTStd-Bd" w:hAnsi="HelveticaNeueLTStd-Bd" w:cs="HelveticaNeueLTStd-Bd"/>
          <w:color w:val="000000"/>
          <w:kern w:val="0"/>
          <w:sz w:val="30"/>
          <w:szCs w:val="30"/>
        </w:rPr>
        <w:t>COMMUNITY BEHAVIORAL HEALTH CENTER ANNUAL REPORT</w:t>
      </w:r>
    </w:p>
    <w:p w14:paraId="1D8708F2" w14:textId="4F1DA683" w:rsidR="00EC4F5C" w:rsidRPr="00EC4F5C" w:rsidRDefault="00EC4F5C" w:rsidP="00481031">
      <w:pPr>
        <w:autoSpaceDE w:val="0"/>
        <w:autoSpaceDN w:val="0"/>
        <w:adjustRightInd w:val="0"/>
        <w:spacing w:after="120" w:line="276" w:lineRule="auto"/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</w:pPr>
      <w:r w:rsidRPr="00EC4F5C"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  <w:t xml:space="preserve">Commonwealth of </w:t>
      </w:r>
      <w:proofErr w:type="gramStart"/>
      <w:r w:rsidRPr="00EC4F5C"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  <w:t>Massachusetts</w:t>
      </w:r>
      <w:r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  <w:t xml:space="preserve"> </w:t>
      </w:r>
      <w:r w:rsidRPr="00EC4F5C"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  <w:t xml:space="preserve"> |</w:t>
      </w:r>
      <w:proofErr w:type="gramEnd"/>
      <w:r w:rsidRPr="00EC4F5C"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  <w:t xml:space="preserve"> </w:t>
      </w:r>
      <w:r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  <w:t xml:space="preserve"> </w:t>
      </w:r>
      <w:r w:rsidRPr="00EC4F5C"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  <w:t>Executive Office of Health and Human Services</w:t>
      </w:r>
    </w:p>
    <w:p w14:paraId="1CB5A060" w14:textId="2ECA2873" w:rsidR="00EC4F5C" w:rsidRPr="00EC4F5C" w:rsidRDefault="00EC4F5C" w:rsidP="00481031">
      <w:pPr>
        <w:autoSpaceDE w:val="0"/>
        <w:autoSpaceDN w:val="0"/>
        <w:adjustRightInd w:val="0"/>
        <w:spacing w:after="120" w:line="276" w:lineRule="auto"/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</w:pPr>
      <w:r w:rsidRPr="00EC4F5C"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  <w:t xml:space="preserve">Submit this Annual Report Form and all related documents via email to </w:t>
      </w:r>
      <w:hyperlink r:id="rId4" w:history="1">
        <w:r w:rsidRPr="00481031">
          <w:rPr>
            <w:rStyle w:val="Hyperlink"/>
            <w:rFonts w:ascii="HelveticaNeueLTStd-Roman" w:hAnsi="HelveticaNeueLTStd-Roman" w:cs="HelveticaNeueLTStd-Roman"/>
            <w:kern w:val="0"/>
            <w:sz w:val="20"/>
            <w:szCs w:val="20"/>
          </w:rPr>
          <w:t>OBH.mailbox@mass.gov</w:t>
        </w:r>
      </w:hyperlink>
      <w:r w:rsidRPr="00EC4F5C"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  <w:t>.</w:t>
      </w:r>
      <w:r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  <w:br/>
      </w:r>
      <w:r w:rsidRPr="00E2053C">
        <w:rPr>
          <w:rFonts w:ascii="HelveticaNeueLTStd-Roman" w:hAnsi="HelveticaNeueLTStd-Roman" w:cs="HelveticaNeueLTStd-Roman"/>
          <w:b/>
          <w:bCs/>
          <w:color w:val="000000"/>
          <w:kern w:val="0"/>
          <w:sz w:val="20"/>
          <w:szCs w:val="20"/>
        </w:rPr>
        <w:t>Satellite programs must submit separate, individualized Annual Report forms and related documentation.</w:t>
      </w:r>
    </w:p>
    <w:p w14:paraId="3B733859" w14:textId="4E457870" w:rsidR="00EC4F5C" w:rsidRDefault="00EC4F5C" w:rsidP="00481031">
      <w:pPr>
        <w:tabs>
          <w:tab w:val="right" w:leader="dot" w:pos="8640"/>
        </w:tabs>
        <w:autoSpaceDE w:val="0"/>
        <w:autoSpaceDN w:val="0"/>
        <w:adjustRightInd w:val="0"/>
        <w:spacing w:after="120" w:line="276" w:lineRule="auto"/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</w:pPr>
      <w:r w:rsidRPr="00EC4F5C"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  <w:t>Community Behavioral Health Center (CBHC) Name, including DBA:</w:t>
      </w:r>
      <w:r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  <w:t xml:space="preserve"> </w:t>
      </w:r>
      <w:r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  <w:tab/>
      </w:r>
    </w:p>
    <w:p w14:paraId="7ED64D46" w14:textId="38449E21" w:rsidR="00EC4F5C" w:rsidRPr="00EC4F5C" w:rsidRDefault="00EC4F5C" w:rsidP="00481031">
      <w:pPr>
        <w:tabs>
          <w:tab w:val="right" w:leader="dot" w:pos="8640"/>
        </w:tabs>
        <w:autoSpaceDE w:val="0"/>
        <w:autoSpaceDN w:val="0"/>
        <w:adjustRightInd w:val="0"/>
        <w:spacing w:after="120" w:line="276" w:lineRule="auto"/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</w:pPr>
      <w:r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  <w:tab/>
      </w:r>
    </w:p>
    <w:p w14:paraId="31763E15" w14:textId="4D34701F" w:rsidR="00EC4F5C" w:rsidRPr="00EC4F5C" w:rsidRDefault="00EC4F5C" w:rsidP="00481031">
      <w:pPr>
        <w:autoSpaceDE w:val="0"/>
        <w:autoSpaceDN w:val="0"/>
        <w:adjustRightInd w:val="0"/>
        <w:spacing w:after="120" w:line="276" w:lineRule="auto"/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</w:pPr>
      <w:r w:rsidRPr="00EC4F5C"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  <w:t>Community Behavioral Health Center NPI</w:t>
      </w:r>
      <w:r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  <w:br/>
      </w:r>
      <w:r w:rsidRPr="00EC4F5C">
        <w:rPr>
          <w:rFonts w:ascii="HelveticaNeueLTStd-Bd" w:hAnsi="HelveticaNeueLTStd-Bd" w:cs="HelveticaNeueLTStd-Bd"/>
          <w:color w:val="000000"/>
          <w:kern w:val="0"/>
          <w:sz w:val="20"/>
          <w:szCs w:val="20"/>
        </w:rPr>
        <w:t>(Satellite programs must submit separate, individualized Annual Report Forms and related documentation.)</w:t>
      </w:r>
    </w:p>
    <w:p w14:paraId="319932F5" w14:textId="6F133F40" w:rsidR="00EC4F5C" w:rsidRPr="00EC4F5C" w:rsidRDefault="00EC4F5C" w:rsidP="00481031">
      <w:pPr>
        <w:autoSpaceDE w:val="0"/>
        <w:autoSpaceDN w:val="0"/>
        <w:adjustRightInd w:val="0"/>
        <w:spacing w:after="120" w:line="276" w:lineRule="auto"/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</w:pPr>
      <w:r w:rsidRPr="00EC4F5C"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  <w:t>Primary Point of Contact for Clinical Operations</w:t>
      </w:r>
      <w:r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  <w:br/>
      </w:r>
      <w:r w:rsidRPr="00EC4F5C"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  <w:t>(This individual should be knowledgeable of the content of this report and available to respond to related questions.)</w:t>
      </w:r>
    </w:p>
    <w:p w14:paraId="66C386AE" w14:textId="0258ED49" w:rsidR="00EC4F5C" w:rsidRDefault="00EC4F5C" w:rsidP="00481031">
      <w:pPr>
        <w:tabs>
          <w:tab w:val="right" w:leader="dot" w:pos="5040"/>
        </w:tabs>
        <w:autoSpaceDE w:val="0"/>
        <w:autoSpaceDN w:val="0"/>
        <w:adjustRightInd w:val="0"/>
        <w:spacing w:after="120" w:line="276" w:lineRule="auto"/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</w:pPr>
      <w:r w:rsidRPr="00EC4F5C"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  <w:t>Name:</w:t>
      </w:r>
      <w:r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  <w:tab/>
      </w:r>
    </w:p>
    <w:p w14:paraId="5D44C196" w14:textId="2893BDF9" w:rsidR="00EC4F5C" w:rsidRPr="00EC4F5C" w:rsidRDefault="00EC4F5C" w:rsidP="00481031">
      <w:pPr>
        <w:tabs>
          <w:tab w:val="right" w:leader="dot" w:pos="5040"/>
        </w:tabs>
        <w:autoSpaceDE w:val="0"/>
        <w:autoSpaceDN w:val="0"/>
        <w:adjustRightInd w:val="0"/>
        <w:spacing w:after="120" w:line="276" w:lineRule="auto"/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</w:pPr>
      <w:r w:rsidRPr="00EC4F5C"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  <w:t>Title:</w:t>
      </w:r>
      <w:r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  <w:tab/>
      </w:r>
    </w:p>
    <w:p w14:paraId="35C21769" w14:textId="46EBB2A1" w:rsidR="00EC4F5C" w:rsidRDefault="00EC4F5C" w:rsidP="00481031">
      <w:pPr>
        <w:tabs>
          <w:tab w:val="right" w:leader="dot" w:pos="5040"/>
        </w:tabs>
        <w:autoSpaceDE w:val="0"/>
        <w:autoSpaceDN w:val="0"/>
        <w:adjustRightInd w:val="0"/>
        <w:spacing w:after="120" w:line="276" w:lineRule="auto"/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</w:pPr>
      <w:r w:rsidRPr="00EC4F5C"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  <w:t>Email:</w:t>
      </w:r>
      <w:r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  <w:tab/>
      </w:r>
      <w:r w:rsidRPr="00EC4F5C"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  <w:t xml:space="preserve"> </w:t>
      </w:r>
    </w:p>
    <w:p w14:paraId="31C37681" w14:textId="50837E57" w:rsidR="00EC4F5C" w:rsidRPr="00EC4F5C" w:rsidRDefault="00EC4F5C" w:rsidP="00481031">
      <w:pPr>
        <w:tabs>
          <w:tab w:val="right" w:leader="dot" w:pos="5040"/>
        </w:tabs>
        <w:autoSpaceDE w:val="0"/>
        <w:autoSpaceDN w:val="0"/>
        <w:adjustRightInd w:val="0"/>
        <w:spacing w:after="120" w:line="276" w:lineRule="auto"/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</w:pPr>
      <w:r w:rsidRPr="00EC4F5C"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  <w:t>Phone:</w:t>
      </w:r>
      <w:r w:rsidR="00481031"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  <w:t xml:space="preserve"> </w:t>
      </w:r>
      <w:r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  <w:tab/>
      </w:r>
    </w:p>
    <w:p w14:paraId="79F7148D" w14:textId="7D13A358" w:rsidR="00EC4F5C" w:rsidRPr="00EC4F5C" w:rsidRDefault="00EC4F5C" w:rsidP="00481031">
      <w:pPr>
        <w:autoSpaceDE w:val="0"/>
        <w:autoSpaceDN w:val="0"/>
        <w:adjustRightInd w:val="0"/>
        <w:spacing w:after="120" w:line="276" w:lineRule="auto"/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</w:pPr>
      <w:r w:rsidRPr="00EC4F5C"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  <w:t>Please list current administrative and clinical management CBHC staff as outlined in 130 CMR 448.413(C), identifying</w:t>
      </w:r>
      <w:r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  <w:t xml:space="preserve"> </w:t>
      </w:r>
      <w:r w:rsidRPr="00EC4F5C"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  <w:t>the staff name, license number, type of license, and board certification, if applicable. In addition, the CBHC must</w:t>
      </w:r>
      <w:r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  <w:t xml:space="preserve"> </w:t>
      </w:r>
      <w:r w:rsidRPr="00EC4F5C"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  <w:t>submit a list of the clinical supervisors for any unlicensed or not-independently licensed clinical staff. Please use the</w:t>
      </w:r>
      <w:r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  <w:t xml:space="preserve"> </w:t>
      </w:r>
      <w:hyperlink r:id="rId5" w:history="1">
        <w:r w:rsidR="00B05202" w:rsidRPr="00B05202">
          <w:rPr>
            <w:rStyle w:val="Hyperlink"/>
          </w:rPr>
          <w:t>Facility Staffing Pat</w:t>
        </w:r>
        <w:r w:rsidR="00B05202" w:rsidRPr="00B05202">
          <w:rPr>
            <w:rStyle w:val="Hyperlink"/>
          </w:rPr>
          <w:t>t</w:t>
        </w:r>
        <w:r w:rsidR="00B05202" w:rsidRPr="00B05202">
          <w:rPr>
            <w:rStyle w:val="Hyperlink"/>
          </w:rPr>
          <w:t>ern</w:t>
        </w:r>
      </w:hyperlink>
      <w:r w:rsidRPr="00EC4F5C">
        <w:rPr>
          <w:rFonts w:ascii="HelveticaNeueLTStd-Roman" w:hAnsi="HelveticaNeueLTStd-Roman" w:cs="HelveticaNeueLTStd-Roman"/>
          <w:color w:val="215E9F"/>
          <w:kern w:val="0"/>
          <w:sz w:val="20"/>
          <w:szCs w:val="20"/>
        </w:rPr>
        <w:t xml:space="preserve"> </w:t>
      </w:r>
      <w:r w:rsidRPr="00EC4F5C"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  <w:t>to complete the staffing reports.</w:t>
      </w:r>
    </w:p>
    <w:p w14:paraId="16DC553E" w14:textId="77777777" w:rsidR="00EC4F5C" w:rsidRPr="00EC4F5C" w:rsidRDefault="00EC4F5C" w:rsidP="00481031">
      <w:pPr>
        <w:autoSpaceDE w:val="0"/>
        <w:autoSpaceDN w:val="0"/>
        <w:adjustRightInd w:val="0"/>
        <w:spacing w:after="120" w:line="276" w:lineRule="auto"/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</w:pPr>
      <w:r w:rsidRPr="00EC4F5C"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  <w:t>Please attach the following electronic documents for each site:</w:t>
      </w:r>
    </w:p>
    <w:p w14:paraId="41AE2FF2" w14:textId="2D09134F" w:rsidR="00EC4F5C" w:rsidRPr="00EC4F5C" w:rsidRDefault="00EC4F5C" w:rsidP="00481031">
      <w:pPr>
        <w:autoSpaceDE w:val="0"/>
        <w:autoSpaceDN w:val="0"/>
        <w:adjustRightInd w:val="0"/>
        <w:spacing w:after="120" w:line="276" w:lineRule="auto"/>
        <w:ind w:left="360" w:hanging="360"/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</w:pPr>
      <w:r w:rsidRPr="00EC4F5C"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  <w:t xml:space="preserve">(A) </w:t>
      </w:r>
      <w:r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  <w:tab/>
      </w:r>
      <w:r w:rsidRPr="00EC4F5C"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  <w:t>a statement affirming that the program has reviewed and updated, as necessary, its written policies and</w:t>
      </w:r>
      <w:r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  <w:t xml:space="preserve"> </w:t>
      </w:r>
      <w:r w:rsidRPr="00EC4F5C"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  <w:t xml:space="preserve">procedures during the reporting </w:t>
      </w:r>
      <w:proofErr w:type="gramStart"/>
      <w:r w:rsidRPr="00EC4F5C"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  <w:t>period;</w:t>
      </w:r>
      <w:proofErr w:type="gramEnd"/>
    </w:p>
    <w:p w14:paraId="7EC8902F" w14:textId="503678D1" w:rsidR="00EC4F5C" w:rsidRPr="00EC4F5C" w:rsidRDefault="00EC4F5C" w:rsidP="00481031">
      <w:pPr>
        <w:autoSpaceDE w:val="0"/>
        <w:autoSpaceDN w:val="0"/>
        <w:adjustRightInd w:val="0"/>
        <w:spacing w:after="120" w:line="276" w:lineRule="auto"/>
        <w:ind w:left="360" w:hanging="360"/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</w:pPr>
      <w:r w:rsidRPr="00EC4F5C"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  <w:t xml:space="preserve">(B) </w:t>
      </w:r>
      <w:r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  <w:tab/>
      </w:r>
      <w:r w:rsidRPr="00EC4F5C"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  <w:t>a statement describing the current language capacities, capacity to provide services to specialized populations,</w:t>
      </w:r>
      <w:r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  <w:t xml:space="preserve"> </w:t>
      </w:r>
      <w:r w:rsidRPr="00EC4F5C"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  <w:t>and use of evidenced-based modalities of the program; and</w:t>
      </w:r>
    </w:p>
    <w:p w14:paraId="6F504A7D" w14:textId="54C5CFD4" w:rsidR="00EC4F5C" w:rsidRPr="00EC4F5C" w:rsidRDefault="00EC4F5C" w:rsidP="00481031">
      <w:pPr>
        <w:autoSpaceDE w:val="0"/>
        <w:autoSpaceDN w:val="0"/>
        <w:adjustRightInd w:val="0"/>
        <w:spacing w:after="120" w:line="276" w:lineRule="auto"/>
        <w:ind w:left="360" w:hanging="360"/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</w:pPr>
      <w:r w:rsidRPr="00EC4F5C"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  <w:t xml:space="preserve">(C) </w:t>
      </w:r>
      <w:r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  <w:tab/>
      </w:r>
      <w:r w:rsidRPr="00EC4F5C"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  <w:t xml:space="preserve">written attestation that the center </w:t>
      </w:r>
      <w:proofErr w:type="gramStart"/>
      <w:r w:rsidRPr="00EC4F5C"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  <w:t>is in compliance with</w:t>
      </w:r>
      <w:proofErr w:type="gramEnd"/>
      <w:r w:rsidRPr="00EC4F5C"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  <w:t xml:space="preserve"> 130 CMR 448.000.</w:t>
      </w:r>
    </w:p>
    <w:p w14:paraId="0EAEDB0F" w14:textId="01C2068E" w:rsidR="00EC4F5C" w:rsidRPr="00EC4F5C" w:rsidRDefault="00EC4F5C" w:rsidP="00481031">
      <w:pPr>
        <w:autoSpaceDE w:val="0"/>
        <w:autoSpaceDN w:val="0"/>
        <w:adjustRightInd w:val="0"/>
        <w:spacing w:after="120" w:line="276" w:lineRule="auto"/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</w:pPr>
      <w:r w:rsidRPr="00EC4F5C"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  <w:t>The MassHealth agency may, at any time, request additional information including, but not limited to, written policies</w:t>
      </w:r>
      <w:r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  <w:t xml:space="preserve"> </w:t>
      </w:r>
      <w:r w:rsidRPr="00EC4F5C"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  <w:t>and procedures or staffing and personnel information.</w:t>
      </w:r>
    </w:p>
    <w:p w14:paraId="06F8D412" w14:textId="65169867" w:rsidR="00621C65" w:rsidRPr="00481031" w:rsidRDefault="00EC4F5C" w:rsidP="00481031">
      <w:pPr>
        <w:spacing w:before="600" w:after="120"/>
        <w:rPr>
          <w:sz w:val="12"/>
          <w:szCs w:val="12"/>
        </w:rPr>
      </w:pPr>
      <w:r w:rsidRPr="00481031">
        <w:rPr>
          <w:rFonts w:ascii="HelveticaNeueLTStd-Roman" w:hAnsi="HelveticaNeueLTStd-Roman" w:cs="HelveticaNeueLTStd-Roman"/>
          <w:color w:val="000000"/>
          <w:kern w:val="0"/>
          <w:sz w:val="12"/>
          <w:szCs w:val="12"/>
        </w:rPr>
        <w:t>CBHC-AR (Rev. 0823)</w:t>
      </w:r>
    </w:p>
    <w:sectPr w:rsidR="00621C65" w:rsidRPr="00481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B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5C"/>
    <w:rsid w:val="00481031"/>
    <w:rsid w:val="00621C65"/>
    <w:rsid w:val="00B05202"/>
    <w:rsid w:val="00DA34D6"/>
    <w:rsid w:val="00E2053C"/>
    <w:rsid w:val="00EC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2DB8A"/>
  <w15:chartTrackingRefBased/>
  <w15:docId w15:val="{BC445902-B08B-4CCB-BFD8-3D91E4EB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F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F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4F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ss.gov/doc/mental-health-center-staffing-pattern/download" TargetMode="External"/><Relationship Id="rId4" Type="http://schemas.openxmlformats.org/officeDocument/2006/relationships/hyperlink" Target="mailto:OBH.mailbox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Culligan, Seamas A (EHS)</dc:creator>
  <cp:keywords/>
  <dc:description/>
  <cp:lastModifiedBy>Culligan, Seamas A (EHS)</cp:lastModifiedBy>
  <cp:revision>4</cp:revision>
  <dcterms:created xsi:type="dcterms:W3CDTF">2023-08-17T17:40:00Z</dcterms:created>
  <dcterms:modified xsi:type="dcterms:W3CDTF">2023-08-28T18:36:00Z</dcterms:modified>
</cp:coreProperties>
</file>