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480"/>
      </w:tblGrid>
      <w:tr w:rsidR="00A1023C" w:rsidRPr="00C956B9" w14:paraId="3D16C7F8" w14:textId="77777777" w:rsidTr="009A26E8">
        <w:trPr>
          <w:trHeight w:hRule="exact" w:val="864"/>
        </w:trPr>
        <w:tc>
          <w:tcPr>
            <w:tcW w:w="4220" w:type="dxa"/>
            <w:tcBorders>
              <w:bottom w:val="nil"/>
            </w:tcBorders>
          </w:tcPr>
          <w:p w14:paraId="2CEC6B12" w14:textId="4D7E68BD" w:rsidR="00A1023C" w:rsidRPr="00C956B9" w:rsidRDefault="0032374E">
            <w:pPr>
              <w:widowControl w:val="0"/>
              <w:tabs>
                <w:tab w:val="left" w:pos="936"/>
                <w:tab w:val="left" w:pos="1314"/>
                <w:tab w:val="left" w:pos="1692"/>
                <w:tab w:val="left" w:pos="2070"/>
              </w:tabs>
              <w:spacing w:before="120"/>
              <w:jc w:val="center"/>
              <w:rPr>
                <w:rFonts w:ascii="Arial" w:hAnsi="Arial" w:cs="Arial"/>
                <w:b/>
              </w:rPr>
            </w:pPr>
            <w:r>
              <w:t xml:space="preserve"> </w:t>
            </w:r>
            <w:r w:rsidR="00A1023C" w:rsidRPr="00C956B9">
              <w:rPr>
                <w:rFonts w:ascii="Arial" w:hAnsi="Arial" w:cs="Arial"/>
                <w:b/>
              </w:rPr>
              <w:t xml:space="preserve">Commonwealth of </w:t>
            </w:r>
            <w:smartTag w:uri="urn:schemas-microsoft-com:office:smarttags" w:element="PlaceName">
              <w:r w:rsidR="00A1023C" w:rsidRPr="00C956B9">
                <w:rPr>
                  <w:rFonts w:ascii="Arial" w:hAnsi="Arial" w:cs="Arial"/>
                  <w:b/>
                </w:rPr>
                <w:t>Massachusetts</w:t>
              </w:r>
            </w:smartTag>
          </w:p>
          <w:p w14:paraId="04D4680C" w14:textId="77777777" w:rsidR="00A1023C" w:rsidRPr="00C956B9" w:rsidRDefault="00A1023C">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63A84FAA" w14:textId="77777777" w:rsidR="00A1023C" w:rsidRPr="00C956B9" w:rsidRDefault="00A1023C">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4B0510E6" w14:textId="77777777" w:rsidR="00A1023C" w:rsidRPr="00C956B9" w:rsidRDefault="00A1023C">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1C662B83" w14:textId="77777777" w:rsidR="00A1023C" w:rsidRPr="00C956B9" w:rsidRDefault="00A1023C">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480" w:type="dxa"/>
          </w:tcPr>
          <w:p w14:paraId="169FFFE8" w14:textId="77777777" w:rsidR="00A1023C" w:rsidRPr="00C956B9" w:rsidRDefault="00A1023C">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13292D6B" w14:textId="77777777" w:rsidR="00A1023C" w:rsidRPr="00142ABC" w:rsidRDefault="00A1023C">
            <w:pPr>
              <w:pStyle w:val="Header"/>
              <w:spacing w:before="120"/>
              <w:jc w:val="center"/>
              <w:rPr>
                <w:rStyle w:val="PageNumber"/>
                <w:rFonts w:ascii="Arial" w:hAnsi="Arial" w:cs="Arial"/>
              </w:rPr>
            </w:pPr>
            <w:r w:rsidRPr="00142ABC">
              <w:rPr>
                <w:rFonts w:ascii="Arial" w:hAnsi="Arial" w:cs="Arial"/>
              </w:rPr>
              <w:t>vi</w:t>
            </w:r>
          </w:p>
          <w:p w14:paraId="2DC015F3" w14:textId="77777777" w:rsidR="00A1023C" w:rsidRPr="00C956B9" w:rsidRDefault="00A1023C">
            <w:pPr>
              <w:widowControl w:val="0"/>
              <w:tabs>
                <w:tab w:val="left" w:pos="936"/>
                <w:tab w:val="left" w:pos="1314"/>
                <w:tab w:val="left" w:pos="1692"/>
                <w:tab w:val="left" w:pos="2070"/>
              </w:tabs>
              <w:spacing w:before="120"/>
              <w:jc w:val="center"/>
              <w:rPr>
                <w:rFonts w:ascii="Arial" w:hAnsi="Arial" w:cs="Arial"/>
              </w:rPr>
            </w:pPr>
          </w:p>
        </w:tc>
      </w:tr>
      <w:tr w:rsidR="00A1023C" w:rsidRPr="00C956B9" w14:paraId="2745CC18" w14:textId="77777777" w:rsidTr="009A26E8">
        <w:trPr>
          <w:trHeight w:hRule="exact" w:val="864"/>
        </w:trPr>
        <w:tc>
          <w:tcPr>
            <w:tcW w:w="4220" w:type="dxa"/>
            <w:tcBorders>
              <w:top w:val="nil"/>
            </w:tcBorders>
            <w:vAlign w:val="center"/>
          </w:tcPr>
          <w:p w14:paraId="2E0253E1" w14:textId="77777777" w:rsidR="00A1023C" w:rsidRPr="00C956B9" w:rsidRDefault="00A1023C">
            <w:pPr>
              <w:widowControl w:val="0"/>
              <w:tabs>
                <w:tab w:val="left" w:pos="936"/>
                <w:tab w:val="left" w:pos="1314"/>
                <w:tab w:val="left" w:pos="1692"/>
                <w:tab w:val="left" w:pos="2070"/>
              </w:tabs>
              <w:jc w:val="center"/>
              <w:rPr>
                <w:rFonts w:ascii="Arial" w:hAnsi="Arial" w:cs="Arial"/>
              </w:rPr>
            </w:pPr>
            <w:r w:rsidRPr="00A70A27">
              <w:rPr>
                <w:rFonts w:ascii="Arial" w:hAnsi="Arial" w:cs="Arial"/>
              </w:rPr>
              <w:t>Community Behavioral Health Center Manual</w:t>
            </w:r>
          </w:p>
        </w:tc>
        <w:tc>
          <w:tcPr>
            <w:tcW w:w="3750" w:type="dxa"/>
          </w:tcPr>
          <w:p w14:paraId="2A58AFF6" w14:textId="77777777" w:rsidR="00A1023C" w:rsidRPr="00C956B9" w:rsidRDefault="00A1023C">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27634650" w14:textId="733DDC46" w:rsidR="00A1023C" w:rsidRPr="00C956B9" w:rsidRDefault="00A1023C">
            <w:pPr>
              <w:widowControl w:val="0"/>
              <w:tabs>
                <w:tab w:val="left" w:pos="936"/>
                <w:tab w:val="left" w:pos="1314"/>
                <w:tab w:val="left" w:pos="1692"/>
                <w:tab w:val="left" w:pos="2070"/>
              </w:tabs>
              <w:spacing w:before="120"/>
              <w:jc w:val="center"/>
              <w:rPr>
                <w:rFonts w:ascii="Arial" w:hAnsi="Arial" w:cs="Arial"/>
              </w:rPr>
            </w:pPr>
            <w:r w:rsidRPr="00A70A27">
              <w:rPr>
                <w:rFonts w:ascii="Arial" w:hAnsi="Arial" w:cs="Arial"/>
              </w:rPr>
              <w:t>CBHC</w:t>
            </w:r>
            <w:r w:rsidR="002251D9">
              <w:rPr>
                <w:rFonts w:ascii="Arial" w:hAnsi="Arial" w:cs="Arial"/>
              </w:rPr>
              <w:t>-4</w:t>
            </w:r>
          </w:p>
        </w:tc>
        <w:tc>
          <w:tcPr>
            <w:tcW w:w="1480" w:type="dxa"/>
          </w:tcPr>
          <w:p w14:paraId="268D2BA7" w14:textId="77777777" w:rsidR="00A1023C" w:rsidRPr="00C956B9" w:rsidRDefault="00A1023C">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10D06F2D" w14:textId="67524AED" w:rsidR="00A1023C" w:rsidRPr="00C956B9" w:rsidRDefault="006103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08/15/25</w:t>
            </w:r>
          </w:p>
        </w:tc>
      </w:tr>
    </w:tbl>
    <w:p w14:paraId="3BB377C8"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p>
    <w:p w14:paraId="3420AE49" w14:textId="55744CD2" w:rsidR="0004462E" w:rsidRPr="0004462E" w:rsidRDefault="0004462E" w:rsidP="0004462E">
      <w:pPr>
        <w:pStyle w:val="Heading1"/>
      </w:pPr>
      <w:r w:rsidRPr="0004462E">
        <w:t>Subchap</w:t>
      </w:r>
      <w:r>
        <w:t>t</w:t>
      </w:r>
      <w:r w:rsidRPr="0004462E">
        <w:t>er 6: Community Behavioral Health Center</w:t>
      </w:r>
    </w:p>
    <w:p w14:paraId="6F06FCEF" w14:textId="4B5E850D" w:rsidR="00A1023C" w:rsidRDefault="00A1023C" w:rsidP="00B05941">
      <w:pPr>
        <w:widowControl w:val="0"/>
        <w:tabs>
          <w:tab w:val="left" w:pos="360"/>
          <w:tab w:val="left" w:pos="720"/>
          <w:tab w:val="left" w:pos="1080"/>
          <w:tab w:val="left" w:pos="1440"/>
          <w:tab w:val="right" w:leader="dot" w:pos="8550"/>
          <w:tab w:val="right" w:pos="9378"/>
        </w:tabs>
        <w:spacing w:after="120"/>
        <w:ind w:left="446" w:hanging="446"/>
        <w:rPr>
          <w:sz w:val="22"/>
        </w:rPr>
      </w:pPr>
      <w:r>
        <w:rPr>
          <w:sz w:val="22"/>
        </w:rPr>
        <w:t>6.  Service Codes</w:t>
      </w:r>
    </w:p>
    <w:p w14:paraId="114C7ED5" w14:textId="2A3085A8" w:rsidR="00A1023C" w:rsidRDefault="0004462E" w:rsidP="00225841">
      <w:pPr>
        <w:widowControl w:val="0"/>
        <w:tabs>
          <w:tab w:val="left" w:pos="360"/>
          <w:tab w:val="left" w:pos="720"/>
          <w:tab w:val="right" w:leader="dot" w:pos="8760"/>
          <w:tab w:val="left" w:pos="9000"/>
          <w:tab w:val="right" w:pos="9378"/>
        </w:tabs>
        <w:ind w:left="806" w:hanging="446"/>
        <w:rPr>
          <w:sz w:val="22"/>
        </w:rPr>
      </w:pPr>
      <w:r>
        <w:rPr>
          <w:sz w:val="22"/>
        </w:rPr>
        <w:t xml:space="preserve">601. </w:t>
      </w:r>
      <w:r w:rsidR="00A1023C">
        <w:rPr>
          <w:sz w:val="22"/>
        </w:rPr>
        <w:t>Introduction</w:t>
      </w:r>
      <w:r w:rsidR="00E647AD">
        <w:rPr>
          <w:sz w:val="22"/>
        </w:rPr>
        <w:t xml:space="preserve">: </w:t>
      </w:r>
      <w:r w:rsidR="00E647AD" w:rsidRPr="003715E8">
        <w:rPr>
          <w:sz w:val="22"/>
        </w:rPr>
        <w:t>Community Behavioral Health Center</w:t>
      </w:r>
      <w:r w:rsidR="00A1023C">
        <w:rPr>
          <w:sz w:val="22"/>
        </w:rPr>
        <w:t xml:space="preserve"> </w:t>
      </w:r>
      <w:r w:rsidR="00A1023C">
        <w:rPr>
          <w:sz w:val="22"/>
        </w:rPr>
        <w:tab/>
      </w:r>
      <w:r w:rsidR="00A1023C">
        <w:rPr>
          <w:sz w:val="22"/>
        </w:rPr>
        <w:tab/>
        <w:t>6-1</w:t>
      </w:r>
    </w:p>
    <w:p w14:paraId="162030FE" w14:textId="3E2AD1FC" w:rsidR="5704BAB4" w:rsidRDefault="0004462E" w:rsidP="009B6837">
      <w:pPr>
        <w:widowControl w:val="0"/>
        <w:tabs>
          <w:tab w:val="left" w:pos="360"/>
          <w:tab w:val="left" w:pos="720"/>
          <w:tab w:val="right" w:leader="dot" w:pos="8760"/>
          <w:tab w:val="left" w:pos="9000"/>
          <w:tab w:val="right" w:pos="9378"/>
        </w:tabs>
        <w:ind w:left="360"/>
        <w:rPr>
          <w:sz w:val="22"/>
          <w:szCs w:val="22"/>
        </w:rPr>
      </w:pPr>
      <w:r w:rsidRPr="237D45DF">
        <w:rPr>
          <w:sz w:val="22"/>
          <w:szCs w:val="22"/>
        </w:rPr>
        <w:t xml:space="preserve">602. </w:t>
      </w:r>
      <w:r w:rsidR="00A1023C" w:rsidRPr="237D45DF">
        <w:rPr>
          <w:sz w:val="22"/>
          <w:szCs w:val="22"/>
        </w:rPr>
        <w:t>Service Codes and Descriptions</w:t>
      </w:r>
      <w:r w:rsidR="001F7B30" w:rsidRPr="237D45DF">
        <w:rPr>
          <w:sz w:val="22"/>
          <w:szCs w:val="22"/>
        </w:rPr>
        <w:t xml:space="preserve"> </w:t>
      </w:r>
      <w:r>
        <w:tab/>
      </w:r>
      <w:r>
        <w:tab/>
      </w:r>
      <w:r w:rsidR="00A1023C" w:rsidRPr="237D45DF">
        <w:rPr>
          <w:sz w:val="22"/>
          <w:szCs w:val="22"/>
        </w:rPr>
        <w:t>6-1</w:t>
      </w:r>
    </w:p>
    <w:p w14:paraId="2853C999" w14:textId="4DE36874" w:rsidR="00A1023C" w:rsidRDefault="0004462E" w:rsidP="00B05941">
      <w:pPr>
        <w:widowControl w:val="0"/>
        <w:tabs>
          <w:tab w:val="left" w:pos="360"/>
          <w:tab w:val="left" w:pos="720"/>
          <w:tab w:val="left" w:pos="1080"/>
          <w:tab w:val="right" w:leader="dot" w:pos="8760"/>
          <w:tab w:val="left" w:pos="8910"/>
          <w:tab w:val="right" w:pos="9360"/>
        </w:tabs>
        <w:ind w:left="360"/>
        <w:rPr>
          <w:sz w:val="22"/>
        </w:rPr>
      </w:pPr>
      <w:r>
        <w:rPr>
          <w:sz w:val="22"/>
        </w:rPr>
        <w:t xml:space="preserve">603. </w:t>
      </w:r>
      <w:r w:rsidR="00A1023C" w:rsidRPr="00A70A27">
        <w:rPr>
          <w:sz w:val="22"/>
        </w:rPr>
        <w:t>Service Code Modifiers and Descriptions</w:t>
      </w:r>
      <w:r w:rsidR="001F7B30">
        <w:rPr>
          <w:sz w:val="22"/>
        </w:rPr>
        <w:t xml:space="preserve"> </w:t>
      </w:r>
      <w:r w:rsidR="00A1023C">
        <w:rPr>
          <w:sz w:val="22"/>
        </w:rPr>
        <w:tab/>
      </w:r>
      <w:r w:rsidR="003715E8">
        <w:rPr>
          <w:sz w:val="22"/>
        </w:rPr>
        <w:tab/>
      </w:r>
      <w:r w:rsidR="00A1023C">
        <w:rPr>
          <w:sz w:val="22"/>
        </w:rPr>
        <w:t>6-</w:t>
      </w:r>
      <w:r w:rsidR="001F7B30">
        <w:rPr>
          <w:sz w:val="22"/>
        </w:rPr>
        <w:t>1</w:t>
      </w:r>
      <w:r w:rsidR="00A46719">
        <w:rPr>
          <w:sz w:val="22"/>
        </w:rPr>
        <w:t>0</w:t>
      </w:r>
    </w:p>
    <w:p w14:paraId="3169AF5A" w14:textId="56EF026D" w:rsidR="00A1023C" w:rsidRPr="00A70A27" w:rsidRDefault="0004462E" w:rsidP="00B05941">
      <w:pPr>
        <w:widowControl w:val="0"/>
        <w:tabs>
          <w:tab w:val="left" w:pos="360"/>
          <w:tab w:val="left" w:pos="720"/>
          <w:tab w:val="left" w:pos="1080"/>
          <w:tab w:val="right" w:leader="dot" w:pos="8760"/>
          <w:tab w:val="left" w:pos="8910"/>
        </w:tabs>
        <w:ind w:left="360"/>
        <w:rPr>
          <w:sz w:val="22"/>
        </w:rPr>
      </w:pPr>
      <w:r>
        <w:rPr>
          <w:sz w:val="22"/>
        </w:rPr>
        <w:t xml:space="preserve">604. </w:t>
      </w:r>
      <w:r w:rsidR="00A1023C" w:rsidRPr="00A70A27">
        <w:rPr>
          <w:sz w:val="22"/>
        </w:rPr>
        <w:t>Telephonic Service Codes and Descriptions</w:t>
      </w:r>
      <w:r w:rsidR="001F7B30">
        <w:rPr>
          <w:sz w:val="22"/>
        </w:rPr>
        <w:t xml:space="preserve"> </w:t>
      </w:r>
      <w:r w:rsidR="00A1023C">
        <w:rPr>
          <w:sz w:val="22"/>
        </w:rPr>
        <w:tab/>
      </w:r>
      <w:r w:rsidR="003715E8">
        <w:rPr>
          <w:sz w:val="22"/>
        </w:rPr>
        <w:t xml:space="preserve"> </w:t>
      </w:r>
      <w:r w:rsidR="003715E8">
        <w:rPr>
          <w:sz w:val="22"/>
        </w:rPr>
        <w:tab/>
      </w:r>
      <w:r w:rsidR="00A1023C">
        <w:rPr>
          <w:sz w:val="22"/>
        </w:rPr>
        <w:t>6-</w:t>
      </w:r>
      <w:r w:rsidR="001F7B30">
        <w:rPr>
          <w:sz w:val="22"/>
        </w:rPr>
        <w:t>1</w:t>
      </w:r>
      <w:r w:rsidR="00057AFA">
        <w:rPr>
          <w:sz w:val="22"/>
        </w:rPr>
        <w:t>1</w:t>
      </w:r>
    </w:p>
    <w:p w14:paraId="3E78CF16" w14:textId="77777777" w:rsidR="00A1023C" w:rsidRDefault="00A1023C">
      <w:pPr>
        <w:widowControl w:val="0"/>
        <w:tabs>
          <w:tab w:val="left" w:pos="360"/>
          <w:tab w:val="left" w:pos="720"/>
          <w:tab w:val="left" w:pos="1080"/>
          <w:tab w:val="right" w:leader="dot" w:pos="8760"/>
          <w:tab w:val="left" w:pos="9090"/>
          <w:tab w:val="right" w:pos="9378"/>
        </w:tabs>
        <w:rPr>
          <w:sz w:val="22"/>
        </w:rPr>
      </w:pPr>
    </w:p>
    <w:p w14:paraId="3BAD4C18"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r>
        <w:rPr>
          <w:sz w:val="22"/>
        </w:rPr>
        <w:t xml:space="preserve">Appendix A.  Directory </w:t>
      </w:r>
      <w:r>
        <w:rPr>
          <w:sz w:val="22"/>
        </w:rPr>
        <w:tab/>
      </w:r>
      <w:r>
        <w:rPr>
          <w:sz w:val="22"/>
        </w:rPr>
        <w:tab/>
        <w:t>A-1</w:t>
      </w:r>
    </w:p>
    <w:p w14:paraId="024D0B0A"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p>
    <w:p w14:paraId="60AD3BB3" w14:textId="77777777" w:rsidR="00A1023C" w:rsidRDefault="00A1023C" w:rsidP="006638DD">
      <w:pPr>
        <w:widowControl w:val="0"/>
        <w:tabs>
          <w:tab w:val="left" w:pos="360"/>
          <w:tab w:val="left" w:pos="720"/>
          <w:tab w:val="left" w:pos="1080"/>
          <w:tab w:val="left" w:pos="1440"/>
          <w:tab w:val="right" w:leader="dot" w:pos="8760"/>
          <w:tab w:val="right" w:pos="9378"/>
        </w:tabs>
        <w:ind w:left="446" w:hanging="446"/>
        <w:rPr>
          <w:sz w:val="22"/>
        </w:rPr>
      </w:pPr>
      <w:r>
        <w:rPr>
          <w:sz w:val="22"/>
        </w:rPr>
        <w:t>Appendix C.  Third</w:t>
      </w:r>
      <w:r>
        <w:rPr>
          <w:sz w:val="22"/>
        </w:rPr>
        <w:noBreakHyphen/>
        <w:t xml:space="preserve">Party-Liability Codes </w:t>
      </w:r>
      <w:r>
        <w:rPr>
          <w:sz w:val="22"/>
        </w:rPr>
        <w:tab/>
      </w:r>
      <w:r>
        <w:rPr>
          <w:sz w:val="22"/>
        </w:rPr>
        <w:tab/>
        <w:t>C-1</w:t>
      </w:r>
    </w:p>
    <w:p w14:paraId="301DCC3E" w14:textId="77777777" w:rsidR="00AF2FEB" w:rsidRDefault="00AF2FEB">
      <w:pPr>
        <w:widowControl w:val="0"/>
        <w:tabs>
          <w:tab w:val="left" w:pos="360"/>
          <w:tab w:val="left" w:pos="720"/>
          <w:tab w:val="left" w:pos="1080"/>
          <w:tab w:val="left" w:pos="1440"/>
          <w:tab w:val="right" w:leader="dot" w:pos="8760"/>
          <w:tab w:val="right" w:pos="9378"/>
        </w:tabs>
        <w:ind w:left="450" w:hanging="450"/>
        <w:rPr>
          <w:sz w:val="22"/>
        </w:rPr>
      </w:pPr>
    </w:p>
    <w:p w14:paraId="3668027E" w14:textId="2505A030" w:rsidR="00AF2FEB" w:rsidRDefault="00AF2FEB" w:rsidP="00AF2FEB">
      <w:pPr>
        <w:widowControl w:val="0"/>
        <w:tabs>
          <w:tab w:val="left" w:pos="360"/>
          <w:tab w:val="left" w:pos="720"/>
          <w:tab w:val="left" w:pos="1080"/>
          <w:tab w:val="left" w:pos="1440"/>
          <w:tab w:val="right" w:leader="dot" w:pos="8760"/>
          <w:tab w:val="right" w:pos="9378"/>
        </w:tabs>
        <w:ind w:left="450" w:hanging="450"/>
        <w:rPr>
          <w:sz w:val="22"/>
        </w:rPr>
      </w:pPr>
      <w:r w:rsidRPr="009E6BC8">
        <w:rPr>
          <w:sz w:val="22"/>
        </w:rPr>
        <w:t>Appendix D.  Supplemental Instructions for TPL Exceptions</w:t>
      </w:r>
      <w:r w:rsidRPr="009E6BC8">
        <w:rPr>
          <w:sz w:val="22"/>
        </w:rPr>
        <w:tab/>
        <w:t xml:space="preserve">    </w:t>
      </w:r>
      <w:r w:rsidRPr="009E6BC8">
        <w:rPr>
          <w:sz w:val="22"/>
        </w:rPr>
        <w:tab/>
        <w:t>D-1</w:t>
      </w:r>
    </w:p>
    <w:p w14:paraId="70D81D4A"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p>
    <w:p w14:paraId="2DE899DE"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r>
        <w:rPr>
          <w:sz w:val="22"/>
        </w:rPr>
        <w:t xml:space="preserve">Appendix T.  CMSP Covered Codes </w:t>
      </w:r>
      <w:r>
        <w:rPr>
          <w:sz w:val="22"/>
        </w:rPr>
        <w:tab/>
      </w:r>
      <w:r>
        <w:rPr>
          <w:sz w:val="22"/>
        </w:rPr>
        <w:tab/>
        <w:t>T-1</w:t>
      </w:r>
    </w:p>
    <w:p w14:paraId="4F63A866"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p>
    <w:p w14:paraId="3D402739" w14:textId="77777777" w:rsidR="00A1023C" w:rsidRPr="00172A3A" w:rsidRDefault="00A1023C">
      <w:pPr>
        <w:widowControl w:val="0"/>
        <w:tabs>
          <w:tab w:val="left" w:pos="360"/>
          <w:tab w:val="left" w:pos="720"/>
          <w:tab w:val="left" w:pos="1080"/>
          <w:tab w:val="left" w:pos="1440"/>
          <w:tab w:val="right" w:leader="dot" w:pos="8760"/>
          <w:tab w:val="right" w:pos="9378"/>
        </w:tabs>
        <w:ind w:left="450" w:hanging="450"/>
        <w:rPr>
          <w:sz w:val="22"/>
          <w:szCs w:val="22"/>
        </w:rPr>
      </w:pPr>
      <w:r w:rsidRPr="00172A3A">
        <w:rPr>
          <w:sz w:val="22"/>
          <w:szCs w:val="22"/>
        </w:rPr>
        <w:t xml:space="preserve">Appendix U.  DPH-Designated Serious Reportable Events That Are Not Provider Preventable </w:t>
      </w:r>
    </w:p>
    <w:p w14:paraId="612D8B33" w14:textId="77777777" w:rsidR="00A1023C" w:rsidRPr="00172A3A" w:rsidRDefault="00A1023C">
      <w:pPr>
        <w:widowControl w:val="0"/>
        <w:tabs>
          <w:tab w:val="left" w:pos="360"/>
          <w:tab w:val="left" w:pos="720"/>
          <w:tab w:val="left" w:pos="1080"/>
          <w:tab w:val="left" w:pos="1440"/>
          <w:tab w:val="right" w:leader="dot" w:pos="8760"/>
          <w:tab w:val="right" w:pos="9378"/>
        </w:tabs>
        <w:ind w:left="450" w:hanging="450"/>
        <w:rPr>
          <w:sz w:val="22"/>
          <w:szCs w:val="22"/>
        </w:rPr>
      </w:pPr>
      <w:r w:rsidRPr="00172A3A">
        <w:rPr>
          <w:sz w:val="22"/>
          <w:szCs w:val="22"/>
        </w:rPr>
        <w:tab/>
      </w:r>
      <w:r w:rsidRPr="00172A3A">
        <w:rPr>
          <w:sz w:val="22"/>
          <w:szCs w:val="22"/>
        </w:rPr>
        <w:tab/>
      </w:r>
      <w:r w:rsidRPr="00172A3A">
        <w:rPr>
          <w:sz w:val="22"/>
          <w:szCs w:val="22"/>
        </w:rPr>
        <w:tab/>
      </w:r>
      <w:r w:rsidRPr="00172A3A">
        <w:rPr>
          <w:sz w:val="22"/>
          <w:szCs w:val="22"/>
        </w:rPr>
        <w:tab/>
        <w:t xml:space="preserve"> </w:t>
      </w:r>
      <w:r>
        <w:rPr>
          <w:sz w:val="22"/>
          <w:szCs w:val="22"/>
        </w:rPr>
        <w:t xml:space="preserve">  </w:t>
      </w:r>
      <w:r w:rsidRPr="00172A3A">
        <w:rPr>
          <w:sz w:val="22"/>
          <w:szCs w:val="22"/>
        </w:rPr>
        <w:t xml:space="preserve">Conditions </w:t>
      </w:r>
      <w:r w:rsidRPr="00172A3A">
        <w:rPr>
          <w:sz w:val="22"/>
          <w:szCs w:val="22"/>
        </w:rPr>
        <w:tab/>
      </w:r>
      <w:r w:rsidRPr="00172A3A">
        <w:rPr>
          <w:sz w:val="22"/>
          <w:szCs w:val="22"/>
        </w:rPr>
        <w:tab/>
        <w:t>U-1</w:t>
      </w:r>
    </w:p>
    <w:p w14:paraId="2B420709" w14:textId="77777777" w:rsidR="00A1023C" w:rsidRPr="00572E5C" w:rsidRDefault="00A1023C">
      <w:pPr>
        <w:widowControl w:val="0"/>
        <w:tabs>
          <w:tab w:val="left" w:pos="360"/>
          <w:tab w:val="left" w:pos="720"/>
          <w:tab w:val="left" w:pos="1080"/>
          <w:tab w:val="left" w:pos="1440"/>
          <w:tab w:val="right" w:leader="dot" w:pos="8760"/>
          <w:tab w:val="right" w:pos="9378"/>
        </w:tabs>
        <w:ind w:left="450" w:hanging="450"/>
        <w:rPr>
          <w:sz w:val="22"/>
        </w:rPr>
      </w:pPr>
    </w:p>
    <w:p w14:paraId="1F14A024" w14:textId="3E550EF1" w:rsidR="00A1023C" w:rsidRPr="00572E5C" w:rsidRDefault="00A1023C">
      <w:pPr>
        <w:widowControl w:val="0"/>
        <w:tabs>
          <w:tab w:val="left" w:pos="360"/>
          <w:tab w:val="left" w:pos="720"/>
          <w:tab w:val="left" w:pos="1080"/>
          <w:tab w:val="left" w:pos="1440"/>
          <w:tab w:val="right" w:leader="dot" w:pos="8760"/>
          <w:tab w:val="right" w:pos="9378"/>
        </w:tabs>
        <w:ind w:left="450" w:hanging="450"/>
        <w:rPr>
          <w:sz w:val="22"/>
        </w:rPr>
      </w:pPr>
      <w:r w:rsidRPr="00572E5C">
        <w:rPr>
          <w:sz w:val="22"/>
        </w:rPr>
        <w:t xml:space="preserve">Appendix V. </w:t>
      </w:r>
      <w:r w:rsidR="00B0741A">
        <w:rPr>
          <w:sz w:val="22"/>
        </w:rPr>
        <w:t xml:space="preserve"> </w:t>
      </w:r>
      <w:r w:rsidRPr="00572E5C">
        <w:rPr>
          <w:sz w:val="22"/>
        </w:rPr>
        <w:t>MassHealth Billing Instructions for</w:t>
      </w:r>
      <w:r>
        <w:rPr>
          <w:sz w:val="22"/>
        </w:rPr>
        <w:t xml:space="preserve"> Provider Preventable Conditions</w:t>
      </w:r>
      <w:r>
        <w:rPr>
          <w:sz w:val="22"/>
        </w:rPr>
        <w:tab/>
      </w:r>
      <w:r>
        <w:rPr>
          <w:sz w:val="22"/>
        </w:rPr>
        <w:tab/>
        <w:t>V-1</w:t>
      </w:r>
    </w:p>
    <w:p w14:paraId="75503D92"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p>
    <w:p w14:paraId="22570898" w14:textId="069C7895" w:rsidR="00A1023C" w:rsidRDefault="00A1023C">
      <w:pPr>
        <w:widowControl w:val="0"/>
        <w:tabs>
          <w:tab w:val="left" w:pos="360"/>
          <w:tab w:val="left" w:pos="720"/>
          <w:tab w:val="left" w:pos="1080"/>
          <w:tab w:val="left" w:pos="1440"/>
          <w:tab w:val="right" w:leader="dot" w:pos="8760"/>
          <w:tab w:val="right" w:pos="9378"/>
        </w:tabs>
        <w:ind w:left="450" w:hanging="450"/>
        <w:rPr>
          <w:sz w:val="22"/>
        </w:rPr>
      </w:pPr>
      <w:r>
        <w:rPr>
          <w:sz w:val="22"/>
        </w:rPr>
        <w:t xml:space="preserve">Appendix W. </w:t>
      </w:r>
      <w:r w:rsidR="00B0741A">
        <w:rPr>
          <w:sz w:val="22"/>
        </w:rPr>
        <w:t xml:space="preserve"> </w:t>
      </w:r>
      <w:r>
        <w:rPr>
          <w:sz w:val="22"/>
        </w:rPr>
        <w:t>EPSDT Services Medical and Dental Protocols and Periodicity Schedules</w:t>
      </w:r>
      <w:r>
        <w:rPr>
          <w:sz w:val="22"/>
        </w:rPr>
        <w:tab/>
      </w:r>
      <w:r>
        <w:rPr>
          <w:sz w:val="22"/>
        </w:rPr>
        <w:tab/>
        <w:t>W-1</w:t>
      </w:r>
    </w:p>
    <w:p w14:paraId="7FF1811D"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p>
    <w:p w14:paraId="6EF323D4"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r>
        <w:rPr>
          <w:sz w:val="22"/>
        </w:rPr>
        <w:t>Appendix X.  Family Assistance Copayments and Deductibles</w:t>
      </w:r>
      <w:r>
        <w:rPr>
          <w:sz w:val="22"/>
        </w:rPr>
        <w:tab/>
      </w:r>
      <w:r>
        <w:rPr>
          <w:sz w:val="22"/>
        </w:rPr>
        <w:tab/>
        <w:t>X-1</w:t>
      </w:r>
    </w:p>
    <w:p w14:paraId="00B2643F"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p>
    <w:p w14:paraId="56BC6B79" w14:textId="77777777" w:rsidR="00A1023C" w:rsidRPr="00494DA2" w:rsidRDefault="00A1023C">
      <w:pPr>
        <w:widowControl w:val="0"/>
        <w:tabs>
          <w:tab w:val="left" w:pos="360"/>
          <w:tab w:val="left" w:pos="720"/>
          <w:tab w:val="left" w:pos="1080"/>
          <w:tab w:val="left" w:pos="1440"/>
          <w:tab w:val="right" w:leader="dot" w:pos="8760"/>
          <w:tab w:val="right" w:pos="9378"/>
        </w:tabs>
        <w:ind w:left="450" w:hanging="450"/>
        <w:rPr>
          <w:sz w:val="22"/>
          <w:lang w:val="fr-FR"/>
        </w:rPr>
      </w:pPr>
      <w:r w:rsidRPr="00494DA2">
        <w:rPr>
          <w:sz w:val="22"/>
          <w:lang w:val="fr-FR"/>
        </w:rPr>
        <w:t>Appendix Y.  EVS Codes and Messages</w:t>
      </w:r>
      <w:r w:rsidRPr="00494DA2">
        <w:rPr>
          <w:sz w:val="22"/>
          <w:lang w:val="fr-FR"/>
        </w:rPr>
        <w:tab/>
      </w:r>
      <w:r w:rsidRPr="00494DA2">
        <w:rPr>
          <w:sz w:val="22"/>
          <w:lang w:val="fr-FR"/>
        </w:rPr>
        <w:tab/>
        <w:t>Y-1</w:t>
      </w:r>
    </w:p>
    <w:p w14:paraId="1573EFB5" w14:textId="77777777" w:rsidR="00A1023C" w:rsidRPr="00494DA2" w:rsidRDefault="00A1023C">
      <w:pPr>
        <w:widowControl w:val="0"/>
        <w:tabs>
          <w:tab w:val="left" w:pos="360"/>
          <w:tab w:val="left" w:pos="720"/>
          <w:tab w:val="left" w:pos="1080"/>
          <w:tab w:val="left" w:pos="1440"/>
          <w:tab w:val="right" w:leader="dot" w:pos="8760"/>
          <w:tab w:val="right" w:pos="9378"/>
        </w:tabs>
        <w:ind w:left="450" w:hanging="450"/>
        <w:rPr>
          <w:sz w:val="22"/>
          <w:lang w:val="fr-FR"/>
        </w:rPr>
      </w:pPr>
    </w:p>
    <w:p w14:paraId="1BBF9D2A" w14:textId="77777777" w:rsidR="00A1023C" w:rsidRDefault="00A1023C">
      <w:pPr>
        <w:widowControl w:val="0"/>
        <w:tabs>
          <w:tab w:val="left" w:pos="360"/>
          <w:tab w:val="left" w:pos="720"/>
          <w:tab w:val="left" w:pos="1080"/>
          <w:tab w:val="left" w:pos="1440"/>
          <w:tab w:val="right" w:leader="dot" w:pos="8760"/>
          <w:tab w:val="right" w:pos="9378"/>
        </w:tabs>
        <w:ind w:left="450" w:hanging="450"/>
        <w:rPr>
          <w:sz w:val="22"/>
        </w:rPr>
      </w:pPr>
      <w:r>
        <w:rPr>
          <w:sz w:val="22"/>
        </w:rPr>
        <w:t>Appendix Z.  EPSDT/PPHSD Screening Services Codes</w:t>
      </w:r>
      <w:r>
        <w:rPr>
          <w:sz w:val="22"/>
        </w:rPr>
        <w:tab/>
      </w:r>
      <w:r>
        <w:rPr>
          <w:sz w:val="22"/>
        </w:rPr>
        <w:tab/>
        <w:t>Z-1</w:t>
      </w:r>
    </w:p>
    <w:p w14:paraId="20FD26C2" w14:textId="77777777" w:rsidR="00A1023C" w:rsidRPr="00531243" w:rsidRDefault="00A1023C">
      <w:pPr>
        <w:widowControl w:val="0"/>
        <w:tabs>
          <w:tab w:val="left" w:pos="360"/>
          <w:tab w:val="left" w:pos="720"/>
          <w:tab w:val="left" w:pos="1080"/>
          <w:tab w:val="left" w:pos="1440"/>
          <w:tab w:val="right" w:leader="dot" w:pos="8760"/>
          <w:tab w:val="right" w:pos="9378"/>
        </w:tabs>
        <w:ind w:left="450" w:hanging="450"/>
        <w:rPr>
          <w:sz w:val="22"/>
        </w:rPr>
      </w:pPr>
    </w:p>
    <w:p w14:paraId="3A694725" w14:textId="77777777" w:rsidR="009A26E8" w:rsidRDefault="009A26E8">
      <w:pPr>
        <w:widowControl w:val="0"/>
        <w:tabs>
          <w:tab w:val="left" w:pos="360"/>
          <w:tab w:val="left" w:pos="720"/>
          <w:tab w:val="left" w:pos="1080"/>
          <w:tab w:val="left" w:pos="1440"/>
          <w:tab w:val="right" w:leader="dot" w:pos="8679"/>
          <w:tab w:val="right" w:pos="9378"/>
        </w:tabs>
        <w:rPr>
          <w:sz w:val="22"/>
        </w:rPr>
      </w:pPr>
    </w:p>
    <w:p w14:paraId="5258AA38" w14:textId="77777777" w:rsidR="00A1023C" w:rsidRDefault="00A1023C">
      <w:pPr>
        <w:sectPr w:rsidR="00A1023C" w:rsidSect="009D32FF">
          <w:endnotePr>
            <w:numFmt w:val="decimal"/>
          </w:endnotePr>
          <w:pgSz w:w="12240" w:h="15840"/>
          <w:pgMar w:top="576" w:right="1440" w:bottom="1440" w:left="1440" w:header="360" w:footer="432" w:gutter="0"/>
          <w:cols w:space="720"/>
          <w:noEndnote/>
          <w:docGrid w:linePitch="272"/>
        </w:sectPr>
      </w:pPr>
    </w:p>
    <w:p w14:paraId="714715C7" w14:textId="77777777" w:rsidR="00A1023C" w:rsidRPr="00AC0B45" w:rsidRDefault="00A1023C" w:rsidP="00AC0B45">
      <w:pPr>
        <w:pStyle w:val="Heading2"/>
      </w:pPr>
      <w:r w:rsidRPr="00AC0B45">
        <w:lastRenderedPageBreak/>
        <w:t>601</w:t>
      </w:r>
      <w:r w:rsidRPr="00AC0B45">
        <w:tab/>
      </w:r>
      <w:r w:rsidRPr="00AC0B45">
        <w:rPr>
          <w:u w:val="single"/>
        </w:rPr>
        <w:t>Introduction: Community Behavioral Health Center</w:t>
      </w:r>
    </w:p>
    <w:p w14:paraId="4F1B5466" w14:textId="77777777" w:rsidR="00A1023C" w:rsidRDefault="00A1023C">
      <w:pPr>
        <w:widowControl w:val="0"/>
        <w:tabs>
          <w:tab w:val="left" w:pos="984"/>
          <w:tab w:val="left" w:pos="1584"/>
          <w:tab w:val="left" w:pos="2184"/>
          <w:tab w:val="left" w:pos="2784"/>
        </w:tabs>
        <w:ind w:right="-331"/>
        <w:rPr>
          <w:sz w:val="22"/>
          <w:szCs w:val="22"/>
        </w:rPr>
      </w:pPr>
    </w:p>
    <w:p w14:paraId="6681B67A" w14:textId="59035A43" w:rsidR="00A1023C" w:rsidRPr="00024D20" w:rsidRDefault="00A1023C">
      <w:pPr>
        <w:widowControl w:val="0"/>
        <w:tabs>
          <w:tab w:val="left" w:pos="984"/>
          <w:tab w:val="left" w:pos="1584"/>
          <w:tab w:val="left" w:pos="2184"/>
          <w:tab w:val="left" w:pos="2784"/>
        </w:tabs>
        <w:ind w:right="-331"/>
        <w:rPr>
          <w:sz w:val="22"/>
          <w:szCs w:val="22"/>
        </w:rPr>
      </w:pPr>
      <w:r w:rsidRPr="00AC0B45">
        <w:rPr>
          <w:sz w:val="22"/>
          <w:szCs w:val="22"/>
        </w:rPr>
        <w:t>MassHealth pays for the services represented by the codes listed in Subchapter 6 in effect at the time of service, subject to all conditions and limitations in MassHealth regulations at 130 CMR 448.000</w:t>
      </w:r>
      <w:r w:rsidR="000F7331" w:rsidRPr="00AC0B45">
        <w:rPr>
          <w:sz w:val="22"/>
          <w:szCs w:val="22"/>
        </w:rPr>
        <w:t xml:space="preserve">: </w:t>
      </w:r>
      <w:r w:rsidR="000F7331" w:rsidRPr="00AC0B45">
        <w:rPr>
          <w:i/>
          <w:iCs/>
          <w:sz w:val="22"/>
          <w:szCs w:val="22"/>
        </w:rPr>
        <w:t>Community Behavioral Health Center Services</w:t>
      </w:r>
      <w:r w:rsidR="000F7331" w:rsidRPr="00AC0B45">
        <w:rPr>
          <w:sz w:val="22"/>
          <w:szCs w:val="22"/>
        </w:rPr>
        <w:t xml:space="preserve">, </w:t>
      </w:r>
      <w:r w:rsidR="00225841" w:rsidRPr="00AC0B45">
        <w:rPr>
          <w:sz w:val="22"/>
          <w:szCs w:val="22"/>
        </w:rPr>
        <w:t xml:space="preserve">101 CMR 305.00: </w:t>
      </w:r>
      <w:r w:rsidR="00225841" w:rsidRPr="00AC0B45">
        <w:rPr>
          <w:i/>
          <w:iCs/>
          <w:sz w:val="22"/>
          <w:szCs w:val="22"/>
        </w:rPr>
        <w:t>Rates for Behavioral Health Services Provided in Community Behavioral Health Centers</w:t>
      </w:r>
      <w:r w:rsidR="00225841" w:rsidRPr="00AC0B45">
        <w:rPr>
          <w:sz w:val="22"/>
          <w:szCs w:val="22"/>
        </w:rPr>
        <w:t xml:space="preserve">, and </w:t>
      </w:r>
      <w:r w:rsidR="000F7331" w:rsidRPr="00AC0B45">
        <w:rPr>
          <w:sz w:val="22"/>
          <w:szCs w:val="22"/>
        </w:rPr>
        <w:t xml:space="preserve">130 CMR 450.000: </w:t>
      </w:r>
      <w:r w:rsidR="000F7331" w:rsidRPr="00AC0B45">
        <w:rPr>
          <w:i/>
          <w:iCs/>
          <w:sz w:val="22"/>
          <w:szCs w:val="22"/>
        </w:rPr>
        <w:t>Administrative and Billing Regulations</w:t>
      </w:r>
      <w:r w:rsidRPr="00AC0B45">
        <w:rPr>
          <w:sz w:val="22"/>
          <w:szCs w:val="22"/>
        </w:rPr>
        <w:t>.</w:t>
      </w:r>
    </w:p>
    <w:p w14:paraId="18E5E717" w14:textId="7ED2D49C" w:rsidR="237D45DF" w:rsidRDefault="237D45DF" w:rsidP="237D45DF">
      <w:pPr>
        <w:widowControl w:val="0"/>
        <w:tabs>
          <w:tab w:val="left" w:pos="984"/>
          <w:tab w:val="left" w:pos="1584"/>
          <w:tab w:val="left" w:pos="2184"/>
          <w:tab w:val="left" w:pos="2784"/>
        </w:tabs>
        <w:ind w:right="-331"/>
        <w:rPr>
          <w:sz w:val="22"/>
          <w:szCs w:val="22"/>
        </w:rPr>
      </w:pPr>
    </w:p>
    <w:p w14:paraId="535AF2C6" w14:textId="48C19F92" w:rsidR="2905D436" w:rsidRPr="00225841" w:rsidRDefault="2905D436" w:rsidP="237D45DF">
      <w:pPr>
        <w:widowControl w:val="0"/>
        <w:tabs>
          <w:tab w:val="left" w:pos="984"/>
          <w:tab w:val="left" w:pos="1584"/>
          <w:tab w:val="left" w:pos="2184"/>
          <w:tab w:val="left" w:pos="2784"/>
        </w:tabs>
        <w:ind w:right="-331"/>
        <w:rPr>
          <w:sz w:val="22"/>
          <w:szCs w:val="22"/>
        </w:rPr>
      </w:pPr>
      <w:r w:rsidRPr="009B6837">
        <w:rPr>
          <w:color w:val="000000" w:themeColor="text1"/>
          <w:sz w:val="22"/>
          <w:szCs w:val="22"/>
        </w:rPr>
        <w:t>F</w:t>
      </w:r>
      <w:r w:rsidRPr="009B6837">
        <w:rPr>
          <w:sz w:val="22"/>
          <w:szCs w:val="22"/>
        </w:rPr>
        <w:t xml:space="preserve">or complete descriptions of the service codes listed in Subchapter 6, MassHealth providers must refer to the American Medical Association’s latest Current Procedural Terminology (CPT) codebook and to the HCPCS Level II codebook or the Centers for Medicare &amp; Medicaid Services website at </w:t>
      </w:r>
      <w:hyperlink r:id="rId11" w:history="1">
        <w:r w:rsidRPr="009B6837">
          <w:rPr>
            <w:rStyle w:val="Hyperlink"/>
            <w:rFonts w:eastAsia="Aptos"/>
            <w:sz w:val="22"/>
            <w:szCs w:val="22"/>
          </w:rPr>
          <w:t>www.cms.gov</w:t>
        </w:r>
      </w:hyperlink>
      <w:r w:rsidRPr="00225841">
        <w:rPr>
          <w:sz w:val="22"/>
          <w:szCs w:val="22"/>
        </w:rPr>
        <w:t>.</w:t>
      </w:r>
    </w:p>
    <w:p w14:paraId="194255F7" w14:textId="77777777" w:rsidR="00A1023C" w:rsidRDefault="00A1023C">
      <w:pPr>
        <w:widowControl w:val="0"/>
        <w:tabs>
          <w:tab w:val="left" w:pos="540"/>
          <w:tab w:val="left" w:pos="984"/>
          <w:tab w:val="left" w:pos="1584"/>
          <w:tab w:val="left" w:pos="2184"/>
          <w:tab w:val="left" w:pos="2784"/>
        </w:tabs>
        <w:ind w:right="-336"/>
        <w:rPr>
          <w:sz w:val="22"/>
          <w:szCs w:val="22"/>
        </w:rPr>
      </w:pPr>
    </w:p>
    <w:p w14:paraId="631EFD2B" w14:textId="77777777" w:rsidR="00225841" w:rsidRDefault="00A1023C" w:rsidP="00AC0B45">
      <w:pPr>
        <w:pStyle w:val="Heading2"/>
        <w:sectPr w:rsidR="00225841" w:rsidSect="00D14B22">
          <w:headerReference w:type="default" r:id="rId12"/>
          <w:endnotePr>
            <w:numFmt w:val="decimal"/>
          </w:endnotePr>
          <w:pgSz w:w="12240" w:h="15840"/>
          <w:pgMar w:top="576" w:right="1440" w:bottom="1440" w:left="1440" w:header="446" w:footer="432" w:gutter="0"/>
          <w:pgNumType w:start="1"/>
          <w:cols w:space="720"/>
          <w:noEndnote/>
        </w:sectPr>
      </w:pPr>
      <w:r w:rsidRPr="00024D20">
        <w:t>602</w:t>
      </w:r>
      <w:r w:rsidRPr="00024D20">
        <w:tab/>
      </w:r>
      <w:r w:rsidRPr="00AC0B45">
        <w:rPr>
          <w:u w:val="single"/>
        </w:rPr>
        <w:t>Service Codes and Descriptions</w:t>
      </w:r>
    </w:p>
    <w:p w14:paraId="19D89040" w14:textId="77777777" w:rsidR="00A1023C" w:rsidRPr="00024D20" w:rsidRDefault="00A1023C">
      <w:pPr>
        <w:widowControl w:val="0"/>
        <w:tabs>
          <w:tab w:val="left" w:pos="984"/>
          <w:tab w:val="left" w:pos="1584"/>
          <w:tab w:val="left" w:pos="2184"/>
          <w:tab w:val="left" w:pos="2784"/>
        </w:tabs>
        <w:ind w:left="576" w:right="-331"/>
        <w:rPr>
          <w:sz w:val="22"/>
          <w:szCs w:val="22"/>
        </w:rPr>
      </w:pPr>
    </w:p>
    <w:p w14:paraId="2422AF68" w14:textId="1E845931" w:rsidR="00A1023C" w:rsidRPr="00024D20" w:rsidRDefault="00A1023C" w:rsidP="001F16BA">
      <w:pPr>
        <w:widowControl w:val="0"/>
        <w:tabs>
          <w:tab w:val="left" w:pos="984"/>
          <w:tab w:val="left" w:pos="1584"/>
          <w:tab w:val="left" w:pos="2184"/>
          <w:tab w:val="left" w:pos="2784"/>
        </w:tabs>
        <w:ind w:right="-336"/>
        <w:rPr>
          <w:b/>
          <w:bCs/>
          <w:sz w:val="22"/>
          <w:szCs w:val="22"/>
          <w:u w:val="single"/>
        </w:rPr>
      </w:pPr>
      <w:r w:rsidRPr="00024D20">
        <w:rPr>
          <w:b/>
          <w:bCs/>
          <w:sz w:val="22"/>
          <w:szCs w:val="22"/>
          <w:u w:val="single"/>
        </w:rPr>
        <w:t>Encounter Bundle</w:t>
      </w:r>
    </w:p>
    <w:p w14:paraId="61AFFF8C" w14:textId="77777777" w:rsidR="00A1023C" w:rsidRDefault="00A1023C">
      <w:pPr>
        <w:widowControl w:val="0"/>
        <w:tabs>
          <w:tab w:val="left" w:pos="984"/>
          <w:tab w:val="left" w:pos="1584"/>
          <w:tab w:val="left" w:pos="2184"/>
          <w:tab w:val="left" w:pos="2784"/>
        </w:tabs>
        <w:ind w:right="-336"/>
        <w:rPr>
          <w:b/>
          <w:bCs/>
          <w:sz w:val="22"/>
          <w:szCs w:val="22"/>
          <w:u w:val="single"/>
        </w:rPr>
      </w:pPr>
    </w:p>
    <w:p w14:paraId="37EB84BD" w14:textId="77777777" w:rsidR="00A1023C" w:rsidRPr="00BE6EAC" w:rsidRDefault="00A1023C">
      <w:pPr>
        <w:widowControl w:val="0"/>
        <w:tabs>
          <w:tab w:val="left" w:pos="984"/>
          <w:tab w:val="left" w:pos="1584"/>
          <w:tab w:val="left" w:pos="2184"/>
          <w:tab w:val="left" w:pos="2784"/>
        </w:tabs>
        <w:ind w:right="-336"/>
        <w:rPr>
          <w:sz w:val="22"/>
          <w:szCs w:val="22"/>
        </w:rPr>
      </w:pPr>
      <w:r w:rsidRPr="00BE6EAC">
        <w:rPr>
          <w:sz w:val="22"/>
          <w:szCs w:val="22"/>
        </w:rPr>
        <w:t xml:space="preserve">Encounter bundle codes </w:t>
      </w:r>
      <w:r>
        <w:rPr>
          <w:sz w:val="22"/>
          <w:szCs w:val="22"/>
        </w:rPr>
        <w:t xml:space="preserve">incorporate the designated service codes and </w:t>
      </w:r>
      <w:r w:rsidRPr="00BE6EAC">
        <w:rPr>
          <w:sz w:val="22"/>
          <w:szCs w:val="22"/>
        </w:rPr>
        <w:t>must be billed in conjunction with one or more designated service code.</w:t>
      </w:r>
    </w:p>
    <w:p w14:paraId="61500932" w14:textId="77777777" w:rsidR="00A1023C" w:rsidRPr="006C676B" w:rsidRDefault="00A1023C">
      <w:pPr>
        <w:widowControl w:val="0"/>
        <w:tabs>
          <w:tab w:val="left" w:pos="984"/>
          <w:tab w:val="left" w:pos="1584"/>
          <w:tab w:val="left" w:pos="2184"/>
          <w:tab w:val="left" w:pos="2784"/>
        </w:tabs>
        <w:ind w:right="-336"/>
        <w:rPr>
          <w:b/>
          <w:bCs/>
          <w:sz w:val="22"/>
          <w:szCs w:val="22"/>
          <w:u w:val="single"/>
        </w:rPr>
      </w:pPr>
    </w:p>
    <w:p w14:paraId="567DA864" w14:textId="56A5FE43" w:rsidR="00A1023C" w:rsidRPr="006C676B" w:rsidRDefault="00A1023C">
      <w:pPr>
        <w:widowControl w:val="0"/>
        <w:tabs>
          <w:tab w:val="left" w:pos="90"/>
          <w:tab w:val="left" w:pos="1620"/>
        </w:tabs>
        <w:jc w:val="both"/>
        <w:rPr>
          <w:b/>
          <w:bCs/>
          <w:sz w:val="22"/>
          <w:szCs w:val="22"/>
        </w:rPr>
      </w:pPr>
      <w:r w:rsidRPr="006C676B">
        <w:rPr>
          <w:b/>
          <w:bCs/>
          <w:sz w:val="22"/>
          <w:szCs w:val="22"/>
        </w:rPr>
        <w:t xml:space="preserve">To view the rates for these services, please refer to 101 CMR 305.00: </w:t>
      </w:r>
      <w:r w:rsidRPr="00814B9B">
        <w:rPr>
          <w:b/>
          <w:bCs/>
          <w:i/>
          <w:iCs/>
          <w:sz w:val="22"/>
          <w:szCs w:val="22"/>
        </w:rPr>
        <w:t xml:space="preserve">Rates for </w:t>
      </w:r>
      <w:bookmarkStart w:id="0" w:name="_Hlk121905618"/>
      <w:r w:rsidRPr="00814B9B">
        <w:rPr>
          <w:b/>
          <w:bCs/>
          <w:i/>
          <w:iCs/>
          <w:sz w:val="22"/>
          <w:szCs w:val="22"/>
        </w:rPr>
        <w:t>Behavioral Health Services</w:t>
      </w:r>
      <w:bookmarkEnd w:id="0"/>
      <w:r w:rsidRPr="00814B9B">
        <w:rPr>
          <w:b/>
          <w:bCs/>
          <w:i/>
          <w:iCs/>
          <w:sz w:val="22"/>
          <w:szCs w:val="22"/>
        </w:rPr>
        <w:t xml:space="preserve"> Provided in Community Behavioral Health Centers</w:t>
      </w:r>
      <w:r w:rsidR="00D66610">
        <w:rPr>
          <w:b/>
          <w:bCs/>
          <w:i/>
          <w:iCs/>
          <w:sz w:val="22"/>
          <w:szCs w:val="22"/>
        </w:rPr>
        <w:t>.</w:t>
      </w:r>
    </w:p>
    <w:p w14:paraId="2DB1ED61" w14:textId="77777777" w:rsidR="00A1023C" w:rsidRDefault="00A1023C">
      <w:pPr>
        <w:widowControl w:val="0"/>
        <w:tabs>
          <w:tab w:val="left" w:pos="984"/>
          <w:tab w:val="left" w:pos="1584"/>
          <w:tab w:val="left" w:pos="2184"/>
          <w:tab w:val="left" w:pos="2784"/>
        </w:tabs>
        <w:ind w:right="-336"/>
        <w:rPr>
          <w:b/>
          <w:bCs/>
          <w:sz w:val="22"/>
          <w:szCs w:val="22"/>
          <w:u w:val="single"/>
        </w:rPr>
      </w:pPr>
    </w:p>
    <w:p w14:paraId="1DEC6F0B" w14:textId="77777777" w:rsidR="00A1023C" w:rsidRPr="00024D20" w:rsidRDefault="00A1023C">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126CB371" w14:textId="77777777" w:rsidR="00A1023C" w:rsidRPr="00024D20" w:rsidRDefault="00A1023C">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6F2CC399" w14:textId="77777777" w:rsidR="00A1023C" w:rsidRDefault="00A1023C">
      <w:pPr>
        <w:widowControl w:val="0"/>
        <w:tabs>
          <w:tab w:val="left" w:pos="984"/>
          <w:tab w:val="left" w:pos="1584"/>
          <w:tab w:val="left" w:pos="2184"/>
          <w:tab w:val="left" w:pos="2784"/>
        </w:tabs>
        <w:ind w:right="-336"/>
        <w:rPr>
          <w:b/>
          <w:bCs/>
          <w:sz w:val="22"/>
          <w:szCs w:val="22"/>
          <w:u w:val="single"/>
        </w:rPr>
      </w:pPr>
    </w:p>
    <w:p w14:paraId="1F7F44F9" w14:textId="39183A37" w:rsidR="00A1023C" w:rsidRDefault="00A1023C" w:rsidP="00E515A3">
      <w:pPr>
        <w:widowControl w:val="0"/>
        <w:tabs>
          <w:tab w:val="left" w:pos="990"/>
          <w:tab w:val="left" w:pos="2160"/>
        </w:tabs>
        <w:ind w:left="2448" w:hanging="2448"/>
        <w:rPr>
          <w:sz w:val="22"/>
          <w:szCs w:val="22"/>
        </w:rPr>
      </w:pPr>
      <w:r w:rsidRPr="00024D20">
        <w:rPr>
          <w:sz w:val="22"/>
          <w:szCs w:val="22"/>
        </w:rPr>
        <w:t>T1040</w:t>
      </w:r>
      <w:r>
        <w:rPr>
          <w:sz w:val="22"/>
          <w:szCs w:val="22"/>
        </w:rPr>
        <w:tab/>
      </w:r>
      <w:r w:rsidRPr="00024D20">
        <w:rPr>
          <w:sz w:val="22"/>
          <w:szCs w:val="22"/>
        </w:rPr>
        <w:t>HB</w:t>
      </w:r>
      <w:r w:rsidRPr="00024D20">
        <w:rPr>
          <w:sz w:val="22"/>
          <w:szCs w:val="22"/>
        </w:rPr>
        <w:tab/>
        <w:t xml:space="preserve">Medicaid Certified Community Behavioral Health Clinic Services, per </w:t>
      </w:r>
      <w:r w:rsidR="00D66610">
        <w:rPr>
          <w:sz w:val="22"/>
          <w:szCs w:val="22"/>
        </w:rPr>
        <w:t>d</w:t>
      </w:r>
      <w:r w:rsidRPr="00024D20">
        <w:rPr>
          <w:sz w:val="22"/>
          <w:szCs w:val="22"/>
        </w:rPr>
        <w:t>ie</w:t>
      </w:r>
      <w:r>
        <w:rPr>
          <w:sz w:val="22"/>
          <w:szCs w:val="22"/>
        </w:rPr>
        <w:t>m</w:t>
      </w:r>
      <w:r w:rsidR="00D66610">
        <w:rPr>
          <w:sz w:val="22"/>
          <w:szCs w:val="22"/>
        </w:rPr>
        <w:t xml:space="preserve"> </w:t>
      </w:r>
      <w:r w:rsidRPr="00024D20">
        <w:rPr>
          <w:sz w:val="22"/>
          <w:szCs w:val="22"/>
        </w:rPr>
        <w:t>(Adult Services)</w:t>
      </w:r>
    </w:p>
    <w:p w14:paraId="7085C98A" w14:textId="717E1CB4" w:rsidR="00A1023C" w:rsidRDefault="00A1023C" w:rsidP="00E515A3">
      <w:pPr>
        <w:widowControl w:val="0"/>
        <w:tabs>
          <w:tab w:val="left" w:pos="990"/>
          <w:tab w:val="left" w:pos="2160"/>
        </w:tabs>
        <w:ind w:left="2448" w:hanging="2448"/>
        <w:rPr>
          <w:sz w:val="22"/>
          <w:szCs w:val="22"/>
        </w:rPr>
      </w:pPr>
      <w:r w:rsidRPr="00024D20">
        <w:rPr>
          <w:sz w:val="22"/>
          <w:szCs w:val="22"/>
        </w:rPr>
        <w:t>T1040</w:t>
      </w:r>
      <w:r>
        <w:rPr>
          <w:sz w:val="22"/>
          <w:szCs w:val="22"/>
        </w:rPr>
        <w:tab/>
      </w:r>
      <w:r w:rsidRPr="00024D20">
        <w:rPr>
          <w:sz w:val="22"/>
          <w:szCs w:val="22"/>
        </w:rPr>
        <w:t>HA</w:t>
      </w:r>
      <w:r>
        <w:rPr>
          <w:sz w:val="22"/>
          <w:szCs w:val="22"/>
        </w:rPr>
        <w:tab/>
      </w:r>
      <w:r w:rsidRPr="00024D20">
        <w:rPr>
          <w:sz w:val="22"/>
          <w:szCs w:val="22"/>
        </w:rPr>
        <w:t xml:space="preserve">Medicaid Certified Community Behavioral Health Clinic Services, per </w:t>
      </w:r>
      <w:r w:rsidR="00D66610">
        <w:rPr>
          <w:sz w:val="22"/>
          <w:szCs w:val="22"/>
        </w:rPr>
        <w:t>d</w:t>
      </w:r>
      <w:r w:rsidRPr="00024D20">
        <w:rPr>
          <w:sz w:val="22"/>
          <w:szCs w:val="22"/>
        </w:rPr>
        <w:t>ie</w:t>
      </w:r>
      <w:r>
        <w:rPr>
          <w:sz w:val="22"/>
          <w:szCs w:val="22"/>
        </w:rPr>
        <w:t xml:space="preserve">m </w:t>
      </w:r>
      <w:r w:rsidRPr="00024D20">
        <w:rPr>
          <w:sz w:val="22"/>
          <w:szCs w:val="22"/>
        </w:rPr>
        <w:t>(Child/Adolescent Services)</w:t>
      </w:r>
    </w:p>
    <w:p w14:paraId="57919F1A" w14:textId="77777777" w:rsidR="00A1023C" w:rsidRPr="00024D20" w:rsidRDefault="00A1023C" w:rsidP="00E515A3">
      <w:pPr>
        <w:widowControl w:val="0"/>
        <w:tabs>
          <w:tab w:val="left" w:pos="990"/>
          <w:tab w:val="left" w:pos="2160"/>
        </w:tabs>
        <w:ind w:left="2448" w:hanging="2448"/>
        <w:rPr>
          <w:sz w:val="22"/>
          <w:szCs w:val="22"/>
        </w:rPr>
      </w:pPr>
    </w:p>
    <w:p w14:paraId="08919EE9" w14:textId="1CD91C04" w:rsidR="00A1023C" w:rsidRPr="00024D20" w:rsidRDefault="00A1023C">
      <w:pPr>
        <w:widowControl w:val="0"/>
        <w:tabs>
          <w:tab w:val="left" w:pos="1620"/>
        </w:tabs>
        <w:ind w:left="2160" w:hanging="2160"/>
        <w:rPr>
          <w:b/>
          <w:bCs/>
          <w:sz w:val="22"/>
          <w:szCs w:val="22"/>
          <w:u w:val="single"/>
        </w:rPr>
      </w:pPr>
      <w:r w:rsidRPr="00024D20">
        <w:rPr>
          <w:b/>
          <w:bCs/>
          <w:sz w:val="22"/>
          <w:szCs w:val="22"/>
          <w:u w:val="single"/>
        </w:rPr>
        <w:t>Designated Service Codes</w:t>
      </w:r>
      <w:r>
        <w:rPr>
          <w:b/>
          <w:bCs/>
          <w:sz w:val="22"/>
          <w:szCs w:val="22"/>
          <w:u w:val="single"/>
        </w:rPr>
        <w:t xml:space="preserve"> – Encounter Bundle</w:t>
      </w:r>
    </w:p>
    <w:p w14:paraId="558A0ACA" w14:textId="77777777" w:rsidR="00A1023C" w:rsidRDefault="00A1023C">
      <w:pPr>
        <w:widowControl w:val="0"/>
        <w:tabs>
          <w:tab w:val="left" w:pos="1620"/>
        </w:tabs>
        <w:ind w:left="2160" w:hanging="2160"/>
        <w:rPr>
          <w:b/>
          <w:bCs/>
          <w:sz w:val="22"/>
          <w:szCs w:val="22"/>
          <w:u w:val="single"/>
        </w:rPr>
      </w:pPr>
    </w:p>
    <w:p w14:paraId="2BCCBF6D" w14:textId="77777777" w:rsidR="00A1023C" w:rsidRPr="00BE6EAC" w:rsidRDefault="00A1023C">
      <w:pPr>
        <w:widowControl w:val="0"/>
        <w:tabs>
          <w:tab w:val="left" w:pos="984"/>
          <w:tab w:val="left" w:pos="1584"/>
          <w:tab w:val="left" w:pos="2184"/>
          <w:tab w:val="left" w:pos="2784"/>
        </w:tabs>
        <w:ind w:right="-336"/>
        <w:rPr>
          <w:sz w:val="22"/>
          <w:szCs w:val="22"/>
        </w:rPr>
      </w:pPr>
      <w:r>
        <w:rPr>
          <w:sz w:val="22"/>
          <w:szCs w:val="22"/>
        </w:rPr>
        <w:t xml:space="preserve">Designated service </w:t>
      </w:r>
      <w:r w:rsidRPr="00BE6EAC">
        <w:rPr>
          <w:sz w:val="22"/>
          <w:szCs w:val="22"/>
        </w:rPr>
        <w:t>codes must be billed in conjuncti</w:t>
      </w:r>
      <w:r>
        <w:rPr>
          <w:sz w:val="22"/>
          <w:szCs w:val="22"/>
        </w:rPr>
        <w:t>on with the appropriate</w:t>
      </w:r>
      <w:r w:rsidRPr="00BE6EAC">
        <w:rPr>
          <w:sz w:val="22"/>
          <w:szCs w:val="22"/>
        </w:rPr>
        <w:t xml:space="preserve"> encounter bundle code. </w:t>
      </w:r>
      <w:r>
        <w:rPr>
          <w:sz w:val="22"/>
          <w:szCs w:val="22"/>
        </w:rPr>
        <w:t xml:space="preserve">The designated services codes for all services provided on the same date must be billed under one encounter bundle code, regardless of the number of services provided to the individual on that date. </w:t>
      </w:r>
    </w:p>
    <w:p w14:paraId="68D87C7B" w14:textId="77777777" w:rsidR="00A1023C" w:rsidRDefault="00A1023C">
      <w:pPr>
        <w:widowControl w:val="0"/>
        <w:tabs>
          <w:tab w:val="left" w:pos="1620"/>
        </w:tabs>
        <w:ind w:left="2160" w:hanging="2160"/>
        <w:rPr>
          <w:b/>
          <w:bCs/>
          <w:sz w:val="22"/>
          <w:szCs w:val="22"/>
          <w:u w:val="single"/>
        </w:rPr>
      </w:pPr>
    </w:p>
    <w:p w14:paraId="542C6A40" w14:textId="77777777" w:rsidR="00A1023C" w:rsidRPr="00494DA2" w:rsidRDefault="00A1023C">
      <w:pPr>
        <w:widowControl w:val="0"/>
        <w:tabs>
          <w:tab w:val="left" w:pos="984"/>
          <w:tab w:val="left" w:pos="1584"/>
          <w:tab w:val="left" w:pos="2184"/>
          <w:tab w:val="left" w:pos="2784"/>
        </w:tabs>
        <w:rPr>
          <w:sz w:val="22"/>
          <w:szCs w:val="22"/>
          <w:u w:val="single"/>
          <w:lang w:val="fr-FR"/>
        </w:rPr>
      </w:pPr>
      <w:r w:rsidRPr="00494DA2">
        <w:rPr>
          <w:sz w:val="22"/>
          <w:szCs w:val="22"/>
          <w:u w:val="single"/>
          <w:lang w:val="fr-FR"/>
        </w:rPr>
        <w:t>Service</w:t>
      </w:r>
    </w:p>
    <w:p w14:paraId="46F504D9" w14:textId="77777777" w:rsidR="00A1023C" w:rsidRPr="00494DA2" w:rsidRDefault="00A1023C">
      <w:pPr>
        <w:widowControl w:val="0"/>
        <w:tabs>
          <w:tab w:val="left" w:pos="984"/>
          <w:tab w:val="left" w:pos="1584"/>
          <w:tab w:val="left" w:pos="2184"/>
          <w:tab w:val="left" w:pos="2784"/>
        </w:tabs>
        <w:rPr>
          <w:sz w:val="22"/>
          <w:szCs w:val="22"/>
          <w:lang w:val="fr-FR"/>
        </w:rPr>
      </w:pPr>
      <w:r w:rsidRPr="00494DA2">
        <w:rPr>
          <w:sz w:val="22"/>
          <w:szCs w:val="22"/>
          <w:u w:val="single"/>
          <w:lang w:val="fr-FR"/>
        </w:rPr>
        <w:t>Code</w:t>
      </w:r>
      <w:r w:rsidRPr="00494DA2">
        <w:rPr>
          <w:sz w:val="22"/>
          <w:szCs w:val="22"/>
          <w:lang w:val="fr-FR"/>
        </w:rPr>
        <w:tab/>
      </w:r>
      <w:r w:rsidRPr="00494DA2">
        <w:rPr>
          <w:sz w:val="22"/>
          <w:szCs w:val="22"/>
          <w:u w:val="single"/>
          <w:lang w:val="fr-FR"/>
        </w:rPr>
        <w:t>Modifier</w:t>
      </w:r>
      <w:r w:rsidRPr="00494DA2">
        <w:rPr>
          <w:sz w:val="22"/>
          <w:szCs w:val="22"/>
          <w:lang w:val="fr-FR"/>
        </w:rPr>
        <w:tab/>
      </w:r>
      <w:r w:rsidRPr="00494DA2">
        <w:rPr>
          <w:sz w:val="22"/>
          <w:szCs w:val="22"/>
          <w:u w:val="single"/>
          <w:lang w:val="fr-FR"/>
        </w:rPr>
        <w:t>Service Description</w:t>
      </w:r>
    </w:p>
    <w:p w14:paraId="40C7CC61" w14:textId="77777777" w:rsidR="00A1023C" w:rsidRPr="00494DA2" w:rsidRDefault="00A1023C">
      <w:pPr>
        <w:widowControl w:val="0"/>
        <w:tabs>
          <w:tab w:val="left" w:pos="1620"/>
        </w:tabs>
        <w:ind w:left="2160" w:hanging="2160"/>
        <w:rPr>
          <w:b/>
          <w:bCs/>
          <w:sz w:val="22"/>
          <w:szCs w:val="22"/>
          <w:u w:val="single"/>
          <w:lang w:val="fr-FR"/>
        </w:rPr>
      </w:pPr>
    </w:p>
    <w:p w14:paraId="4BF86D05" w14:textId="77777777" w:rsidR="00A1023C" w:rsidRPr="00494DA2" w:rsidRDefault="00A1023C">
      <w:pPr>
        <w:widowControl w:val="0"/>
        <w:tabs>
          <w:tab w:val="left" w:pos="2160"/>
        </w:tabs>
        <w:ind w:left="2160" w:hanging="2160"/>
        <w:rPr>
          <w:sz w:val="22"/>
          <w:szCs w:val="22"/>
          <w:lang w:val="fr-FR"/>
        </w:rPr>
      </w:pPr>
      <w:r w:rsidRPr="00494DA2">
        <w:rPr>
          <w:sz w:val="22"/>
          <w:szCs w:val="22"/>
          <w:lang w:val="fr-FR"/>
        </w:rPr>
        <w:t>90791</w:t>
      </w:r>
      <w:r w:rsidRPr="00494DA2">
        <w:rPr>
          <w:sz w:val="22"/>
          <w:szCs w:val="22"/>
          <w:lang w:val="fr-FR"/>
        </w:rPr>
        <w:tab/>
      </w:r>
      <w:proofErr w:type="spellStart"/>
      <w:r w:rsidRPr="00494DA2">
        <w:rPr>
          <w:sz w:val="22"/>
          <w:szCs w:val="22"/>
          <w:lang w:val="fr-FR"/>
        </w:rPr>
        <w:t>Psychiatric</w:t>
      </w:r>
      <w:proofErr w:type="spellEnd"/>
      <w:r w:rsidRPr="00494DA2">
        <w:rPr>
          <w:sz w:val="22"/>
          <w:szCs w:val="22"/>
          <w:lang w:val="fr-FR"/>
        </w:rPr>
        <w:t xml:space="preserve"> diagnostic </w:t>
      </w:r>
      <w:proofErr w:type="spellStart"/>
      <w:r w:rsidRPr="00494DA2">
        <w:rPr>
          <w:sz w:val="22"/>
          <w:szCs w:val="22"/>
          <w:lang w:val="fr-FR"/>
        </w:rPr>
        <w:t>evaluation</w:t>
      </w:r>
      <w:proofErr w:type="spellEnd"/>
    </w:p>
    <w:p w14:paraId="147B331C" w14:textId="4F855B3C" w:rsidR="00A1023C" w:rsidRPr="00024D20" w:rsidRDefault="00A1023C" w:rsidP="00E515A3">
      <w:pPr>
        <w:widowControl w:val="0"/>
        <w:tabs>
          <w:tab w:val="left" w:pos="990"/>
          <w:tab w:val="left" w:pos="2160"/>
          <w:tab w:val="left" w:pos="2250"/>
        </w:tabs>
        <w:ind w:left="2448" w:hanging="2448"/>
        <w:rPr>
          <w:rStyle w:val="eop"/>
          <w:color w:val="000000"/>
          <w:sz w:val="22"/>
          <w:szCs w:val="22"/>
          <w:shd w:val="clear" w:color="auto" w:fill="FFFFFF"/>
        </w:rPr>
      </w:pPr>
      <w:r w:rsidRPr="00024D20">
        <w:rPr>
          <w:sz w:val="22"/>
          <w:szCs w:val="22"/>
        </w:rPr>
        <w:t>90791</w:t>
      </w:r>
      <w:r>
        <w:rPr>
          <w:sz w:val="22"/>
          <w:szCs w:val="22"/>
        </w:rPr>
        <w:tab/>
      </w:r>
      <w:r w:rsidRPr="00024D20">
        <w:rPr>
          <w:sz w:val="22"/>
          <w:szCs w:val="22"/>
        </w:rPr>
        <w:t>HA</w:t>
      </w:r>
      <w:r w:rsidRPr="00024D20">
        <w:rPr>
          <w:sz w:val="22"/>
          <w:szCs w:val="22"/>
        </w:rPr>
        <w:tab/>
      </w:r>
      <w:r w:rsidRPr="00024D20">
        <w:rPr>
          <w:rStyle w:val="normaltextrun"/>
          <w:color w:val="000000"/>
          <w:sz w:val="22"/>
          <w:szCs w:val="22"/>
          <w:shd w:val="clear" w:color="auto" w:fill="FFFFFF"/>
        </w:rPr>
        <w:t xml:space="preserve">Psychiatric diagnostic evaluation </w:t>
      </w:r>
      <w:r w:rsidR="00494DA2">
        <w:rPr>
          <w:rStyle w:val="normaltextrun"/>
          <w:color w:val="000000"/>
          <w:sz w:val="22"/>
          <w:szCs w:val="22"/>
          <w:shd w:val="clear" w:color="auto" w:fill="FFFFFF"/>
        </w:rPr>
        <w:t>(</w:t>
      </w:r>
      <w:r w:rsidRPr="00024D20">
        <w:rPr>
          <w:rStyle w:val="normaltextrun"/>
          <w:color w:val="000000"/>
          <w:sz w:val="22"/>
          <w:szCs w:val="22"/>
          <w:shd w:val="clear" w:color="auto" w:fill="FFFFFF"/>
        </w:rPr>
        <w:t>performed with a CANS (Children and</w:t>
      </w:r>
      <w:r>
        <w:rPr>
          <w:rStyle w:val="normaltextrun"/>
          <w:color w:val="000000"/>
          <w:sz w:val="22"/>
          <w:szCs w:val="22"/>
          <w:shd w:val="clear" w:color="auto" w:fill="FFFFFF"/>
        </w:rPr>
        <w:t xml:space="preserve"> </w:t>
      </w:r>
      <w:r w:rsidRPr="00024D20">
        <w:rPr>
          <w:rStyle w:val="normaltextrun"/>
          <w:color w:val="000000"/>
          <w:sz w:val="22"/>
          <w:szCs w:val="22"/>
          <w:shd w:val="clear" w:color="auto" w:fill="FFFFFF"/>
        </w:rPr>
        <w:t>Adolescent Needs and Strengths</w:t>
      </w:r>
      <w:r w:rsidR="002D3F0B">
        <w:rPr>
          <w:rStyle w:val="normaltextrun"/>
          <w:color w:val="000000"/>
          <w:sz w:val="22"/>
          <w:szCs w:val="22"/>
          <w:shd w:val="clear" w:color="auto" w:fill="FFFFFF"/>
        </w:rPr>
        <w:t>)</w:t>
      </w:r>
      <w:r w:rsidRPr="00024D20">
        <w:rPr>
          <w:rStyle w:val="normaltextrun"/>
          <w:color w:val="000000"/>
          <w:sz w:val="22"/>
          <w:szCs w:val="22"/>
          <w:shd w:val="clear" w:color="auto" w:fill="FFFFFF"/>
        </w:rPr>
        <w:t>)</w:t>
      </w:r>
    </w:p>
    <w:p w14:paraId="556467ED" w14:textId="44BB2176" w:rsidR="00A1023C" w:rsidRPr="00024D20" w:rsidRDefault="00A1023C" w:rsidP="003715E8">
      <w:pPr>
        <w:widowControl w:val="0"/>
        <w:tabs>
          <w:tab w:val="left" w:pos="2160"/>
        </w:tabs>
        <w:ind w:left="2448" w:hanging="2448"/>
        <w:rPr>
          <w:sz w:val="22"/>
          <w:szCs w:val="22"/>
        </w:rPr>
      </w:pPr>
      <w:r w:rsidRPr="00024D20">
        <w:rPr>
          <w:sz w:val="22"/>
          <w:szCs w:val="22"/>
        </w:rPr>
        <w:t>90792</w:t>
      </w:r>
      <w:r w:rsidRPr="00024D20">
        <w:rPr>
          <w:sz w:val="22"/>
          <w:szCs w:val="22"/>
        </w:rPr>
        <w:tab/>
        <w:t xml:space="preserve">Psychiatric </w:t>
      </w:r>
      <w:r w:rsidR="002D3F0B">
        <w:rPr>
          <w:sz w:val="22"/>
          <w:szCs w:val="22"/>
        </w:rPr>
        <w:t>d</w:t>
      </w:r>
      <w:r w:rsidRPr="00024D20">
        <w:rPr>
          <w:sz w:val="22"/>
          <w:szCs w:val="22"/>
        </w:rPr>
        <w:t xml:space="preserve">iagnostic </w:t>
      </w:r>
      <w:r w:rsidR="002D3F0B">
        <w:rPr>
          <w:sz w:val="22"/>
          <w:szCs w:val="22"/>
        </w:rPr>
        <w:t>e</w:t>
      </w:r>
      <w:r w:rsidRPr="00024D20">
        <w:rPr>
          <w:sz w:val="22"/>
          <w:szCs w:val="22"/>
        </w:rPr>
        <w:t xml:space="preserve">valuation with </w:t>
      </w:r>
      <w:r w:rsidR="002D3F0B">
        <w:rPr>
          <w:sz w:val="22"/>
          <w:szCs w:val="22"/>
        </w:rPr>
        <w:t>m</w:t>
      </w:r>
      <w:r w:rsidRPr="00024D20">
        <w:rPr>
          <w:sz w:val="22"/>
          <w:szCs w:val="22"/>
        </w:rPr>
        <w:t xml:space="preserve">edical </w:t>
      </w:r>
      <w:r w:rsidR="002D3F0B">
        <w:rPr>
          <w:sz w:val="22"/>
          <w:szCs w:val="22"/>
        </w:rPr>
        <w:t>s</w:t>
      </w:r>
      <w:r w:rsidRPr="00024D20">
        <w:rPr>
          <w:sz w:val="22"/>
          <w:szCs w:val="22"/>
        </w:rPr>
        <w:t>ervices</w:t>
      </w:r>
    </w:p>
    <w:p w14:paraId="07F3D621" w14:textId="01C61948" w:rsidR="00A1023C" w:rsidRPr="00024D20" w:rsidRDefault="00A1023C" w:rsidP="003715E8">
      <w:pPr>
        <w:widowControl w:val="0"/>
        <w:tabs>
          <w:tab w:val="left" w:pos="2160"/>
        </w:tabs>
        <w:ind w:left="2448" w:hanging="2448"/>
        <w:rPr>
          <w:sz w:val="22"/>
          <w:szCs w:val="22"/>
        </w:rPr>
      </w:pPr>
      <w:r w:rsidRPr="00024D20">
        <w:rPr>
          <w:sz w:val="22"/>
          <w:szCs w:val="22"/>
        </w:rPr>
        <w:t>90832</w:t>
      </w:r>
      <w:r w:rsidRPr="00024D20">
        <w:rPr>
          <w:sz w:val="22"/>
          <w:szCs w:val="22"/>
        </w:rPr>
        <w:tab/>
        <w:t xml:space="preserve">Psychiatric </w:t>
      </w:r>
      <w:r w:rsidR="002D3F0B">
        <w:rPr>
          <w:sz w:val="22"/>
          <w:szCs w:val="22"/>
        </w:rPr>
        <w:t>d</w:t>
      </w:r>
      <w:r w:rsidRPr="00024D20">
        <w:rPr>
          <w:sz w:val="22"/>
          <w:szCs w:val="22"/>
        </w:rPr>
        <w:t xml:space="preserve">iagnostic </w:t>
      </w:r>
      <w:r w:rsidR="002D3F0B">
        <w:rPr>
          <w:sz w:val="22"/>
          <w:szCs w:val="22"/>
        </w:rPr>
        <w:t>e</w:t>
      </w:r>
      <w:r w:rsidRPr="00024D20">
        <w:rPr>
          <w:sz w:val="22"/>
          <w:szCs w:val="22"/>
        </w:rPr>
        <w:t xml:space="preserve">valuation with </w:t>
      </w:r>
      <w:r w:rsidR="002D3F0B">
        <w:rPr>
          <w:sz w:val="22"/>
          <w:szCs w:val="22"/>
        </w:rPr>
        <w:t>m</w:t>
      </w:r>
      <w:r w:rsidRPr="00024D20">
        <w:rPr>
          <w:sz w:val="22"/>
          <w:szCs w:val="22"/>
        </w:rPr>
        <w:t xml:space="preserve">edical </w:t>
      </w:r>
      <w:r w:rsidR="002D3F0B">
        <w:rPr>
          <w:sz w:val="22"/>
          <w:szCs w:val="22"/>
        </w:rPr>
        <w:t>s</w:t>
      </w:r>
      <w:r w:rsidRPr="00024D20">
        <w:rPr>
          <w:sz w:val="22"/>
          <w:szCs w:val="22"/>
        </w:rPr>
        <w:t>ervices</w:t>
      </w:r>
    </w:p>
    <w:p w14:paraId="306A5A19" w14:textId="2CB308F1" w:rsidR="00A1023C" w:rsidRPr="00024D20" w:rsidRDefault="00A1023C" w:rsidP="003715E8">
      <w:pPr>
        <w:widowControl w:val="0"/>
        <w:tabs>
          <w:tab w:val="left" w:pos="2160"/>
        </w:tabs>
        <w:ind w:left="2448" w:hanging="2448"/>
        <w:rPr>
          <w:sz w:val="22"/>
          <w:szCs w:val="22"/>
        </w:rPr>
      </w:pPr>
      <w:r w:rsidRPr="00024D20">
        <w:rPr>
          <w:sz w:val="22"/>
          <w:szCs w:val="22"/>
        </w:rPr>
        <w:t>90833</w:t>
      </w:r>
      <w:r w:rsidRPr="00024D20">
        <w:rPr>
          <w:sz w:val="22"/>
          <w:szCs w:val="22"/>
        </w:rPr>
        <w:tab/>
        <w:t>Psychotherapy, 30 minutes with patient when performed with an evaluation and management service (List separately in addition to the code for primary procedure). (Use this add-on code with an appropriate evaluation and management service code when medication management is also provided.)</w:t>
      </w:r>
    </w:p>
    <w:p w14:paraId="27201AFF" w14:textId="77777777" w:rsidR="00225841" w:rsidRPr="00024D20" w:rsidRDefault="00225841" w:rsidP="00225841">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15B8784A" w14:textId="77777777" w:rsidR="00225841" w:rsidRPr="00024D20" w:rsidRDefault="00225841" w:rsidP="00225841">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2DBB81BA" w14:textId="77777777" w:rsidR="00225841" w:rsidRDefault="00225841" w:rsidP="003715E8">
      <w:pPr>
        <w:widowControl w:val="0"/>
        <w:tabs>
          <w:tab w:val="left" w:pos="2160"/>
        </w:tabs>
        <w:ind w:left="2448" w:hanging="2448"/>
        <w:rPr>
          <w:sz w:val="22"/>
          <w:szCs w:val="22"/>
        </w:rPr>
      </w:pPr>
    </w:p>
    <w:p w14:paraId="379C7DF7" w14:textId="5D9B6696" w:rsidR="00095CB9" w:rsidRDefault="00A1023C" w:rsidP="003715E8">
      <w:pPr>
        <w:widowControl w:val="0"/>
        <w:tabs>
          <w:tab w:val="left" w:pos="2160"/>
        </w:tabs>
        <w:ind w:left="2448" w:hanging="2448"/>
        <w:rPr>
          <w:sz w:val="22"/>
          <w:szCs w:val="22"/>
        </w:rPr>
      </w:pPr>
      <w:r w:rsidRPr="00024D20">
        <w:rPr>
          <w:sz w:val="22"/>
          <w:szCs w:val="22"/>
        </w:rPr>
        <w:t>90834</w:t>
      </w:r>
      <w:r w:rsidRPr="00024D20">
        <w:rPr>
          <w:sz w:val="22"/>
          <w:szCs w:val="22"/>
        </w:rPr>
        <w:tab/>
        <w:t>Psychotherapy, 45 minutes with patient</w:t>
      </w:r>
    </w:p>
    <w:p w14:paraId="5E51CC35" w14:textId="75DE4324" w:rsidR="00095CB9" w:rsidRDefault="00E515A3" w:rsidP="00E515A3">
      <w:pPr>
        <w:widowControl w:val="0"/>
        <w:tabs>
          <w:tab w:val="left" w:pos="2160"/>
        </w:tabs>
        <w:ind w:left="2448" w:hanging="2448"/>
        <w:rPr>
          <w:sz w:val="22"/>
          <w:szCs w:val="22"/>
        </w:rPr>
      </w:pPr>
      <w:r w:rsidRPr="00024D20">
        <w:rPr>
          <w:sz w:val="22"/>
          <w:szCs w:val="22"/>
        </w:rPr>
        <w:t>90836</w:t>
      </w:r>
      <w:r w:rsidRPr="00024D20">
        <w:rPr>
          <w:sz w:val="22"/>
          <w:szCs w:val="22"/>
        </w:rPr>
        <w:tab/>
        <w:t>Psychotherapy, 45 minutes with patient when performed with an evaluation and management service (List separately in addition to the code for primary procedure) (Use this add-on code with an appropriate evaluation and management service code when medication management is also provided.)</w:t>
      </w:r>
    </w:p>
    <w:p w14:paraId="65B110BD" w14:textId="77777777" w:rsidR="00A1023C" w:rsidRPr="006273BA" w:rsidRDefault="00A1023C" w:rsidP="006273BA">
      <w:pPr>
        <w:widowControl w:val="0"/>
        <w:tabs>
          <w:tab w:val="left" w:pos="2160"/>
        </w:tabs>
        <w:ind w:left="2448" w:hanging="2448"/>
        <w:rPr>
          <w:sz w:val="22"/>
          <w:szCs w:val="22"/>
        </w:rPr>
      </w:pPr>
      <w:r w:rsidRPr="00024D20">
        <w:rPr>
          <w:sz w:val="22"/>
          <w:szCs w:val="22"/>
        </w:rPr>
        <w:t>90837</w:t>
      </w:r>
      <w:r w:rsidRPr="00024D20">
        <w:rPr>
          <w:sz w:val="22"/>
          <w:szCs w:val="22"/>
        </w:rPr>
        <w:tab/>
      </w:r>
      <w:r w:rsidRPr="006273BA">
        <w:rPr>
          <w:sz w:val="22"/>
          <w:szCs w:val="22"/>
        </w:rPr>
        <w:t>Psychotherapy, 60 minutes with patient</w:t>
      </w:r>
    </w:p>
    <w:p w14:paraId="54DC09FC" w14:textId="72D831D1" w:rsidR="00A1023C" w:rsidRPr="00024D20" w:rsidRDefault="00A1023C" w:rsidP="003715E8">
      <w:pPr>
        <w:widowControl w:val="0"/>
        <w:tabs>
          <w:tab w:val="left" w:pos="2160"/>
        </w:tabs>
        <w:ind w:left="2448" w:hanging="2448"/>
        <w:rPr>
          <w:sz w:val="22"/>
          <w:szCs w:val="22"/>
        </w:rPr>
      </w:pPr>
      <w:r w:rsidRPr="00024D20">
        <w:rPr>
          <w:color w:val="000000"/>
          <w:sz w:val="22"/>
          <w:szCs w:val="22"/>
        </w:rPr>
        <w:t>90838</w:t>
      </w:r>
      <w:r w:rsidRPr="00024D20">
        <w:rPr>
          <w:color w:val="000000"/>
          <w:sz w:val="22"/>
          <w:szCs w:val="22"/>
        </w:rPr>
        <w:tab/>
      </w:r>
      <w:r w:rsidRPr="00024D20">
        <w:rPr>
          <w:sz w:val="22"/>
          <w:szCs w:val="22"/>
        </w:rPr>
        <w:t>Psychotherapy, 60 minutes with patient when performed with an evaluation and</w:t>
      </w:r>
      <w:r>
        <w:rPr>
          <w:sz w:val="22"/>
          <w:szCs w:val="22"/>
        </w:rPr>
        <w:t xml:space="preserve"> </w:t>
      </w:r>
      <w:r w:rsidRPr="00024D20">
        <w:rPr>
          <w:sz w:val="22"/>
          <w:szCs w:val="22"/>
        </w:rPr>
        <w:t>management service (List separately in addition to the code for primary procedure). (Use this add-on code with an appropriate evaluation and management service code when medication management is also provided.)</w:t>
      </w:r>
    </w:p>
    <w:p w14:paraId="1877F4E5" w14:textId="77777777" w:rsidR="00A1023C" w:rsidRPr="00024D20" w:rsidRDefault="00A1023C" w:rsidP="006273BA">
      <w:pPr>
        <w:widowControl w:val="0"/>
        <w:tabs>
          <w:tab w:val="left" w:pos="2160"/>
        </w:tabs>
        <w:ind w:left="2448" w:hanging="2448"/>
        <w:rPr>
          <w:sz w:val="22"/>
          <w:szCs w:val="22"/>
        </w:rPr>
      </w:pPr>
      <w:r w:rsidRPr="00024D20">
        <w:rPr>
          <w:sz w:val="22"/>
          <w:szCs w:val="22"/>
        </w:rPr>
        <w:t>90839</w:t>
      </w:r>
      <w:r w:rsidRPr="00024D20">
        <w:rPr>
          <w:sz w:val="22"/>
          <w:szCs w:val="22"/>
        </w:rPr>
        <w:tab/>
        <w:t>Psychotherapy for crisis, first 60 minutes</w:t>
      </w:r>
    </w:p>
    <w:p w14:paraId="4CFAC1B1" w14:textId="4C9C5A8C" w:rsidR="00A1023C" w:rsidRPr="00024D20" w:rsidRDefault="00A1023C" w:rsidP="003715E8">
      <w:pPr>
        <w:widowControl w:val="0"/>
        <w:tabs>
          <w:tab w:val="left" w:pos="2160"/>
        </w:tabs>
        <w:ind w:left="2448" w:hanging="2448"/>
        <w:rPr>
          <w:sz w:val="22"/>
          <w:szCs w:val="22"/>
        </w:rPr>
      </w:pPr>
      <w:r w:rsidRPr="00024D20">
        <w:rPr>
          <w:sz w:val="22"/>
          <w:szCs w:val="22"/>
        </w:rPr>
        <w:t>90840</w:t>
      </w:r>
      <w:r w:rsidRPr="00024D20">
        <w:rPr>
          <w:sz w:val="22"/>
          <w:szCs w:val="22"/>
        </w:rPr>
        <w:tab/>
        <w:t>Psychotherapy for crisis, each additional 30 minutes (List separately in addition to the code for primary procedure) (Add-on code).</w:t>
      </w:r>
    </w:p>
    <w:p w14:paraId="4AE58E99" w14:textId="77777777" w:rsidR="00A1023C" w:rsidRPr="006273BA" w:rsidRDefault="00A1023C" w:rsidP="006273BA">
      <w:pPr>
        <w:widowControl w:val="0"/>
        <w:tabs>
          <w:tab w:val="left" w:pos="2160"/>
        </w:tabs>
        <w:ind w:left="2448" w:hanging="2448"/>
        <w:rPr>
          <w:sz w:val="22"/>
          <w:szCs w:val="22"/>
        </w:rPr>
      </w:pPr>
      <w:r w:rsidRPr="00024D20">
        <w:rPr>
          <w:sz w:val="22"/>
          <w:szCs w:val="22"/>
        </w:rPr>
        <w:t>90846</w:t>
      </w:r>
      <w:r w:rsidRPr="00024D20">
        <w:rPr>
          <w:sz w:val="22"/>
          <w:szCs w:val="22"/>
        </w:rPr>
        <w:tab/>
      </w:r>
      <w:r w:rsidRPr="006273BA">
        <w:rPr>
          <w:sz w:val="22"/>
          <w:szCs w:val="22"/>
        </w:rPr>
        <w:t>Family psychotherapy (without the patient present), 50 minutes</w:t>
      </w:r>
    </w:p>
    <w:p w14:paraId="639C619D" w14:textId="7C63C68C" w:rsidR="00A1023C" w:rsidRPr="00024D20" w:rsidRDefault="00A1023C" w:rsidP="003715E8">
      <w:pPr>
        <w:widowControl w:val="0"/>
        <w:tabs>
          <w:tab w:val="left" w:pos="2160"/>
        </w:tabs>
        <w:ind w:left="2448" w:hanging="2448"/>
        <w:rPr>
          <w:sz w:val="22"/>
          <w:szCs w:val="22"/>
        </w:rPr>
      </w:pPr>
      <w:r w:rsidRPr="00024D20">
        <w:rPr>
          <w:sz w:val="22"/>
          <w:szCs w:val="22"/>
        </w:rPr>
        <w:t>90847</w:t>
      </w:r>
      <w:r w:rsidRPr="00024D20">
        <w:rPr>
          <w:sz w:val="22"/>
          <w:szCs w:val="22"/>
        </w:rPr>
        <w:tab/>
        <w:t xml:space="preserve">Family psychotherapy </w:t>
      </w:r>
      <w:r w:rsidR="00494DA2">
        <w:rPr>
          <w:sz w:val="22"/>
          <w:szCs w:val="22"/>
        </w:rPr>
        <w:t xml:space="preserve">(conjoint psychotherapy </w:t>
      </w:r>
      <w:r w:rsidRPr="00024D20">
        <w:rPr>
          <w:sz w:val="22"/>
          <w:szCs w:val="22"/>
        </w:rPr>
        <w:t>with patient</w:t>
      </w:r>
      <w:r w:rsidR="00494DA2">
        <w:rPr>
          <w:sz w:val="22"/>
          <w:szCs w:val="22"/>
        </w:rPr>
        <w:t xml:space="preserve"> present)</w:t>
      </w:r>
      <w:r w:rsidRPr="00024D20">
        <w:rPr>
          <w:sz w:val="22"/>
          <w:szCs w:val="22"/>
        </w:rPr>
        <w:t xml:space="preserve"> 50 minutes</w:t>
      </w:r>
    </w:p>
    <w:p w14:paraId="0159C2AB" w14:textId="77777777" w:rsidR="00A1023C" w:rsidRPr="00024D20" w:rsidRDefault="00A1023C" w:rsidP="003715E8">
      <w:pPr>
        <w:widowControl w:val="0"/>
        <w:tabs>
          <w:tab w:val="left" w:pos="2160"/>
        </w:tabs>
        <w:ind w:left="2448" w:hanging="2448"/>
        <w:rPr>
          <w:color w:val="000000"/>
          <w:sz w:val="22"/>
          <w:szCs w:val="22"/>
        </w:rPr>
      </w:pPr>
      <w:r w:rsidRPr="00024D20">
        <w:rPr>
          <w:sz w:val="22"/>
          <w:szCs w:val="22"/>
        </w:rPr>
        <w:t>90849</w:t>
      </w:r>
      <w:r w:rsidRPr="00024D20">
        <w:rPr>
          <w:sz w:val="22"/>
          <w:szCs w:val="22"/>
        </w:rPr>
        <w:tab/>
      </w:r>
      <w:r w:rsidRPr="00024D20">
        <w:rPr>
          <w:color w:val="000000"/>
          <w:sz w:val="22"/>
          <w:szCs w:val="22"/>
        </w:rPr>
        <w:t>Multiple-family group psychotherapy (per person session not to exceed 10 clients)</w:t>
      </w:r>
    </w:p>
    <w:p w14:paraId="6B8DCC8C" w14:textId="77777777" w:rsidR="00A1023C" w:rsidRPr="00024D20" w:rsidRDefault="00A1023C" w:rsidP="003715E8">
      <w:pPr>
        <w:widowControl w:val="0"/>
        <w:tabs>
          <w:tab w:val="left" w:pos="2160"/>
        </w:tabs>
        <w:ind w:left="2448" w:hanging="2448"/>
        <w:rPr>
          <w:sz w:val="22"/>
          <w:szCs w:val="22"/>
        </w:rPr>
      </w:pPr>
      <w:r w:rsidRPr="00024D20">
        <w:rPr>
          <w:sz w:val="22"/>
          <w:szCs w:val="22"/>
        </w:rPr>
        <w:t>90853</w:t>
      </w:r>
      <w:r w:rsidRPr="00024D20">
        <w:rPr>
          <w:sz w:val="22"/>
          <w:szCs w:val="22"/>
        </w:rPr>
        <w:tab/>
        <w:t>Group psychotherapy (other than multiple-family group) (per person per session not to exceed 12 clients)</w:t>
      </w:r>
    </w:p>
    <w:p w14:paraId="39ECFA11" w14:textId="77777777" w:rsidR="00A1023C" w:rsidRPr="00024D20" w:rsidRDefault="00A1023C" w:rsidP="003715E8">
      <w:pPr>
        <w:widowControl w:val="0"/>
        <w:tabs>
          <w:tab w:val="left" w:pos="2160"/>
        </w:tabs>
        <w:ind w:left="2448" w:hanging="2448"/>
        <w:rPr>
          <w:sz w:val="22"/>
          <w:szCs w:val="22"/>
        </w:rPr>
      </w:pPr>
      <w:r w:rsidRPr="00024D20">
        <w:rPr>
          <w:sz w:val="22"/>
          <w:szCs w:val="22"/>
        </w:rPr>
        <w:t>90882</w:t>
      </w:r>
      <w:r w:rsidRPr="00024D20">
        <w:rPr>
          <w:sz w:val="22"/>
          <w:szCs w:val="22"/>
        </w:rPr>
        <w:tab/>
        <w:t xml:space="preserve">Environmental </w:t>
      </w:r>
      <w:proofErr w:type="gramStart"/>
      <w:r w:rsidRPr="00024D20">
        <w:rPr>
          <w:sz w:val="22"/>
          <w:szCs w:val="22"/>
        </w:rPr>
        <w:t>intervention</w:t>
      </w:r>
      <w:proofErr w:type="gramEnd"/>
      <w:r w:rsidRPr="00024D20">
        <w:rPr>
          <w:sz w:val="22"/>
          <w:szCs w:val="22"/>
        </w:rPr>
        <w:t xml:space="preserve"> for medical management purposes on a psychiatric patient’s behalf with agencies, employers, or institutions (case consultation)</w:t>
      </w:r>
    </w:p>
    <w:p w14:paraId="53423012" w14:textId="77777777" w:rsidR="00A1023C" w:rsidRPr="00024D20" w:rsidRDefault="00A1023C" w:rsidP="003715E8">
      <w:pPr>
        <w:widowControl w:val="0"/>
        <w:tabs>
          <w:tab w:val="left" w:pos="2160"/>
        </w:tabs>
        <w:ind w:left="2448" w:hanging="2448"/>
        <w:rPr>
          <w:sz w:val="22"/>
          <w:szCs w:val="22"/>
        </w:rPr>
      </w:pPr>
      <w:r w:rsidRPr="00024D20">
        <w:rPr>
          <w:sz w:val="22"/>
          <w:szCs w:val="22"/>
        </w:rPr>
        <w:t>90887</w:t>
      </w:r>
      <w:r w:rsidRPr="00024D20">
        <w:rPr>
          <w:sz w:val="22"/>
          <w:szCs w:val="22"/>
        </w:rPr>
        <w:tab/>
        <w:t>Interpretation or explanation of results of psychiatric, or other medical examinations and procedures, or other accumulated data to family or other responsible persons, or advising them how to assist patient (per one-half hour)</w:t>
      </w:r>
    </w:p>
    <w:p w14:paraId="2D3B10D6" w14:textId="12EBDEA0" w:rsidR="00A1023C" w:rsidRPr="00024D20" w:rsidRDefault="00A1023C" w:rsidP="003715E8">
      <w:pPr>
        <w:widowControl w:val="0"/>
        <w:tabs>
          <w:tab w:val="left" w:pos="2160"/>
        </w:tabs>
        <w:ind w:left="2448" w:hanging="2448"/>
        <w:rPr>
          <w:sz w:val="22"/>
          <w:szCs w:val="22"/>
        </w:rPr>
      </w:pPr>
      <w:r w:rsidRPr="00024D20">
        <w:rPr>
          <w:sz w:val="22"/>
          <w:szCs w:val="22"/>
        </w:rPr>
        <w:t>96164</w:t>
      </w:r>
      <w:r w:rsidRPr="00024D20">
        <w:rPr>
          <w:sz w:val="22"/>
          <w:szCs w:val="22"/>
        </w:rPr>
        <w:tab/>
        <w:t xml:space="preserve">Health behavior </w:t>
      </w:r>
      <w:r w:rsidR="00494DA2" w:rsidRPr="00494DA2">
        <w:rPr>
          <w:sz w:val="22"/>
          <w:szCs w:val="22"/>
        </w:rPr>
        <w:t xml:space="preserve"> </w:t>
      </w:r>
      <w:r w:rsidR="00494DA2">
        <w:rPr>
          <w:sz w:val="22"/>
          <w:szCs w:val="22"/>
        </w:rPr>
        <w:t>intervention, group (2 or more patients), face-to-face; initial 30 minutes.</w:t>
      </w:r>
    </w:p>
    <w:p w14:paraId="4E01A39B" w14:textId="32A9A5F2" w:rsidR="00A1023C" w:rsidRPr="00024D20" w:rsidRDefault="00A1023C" w:rsidP="003715E8">
      <w:pPr>
        <w:widowControl w:val="0"/>
        <w:tabs>
          <w:tab w:val="left" w:pos="2160"/>
        </w:tabs>
        <w:ind w:left="2448" w:hanging="2448"/>
        <w:rPr>
          <w:sz w:val="22"/>
          <w:szCs w:val="22"/>
        </w:rPr>
      </w:pPr>
      <w:r w:rsidRPr="00024D20">
        <w:rPr>
          <w:sz w:val="22"/>
          <w:szCs w:val="22"/>
        </w:rPr>
        <w:t>96165</w:t>
      </w:r>
      <w:r w:rsidRPr="00024D20">
        <w:rPr>
          <w:sz w:val="22"/>
          <w:szCs w:val="22"/>
        </w:rPr>
        <w:tab/>
        <w:t>Health behavior intervention, group (2 or more patients), face-to-face; each additional 15 minutes (list separately in addition to code for primary service) (add-on code).</w:t>
      </w:r>
    </w:p>
    <w:p w14:paraId="2FEE3E30" w14:textId="77777777" w:rsidR="00A1023C" w:rsidRPr="00024D20" w:rsidRDefault="00A1023C" w:rsidP="003715E8">
      <w:pPr>
        <w:widowControl w:val="0"/>
        <w:tabs>
          <w:tab w:val="left" w:pos="2160"/>
        </w:tabs>
        <w:ind w:left="2448" w:hanging="2448"/>
        <w:rPr>
          <w:sz w:val="22"/>
          <w:szCs w:val="22"/>
        </w:rPr>
      </w:pPr>
      <w:r w:rsidRPr="00024D20">
        <w:rPr>
          <w:sz w:val="22"/>
          <w:szCs w:val="22"/>
        </w:rPr>
        <w:t>96372</w:t>
      </w:r>
      <w:r w:rsidRPr="00024D20">
        <w:rPr>
          <w:sz w:val="22"/>
          <w:szCs w:val="22"/>
        </w:rPr>
        <w:tab/>
        <w:t>Therapeutic prophylactic or diagnostic injection (specify substance use or drug); subcutaneous or intramuscular</w:t>
      </w:r>
    </w:p>
    <w:p w14:paraId="61D478D9" w14:textId="7DC84F40" w:rsidR="00A1023C" w:rsidRPr="00024D20" w:rsidRDefault="00A1023C" w:rsidP="003715E8">
      <w:pPr>
        <w:widowControl w:val="0"/>
        <w:tabs>
          <w:tab w:val="left" w:pos="2160"/>
        </w:tabs>
        <w:ind w:left="2448" w:hanging="2448"/>
        <w:rPr>
          <w:sz w:val="22"/>
          <w:szCs w:val="22"/>
        </w:rPr>
      </w:pPr>
      <w:r w:rsidRPr="00024D20">
        <w:rPr>
          <w:sz w:val="22"/>
          <w:szCs w:val="22"/>
        </w:rPr>
        <w:t>99202</w:t>
      </w:r>
      <w:r w:rsidRPr="00024D20">
        <w:rPr>
          <w:sz w:val="22"/>
          <w:szCs w:val="22"/>
        </w:rPr>
        <w:tab/>
        <w:t>Office or other outpatient visit for the evaluation and management of a new patient, which requires a medically appropriate history and/or examination and straightforward medical decision making. When using time for code selection, 15</w:t>
      </w:r>
      <w:r w:rsidR="00FD24FD">
        <w:rPr>
          <w:sz w:val="22"/>
          <w:szCs w:val="22"/>
        </w:rPr>
        <w:t>–</w:t>
      </w:r>
      <w:r w:rsidRPr="00024D20">
        <w:rPr>
          <w:sz w:val="22"/>
          <w:szCs w:val="22"/>
        </w:rPr>
        <w:t>29 minutes of total time is spent on the date or the encounter.</w:t>
      </w:r>
    </w:p>
    <w:p w14:paraId="543A78F6" w14:textId="77777777" w:rsidR="00A74069" w:rsidRDefault="00A1023C" w:rsidP="00AF60CD">
      <w:pPr>
        <w:widowControl w:val="0"/>
        <w:tabs>
          <w:tab w:val="left" w:pos="2160"/>
        </w:tabs>
        <w:ind w:left="2448" w:hanging="2448"/>
        <w:rPr>
          <w:sz w:val="22"/>
          <w:szCs w:val="22"/>
        </w:rPr>
      </w:pPr>
      <w:r w:rsidRPr="00024D20">
        <w:rPr>
          <w:sz w:val="22"/>
          <w:szCs w:val="22"/>
        </w:rPr>
        <w:t>99203</w:t>
      </w:r>
      <w:r w:rsidRPr="00024D20">
        <w:rPr>
          <w:sz w:val="22"/>
          <w:szCs w:val="22"/>
        </w:rPr>
        <w:tab/>
        <w:t xml:space="preserve">Office or other outpatient visit for the evaluation and management of a new patient, which requires a medically appropriate history and/or examination and </w:t>
      </w:r>
      <w:r w:rsidR="00494DA2">
        <w:rPr>
          <w:sz w:val="22"/>
          <w:szCs w:val="22"/>
        </w:rPr>
        <w:t>low level of</w:t>
      </w:r>
      <w:r w:rsidR="00494DA2" w:rsidRPr="00024D20">
        <w:rPr>
          <w:sz w:val="22"/>
          <w:szCs w:val="22"/>
        </w:rPr>
        <w:t xml:space="preserve"> </w:t>
      </w:r>
      <w:r w:rsidRPr="00024D20">
        <w:rPr>
          <w:sz w:val="22"/>
          <w:szCs w:val="22"/>
        </w:rPr>
        <w:t>medical decision making. When using time for code selection, 30</w:t>
      </w:r>
      <w:r w:rsidR="00FD24FD">
        <w:rPr>
          <w:sz w:val="22"/>
          <w:szCs w:val="22"/>
        </w:rPr>
        <w:t>–</w:t>
      </w:r>
      <w:r w:rsidRPr="00024D20">
        <w:rPr>
          <w:sz w:val="22"/>
          <w:szCs w:val="22"/>
        </w:rPr>
        <w:t>44 minutes of total time spent on the date of the encounter.</w:t>
      </w:r>
    </w:p>
    <w:p w14:paraId="44F0514F" w14:textId="77777777" w:rsidR="00225841" w:rsidRDefault="00225841" w:rsidP="003715E8">
      <w:pPr>
        <w:widowControl w:val="0"/>
        <w:tabs>
          <w:tab w:val="left" w:pos="2160"/>
        </w:tabs>
        <w:ind w:left="2448" w:hanging="2448"/>
        <w:rPr>
          <w:sz w:val="22"/>
          <w:szCs w:val="22"/>
        </w:rPr>
      </w:pPr>
      <w:r>
        <w:rPr>
          <w:sz w:val="22"/>
          <w:szCs w:val="22"/>
        </w:rPr>
        <w:br w:type="page"/>
      </w:r>
    </w:p>
    <w:p w14:paraId="6ABA78ED" w14:textId="77777777" w:rsidR="009B6837" w:rsidRPr="00024D20" w:rsidRDefault="009B6837" w:rsidP="009B6837">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0EBE0094" w14:textId="77777777" w:rsidR="009B6837" w:rsidRPr="00024D20" w:rsidRDefault="009B6837" w:rsidP="009B6837">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453DB3D0" w14:textId="77777777" w:rsidR="009B6837" w:rsidRDefault="009B6837" w:rsidP="003715E8">
      <w:pPr>
        <w:widowControl w:val="0"/>
        <w:tabs>
          <w:tab w:val="left" w:pos="2160"/>
        </w:tabs>
        <w:ind w:left="2448" w:hanging="2448"/>
        <w:rPr>
          <w:sz w:val="22"/>
          <w:szCs w:val="22"/>
        </w:rPr>
      </w:pPr>
    </w:p>
    <w:p w14:paraId="3D024165" w14:textId="08E145C1" w:rsidR="00A1023C" w:rsidRDefault="00A1023C" w:rsidP="003715E8">
      <w:pPr>
        <w:widowControl w:val="0"/>
        <w:tabs>
          <w:tab w:val="left" w:pos="2160"/>
        </w:tabs>
        <w:ind w:left="2448" w:hanging="2448"/>
        <w:rPr>
          <w:sz w:val="22"/>
          <w:szCs w:val="22"/>
        </w:rPr>
      </w:pPr>
      <w:r w:rsidRPr="00024D20">
        <w:rPr>
          <w:sz w:val="22"/>
          <w:szCs w:val="22"/>
        </w:rPr>
        <w:t>99204</w:t>
      </w:r>
      <w:r w:rsidRPr="00024D20">
        <w:rPr>
          <w:sz w:val="22"/>
          <w:szCs w:val="22"/>
        </w:rPr>
        <w:tab/>
        <w:t xml:space="preserve">Office or other outpatient visit for the evaluation and management of a new patient, which requires a medically appropriate history and/or examination and </w:t>
      </w:r>
      <w:r w:rsidR="00494DA2">
        <w:rPr>
          <w:sz w:val="22"/>
          <w:szCs w:val="22"/>
        </w:rPr>
        <w:t>moderate level of</w:t>
      </w:r>
      <w:r w:rsidR="00494DA2" w:rsidRPr="00024D20">
        <w:rPr>
          <w:sz w:val="22"/>
          <w:szCs w:val="22"/>
        </w:rPr>
        <w:t xml:space="preserve"> </w:t>
      </w:r>
      <w:r w:rsidRPr="00024D20">
        <w:rPr>
          <w:sz w:val="22"/>
          <w:szCs w:val="22"/>
        </w:rPr>
        <w:t>medical decision making. When using time for code selection, 45</w:t>
      </w:r>
      <w:r w:rsidR="00FD24FD">
        <w:rPr>
          <w:sz w:val="22"/>
          <w:szCs w:val="22"/>
        </w:rPr>
        <w:t>–</w:t>
      </w:r>
      <w:r w:rsidRPr="00024D20">
        <w:rPr>
          <w:sz w:val="22"/>
          <w:szCs w:val="22"/>
        </w:rPr>
        <w:t>59 minutes of total time spent on the date of the encounter.</w:t>
      </w:r>
    </w:p>
    <w:p w14:paraId="1A93878D" w14:textId="6F0BF1F4" w:rsidR="00A1023C" w:rsidRPr="00024D20" w:rsidRDefault="00A1023C" w:rsidP="003715E8">
      <w:pPr>
        <w:widowControl w:val="0"/>
        <w:tabs>
          <w:tab w:val="left" w:pos="2160"/>
        </w:tabs>
        <w:ind w:left="2448" w:hanging="2448"/>
        <w:rPr>
          <w:sz w:val="22"/>
          <w:szCs w:val="22"/>
        </w:rPr>
      </w:pPr>
      <w:r w:rsidRPr="00024D20">
        <w:rPr>
          <w:sz w:val="22"/>
          <w:szCs w:val="22"/>
        </w:rPr>
        <w:t>99205</w:t>
      </w:r>
      <w:r w:rsidRPr="00024D20">
        <w:rPr>
          <w:sz w:val="22"/>
          <w:szCs w:val="22"/>
        </w:rPr>
        <w:tab/>
        <w:t xml:space="preserve">Office or other outpatient visit for the evaluation and management of a new patient, which requires a medically appropriate history and/or examination and </w:t>
      </w:r>
      <w:r w:rsidR="00494DA2">
        <w:rPr>
          <w:sz w:val="22"/>
          <w:szCs w:val="22"/>
        </w:rPr>
        <w:t>high level of</w:t>
      </w:r>
      <w:r w:rsidR="00494DA2" w:rsidRPr="00024D20">
        <w:rPr>
          <w:sz w:val="22"/>
          <w:szCs w:val="22"/>
        </w:rPr>
        <w:t xml:space="preserve"> </w:t>
      </w:r>
      <w:r w:rsidRPr="00024D20">
        <w:rPr>
          <w:sz w:val="22"/>
          <w:szCs w:val="22"/>
        </w:rPr>
        <w:t>medical decision making. When using time for code selection, 60</w:t>
      </w:r>
      <w:r w:rsidR="00FD24FD">
        <w:rPr>
          <w:sz w:val="22"/>
          <w:szCs w:val="22"/>
        </w:rPr>
        <w:t>–</w:t>
      </w:r>
      <w:r w:rsidRPr="00024D20">
        <w:rPr>
          <w:sz w:val="22"/>
          <w:szCs w:val="22"/>
        </w:rPr>
        <w:t>74 minutes of total time spent on the date of the encounter.</w:t>
      </w:r>
    </w:p>
    <w:p w14:paraId="28C3E71E" w14:textId="77777777" w:rsidR="00A1023C" w:rsidRPr="00024D20" w:rsidRDefault="00A1023C" w:rsidP="003715E8">
      <w:pPr>
        <w:widowControl w:val="0"/>
        <w:tabs>
          <w:tab w:val="left" w:pos="2160"/>
        </w:tabs>
        <w:ind w:left="2448" w:hanging="2448"/>
        <w:rPr>
          <w:sz w:val="22"/>
          <w:szCs w:val="22"/>
        </w:rPr>
      </w:pPr>
      <w:r w:rsidRPr="00024D20">
        <w:rPr>
          <w:sz w:val="22"/>
          <w:szCs w:val="22"/>
        </w:rPr>
        <w:t>99211</w:t>
      </w:r>
      <w:r w:rsidRPr="00024D20">
        <w:rPr>
          <w:sz w:val="22"/>
          <w:szCs w:val="22"/>
        </w:rPr>
        <w:tab/>
        <w:t>Office or other outpatient visit for the evaluation and management of an established patient that may not require the presence of a physician. Usually, the presenting problem(s) are minimal.</w:t>
      </w:r>
    </w:p>
    <w:p w14:paraId="7E863AE4" w14:textId="5B0E9906" w:rsidR="00A1023C" w:rsidRPr="00024D20" w:rsidRDefault="00A1023C" w:rsidP="003715E8">
      <w:pPr>
        <w:widowControl w:val="0"/>
        <w:tabs>
          <w:tab w:val="left" w:pos="2160"/>
        </w:tabs>
        <w:ind w:left="2448" w:hanging="2448"/>
        <w:rPr>
          <w:sz w:val="22"/>
          <w:szCs w:val="22"/>
        </w:rPr>
      </w:pPr>
      <w:r w:rsidRPr="00024D20">
        <w:rPr>
          <w:sz w:val="22"/>
          <w:szCs w:val="22"/>
        </w:rPr>
        <w:t>99212</w:t>
      </w:r>
      <w:r w:rsidRPr="00024D20">
        <w:rPr>
          <w:sz w:val="22"/>
          <w:szCs w:val="22"/>
        </w:rPr>
        <w:tab/>
        <w:t>Office or other outpatient visit for the evaluation and management of an established patient, which requires a medically appropriate history and/or examination and straightforward medical decision making. When using time for</w:t>
      </w:r>
      <w:r>
        <w:rPr>
          <w:sz w:val="22"/>
          <w:szCs w:val="22"/>
        </w:rPr>
        <w:t xml:space="preserve"> </w:t>
      </w:r>
      <w:r w:rsidRPr="00024D20">
        <w:rPr>
          <w:sz w:val="22"/>
          <w:szCs w:val="22"/>
        </w:rPr>
        <w:t>code selection, 10</w:t>
      </w:r>
      <w:r w:rsidR="00FD24FD">
        <w:rPr>
          <w:sz w:val="22"/>
          <w:szCs w:val="22"/>
        </w:rPr>
        <w:t>–</w:t>
      </w:r>
      <w:r w:rsidRPr="00024D20">
        <w:rPr>
          <w:sz w:val="22"/>
          <w:szCs w:val="22"/>
        </w:rPr>
        <w:t>19 minutes of total time spent on the date of the encounter.</w:t>
      </w:r>
    </w:p>
    <w:p w14:paraId="7E8E4A97" w14:textId="729E6192" w:rsidR="00A1023C" w:rsidRPr="00024D20" w:rsidRDefault="00A1023C" w:rsidP="003715E8">
      <w:pPr>
        <w:widowControl w:val="0"/>
        <w:tabs>
          <w:tab w:val="left" w:pos="2160"/>
        </w:tabs>
        <w:ind w:left="2448" w:hanging="2448"/>
        <w:rPr>
          <w:sz w:val="22"/>
          <w:szCs w:val="22"/>
        </w:rPr>
      </w:pPr>
      <w:r w:rsidRPr="00024D20">
        <w:rPr>
          <w:sz w:val="22"/>
          <w:szCs w:val="22"/>
        </w:rPr>
        <w:t>99213</w:t>
      </w:r>
      <w:r w:rsidRPr="00024D20">
        <w:rPr>
          <w:sz w:val="22"/>
          <w:szCs w:val="22"/>
        </w:rPr>
        <w:tab/>
        <w:t xml:space="preserve">Office or other outpatient visit for the evaluation and management of an established patient, which requires a medically appropriate history and/or examination and </w:t>
      </w:r>
      <w:r w:rsidR="00494DA2">
        <w:rPr>
          <w:sz w:val="22"/>
          <w:szCs w:val="22"/>
        </w:rPr>
        <w:t>low level of</w:t>
      </w:r>
      <w:r w:rsidR="00494DA2" w:rsidRPr="00024D20">
        <w:rPr>
          <w:sz w:val="22"/>
          <w:szCs w:val="22"/>
        </w:rPr>
        <w:t xml:space="preserve"> </w:t>
      </w:r>
      <w:r w:rsidRPr="00024D20">
        <w:rPr>
          <w:sz w:val="22"/>
          <w:szCs w:val="22"/>
        </w:rPr>
        <w:t>medical decision making. When using time for code selection, 20</w:t>
      </w:r>
      <w:r w:rsidR="00FD24FD">
        <w:rPr>
          <w:sz w:val="22"/>
          <w:szCs w:val="22"/>
        </w:rPr>
        <w:t>–</w:t>
      </w:r>
      <w:r w:rsidRPr="00024D20">
        <w:rPr>
          <w:sz w:val="22"/>
          <w:szCs w:val="22"/>
        </w:rPr>
        <w:t>29 minutes of total time spent on the date of the encounter.</w:t>
      </w:r>
    </w:p>
    <w:p w14:paraId="33D0762C" w14:textId="411217F3" w:rsidR="00A1023C" w:rsidRPr="00024D20" w:rsidRDefault="00A1023C" w:rsidP="003715E8">
      <w:pPr>
        <w:widowControl w:val="0"/>
        <w:tabs>
          <w:tab w:val="left" w:pos="2160"/>
        </w:tabs>
        <w:ind w:left="2448" w:hanging="2448"/>
        <w:rPr>
          <w:sz w:val="22"/>
          <w:szCs w:val="22"/>
        </w:rPr>
      </w:pPr>
      <w:r w:rsidRPr="00024D20">
        <w:rPr>
          <w:sz w:val="22"/>
          <w:szCs w:val="22"/>
        </w:rPr>
        <w:t>99214</w:t>
      </w:r>
      <w:r w:rsidRPr="00024D20">
        <w:rPr>
          <w:sz w:val="22"/>
          <w:szCs w:val="22"/>
        </w:rPr>
        <w:tab/>
        <w:t xml:space="preserve">Office or other outpatient visit for the evaluation and management of an established patient, which requires a medically appropriate history and/or examination and </w:t>
      </w:r>
      <w:r w:rsidR="00494DA2">
        <w:rPr>
          <w:sz w:val="22"/>
          <w:szCs w:val="22"/>
        </w:rPr>
        <w:t>moderate level of</w:t>
      </w:r>
      <w:r w:rsidR="00494DA2" w:rsidRPr="00024D20">
        <w:rPr>
          <w:sz w:val="22"/>
          <w:szCs w:val="22"/>
        </w:rPr>
        <w:t xml:space="preserve"> </w:t>
      </w:r>
      <w:r w:rsidRPr="00024D20">
        <w:rPr>
          <w:sz w:val="22"/>
          <w:szCs w:val="22"/>
        </w:rPr>
        <w:t>medical decision making. When using time for code selection, 30</w:t>
      </w:r>
      <w:r w:rsidR="00FD24FD">
        <w:rPr>
          <w:sz w:val="22"/>
          <w:szCs w:val="22"/>
        </w:rPr>
        <w:t>–</w:t>
      </w:r>
      <w:r w:rsidRPr="00024D20">
        <w:rPr>
          <w:sz w:val="22"/>
          <w:szCs w:val="22"/>
        </w:rPr>
        <w:t>39 minutes of total time spent on the date of the encounter.</w:t>
      </w:r>
    </w:p>
    <w:p w14:paraId="5F523E70" w14:textId="6E2D8D22" w:rsidR="00A1023C" w:rsidRPr="00024D20" w:rsidRDefault="00A1023C" w:rsidP="003715E8">
      <w:pPr>
        <w:widowControl w:val="0"/>
        <w:tabs>
          <w:tab w:val="left" w:pos="2160"/>
        </w:tabs>
        <w:ind w:left="2448" w:hanging="2448"/>
        <w:rPr>
          <w:sz w:val="22"/>
          <w:szCs w:val="22"/>
        </w:rPr>
      </w:pPr>
      <w:r w:rsidRPr="00024D20">
        <w:rPr>
          <w:sz w:val="22"/>
          <w:szCs w:val="22"/>
        </w:rPr>
        <w:t>99215</w:t>
      </w:r>
      <w:r w:rsidRPr="00024D20">
        <w:rPr>
          <w:sz w:val="22"/>
          <w:szCs w:val="22"/>
        </w:rPr>
        <w:tab/>
        <w:t xml:space="preserve">Office or other outpatient visit for the evaluation and management of an established patient, which requires a medically appropriate history and/or examination and </w:t>
      </w:r>
      <w:r w:rsidR="00494DA2">
        <w:rPr>
          <w:sz w:val="22"/>
          <w:szCs w:val="22"/>
        </w:rPr>
        <w:t>high level of</w:t>
      </w:r>
      <w:r w:rsidR="00494DA2" w:rsidRPr="00024D20">
        <w:rPr>
          <w:sz w:val="22"/>
          <w:szCs w:val="22"/>
        </w:rPr>
        <w:t xml:space="preserve"> </w:t>
      </w:r>
      <w:r w:rsidRPr="00024D20">
        <w:rPr>
          <w:sz w:val="22"/>
          <w:szCs w:val="22"/>
        </w:rPr>
        <w:t>medical decision making. When using time for code selection, 40</w:t>
      </w:r>
      <w:r w:rsidR="00FD24FD">
        <w:rPr>
          <w:sz w:val="22"/>
          <w:szCs w:val="22"/>
        </w:rPr>
        <w:t>–</w:t>
      </w:r>
      <w:r w:rsidRPr="00024D20">
        <w:rPr>
          <w:sz w:val="22"/>
          <w:szCs w:val="22"/>
        </w:rPr>
        <w:t>54 minutes of total time spent on the date of the encounter.</w:t>
      </w:r>
    </w:p>
    <w:p w14:paraId="71324153" w14:textId="77777777" w:rsidR="00A1023C" w:rsidRPr="00024D20" w:rsidRDefault="00A1023C" w:rsidP="003715E8">
      <w:pPr>
        <w:widowControl w:val="0"/>
        <w:tabs>
          <w:tab w:val="left" w:pos="2160"/>
        </w:tabs>
        <w:ind w:left="2448" w:hanging="2448"/>
        <w:rPr>
          <w:sz w:val="22"/>
          <w:szCs w:val="22"/>
        </w:rPr>
      </w:pPr>
      <w:r w:rsidRPr="00024D20">
        <w:rPr>
          <w:sz w:val="22"/>
          <w:szCs w:val="22"/>
        </w:rPr>
        <w:t>99404</w:t>
      </w:r>
      <w:r w:rsidRPr="00024D20">
        <w:rPr>
          <w:sz w:val="22"/>
          <w:szCs w:val="22"/>
        </w:rPr>
        <w:tab/>
        <w:t>Preventive medicine counseling and/or risk factor reduction intervention(s) provided to an individual (separate procedure), 60 min</w:t>
      </w:r>
    </w:p>
    <w:p w14:paraId="300109E9" w14:textId="517B3906" w:rsidR="00A1023C" w:rsidRPr="00024D20" w:rsidRDefault="00A1023C" w:rsidP="003715E8">
      <w:pPr>
        <w:widowControl w:val="0"/>
        <w:tabs>
          <w:tab w:val="left" w:pos="2160"/>
        </w:tabs>
        <w:ind w:left="2448" w:hanging="2448"/>
        <w:rPr>
          <w:sz w:val="22"/>
          <w:szCs w:val="22"/>
        </w:rPr>
      </w:pPr>
      <w:r w:rsidRPr="00024D20">
        <w:rPr>
          <w:sz w:val="22"/>
          <w:szCs w:val="22"/>
        </w:rPr>
        <w:t>99412</w:t>
      </w:r>
      <w:r w:rsidRPr="00024D20">
        <w:rPr>
          <w:sz w:val="22"/>
          <w:szCs w:val="22"/>
        </w:rPr>
        <w:tab/>
        <w:t>Preventive medicine counseling and/or risk factor reduction intervention(s) provided to individuals in a group setting (separate procedure)</w:t>
      </w:r>
      <w:r w:rsidR="00494DA2">
        <w:rPr>
          <w:sz w:val="22"/>
          <w:szCs w:val="22"/>
        </w:rPr>
        <w:t xml:space="preserve"> 60 min</w:t>
      </w:r>
    </w:p>
    <w:p w14:paraId="32E5F3C1" w14:textId="77777777" w:rsidR="00A1023C" w:rsidRPr="00024D20" w:rsidRDefault="00A1023C" w:rsidP="003715E8">
      <w:pPr>
        <w:widowControl w:val="0"/>
        <w:tabs>
          <w:tab w:val="left" w:pos="2160"/>
        </w:tabs>
        <w:ind w:left="2448" w:hanging="2448"/>
        <w:rPr>
          <w:sz w:val="22"/>
          <w:szCs w:val="22"/>
        </w:rPr>
      </w:pPr>
      <w:r w:rsidRPr="00024D20">
        <w:rPr>
          <w:sz w:val="22"/>
          <w:szCs w:val="22"/>
        </w:rPr>
        <w:t>H0004</w:t>
      </w:r>
      <w:r w:rsidRPr="00024D20">
        <w:rPr>
          <w:sz w:val="22"/>
          <w:szCs w:val="22"/>
        </w:rPr>
        <w:tab/>
        <w:t>Behavioral health counseling and therapy, per 15 minutes (individual counseling) (four units maximum) (per session)</w:t>
      </w:r>
    </w:p>
    <w:p w14:paraId="3AC51139" w14:textId="77777777" w:rsidR="00A1023C" w:rsidRPr="00024D20" w:rsidRDefault="00A1023C" w:rsidP="003715E8">
      <w:pPr>
        <w:widowControl w:val="0"/>
        <w:tabs>
          <w:tab w:val="left" w:pos="2160"/>
        </w:tabs>
        <w:ind w:left="2448" w:hanging="2448"/>
        <w:rPr>
          <w:color w:val="000000"/>
          <w:spacing w:val="-1"/>
          <w:sz w:val="22"/>
          <w:szCs w:val="22"/>
        </w:rPr>
      </w:pPr>
      <w:r w:rsidRPr="00024D20">
        <w:rPr>
          <w:sz w:val="22"/>
          <w:szCs w:val="22"/>
        </w:rPr>
        <w:t>H0005</w:t>
      </w:r>
      <w:r w:rsidRPr="00024D20">
        <w:rPr>
          <w:sz w:val="22"/>
          <w:szCs w:val="22"/>
        </w:rPr>
        <w:tab/>
      </w:r>
      <w:r w:rsidRPr="00024D20">
        <w:rPr>
          <w:color w:val="000000"/>
          <w:sz w:val="22"/>
          <w:szCs w:val="22"/>
        </w:rPr>
        <w:t>Alcohol and/or drug services group counseling by a clinician (per 45-minute unit) (two</w:t>
      </w:r>
      <w:r w:rsidRPr="00024D20">
        <w:rPr>
          <w:sz w:val="22"/>
          <w:szCs w:val="22"/>
        </w:rPr>
        <w:t xml:space="preserve"> </w:t>
      </w:r>
      <w:r w:rsidRPr="00024D20">
        <w:rPr>
          <w:color w:val="000000"/>
          <w:spacing w:val="-1"/>
          <w:sz w:val="22"/>
          <w:szCs w:val="22"/>
        </w:rPr>
        <w:t>units maximum)</w:t>
      </w:r>
    </w:p>
    <w:p w14:paraId="353296F1" w14:textId="67265D6F" w:rsidR="009A26E8" w:rsidRDefault="00A1023C" w:rsidP="003715E8">
      <w:pPr>
        <w:widowControl w:val="0"/>
        <w:tabs>
          <w:tab w:val="left" w:pos="2160"/>
        </w:tabs>
        <w:ind w:left="2448" w:hanging="2448"/>
        <w:rPr>
          <w:sz w:val="22"/>
          <w:szCs w:val="22"/>
        </w:rPr>
      </w:pPr>
      <w:r w:rsidRPr="00024D20">
        <w:rPr>
          <w:sz w:val="22"/>
          <w:szCs w:val="22"/>
        </w:rPr>
        <w:t>H0033</w:t>
      </w:r>
      <w:r w:rsidRPr="00024D20">
        <w:rPr>
          <w:sz w:val="22"/>
          <w:szCs w:val="22"/>
        </w:rPr>
        <w:tab/>
        <w:t>Oral medication administration, direct observation (substance use disorder programs only)</w:t>
      </w:r>
    </w:p>
    <w:p w14:paraId="1DEC5DA6" w14:textId="3199648E" w:rsidR="00A1023C" w:rsidRPr="00024D20" w:rsidRDefault="00A1023C" w:rsidP="001F445F">
      <w:pPr>
        <w:widowControl w:val="0"/>
        <w:tabs>
          <w:tab w:val="left" w:pos="2160"/>
        </w:tabs>
        <w:ind w:left="2448" w:hanging="2448"/>
        <w:rPr>
          <w:sz w:val="22"/>
          <w:szCs w:val="22"/>
        </w:rPr>
      </w:pPr>
      <w:r w:rsidRPr="00024D20">
        <w:rPr>
          <w:sz w:val="22"/>
          <w:szCs w:val="22"/>
        </w:rPr>
        <w:t>T1006</w:t>
      </w:r>
      <w:r w:rsidRPr="00024D20">
        <w:rPr>
          <w:sz w:val="22"/>
          <w:szCs w:val="22"/>
        </w:rPr>
        <w:tab/>
      </w:r>
      <w:r w:rsidRPr="001F445F">
        <w:rPr>
          <w:sz w:val="22"/>
          <w:szCs w:val="22"/>
        </w:rPr>
        <w:t xml:space="preserve">Alcohol and/or substance abuse services; family/couple counseling (per 30 minutes, one unit maximum per </w:t>
      </w:r>
      <w:r w:rsidR="00CA6232" w:rsidRPr="001F445F">
        <w:rPr>
          <w:sz w:val="22"/>
          <w:szCs w:val="22"/>
        </w:rPr>
        <w:t>diem)</w:t>
      </w:r>
    </w:p>
    <w:p w14:paraId="39D5BE82" w14:textId="77777777" w:rsidR="00E515A3" w:rsidRDefault="00E515A3">
      <w:pPr>
        <w:widowControl w:val="0"/>
        <w:tabs>
          <w:tab w:val="left" w:pos="1620"/>
        </w:tabs>
        <w:ind w:left="2160" w:hanging="2160"/>
        <w:rPr>
          <w:b/>
          <w:bCs/>
          <w:sz w:val="22"/>
          <w:szCs w:val="22"/>
        </w:rPr>
      </w:pPr>
      <w:r>
        <w:rPr>
          <w:b/>
          <w:bCs/>
          <w:sz w:val="22"/>
          <w:szCs w:val="22"/>
        </w:rPr>
        <w:br w:type="page"/>
      </w:r>
    </w:p>
    <w:p w14:paraId="0FD15FEE" w14:textId="4A4A7486" w:rsidR="00A1023C" w:rsidRPr="00024D20" w:rsidRDefault="00A1023C">
      <w:pPr>
        <w:widowControl w:val="0"/>
        <w:tabs>
          <w:tab w:val="left" w:pos="1620"/>
        </w:tabs>
        <w:ind w:left="2160" w:hanging="2160"/>
        <w:rPr>
          <w:b/>
          <w:bCs/>
          <w:sz w:val="22"/>
          <w:szCs w:val="22"/>
          <w:u w:val="single"/>
        </w:rPr>
      </w:pPr>
      <w:r w:rsidRPr="00024D20">
        <w:rPr>
          <w:b/>
          <w:bCs/>
          <w:sz w:val="22"/>
          <w:szCs w:val="22"/>
          <w:u w:val="single"/>
        </w:rPr>
        <w:lastRenderedPageBreak/>
        <w:t>Crisis Services</w:t>
      </w:r>
      <w:r>
        <w:rPr>
          <w:b/>
          <w:bCs/>
          <w:sz w:val="22"/>
          <w:szCs w:val="22"/>
          <w:u w:val="single"/>
        </w:rPr>
        <w:t xml:space="preserve"> </w:t>
      </w:r>
    </w:p>
    <w:p w14:paraId="6E59F0E5" w14:textId="77777777" w:rsidR="00A1023C" w:rsidRDefault="00A1023C">
      <w:pPr>
        <w:widowControl w:val="0"/>
        <w:tabs>
          <w:tab w:val="left" w:pos="1620"/>
        </w:tabs>
        <w:ind w:left="2160" w:hanging="2160"/>
        <w:rPr>
          <w:b/>
          <w:bCs/>
          <w:sz w:val="22"/>
          <w:szCs w:val="22"/>
          <w:u w:val="single"/>
        </w:rPr>
      </w:pPr>
    </w:p>
    <w:p w14:paraId="0B7B6D51" w14:textId="77777777" w:rsidR="00A1023C" w:rsidRDefault="00A1023C" w:rsidP="009A26E8">
      <w:pPr>
        <w:widowControl w:val="0"/>
        <w:tabs>
          <w:tab w:val="left" w:pos="1620"/>
        </w:tabs>
        <w:jc w:val="both"/>
        <w:rPr>
          <w:sz w:val="22"/>
          <w:szCs w:val="22"/>
        </w:rPr>
      </w:pPr>
      <w:r>
        <w:rPr>
          <w:sz w:val="22"/>
          <w:szCs w:val="22"/>
        </w:rPr>
        <w:t xml:space="preserve">Crisis services are billed separately from the encounter bundle </w:t>
      </w:r>
      <w:proofErr w:type="gramStart"/>
      <w:r>
        <w:rPr>
          <w:sz w:val="22"/>
          <w:szCs w:val="22"/>
        </w:rPr>
        <w:t>codes</w:t>
      </w:r>
      <w:proofErr w:type="gramEnd"/>
      <w:r>
        <w:rPr>
          <w:sz w:val="22"/>
          <w:szCs w:val="22"/>
        </w:rPr>
        <w:t xml:space="preserve"> and may be billed on the same date of service as the encounter bundle code. </w:t>
      </w:r>
    </w:p>
    <w:p w14:paraId="191D741A" w14:textId="77777777" w:rsidR="00A1023C" w:rsidRDefault="00A1023C">
      <w:pPr>
        <w:widowControl w:val="0"/>
        <w:tabs>
          <w:tab w:val="left" w:pos="90"/>
          <w:tab w:val="left" w:pos="1620"/>
        </w:tabs>
        <w:jc w:val="both"/>
        <w:rPr>
          <w:b/>
          <w:bCs/>
          <w:sz w:val="22"/>
          <w:szCs w:val="22"/>
        </w:rPr>
      </w:pPr>
    </w:p>
    <w:p w14:paraId="19FBBB5A" w14:textId="4995F261" w:rsidR="00A1023C" w:rsidRPr="00856009" w:rsidRDefault="00A1023C">
      <w:pPr>
        <w:widowControl w:val="0"/>
        <w:tabs>
          <w:tab w:val="left" w:pos="90"/>
          <w:tab w:val="left" w:pos="1620"/>
        </w:tabs>
        <w:jc w:val="both"/>
        <w:rPr>
          <w:sz w:val="22"/>
          <w:szCs w:val="22"/>
        </w:rPr>
      </w:pPr>
      <w:r w:rsidRPr="00856009">
        <w:rPr>
          <w:sz w:val="22"/>
          <w:szCs w:val="22"/>
        </w:rPr>
        <w:t xml:space="preserve">To view the rates for these services, please refer to 101 CMR 305.00: </w:t>
      </w:r>
      <w:r w:rsidRPr="00856009">
        <w:rPr>
          <w:i/>
          <w:iCs/>
          <w:sz w:val="22"/>
          <w:szCs w:val="22"/>
        </w:rPr>
        <w:t>Rates for Behavioral Health Services Provided in Community Behavioral Health Centers</w:t>
      </w:r>
      <w:r w:rsidR="00D66610" w:rsidRPr="00856009">
        <w:rPr>
          <w:i/>
          <w:iCs/>
          <w:sz w:val="22"/>
          <w:szCs w:val="22"/>
        </w:rPr>
        <w:t>.</w:t>
      </w:r>
    </w:p>
    <w:p w14:paraId="694F1E1F" w14:textId="77777777" w:rsidR="00A1023C" w:rsidRPr="00163836" w:rsidRDefault="00A1023C">
      <w:pPr>
        <w:widowControl w:val="0"/>
        <w:tabs>
          <w:tab w:val="left" w:pos="1620"/>
        </w:tabs>
        <w:ind w:left="-90"/>
        <w:jc w:val="both"/>
        <w:rPr>
          <w:sz w:val="22"/>
          <w:szCs w:val="22"/>
        </w:rPr>
      </w:pPr>
    </w:p>
    <w:p w14:paraId="1B436E78" w14:textId="77777777" w:rsidR="00A1023C" w:rsidRPr="00024D20" w:rsidRDefault="00A1023C">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04F1B7F5" w14:textId="77777777" w:rsidR="00A1023C" w:rsidRPr="00024D20" w:rsidRDefault="00A1023C" w:rsidP="00095CB9">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482AD49F" w14:textId="77777777" w:rsidR="00A1023C" w:rsidRPr="00024D20" w:rsidRDefault="00A1023C">
      <w:pPr>
        <w:widowControl w:val="0"/>
        <w:tabs>
          <w:tab w:val="left" w:pos="1620"/>
        </w:tabs>
        <w:ind w:left="2160" w:hanging="2160"/>
        <w:rPr>
          <w:b/>
          <w:bCs/>
          <w:sz w:val="22"/>
          <w:szCs w:val="22"/>
          <w:u w:val="single"/>
        </w:rPr>
      </w:pPr>
    </w:p>
    <w:p w14:paraId="2E2BAE75" w14:textId="18804FA1" w:rsidR="00A1023C" w:rsidRPr="00024D20"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S9485 </w:t>
      </w:r>
      <w:r>
        <w:rPr>
          <w:sz w:val="22"/>
          <w:szCs w:val="22"/>
        </w:rPr>
        <w:tab/>
      </w:r>
      <w:r w:rsidRPr="00024D20">
        <w:rPr>
          <w:sz w:val="22"/>
          <w:szCs w:val="22"/>
        </w:rPr>
        <w:t xml:space="preserve">ET </w:t>
      </w:r>
      <w:r w:rsidRPr="00024D20">
        <w:rPr>
          <w:sz w:val="22"/>
          <w:szCs w:val="22"/>
        </w:rPr>
        <w:tab/>
        <w:t xml:space="preserve">Crisis intervention mental health services, per diem. (Adult Community Crisis Stabilization per </w:t>
      </w:r>
      <w:r w:rsidR="00CA6232">
        <w:rPr>
          <w:sz w:val="22"/>
          <w:szCs w:val="22"/>
        </w:rPr>
        <w:t>diem</w:t>
      </w:r>
      <w:r w:rsidR="00CA6232" w:rsidRPr="00024D20">
        <w:rPr>
          <w:sz w:val="22"/>
          <w:szCs w:val="22"/>
        </w:rPr>
        <w:t xml:space="preserve"> </w:t>
      </w:r>
      <w:r w:rsidRPr="00024D20">
        <w:rPr>
          <w:sz w:val="22"/>
          <w:szCs w:val="22"/>
        </w:rPr>
        <w:t>rat</w:t>
      </w:r>
      <w:r>
        <w:rPr>
          <w:sz w:val="22"/>
          <w:szCs w:val="22"/>
        </w:rPr>
        <w:t>e</w:t>
      </w:r>
      <w:r w:rsidRPr="00024D20">
        <w:rPr>
          <w:sz w:val="22"/>
          <w:szCs w:val="22"/>
        </w:rPr>
        <w:t>)</w:t>
      </w:r>
    </w:p>
    <w:p w14:paraId="5CD0780C" w14:textId="56BEE5DC" w:rsidR="00A1023C" w:rsidRPr="00024D20"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S9485 </w:t>
      </w:r>
      <w:r>
        <w:rPr>
          <w:sz w:val="22"/>
          <w:szCs w:val="22"/>
        </w:rPr>
        <w:tab/>
      </w:r>
      <w:r w:rsidRPr="00024D20">
        <w:rPr>
          <w:sz w:val="22"/>
          <w:szCs w:val="22"/>
        </w:rPr>
        <w:t>HA, ET</w:t>
      </w:r>
      <w:r w:rsidRPr="00024D20">
        <w:rPr>
          <w:sz w:val="22"/>
          <w:szCs w:val="22"/>
        </w:rPr>
        <w:tab/>
        <w:t xml:space="preserve">Crisis intervention mental health services, per diem. (Youth Community Crisis Stabilization </w:t>
      </w:r>
      <w:r w:rsidR="00D66610">
        <w:rPr>
          <w:sz w:val="22"/>
          <w:szCs w:val="22"/>
        </w:rPr>
        <w:t>p</w:t>
      </w:r>
      <w:r w:rsidRPr="00024D20">
        <w:rPr>
          <w:sz w:val="22"/>
          <w:szCs w:val="22"/>
        </w:rPr>
        <w:t xml:space="preserve">er </w:t>
      </w:r>
      <w:r w:rsidR="00CA6232">
        <w:rPr>
          <w:sz w:val="22"/>
          <w:szCs w:val="22"/>
        </w:rPr>
        <w:t xml:space="preserve">diem </w:t>
      </w:r>
      <w:r w:rsidRPr="00024D20">
        <w:rPr>
          <w:sz w:val="22"/>
          <w:szCs w:val="22"/>
        </w:rPr>
        <w:t>rate)</w:t>
      </w:r>
    </w:p>
    <w:p w14:paraId="6F30DB17" w14:textId="5C1BA0DE" w:rsidR="00A1023C"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S9485 </w:t>
      </w:r>
      <w:r w:rsidRPr="009D32FF">
        <w:rPr>
          <w:sz w:val="22"/>
          <w:szCs w:val="22"/>
        </w:rPr>
        <w:tab/>
      </w:r>
      <w:r w:rsidRPr="00024D20">
        <w:rPr>
          <w:sz w:val="22"/>
          <w:szCs w:val="22"/>
        </w:rPr>
        <w:t>HE</w:t>
      </w:r>
      <w:r w:rsidRPr="009D32FF">
        <w:rPr>
          <w:sz w:val="22"/>
          <w:szCs w:val="22"/>
        </w:rPr>
        <w:tab/>
      </w:r>
      <w:r w:rsidRPr="00024D20">
        <w:rPr>
          <w:sz w:val="22"/>
          <w:szCs w:val="22"/>
        </w:rPr>
        <w:t>Crisis intervention mental health services, per diem. (Adult Mobile Crisis Intervention provided at CBHC site. Inclusive of initial evaluation and first day crisis interventions.)</w:t>
      </w:r>
    </w:p>
    <w:p w14:paraId="4051EDED" w14:textId="77777777" w:rsidR="00A1023C" w:rsidRPr="00024D20"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S9485 </w:t>
      </w:r>
      <w:r>
        <w:rPr>
          <w:sz w:val="22"/>
          <w:szCs w:val="22"/>
        </w:rPr>
        <w:tab/>
      </w:r>
      <w:r w:rsidRPr="00024D20">
        <w:rPr>
          <w:sz w:val="22"/>
          <w:szCs w:val="22"/>
        </w:rPr>
        <w:t>HA, HE</w:t>
      </w:r>
      <w:r w:rsidRPr="00024D20">
        <w:rPr>
          <w:sz w:val="22"/>
          <w:szCs w:val="22"/>
        </w:rPr>
        <w:tab/>
        <w:t>Crisis intervention mental health services, per diem. (Youth Mobile Crisis Intervention provided at CBHC site. Inclusive of initial evaluation and first day crisis interventions.)</w:t>
      </w:r>
    </w:p>
    <w:p w14:paraId="22217E95" w14:textId="2935F725" w:rsidR="00A1023C" w:rsidRPr="00024D20"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S9485 </w:t>
      </w:r>
      <w:r w:rsidRPr="009D32FF">
        <w:rPr>
          <w:sz w:val="22"/>
          <w:szCs w:val="22"/>
        </w:rPr>
        <w:tab/>
      </w:r>
      <w:r w:rsidRPr="00024D20">
        <w:rPr>
          <w:sz w:val="22"/>
          <w:szCs w:val="22"/>
        </w:rPr>
        <w:t>U1</w:t>
      </w:r>
      <w:r w:rsidRPr="009D32FF">
        <w:rPr>
          <w:sz w:val="22"/>
          <w:szCs w:val="22"/>
        </w:rPr>
        <w:tab/>
      </w:r>
      <w:r w:rsidRPr="00024D20">
        <w:rPr>
          <w:sz w:val="22"/>
          <w:szCs w:val="22"/>
        </w:rPr>
        <w:t xml:space="preserve">Crisis intervention mental health services, per diem. (Adult Mobile Crisis Intervention provided at community-based sites of service. Inclusive of initial evaluation and first day crisis interventions. Use Place of Service </w:t>
      </w:r>
      <w:r w:rsidR="2618E615" w:rsidRPr="5F72D11F">
        <w:rPr>
          <w:sz w:val="22"/>
          <w:szCs w:val="22"/>
        </w:rPr>
        <w:t xml:space="preserve">code </w:t>
      </w:r>
      <w:r w:rsidRPr="00024D20">
        <w:rPr>
          <w:sz w:val="22"/>
          <w:szCs w:val="22"/>
        </w:rPr>
        <w:t>15.)</w:t>
      </w:r>
    </w:p>
    <w:p w14:paraId="7A01D9AA" w14:textId="77777777" w:rsidR="00A1023C" w:rsidRPr="00024D20"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S9485 </w:t>
      </w:r>
      <w:r>
        <w:rPr>
          <w:sz w:val="22"/>
          <w:szCs w:val="22"/>
        </w:rPr>
        <w:tab/>
      </w:r>
      <w:r w:rsidRPr="00024D20">
        <w:rPr>
          <w:sz w:val="22"/>
          <w:szCs w:val="22"/>
        </w:rPr>
        <w:t>HA, U1</w:t>
      </w:r>
      <w:r w:rsidRPr="00024D20">
        <w:rPr>
          <w:sz w:val="22"/>
          <w:szCs w:val="22"/>
        </w:rPr>
        <w:tab/>
        <w:t>Crisis intervention mental health services, per diem. (Youth Mobile Crisis Intervention provided at community-based sites of service. Inclusive of initial evaluation and first day crisis interventions. Use Place of Service code 15.)</w:t>
      </w:r>
    </w:p>
    <w:p w14:paraId="34085029" w14:textId="2DF2E293" w:rsidR="00A1023C" w:rsidRPr="00024D20"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HN, HB</w:t>
      </w:r>
      <w:r w:rsidRPr="00024D20">
        <w:rPr>
          <w:sz w:val="22"/>
          <w:szCs w:val="22"/>
        </w:rPr>
        <w:tab/>
        <w:t xml:space="preserve">Crisis intervention service, per 15 minutes. (Adult Mobile Crisis Intervention provided at CBHC site by a </w:t>
      </w:r>
      <w:r w:rsidR="007F2853">
        <w:rPr>
          <w:sz w:val="22"/>
          <w:szCs w:val="22"/>
        </w:rPr>
        <w:t>p</w:t>
      </w:r>
      <w:r w:rsidRPr="00024D20">
        <w:rPr>
          <w:sz w:val="22"/>
          <w:szCs w:val="22"/>
        </w:rPr>
        <w:t xml:space="preserve">araprofessional or </w:t>
      </w:r>
      <w:r w:rsidR="00C906A3">
        <w:rPr>
          <w:sz w:val="22"/>
          <w:szCs w:val="22"/>
        </w:rPr>
        <w:t>b</w:t>
      </w:r>
      <w:r w:rsidRPr="00024D20">
        <w:rPr>
          <w:sz w:val="22"/>
          <w:szCs w:val="22"/>
        </w:rPr>
        <w:t>achelor’s level staff. Follow-up interventions provided up to the third day following initial evaluation.) </w:t>
      </w:r>
    </w:p>
    <w:p w14:paraId="3DF8030C" w14:textId="23233453" w:rsidR="00A1023C" w:rsidRPr="00024D20"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HN, HA</w:t>
      </w:r>
      <w:r w:rsidRPr="00024D20">
        <w:rPr>
          <w:sz w:val="22"/>
          <w:szCs w:val="22"/>
        </w:rPr>
        <w:tab/>
        <w:t xml:space="preserve">Crisis intervention service, per 15 minutes. (Youth Mobile Crisis Intervention provided at CBHC site by a </w:t>
      </w:r>
      <w:r w:rsidR="007F2853">
        <w:rPr>
          <w:sz w:val="22"/>
          <w:szCs w:val="22"/>
        </w:rPr>
        <w:t>p</w:t>
      </w:r>
      <w:r w:rsidRPr="00024D20">
        <w:rPr>
          <w:sz w:val="22"/>
          <w:szCs w:val="22"/>
        </w:rPr>
        <w:t xml:space="preserve">araprofessional or </w:t>
      </w:r>
      <w:r w:rsidR="00C906A3">
        <w:rPr>
          <w:sz w:val="22"/>
          <w:szCs w:val="22"/>
        </w:rPr>
        <w:t>b</w:t>
      </w:r>
      <w:r w:rsidRPr="00024D20">
        <w:rPr>
          <w:sz w:val="22"/>
          <w:szCs w:val="22"/>
        </w:rPr>
        <w:t>achelor’s level staff. Follow-up interventions provided up to the seventh day following initial evaluation.) </w:t>
      </w:r>
    </w:p>
    <w:p w14:paraId="35E1E6FB" w14:textId="77777777" w:rsidR="00A74069" w:rsidRDefault="00A1023C" w:rsidP="00E515A3">
      <w:pPr>
        <w:widowControl w:val="0"/>
        <w:tabs>
          <w:tab w:val="left" w:pos="990"/>
          <w:tab w:val="left" w:pos="108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HO, HB</w:t>
      </w:r>
      <w:r w:rsidRPr="00024D20">
        <w:rPr>
          <w:sz w:val="22"/>
          <w:szCs w:val="22"/>
        </w:rPr>
        <w:tab/>
        <w:t xml:space="preserve">Crisis intervention service, per 15 minutes. (Adult Mobile Crisis Intervention provided at CBHC site by a </w:t>
      </w:r>
      <w:r w:rsidR="00C906A3">
        <w:rPr>
          <w:sz w:val="22"/>
          <w:szCs w:val="22"/>
        </w:rPr>
        <w:t>m</w:t>
      </w:r>
      <w:r w:rsidRPr="00024D20">
        <w:rPr>
          <w:sz w:val="22"/>
          <w:szCs w:val="22"/>
        </w:rPr>
        <w:t xml:space="preserve">aster’s level </w:t>
      </w:r>
      <w:r w:rsidR="007F2853">
        <w:rPr>
          <w:sz w:val="22"/>
          <w:szCs w:val="22"/>
        </w:rPr>
        <w:t>c</w:t>
      </w:r>
      <w:r w:rsidRPr="00024D20">
        <w:rPr>
          <w:sz w:val="22"/>
          <w:szCs w:val="22"/>
        </w:rPr>
        <w:t>linician. Follow-up interventions provided up to the third day following initial evaluation.)</w:t>
      </w:r>
    </w:p>
    <w:p w14:paraId="3F54C9A5" w14:textId="6B57402E" w:rsidR="00A1023C" w:rsidRPr="00024D20" w:rsidRDefault="00A1023C" w:rsidP="00E515A3">
      <w:pPr>
        <w:widowControl w:val="0"/>
        <w:tabs>
          <w:tab w:val="left" w:pos="99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HO, HA</w:t>
      </w:r>
      <w:r w:rsidRPr="00024D20">
        <w:rPr>
          <w:sz w:val="22"/>
          <w:szCs w:val="22"/>
        </w:rPr>
        <w:tab/>
        <w:t xml:space="preserve">Crisis intervention service, per 15 minutes. (Youth Mobile Crisis Intervention provided at CBHC site by a </w:t>
      </w:r>
      <w:r w:rsidR="00C906A3">
        <w:rPr>
          <w:sz w:val="22"/>
          <w:szCs w:val="22"/>
        </w:rPr>
        <w:t>m</w:t>
      </w:r>
      <w:r w:rsidRPr="00024D20">
        <w:rPr>
          <w:sz w:val="22"/>
          <w:szCs w:val="22"/>
        </w:rPr>
        <w:t>aster’s level clinician. Follow-up interventions provided up to the seventh day following initial evaluation.)</w:t>
      </w:r>
    </w:p>
    <w:p w14:paraId="66E3D7D4" w14:textId="77777777" w:rsidR="009B6837" w:rsidRDefault="009B6837" w:rsidP="009B6837">
      <w:pPr>
        <w:widowControl w:val="0"/>
        <w:tabs>
          <w:tab w:val="left" w:pos="99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HN, HB</w:t>
      </w:r>
      <w:r w:rsidRPr="00024D20">
        <w:rPr>
          <w:sz w:val="22"/>
          <w:szCs w:val="22"/>
        </w:rPr>
        <w:tab/>
        <w:t xml:space="preserve">Crisis intervention service, per 15 minutes. (Adult Mobile Crisis Intervention provided at a community-based site of service by a </w:t>
      </w:r>
      <w:r>
        <w:rPr>
          <w:sz w:val="22"/>
          <w:szCs w:val="22"/>
        </w:rPr>
        <w:t>p</w:t>
      </w:r>
      <w:r w:rsidRPr="00024D20">
        <w:rPr>
          <w:sz w:val="22"/>
          <w:szCs w:val="22"/>
        </w:rPr>
        <w:t xml:space="preserve">araprofessional or </w:t>
      </w:r>
      <w:r>
        <w:rPr>
          <w:sz w:val="22"/>
          <w:szCs w:val="22"/>
        </w:rPr>
        <w:t>b</w:t>
      </w:r>
      <w:r w:rsidRPr="00024D20">
        <w:rPr>
          <w:sz w:val="22"/>
          <w:szCs w:val="22"/>
        </w:rPr>
        <w:t>achelor’s level staff. Follow-up interventions provided up to the third day following initial evaluation. Use Place of Service code 15)</w:t>
      </w:r>
    </w:p>
    <w:p w14:paraId="0A0ABE03" w14:textId="77777777" w:rsidR="001170F5" w:rsidRDefault="001170F5" w:rsidP="00E515A3">
      <w:pPr>
        <w:widowControl w:val="0"/>
        <w:tabs>
          <w:tab w:val="left" w:pos="990"/>
          <w:tab w:val="left" w:pos="2160"/>
        </w:tabs>
        <w:ind w:left="2448" w:hanging="2448"/>
        <w:rPr>
          <w:sz w:val="22"/>
          <w:szCs w:val="22"/>
        </w:rPr>
      </w:pPr>
      <w:r>
        <w:rPr>
          <w:sz w:val="22"/>
          <w:szCs w:val="22"/>
        </w:rPr>
        <w:br w:type="page"/>
      </w:r>
    </w:p>
    <w:p w14:paraId="3E4A1D9B" w14:textId="77777777" w:rsidR="001170F5" w:rsidRPr="00024D20" w:rsidRDefault="001170F5" w:rsidP="001170F5">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3C5EA757" w14:textId="77777777" w:rsidR="001170F5" w:rsidRPr="00024D20" w:rsidRDefault="001170F5" w:rsidP="001170F5">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6B849B61" w14:textId="77777777" w:rsidR="001170F5" w:rsidRDefault="001170F5" w:rsidP="00E515A3">
      <w:pPr>
        <w:widowControl w:val="0"/>
        <w:tabs>
          <w:tab w:val="left" w:pos="990"/>
          <w:tab w:val="left" w:pos="2160"/>
        </w:tabs>
        <w:ind w:left="2448" w:hanging="2448"/>
        <w:rPr>
          <w:sz w:val="22"/>
          <w:szCs w:val="22"/>
        </w:rPr>
      </w:pPr>
    </w:p>
    <w:p w14:paraId="56602DE5" w14:textId="123738A4" w:rsidR="00A1023C" w:rsidRPr="00024D20" w:rsidRDefault="00A1023C" w:rsidP="00E515A3">
      <w:pPr>
        <w:widowControl w:val="0"/>
        <w:tabs>
          <w:tab w:val="left" w:pos="99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HN, HA</w:t>
      </w:r>
      <w:r w:rsidRPr="00024D20">
        <w:rPr>
          <w:sz w:val="22"/>
          <w:szCs w:val="22"/>
        </w:rPr>
        <w:tab/>
        <w:t xml:space="preserve">Crisis intervention service, per 15 minutes. (Youth Mobile Crisis Intervention at a community-based site of service by a Paraprofessional or </w:t>
      </w:r>
      <w:r w:rsidR="00C906A3">
        <w:rPr>
          <w:sz w:val="22"/>
          <w:szCs w:val="22"/>
        </w:rPr>
        <w:t>b</w:t>
      </w:r>
      <w:r w:rsidRPr="00024D20">
        <w:rPr>
          <w:sz w:val="22"/>
          <w:szCs w:val="22"/>
        </w:rPr>
        <w:t>achelor’s level staff. Follow-up interventions provided up to the seventh day following initial evaluation. Use Place of Service code 15) </w:t>
      </w:r>
    </w:p>
    <w:p w14:paraId="42CD84A1" w14:textId="74147517" w:rsidR="00A1023C" w:rsidRPr="00024D20" w:rsidRDefault="00A1023C" w:rsidP="00E515A3">
      <w:pPr>
        <w:widowControl w:val="0"/>
        <w:tabs>
          <w:tab w:val="left" w:pos="99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HO, HB</w:t>
      </w:r>
      <w:r w:rsidRPr="00024D20">
        <w:rPr>
          <w:sz w:val="22"/>
          <w:szCs w:val="22"/>
        </w:rPr>
        <w:tab/>
        <w:t xml:space="preserve">Crisis intervention service, per 15 minutes. (Adult Mobile Crisis Intervention provided at a community-based site of service by a </w:t>
      </w:r>
      <w:r w:rsidR="00C906A3">
        <w:rPr>
          <w:sz w:val="22"/>
          <w:szCs w:val="22"/>
        </w:rPr>
        <w:t>m</w:t>
      </w:r>
      <w:r w:rsidRPr="00024D20">
        <w:rPr>
          <w:sz w:val="22"/>
          <w:szCs w:val="22"/>
        </w:rPr>
        <w:t>aster’s level clinician. Follow-up interventions provided up to the third day following initial evaluation. Use Place of Service code 15)</w:t>
      </w:r>
    </w:p>
    <w:p w14:paraId="6165F78B" w14:textId="4FDCFAD3" w:rsidR="00A1023C" w:rsidRDefault="00A1023C" w:rsidP="00E515A3">
      <w:pPr>
        <w:widowControl w:val="0"/>
        <w:tabs>
          <w:tab w:val="left" w:pos="990"/>
          <w:tab w:val="left" w:pos="2160"/>
        </w:tabs>
        <w:ind w:left="2448" w:hanging="2448"/>
        <w:rPr>
          <w:sz w:val="22"/>
          <w:szCs w:val="22"/>
        </w:rPr>
      </w:pPr>
      <w:r w:rsidRPr="00024D20">
        <w:rPr>
          <w:sz w:val="22"/>
          <w:szCs w:val="22"/>
        </w:rPr>
        <w:t xml:space="preserve">H2011 </w:t>
      </w:r>
      <w:r>
        <w:rPr>
          <w:sz w:val="22"/>
          <w:szCs w:val="22"/>
        </w:rPr>
        <w:tab/>
      </w:r>
      <w:r w:rsidRPr="00024D20">
        <w:rPr>
          <w:sz w:val="22"/>
          <w:szCs w:val="22"/>
        </w:rPr>
        <w:t>HO, HA</w:t>
      </w:r>
      <w:r w:rsidRPr="00024D20">
        <w:rPr>
          <w:sz w:val="22"/>
          <w:szCs w:val="22"/>
        </w:rPr>
        <w:tab/>
        <w:t xml:space="preserve">Crisis intervention service, per 15 minutes. (Youth Mobile Crisis Intervention provided at a community-based site of service by a </w:t>
      </w:r>
      <w:r w:rsidR="00C906A3">
        <w:rPr>
          <w:sz w:val="22"/>
          <w:szCs w:val="22"/>
        </w:rPr>
        <w:t>m</w:t>
      </w:r>
      <w:r w:rsidRPr="00024D20">
        <w:rPr>
          <w:sz w:val="22"/>
          <w:szCs w:val="22"/>
        </w:rPr>
        <w:t>aster’s level clinician. Follow-up interventions provided up to the seventh day following initial evaluation. Use Place of Service code 15)</w:t>
      </w:r>
    </w:p>
    <w:p w14:paraId="59BFACD7" w14:textId="5F4494F2" w:rsidR="009A26E8" w:rsidRDefault="009A26E8" w:rsidP="001170F5">
      <w:pPr>
        <w:widowControl w:val="0"/>
        <w:tabs>
          <w:tab w:val="left" w:pos="90"/>
          <w:tab w:val="left" w:pos="1080"/>
          <w:tab w:val="left" w:pos="2160"/>
        </w:tabs>
        <w:ind w:left="2430" w:hanging="2430"/>
        <w:jc w:val="both"/>
        <w:rPr>
          <w:sz w:val="22"/>
          <w:szCs w:val="22"/>
        </w:rPr>
      </w:pPr>
    </w:p>
    <w:p w14:paraId="005185C8" w14:textId="73CC3C9B" w:rsidR="00A1023C" w:rsidRDefault="00A1023C">
      <w:pPr>
        <w:widowControl w:val="0"/>
        <w:tabs>
          <w:tab w:val="left" w:pos="1620"/>
        </w:tabs>
        <w:ind w:left="2160" w:hanging="2160"/>
        <w:rPr>
          <w:b/>
          <w:bCs/>
          <w:sz w:val="22"/>
          <w:szCs w:val="22"/>
          <w:u w:val="single"/>
        </w:rPr>
      </w:pPr>
      <w:r w:rsidRPr="00024D20">
        <w:rPr>
          <w:b/>
          <w:bCs/>
          <w:sz w:val="22"/>
          <w:szCs w:val="22"/>
          <w:u w:val="single"/>
        </w:rPr>
        <w:t>Specialty Services</w:t>
      </w:r>
    </w:p>
    <w:p w14:paraId="5285E860" w14:textId="77777777" w:rsidR="00A1023C" w:rsidRPr="00024D20" w:rsidRDefault="00A1023C">
      <w:pPr>
        <w:widowControl w:val="0"/>
        <w:tabs>
          <w:tab w:val="left" w:pos="1620"/>
        </w:tabs>
        <w:rPr>
          <w:b/>
          <w:bCs/>
          <w:sz w:val="22"/>
          <w:szCs w:val="22"/>
          <w:u w:val="single"/>
        </w:rPr>
      </w:pPr>
    </w:p>
    <w:p w14:paraId="763096D8" w14:textId="77777777" w:rsidR="00A1023C" w:rsidRPr="00163836" w:rsidRDefault="00A1023C" w:rsidP="009A26E8">
      <w:pPr>
        <w:widowControl w:val="0"/>
        <w:tabs>
          <w:tab w:val="left" w:pos="90"/>
          <w:tab w:val="left" w:pos="1620"/>
        </w:tabs>
        <w:rPr>
          <w:sz w:val="22"/>
          <w:szCs w:val="22"/>
        </w:rPr>
      </w:pPr>
      <w:r>
        <w:rPr>
          <w:sz w:val="22"/>
          <w:szCs w:val="22"/>
        </w:rPr>
        <w:t xml:space="preserve">Specialty services are billed separately from the encounter bundle codes and may be billed on the same </w:t>
      </w:r>
      <w:proofErr w:type="gramStart"/>
      <w:r>
        <w:rPr>
          <w:sz w:val="22"/>
          <w:szCs w:val="22"/>
        </w:rPr>
        <w:t>date of services</w:t>
      </w:r>
      <w:proofErr w:type="gramEnd"/>
      <w:r>
        <w:rPr>
          <w:sz w:val="22"/>
          <w:szCs w:val="22"/>
        </w:rPr>
        <w:t xml:space="preserve"> as the encounter bundle code. </w:t>
      </w:r>
    </w:p>
    <w:p w14:paraId="52BD6FB2" w14:textId="77777777" w:rsidR="00A1023C" w:rsidRPr="006F05D7" w:rsidRDefault="00A1023C">
      <w:pPr>
        <w:widowControl w:val="0"/>
        <w:tabs>
          <w:tab w:val="left" w:pos="90"/>
          <w:tab w:val="left" w:pos="1620"/>
        </w:tabs>
        <w:ind w:left="2160" w:hanging="2160"/>
        <w:rPr>
          <w:sz w:val="22"/>
          <w:szCs w:val="22"/>
        </w:rPr>
      </w:pPr>
    </w:p>
    <w:p w14:paraId="4872D84E" w14:textId="65D808ED" w:rsidR="00A1023C" w:rsidRPr="00856009" w:rsidRDefault="00A1023C">
      <w:pPr>
        <w:widowControl w:val="0"/>
        <w:tabs>
          <w:tab w:val="left" w:pos="90"/>
          <w:tab w:val="left" w:pos="1620"/>
        </w:tabs>
        <w:jc w:val="both"/>
        <w:rPr>
          <w:sz w:val="22"/>
          <w:szCs w:val="22"/>
        </w:rPr>
      </w:pPr>
      <w:r w:rsidRPr="00856009">
        <w:rPr>
          <w:sz w:val="22"/>
          <w:szCs w:val="22"/>
        </w:rPr>
        <w:t xml:space="preserve">To view the rates for these services, please refer to 101 CMR 306.00: </w:t>
      </w:r>
      <w:r w:rsidRPr="00856009">
        <w:rPr>
          <w:i/>
          <w:iCs/>
          <w:sz w:val="22"/>
          <w:szCs w:val="22"/>
        </w:rPr>
        <w:t xml:space="preserve">Rates of Payment for Mental Health Services Provided </w:t>
      </w:r>
      <w:r w:rsidR="00E647AD" w:rsidRPr="00856009">
        <w:rPr>
          <w:i/>
          <w:iCs/>
          <w:sz w:val="22"/>
          <w:szCs w:val="22"/>
        </w:rPr>
        <w:t>in</w:t>
      </w:r>
      <w:r w:rsidRPr="00856009">
        <w:rPr>
          <w:i/>
          <w:iCs/>
          <w:sz w:val="22"/>
          <w:szCs w:val="22"/>
        </w:rPr>
        <w:t xml:space="preserve"> Community Health Centers and Mental Health Centers</w:t>
      </w:r>
      <w:r w:rsidR="002D3F0B" w:rsidRPr="00856009">
        <w:rPr>
          <w:sz w:val="22"/>
          <w:szCs w:val="22"/>
        </w:rPr>
        <w:t>.</w:t>
      </w:r>
    </w:p>
    <w:p w14:paraId="78E0FD9A" w14:textId="77777777" w:rsidR="00A1023C" w:rsidRDefault="00A1023C">
      <w:pPr>
        <w:widowControl w:val="0"/>
        <w:tabs>
          <w:tab w:val="left" w:pos="90"/>
          <w:tab w:val="left" w:pos="1620"/>
        </w:tabs>
        <w:ind w:left="2160" w:hanging="2160"/>
        <w:rPr>
          <w:b/>
          <w:bCs/>
          <w:sz w:val="22"/>
          <w:szCs w:val="22"/>
        </w:rPr>
      </w:pPr>
    </w:p>
    <w:p w14:paraId="22E86014" w14:textId="637E6D86" w:rsidR="00F52C7D" w:rsidRDefault="00F52C7D" w:rsidP="001170F5">
      <w:pPr>
        <w:widowControl w:val="0"/>
        <w:tabs>
          <w:tab w:val="left" w:pos="90"/>
          <w:tab w:val="left" w:pos="990"/>
          <w:tab w:val="left" w:pos="2160"/>
        </w:tabs>
        <w:ind w:left="2448" w:hanging="2448"/>
        <w:rPr>
          <w:sz w:val="22"/>
          <w:szCs w:val="22"/>
        </w:rPr>
      </w:pPr>
      <w:r w:rsidRPr="5F72D11F">
        <w:rPr>
          <w:sz w:val="22"/>
          <w:szCs w:val="22"/>
        </w:rPr>
        <w:t>H0046</w:t>
      </w:r>
      <w:r>
        <w:tab/>
      </w:r>
      <w:r w:rsidRPr="5F72D11F">
        <w:rPr>
          <w:sz w:val="22"/>
          <w:szCs w:val="22"/>
        </w:rPr>
        <w:t>HE</w:t>
      </w:r>
      <w:r>
        <w:tab/>
      </w:r>
      <w:r w:rsidRPr="5F72D11F">
        <w:rPr>
          <w:sz w:val="22"/>
          <w:szCs w:val="22"/>
        </w:rPr>
        <w:t>Mental health services, not otherwise specified (Certified Peer Specialist Services).</w:t>
      </w:r>
    </w:p>
    <w:p w14:paraId="11328011" w14:textId="77777777" w:rsidR="00015509" w:rsidRDefault="00015509" w:rsidP="00015509">
      <w:pPr>
        <w:widowControl w:val="0"/>
        <w:tabs>
          <w:tab w:val="left" w:pos="90"/>
          <w:tab w:val="left" w:pos="2160"/>
        </w:tabs>
        <w:ind w:left="2448" w:hanging="2448"/>
        <w:rPr>
          <w:sz w:val="22"/>
          <w:szCs w:val="22"/>
        </w:rPr>
      </w:pPr>
      <w:r>
        <w:rPr>
          <w:sz w:val="22"/>
          <w:szCs w:val="22"/>
        </w:rPr>
        <w:t>S9480</w:t>
      </w:r>
      <w:r>
        <w:rPr>
          <w:sz w:val="22"/>
          <w:szCs w:val="22"/>
        </w:rPr>
        <w:tab/>
        <w:t>Intensive outpatient psychiatric services, per diem</w:t>
      </w:r>
    </w:p>
    <w:p w14:paraId="0C277B31" w14:textId="77777777" w:rsidR="00F52C7D" w:rsidRPr="007314B8" w:rsidRDefault="00F52C7D" w:rsidP="003715E8">
      <w:pPr>
        <w:widowControl w:val="0"/>
        <w:tabs>
          <w:tab w:val="left" w:pos="90"/>
          <w:tab w:val="left" w:pos="1080"/>
          <w:tab w:val="left" w:pos="2160"/>
        </w:tabs>
        <w:ind w:left="2448" w:hanging="2448"/>
        <w:rPr>
          <w:sz w:val="22"/>
          <w:szCs w:val="22"/>
        </w:rPr>
      </w:pPr>
    </w:p>
    <w:p w14:paraId="2EFA1937" w14:textId="45D5CAF4" w:rsidR="00A1023C" w:rsidRPr="00426589" w:rsidRDefault="00A1023C">
      <w:pPr>
        <w:widowControl w:val="0"/>
        <w:tabs>
          <w:tab w:val="left" w:pos="90"/>
          <w:tab w:val="left" w:pos="1620"/>
        </w:tabs>
        <w:jc w:val="both"/>
        <w:rPr>
          <w:i/>
          <w:iCs/>
          <w:sz w:val="22"/>
          <w:szCs w:val="22"/>
        </w:rPr>
      </w:pPr>
      <w:r w:rsidRPr="00426589">
        <w:rPr>
          <w:sz w:val="22"/>
          <w:szCs w:val="22"/>
        </w:rPr>
        <w:t xml:space="preserve">To view the rates for these services, please refer to 101 CMR 329.00: </w:t>
      </w:r>
      <w:r w:rsidRPr="00426589">
        <w:rPr>
          <w:i/>
          <w:iCs/>
          <w:sz w:val="22"/>
          <w:szCs w:val="22"/>
        </w:rPr>
        <w:t xml:space="preserve">Rates for Psychological and </w:t>
      </w:r>
      <w:r w:rsidR="001F16BA" w:rsidRPr="00426589">
        <w:rPr>
          <w:i/>
          <w:iCs/>
          <w:sz w:val="22"/>
          <w:szCs w:val="22"/>
        </w:rPr>
        <w:t xml:space="preserve">Licensed </w:t>
      </w:r>
      <w:r w:rsidRPr="00426589">
        <w:rPr>
          <w:i/>
          <w:iCs/>
          <w:sz w:val="22"/>
          <w:szCs w:val="22"/>
        </w:rPr>
        <w:t xml:space="preserve">Independent </w:t>
      </w:r>
      <w:r w:rsidR="001F16BA" w:rsidRPr="00426589">
        <w:rPr>
          <w:i/>
          <w:iCs/>
          <w:sz w:val="22"/>
          <w:szCs w:val="22"/>
        </w:rPr>
        <w:t xml:space="preserve">Behavioral Health </w:t>
      </w:r>
      <w:r w:rsidRPr="00426589">
        <w:rPr>
          <w:i/>
          <w:iCs/>
          <w:sz w:val="22"/>
          <w:szCs w:val="22"/>
        </w:rPr>
        <w:t>Clinic</w:t>
      </w:r>
      <w:r w:rsidR="001F16BA" w:rsidRPr="00426589">
        <w:rPr>
          <w:i/>
          <w:iCs/>
          <w:sz w:val="22"/>
          <w:szCs w:val="22"/>
        </w:rPr>
        <w:t xml:space="preserve">ian </w:t>
      </w:r>
      <w:r w:rsidRPr="00426589">
        <w:rPr>
          <w:i/>
          <w:iCs/>
          <w:sz w:val="22"/>
          <w:szCs w:val="22"/>
        </w:rPr>
        <w:t xml:space="preserve"> Services</w:t>
      </w:r>
      <w:r w:rsidR="007F2853" w:rsidRPr="00426589">
        <w:rPr>
          <w:i/>
          <w:iCs/>
          <w:sz w:val="22"/>
          <w:szCs w:val="22"/>
        </w:rPr>
        <w:t>.</w:t>
      </w:r>
    </w:p>
    <w:p w14:paraId="4BA61092" w14:textId="77777777" w:rsidR="00A1023C" w:rsidRDefault="00A1023C">
      <w:pPr>
        <w:tabs>
          <w:tab w:val="left" w:pos="1800"/>
        </w:tabs>
        <w:rPr>
          <w:sz w:val="22"/>
          <w:szCs w:val="22"/>
        </w:rPr>
      </w:pPr>
    </w:p>
    <w:p w14:paraId="08380C45" w14:textId="77777777" w:rsidR="009B6837" w:rsidRDefault="009B6837" w:rsidP="009B6837">
      <w:pPr>
        <w:widowControl w:val="0"/>
        <w:tabs>
          <w:tab w:val="left" w:pos="90"/>
          <w:tab w:val="left" w:pos="2160"/>
        </w:tabs>
        <w:ind w:left="2448" w:hanging="2448"/>
        <w:rPr>
          <w:sz w:val="22"/>
          <w:szCs w:val="22"/>
        </w:rPr>
      </w:pPr>
      <w:r>
        <w:rPr>
          <w:sz w:val="22"/>
          <w:szCs w:val="22"/>
        </w:rPr>
        <w:t>96116</w:t>
      </w:r>
      <w:r>
        <w:rPr>
          <w:sz w:val="22"/>
          <w:szCs w:val="22"/>
        </w:rPr>
        <w:tab/>
      </w:r>
      <w:r w:rsidRPr="003901C8">
        <w:rPr>
          <w:sz w:val="22"/>
          <w:szCs w:val="22"/>
        </w:rPr>
        <w:t xml:space="preserve">Neurobehavioral status </w:t>
      </w:r>
      <w:proofErr w:type="gramStart"/>
      <w:r w:rsidRPr="003901C8">
        <w:rPr>
          <w:sz w:val="22"/>
          <w:szCs w:val="22"/>
        </w:rPr>
        <w:t>exam</w:t>
      </w:r>
      <w:proofErr w:type="gramEnd"/>
      <w:r w:rsidRPr="003901C8">
        <w:rPr>
          <w:sz w:val="22"/>
          <w:szCs w:val="22"/>
        </w:rPr>
        <w:t xml:space="preserve"> (clinical assessment of thinking, reasoning and </w:t>
      </w:r>
      <w:r w:rsidRPr="00C906A3">
        <w:rPr>
          <w:sz w:val="22"/>
          <w:szCs w:val="22"/>
        </w:rPr>
        <w:t xml:space="preserve">judgment, </w:t>
      </w:r>
      <w:r w:rsidRPr="00C906A3">
        <w:rPr>
          <w:iCs/>
          <w:sz w:val="22"/>
          <w:szCs w:val="22"/>
        </w:rPr>
        <w:t>e.g.,</w:t>
      </w:r>
      <w:r w:rsidRPr="00C906A3">
        <w:rPr>
          <w:sz w:val="22"/>
          <w:szCs w:val="22"/>
        </w:rPr>
        <w:t xml:space="preserve"> acquired</w:t>
      </w:r>
      <w:r w:rsidRPr="003901C8">
        <w:rPr>
          <w:sz w:val="22"/>
          <w:szCs w:val="22"/>
        </w:rPr>
        <w:t xml:space="preserve"> knowledge, attention, language, memory, planning and problem solving, and visual spatial abilities), by physician or other qualified health care professional, both face-to-face time with the patient and time interpreting test results and preparing the report; first hour.</w:t>
      </w:r>
    </w:p>
    <w:p w14:paraId="52C30044" w14:textId="77777777" w:rsidR="009B6837" w:rsidRDefault="009B6837" w:rsidP="009B6837">
      <w:pPr>
        <w:widowControl w:val="0"/>
        <w:tabs>
          <w:tab w:val="left" w:pos="90"/>
          <w:tab w:val="left" w:pos="2160"/>
        </w:tabs>
        <w:ind w:left="2448" w:hanging="2448"/>
        <w:rPr>
          <w:sz w:val="22"/>
          <w:szCs w:val="22"/>
        </w:rPr>
      </w:pPr>
      <w:r>
        <w:rPr>
          <w:sz w:val="22"/>
          <w:szCs w:val="22"/>
        </w:rPr>
        <w:t>96121</w:t>
      </w:r>
      <w:r>
        <w:rPr>
          <w:sz w:val="22"/>
          <w:szCs w:val="22"/>
        </w:rPr>
        <w:tab/>
      </w:r>
      <w:r w:rsidRPr="003901C8">
        <w:rPr>
          <w:sz w:val="22"/>
          <w:szCs w:val="22"/>
        </w:rPr>
        <w:t>Each additional hour. (List separately in addition to code for primary procedure.) (Add-on code to 96116.)</w:t>
      </w:r>
    </w:p>
    <w:p w14:paraId="31D2EEC4" w14:textId="77777777" w:rsidR="009B6837" w:rsidRDefault="009B6837" w:rsidP="009B6837">
      <w:pPr>
        <w:widowControl w:val="0"/>
        <w:tabs>
          <w:tab w:val="left" w:pos="90"/>
          <w:tab w:val="left" w:pos="2160"/>
        </w:tabs>
        <w:ind w:left="2448" w:hanging="2448"/>
        <w:rPr>
          <w:sz w:val="22"/>
          <w:szCs w:val="22"/>
        </w:rPr>
      </w:pPr>
      <w:r>
        <w:rPr>
          <w:sz w:val="22"/>
          <w:szCs w:val="22"/>
        </w:rPr>
        <w:t>96130</w:t>
      </w:r>
      <w:r>
        <w:rPr>
          <w:sz w:val="22"/>
          <w:szCs w:val="22"/>
        </w:rPr>
        <w:tab/>
      </w:r>
      <w:r w:rsidRPr="003901C8">
        <w:rPr>
          <w:sz w:val="22"/>
          <w:szCs w:val="22"/>
        </w:rPr>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64F78D2F" w14:textId="53C27C3F" w:rsidR="001F445F" w:rsidRDefault="009B6837" w:rsidP="009D32FF">
      <w:pPr>
        <w:widowControl w:val="0"/>
        <w:tabs>
          <w:tab w:val="left" w:pos="90"/>
          <w:tab w:val="left" w:pos="2184"/>
        </w:tabs>
        <w:ind w:left="2448" w:hanging="2448"/>
        <w:rPr>
          <w:sz w:val="22"/>
          <w:szCs w:val="22"/>
          <w:u w:val="single"/>
        </w:rPr>
      </w:pPr>
      <w:r>
        <w:rPr>
          <w:sz w:val="22"/>
          <w:szCs w:val="22"/>
        </w:rPr>
        <w:t>96131</w:t>
      </w:r>
      <w:r>
        <w:rPr>
          <w:sz w:val="22"/>
          <w:szCs w:val="22"/>
        </w:rPr>
        <w:tab/>
      </w:r>
      <w:r w:rsidRPr="003901C8">
        <w:rPr>
          <w:sz w:val="22"/>
          <w:szCs w:val="22"/>
        </w:rPr>
        <w:t>Each additional hour. (List separately in addition to code for primary procedure.) (Add-on code to 96130.)</w:t>
      </w:r>
      <w:r w:rsidR="001F445F">
        <w:rPr>
          <w:sz w:val="22"/>
          <w:szCs w:val="22"/>
          <w:u w:val="single"/>
        </w:rPr>
        <w:br w:type="page"/>
      </w:r>
    </w:p>
    <w:p w14:paraId="7B38EBDA" w14:textId="61DFE240" w:rsidR="00A1023C" w:rsidRPr="00024D20" w:rsidRDefault="00A1023C">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51BD13FD" w14:textId="77777777" w:rsidR="00A1023C" w:rsidRPr="00024D20" w:rsidRDefault="00A1023C">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5DB4AC3F" w14:textId="77777777" w:rsidR="00A1023C" w:rsidRDefault="00A1023C">
      <w:pPr>
        <w:widowControl w:val="0"/>
        <w:tabs>
          <w:tab w:val="left" w:pos="90"/>
          <w:tab w:val="left" w:pos="2160"/>
        </w:tabs>
        <w:ind w:left="2430" w:hanging="2430"/>
        <w:jc w:val="both"/>
        <w:rPr>
          <w:sz w:val="22"/>
          <w:szCs w:val="22"/>
        </w:rPr>
      </w:pPr>
    </w:p>
    <w:p w14:paraId="0E1AA8B4" w14:textId="77777777" w:rsidR="00A1023C" w:rsidRDefault="00A1023C" w:rsidP="009A26E8">
      <w:pPr>
        <w:widowControl w:val="0"/>
        <w:tabs>
          <w:tab w:val="left" w:pos="90"/>
          <w:tab w:val="left" w:pos="2160"/>
        </w:tabs>
        <w:ind w:left="2448" w:hanging="2448"/>
        <w:rPr>
          <w:sz w:val="22"/>
          <w:szCs w:val="22"/>
        </w:rPr>
      </w:pPr>
      <w:r>
        <w:rPr>
          <w:sz w:val="22"/>
          <w:szCs w:val="22"/>
        </w:rPr>
        <w:t>96132</w:t>
      </w:r>
      <w:r>
        <w:rPr>
          <w:sz w:val="22"/>
          <w:szCs w:val="22"/>
        </w:rPr>
        <w:tab/>
      </w:r>
      <w:r w:rsidRPr="003901C8">
        <w:rPr>
          <w:sz w:val="22"/>
          <w:szCs w:val="22"/>
        </w:rPr>
        <w:t>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2FC6ACC7" w14:textId="72399DFC" w:rsidR="00A1023C" w:rsidRDefault="00A1023C" w:rsidP="009A26E8">
      <w:pPr>
        <w:widowControl w:val="0"/>
        <w:tabs>
          <w:tab w:val="left" w:pos="90"/>
          <w:tab w:val="left" w:pos="2160"/>
        </w:tabs>
        <w:ind w:left="2448" w:hanging="2448"/>
        <w:rPr>
          <w:sz w:val="22"/>
          <w:szCs w:val="22"/>
        </w:rPr>
      </w:pPr>
      <w:r>
        <w:rPr>
          <w:sz w:val="22"/>
          <w:szCs w:val="22"/>
        </w:rPr>
        <w:t>96133</w:t>
      </w:r>
      <w:r>
        <w:rPr>
          <w:sz w:val="22"/>
          <w:szCs w:val="22"/>
        </w:rPr>
        <w:tab/>
      </w:r>
      <w:r w:rsidRPr="003901C8">
        <w:rPr>
          <w:sz w:val="22"/>
          <w:szCs w:val="22"/>
        </w:rPr>
        <w:t>Each additional hour. (List separately in addition to code for primary procedures.) (Add-on code to 96132.)</w:t>
      </w:r>
    </w:p>
    <w:p w14:paraId="73DF0849" w14:textId="77777777" w:rsidR="00A1023C" w:rsidRDefault="00A1023C" w:rsidP="009A26E8">
      <w:pPr>
        <w:widowControl w:val="0"/>
        <w:tabs>
          <w:tab w:val="left" w:pos="90"/>
          <w:tab w:val="left" w:pos="2160"/>
        </w:tabs>
        <w:ind w:left="2448" w:hanging="2448"/>
        <w:rPr>
          <w:sz w:val="22"/>
          <w:szCs w:val="22"/>
        </w:rPr>
      </w:pPr>
      <w:r>
        <w:rPr>
          <w:sz w:val="22"/>
          <w:szCs w:val="22"/>
        </w:rPr>
        <w:t>96136</w:t>
      </w:r>
      <w:r>
        <w:rPr>
          <w:sz w:val="22"/>
          <w:szCs w:val="22"/>
        </w:rPr>
        <w:tab/>
      </w:r>
      <w:r w:rsidRPr="003901C8">
        <w:rPr>
          <w:sz w:val="22"/>
          <w:szCs w:val="22"/>
        </w:rPr>
        <w:t>Psychological or neuropsychological test administration and scoring by physician or other qualified health care professional, two or more tests, any method; first 30 minutes.</w:t>
      </w:r>
    </w:p>
    <w:p w14:paraId="4E4DC8FD" w14:textId="297887B7" w:rsidR="00A1023C" w:rsidRDefault="00A1023C" w:rsidP="009A26E8">
      <w:pPr>
        <w:widowControl w:val="0"/>
        <w:tabs>
          <w:tab w:val="left" w:pos="90"/>
          <w:tab w:val="left" w:pos="2160"/>
        </w:tabs>
        <w:ind w:left="2448" w:hanging="2448"/>
        <w:rPr>
          <w:sz w:val="22"/>
          <w:szCs w:val="22"/>
        </w:rPr>
      </w:pPr>
      <w:r>
        <w:rPr>
          <w:sz w:val="22"/>
          <w:szCs w:val="22"/>
        </w:rPr>
        <w:t>96137</w:t>
      </w:r>
      <w:r>
        <w:rPr>
          <w:sz w:val="22"/>
          <w:szCs w:val="22"/>
        </w:rPr>
        <w:tab/>
      </w:r>
      <w:r w:rsidRPr="003901C8">
        <w:rPr>
          <w:sz w:val="22"/>
          <w:szCs w:val="22"/>
        </w:rPr>
        <w:t>Each additional 30 minutes. (List separately in addition to code for primary procedure.) (Add-on code to 96136.)</w:t>
      </w:r>
    </w:p>
    <w:p w14:paraId="19245E1D" w14:textId="77777777" w:rsidR="00A1023C" w:rsidRDefault="00A1023C" w:rsidP="009A26E8">
      <w:pPr>
        <w:widowControl w:val="0"/>
        <w:tabs>
          <w:tab w:val="left" w:pos="90"/>
          <w:tab w:val="left" w:pos="2160"/>
          <w:tab w:val="left" w:pos="2250"/>
        </w:tabs>
        <w:ind w:left="2448" w:hanging="2448"/>
        <w:rPr>
          <w:sz w:val="22"/>
          <w:szCs w:val="22"/>
        </w:rPr>
      </w:pPr>
      <w:r>
        <w:rPr>
          <w:sz w:val="22"/>
          <w:szCs w:val="22"/>
        </w:rPr>
        <w:t>96138</w:t>
      </w:r>
      <w:r>
        <w:rPr>
          <w:sz w:val="22"/>
          <w:szCs w:val="22"/>
        </w:rPr>
        <w:tab/>
      </w:r>
      <w:r w:rsidRPr="003901C8">
        <w:rPr>
          <w:sz w:val="22"/>
          <w:szCs w:val="22"/>
        </w:rPr>
        <w:t>Psychological or neuropsychological test administration and scoring by technician, two or more tests, any method; first 30 minutes.</w:t>
      </w:r>
    </w:p>
    <w:p w14:paraId="233B4DF6" w14:textId="4B376DDB" w:rsidR="00A1023C" w:rsidRPr="007B257E" w:rsidRDefault="00A1023C" w:rsidP="009A26E8">
      <w:pPr>
        <w:widowControl w:val="0"/>
        <w:tabs>
          <w:tab w:val="left" w:pos="90"/>
          <w:tab w:val="left" w:pos="2160"/>
        </w:tabs>
        <w:ind w:left="2448" w:hanging="2448"/>
        <w:rPr>
          <w:sz w:val="22"/>
          <w:szCs w:val="22"/>
        </w:rPr>
      </w:pPr>
      <w:r>
        <w:rPr>
          <w:sz w:val="22"/>
          <w:szCs w:val="22"/>
        </w:rPr>
        <w:t>96139</w:t>
      </w:r>
      <w:r>
        <w:rPr>
          <w:sz w:val="22"/>
          <w:szCs w:val="22"/>
        </w:rPr>
        <w:tab/>
      </w:r>
      <w:r w:rsidRPr="003901C8">
        <w:rPr>
          <w:sz w:val="22"/>
          <w:szCs w:val="22"/>
        </w:rPr>
        <w:t>Psychological or neuropsychological test administration and scoring by technician, two or more tests, any method; each additional 30 minutes. (List separately in addition</w:t>
      </w:r>
      <w:r>
        <w:rPr>
          <w:sz w:val="22"/>
          <w:szCs w:val="22"/>
        </w:rPr>
        <w:t xml:space="preserve"> </w:t>
      </w:r>
      <w:r w:rsidRPr="003901C8">
        <w:rPr>
          <w:sz w:val="22"/>
          <w:szCs w:val="22"/>
        </w:rPr>
        <w:t>to code for primary procedure.) (Add-on code to 96138.)</w:t>
      </w:r>
    </w:p>
    <w:p w14:paraId="352A9E86" w14:textId="77777777" w:rsidR="00A1023C" w:rsidRPr="006F05D7" w:rsidRDefault="00A1023C">
      <w:pPr>
        <w:widowControl w:val="0"/>
        <w:tabs>
          <w:tab w:val="left" w:pos="90"/>
          <w:tab w:val="left" w:pos="1620"/>
        </w:tabs>
        <w:jc w:val="both"/>
        <w:rPr>
          <w:b/>
          <w:bCs/>
          <w:i/>
          <w:iCs/>
          <w:sz w:val="22"/>
          <w:szCs w:val="22"/>
        </w:rPr>
      </w:pPr>
    </w:p>
    <w:p w14:paraId="3F105172" w14:textId="1F34B01F" w:rsidR="00A1023C" w:rsidRPr="00856009" w:rsidRDefault="00A1023C">
      <w:pPr>
        <w:widowControl w:val="0"/>
        <w:tabs>
          <w:tab w:val="left" w:pos="90"/>
          <w:tab w:val="left" w:pos="1620"/>
        </w:tabs>
        <w:jc w:val="both"/>
        <w:rPr>
          <w:i/>
          <w:iCs/>
          <w:sz w:val="22"/>
          <w:szCs w:val="22"/>
        </w:rPr>
      </w:pPr>
      <w:r w:rsidRPr="00856009">
        <w:rPr>
          <w:sz w:val="22"/>
          <w:szCs w:val="22"/>
        </w:rPr>
        <w:t xml:space="preserve">To view the rates for these services, please refer to 101 CMR 346.00: </w:t>
      </w:r>
      <w:r w:rsidRPr="00856009">
        <w:rPr>
          <w:i/>
          <w:iCs/>
          <w:sz w:val="22"/>
          <w:szCs w:val="22"/>
        </w:rPr>
        <w:t>Rates for Certain Substance-Related and Addictive Disorders Programs</w:t>
      </w:r>
      <w:r w:rsidR="002D3F0B" w:rsidRPr="00856009">
        <w:rPr>
          <w:i/>
          <w:iCs/>
          <w:sz w:val="22"/>
          <w:szCs w:val="22"/>
        </w:rPr>
        <w:t>.</w:t>
      </w:r>
    </w:p>
    <w:p w14:paraId="7011694A" w14:textId="77777777" w:rsidR="00A1023C" w:rsidRDefault="00A1023C">
      <w:pPr>
        <w:widowControl w:val="0"/>
        <w:tabs>
          <w:tab w:val="left" w:pos="90"/>
          <w:tab w:val="left" w:pos="1620"/>
        </w:tabs>
        <w:jc w:val="both"/>
        <w:rPr>
          <w:b/>
          <w:bCs/>
          <w:sz w:val="22"/>
          <w:szCs w:val="22"/>
        </w:rPr>
      </w:pPr>
    </w:p>
    <w:p w14:paraId="5C9128F8" w14:textId="77777777" w:rsidR="00A1023C" w:rsidRPr="00240224" w:rsidRDefault="00A1023C" w:rsidP="001170F5">
      <w:pPr>
        <w:widowControl w:val="0"/>
        <w:tabs>
          <w:tab w:val="left" w:pos="90"/>
          <w:tab w:val="left" w:pos="990"/>
          <w:tab w:val="left" w:pos="1080"/>
          <w:tab w:val="left" w:pos="2160"/>
        </w:tabs>
        <w:ind w:left="2448" w:hanging="2448"/>
        <w:rPr>
          <w:sz w:val="22"/>
          <w:szCs w:val="22"/>
        </w:rPr>
      </w:pPr>
      <w:r>
        <w:rPr>
          <w:sz w:val="22"/>
          <w:szCs w:val="22"/>
        </w:rPr>
        <w:t>H2016</w:t>
      </w:r>
      <w:r>
        <w:rPr>
          <w:sz w:val="22"/>
          <w:szCs w:val="22"/>
        </w:rPr>
        <w:tab/>
        <w:t>HM</w:t>
      </w:r>
      <w:r>
        <w:rPr>
          <w:sz w:val="22"/>
          <w:szCs w:val="22"/>
        </w:rPr>
        <w:tab/>
        <w:t>Comprehensive community support program, per diem (Enrolled Client Day) (recovery support service by a recovery advocate trained in Peer Recovery Coaching)</w:t>
      </w:r>
    </w:p>
    <w:p w14:paraId="47DD92E7" w14:textId="77777777" w:rsidR="00A1023C" w:rsidRDefault="00A1023C">
      <w:pPr>
        <w:widowControl w:val="0"/>
        <w:tabs>
          <w:tab w:val="left" w:pos="90"/>
          <w:tab w:val="left" w:pos="1620"/>
        </w:tabs>
        <w:jc w:val="both"/>
        <w:rPr>
          <w:b/>
          <w:bCs/>
          <w:i/>
          <w:iCs/>
          <w:sz w:val="22"/>
          <w:szCs w:val="22"/>
        </w:rPr>
      </w:pPr>
    </w:p>
    <w:p w14:paraId="442A141C" w14:textId="77777777" w:rsidR="00A74069" w:rsidRPr="00856009" w:rsidRDefault="00AF60CD" w:rsidP="00AF60CD">
      <w:pPr>
        <w:widowControl w:val="0"/>
        <w:tabs>
          <w:tab w:val="left" w:pos="90"/>
          <w:tab w:val="left" w:pos="1620"/>
        </w:tabs>
        <w:jc w:val="both"/>
        <w:rPr>
          <w:sz w:val="22"/>
          <w:szCs w:val="22"/>
        </w:rPr>
      </w:pPr>
      <w:r w:rsidRPr="00856009">
        <w:rPr>
          <w:sz w:val="22"/>
          <w:szCs w:val="22"/>
        </w:rPr>
        <w:t xml:space="preserve">To view the rates for these services, please refer to 101 CMR 444.00: </w:t>
      </w:r>
      <w:r w:rsidRPr="00856009">
        <w:rPr>
          <w:i/>
          <w:iCs/>
          <w:sz w:val="22"/>
          <w:szCs w:val="22"/>
        </w:rPr>
        <w:t>Rates for Certain Substance Use Disorder Services</w:t>
      </w:r>
      <w:r w:rsidRPr="00856009">
        <w:rPr>
          <w:sz w:val="22"/>
          <w:szCs w:val="22"/>
        </w:rPr>
        <w:t>.</w:t>
      </w:r>
    </w:p>
    <w:p w14:paraId="5FC95A36" w14:textId="77777777" w:rsidR="00537EE8" w:rsidRDefault="00537EE8" w:rsidP="00537EE8">
      <w:pPr>
        <w:widowControl w:val="0"/>
        <w:tabs>
          <w:tab w:val="left" w:pos="90"/>
          <w:tab w:val="left" w:pos="1620"/>
        </w:tabs>
        <w:jc w:val="both"/>
        <w:rPr>
          <w:sz w:val="22"/>
          <w:szCs w:val="22"/>
        </w:rPr>
      </w:pPr>
    </w:p>
    <w:p w14:paraId="286C56DD" w14:textId="38ACAB34" w:rsidR="00537EE8" w:rsidRDefault="00537EE8" w:rsidP="00B35493">
      <w:pPr>
        <w:widowControl w:val="0"/>
        <w:tabs>
          <w:tab w:val="left" w:pos="90"/>
          <w:tab w:val="left" w:pos="2160"/>
        </w:tabs>
        <w:ind w:left="2448" w:hanging="2448"/>
        <w:rPr>
          <w:sz w:val="22"/>
          <w:szCs w:val="22"/>
        </w:rPr>
      </w:pPr>
      <w:r w:rsidRPr="1B397E87">
        <w:rPr>
          <w:sz w:val="22"/>
          <w:szCs w:val="22"/>
        </w:rPr>
        <w:t>H0015</w:t>
      </w:r>
      <w:r>
        <w:tab/>
      </w:r>
      <w:r w:rsidRPr="001F16BA">
        <w:rPr>
          <w:sz w:val="22"/>
          <w:szCs w:val="22"/>
        </w:rPr>
        <w:t>Alcohol and/or drug services; intensive outpatient (treatment program that operates at least 3 hours/day and at least 3 days/week and is based on an individualized treatment plan), including assessment, counseling; crisis intervention, and activity therapies or education (Structured Outpatient Addiction Program, 3.5 hours, not to exceed 2 units a day)</w:t>
      </w:r>
    </w:p>
    <w:p w14:paraId="620B6395" w14:textId="71C7E286" w:rsidR="00E53946" w:rsidRDefault="68BBA421" w:rsidP="001170F5">
      <w:pPr>
        <w:widowControl w:val="0"/>
        <w:tabs>
          <w:tab w:val="left" w:pos="90"/>
          <w:tab w:val="left" w:pos="990"/>
          <w:tab w:val="left" w:pos="1080"/>
          <w:tab w:val="left" w:pos="2160"/>
        </w:tabs>
        <w:ind w:left="2448" w:hanging="2448"/>
        <w:rPr>
          <w:b/>
          <w:bCs/>
          <w:sz w:val="22"/>
          <w:szCs w:val="22"/>
        </w:rPr>
      </w:pPr>
      <w:r w:rsidRPr="1B397E87">
        <w:rPr>
          <w:sz w:val="22"/>
          <w:szCs w:val="22"/>
        </w:rPr>
        <w:t>H0015</w:t>
      </w:r>
      <w:r w:rsidR="00537EE8">
        <w:tab/>
      </w:r>
      <w:r w:rsidRPr="1B397E87">
        <w:rPr>
          <w:sz w:val="22"/>
          <w:szCs w:val="22"/>
        </w:rPr>
        <w:t>TF</w:t>
      </w:r>
      <w:r w:rsidR="00537EE8">
        <w:tab/>
      </w:r>
      <w:r w:rsidR="00537EE8" w:rsidRPr="001F16BA">
        <w:rPr>
          <w:sz w:val="22"/>
          <w:szCs w:val="22"/>
        </w:rPr>
        <w:t>Alcohol and/or drug services; intensive outpatient (treatment program that operates at least 3 hours/day and at least 3 days/week and is based on an individualized treatment plan), including assessment, counseling; crisis intervention, and activity therapies or education (Enhanced Structured Outpatient Addiction Program, 3.5 hours, not to exceed 2 units a day)</w:t>
      </w:r>
      <w:r w:rsidR="00537EE8" w:rsidRPr="00537EE8">
        <w:rPr>
          <w:b/>
          <w:bCs/>
          <w:sz w:val="22"/>
          <w:szCs w:val="22"/>
        </w:rPr>
        <w:t xml:space="preserve"> </w:t>
      </w:r>
    </w:p>
    <w:p w14:paraId="0AAD69E3" w14:textId="5D19435A" w:rsidR="00E53946" w:rsidRDefault="009D1EDC" w:rsidP="001F16BA">
      <w:pPr>
        <w:widowControl w:val="0"/>
        <w:tabs>
          <w:tab w:val="left" w:pos="90"/>
          <w:tab w:val="left" w:pos="990"/>
          <w:tab w:val="left" w:pos="1080"/>
          <w:tab w:val="left" w:pos="2160"/>
        </w:tabs>
        <w:ind w:left="2448" w:hanging="2448"/>
        <w:rPr>
          <w:sz w:val="22"/>
          <w:szCs w:val="22"/>
        </w:rPr>
      </w:pPr>
      <w:r>
        <w:rPr>
          <w:sz w:val="22"/>
          <w:szCs w:val="22"/>
        </w:rPr>
        <w:br w:type="page"/>
      </w:r>
    </w:p>
    <w:p w14:paraId="42B3D68F" w14:textId="77777777" w:rsidR="009B6837" w:rsidRPr="00024D20" w:rsidRDefault="009B6837" w:rsidP="009B6837">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083B147A" w14:textId="77777777" w:rsidR="009B6837" w:rsidRPr="00024D20" w:rsidRDefault="009B6837" w:rsidP="009B6837">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Modifier</w:t>
      </w:r>
      <w:r w:rsidRPr="00024D20">
        <w:rPr>
          <w:sz w:val="22"/>
          <w:szCs w:val="22"/>
        </w:rPr>
        <w:tab/>
      </w:r>
      <w:r w:rsidRPr="00024D20">
        <w:rPr>
          <w:sz w:val="22"/>
          <w:szCs w:val="22"/>
          <w:u w:val="single"/>
        </w:rPr>
        <w:t>Service Description</w:t>
      </w:r>
    </w:p>
    <w:p w14:paraId="6053E080" w14:textId="77777777" w:rsidR="009B6837" w:rsidRDefault="009B6837">
      <w:pPr>
        <w:pStyle w:val="ban"/>
        <w:tabs>
          <w:tab w:val="clear" w:pos="1320"/>
          <w:tab w:val="clear" w:pos="1698"/>
          <w:tab w:val="clear" w:pos="2076"/>
          <w:tab w:val="left" w:pos="990"/>
          <w:tab w:val="left" w:pos="2160"/>
          <w:tab w:val="left" w:pos="2340"/>
        </w:tabs>
        <w:ind w:left="2448" w:hanging="2448"/>
        <w:rPr>
          <w:rFonts w:ascii="Times New Roman" w:hAnsi="Times New Roman"/>
        </w:rPr>
      </w:pPr>
    </w:p>
    <w:p w14:paraId="51951D92" w14:textId="4189D8ED" w:rsidR="00015509" w:rsidRPr="00100F54" w:rsidRDefault="00015509" w:rsidP="009D32FF">
      <w:pPr>
        <w:pStyle w:val="ban"/>
        <w:tabs>
          <w:tab w:val="clear" w:pos="1320"/>
          <w:tab w:val="clear" w:pos="1698"/>
          <w:tab w:val="clear" w:pos="2076"/>
          <w:tab w:val="left" w:pos="990"/>
          <w:tab w:val="left" w:pos="2160"/>
          <w:tab w:val="left" w:pos="2340"/>
        </w:tabs>
        <w:ind w:left="2448" w:hanging="2448"/>
      </w:pPr>
      <w:r>
        <w:rPr>
          <w:rFonts w:ascii="Times New Roman" w:hAnsi="Times New Roman"/>
        </w:rPr>
        <w:t>H2015</w:t>
      </w:r>
      <w:r>
        <w:tab/>
      </w:r>
      <w:r>
        <w:rPr>
          <w:rFonts w:ascii="Times New Roman" w:hAnsi="Times New Roman"/>
        </w:rPr>
        <w:t>HF</w:t>
      </w:r>
      <w:r>
        <w:tab/>
      </w:r>
      <w:r>
        <w:rPr>
          <w:rFonts w:ascii="Times New Roman" w:hAnsi="Times New Roman"/>
        </w:rPr>
        <w:t>Comprehensive community support services, per 15 minutes (Recovery Support Navigator)</w:t>
      </w:r>
    </w:p>
    <w:p w14:paraId="397E914A" w14:textId="77777777" w:rsidR="002E6EBF" w:rsidRPr="00401390" w:rsidRDefault="002E6EBF" w:rsidP="002E6EBF">
      <w:pPr>
        <w:pStyle w:val="ban"/>
        <w:tabs>
          <w:tab w:val="clear" w:pos="1320"/>
          <w:tab w:val="clear" w:pos="1698"/>
          <w:tab w:val="clear" w:pos="2076"/>
          <w:tab w:val="left" w:pos="990"/>
          <w:tab w:val="left" w:pos="2160"/>
          <w:tab w:val="left" w:pos="2340"/>
        </w:tabs>
        <w:ind w:left="2448" w:hanging="2448"/>
        <w:rPr>
          <w:rFonts w:ascii="Times New Roman" w:hAnsi="Times New Roman"/>
        </w:rPr>
      </w:pPr>
      <w:r w:rsidRPr="00401390">
        <w:rPr>
          <w:rFonts w:ascii="Times New Roman" w:hAnsi="Times New Roman"/>
        </w:rPr>
        <w:t>H2015</w:t>
      </w:r>
      <w:r w:rsidRPr="00401390">
        <w:rPr>
          <w:rFonts w:ascii="Times New Roman" w:hAnsi="Times New Roman"/>
        </w:rPr>
        <w:tab/>
        <w:t>HF-HD</w:t>
      </w:r>
      <w:r w:rsidRPr="00401390">
        <w:rPr>
          <w:rFonts w:ascii="Times New Roman" w:hAnsi="Times New Roman"/>
        </w:rPr>
        <w:tab/>
        <w:t>Comprehensive community support services, per 15 minutes (Recovery Support Navigator, pregnant and postpartum enhancement)</w:t>
      </w:r>
    </w:p>
    <w:p w14:paraId="642B1BB1" w14:textId="741917DB" w:rsidR="00E53946" w:rsidRPr="00B537BD" w:rsidRDefault="00E53946" w:rsidP="001F16BA">
      <w:pPr>
        <w:widowControl w:val="0"/>
        <w:tabs>
          <w:tab w:val="left" w:pos="90"/>
          <w:tab w:val="left" w:pos="990"/>
          <w:tab w:val="left" w:pos="1080"/>
          <w:tab w:val="left" w:pos="2160"/>
        </w:tabs>
        <w:ind w:left="2448" w:hanging="2448"/>
        <w:rPr>
          <w:sz w:val="22"/>
          <w:szCs w:val="22"/>
        </w:rPr>
      </w:pPr>
      <w:r w:rsidRPr="00253708">
        <w:rPr>
          <w:sz w:val="22"/>
          <w:szCs w:val="22"/>
        </w:rPr>
        <w:t>H2016</w:t>
      </w:r>
      <w:r w:rsidR="001A763E">
        <w:rPr>
          <w:sz w:val="22"/>
          <w:szCs w:val="22"/>
        </w:rPr>
        <w:tab/>
      </w:r>
      <w:r w:rsidRPr="00253708">
        <w:rPr>
          <w:sz w:val="22"/>
          <w:szCs w:val="22"/>
        </w:rPr>
        <w:t>HM-HD</w:t>
      </w:r>
      <w:r w:rsidR="001A763E">
        <w:rPr>
          <w:sz w:val="22"/>
          <w:szCs w:val="22"/>
        </w:rPr>
        <w:tab/>
      </w:r>
      <w:r w:rsidRPr="00253708">
        <w:rPr>
          <w:sz w:val="22"/>
          <w:szCs w:val="22"/>
        </w:rPr>
        <w:t>Comprehensive community support services, per diem (Enrolled Client Day)</w:t>
      </w:r>
      <w:r w:rsidRPr="00253708">
        <w:rPr>
          <w:sz w:val="22"/>
          <w:szCs w:val="22"/>
        </w:rPr>
        <w:t> </w:t>
      </w:r>
      <w:r w:rsidRPr="00253708">
        <w:rPr>
          <w:sz w:val="22"/>
          <w:szCs w:val="22"/>
        </w:rPr>
        <w:t>(recovery support service by a recovery advocate trained in Peer Recovery Coaching, pregnant and postpartum enhancement) </w:t>
      </w:r>
    </w:p>
    <w:p w14:paraId="33275100" w14:textId="77777777" w:rsidR="001F7B30" w:rsidRDefault="001F7B30" w:rsidP="00494DA2">
      <w:pPr>
        <w:widowControl w:val="0"/>
        <w:tabs>
          <w:tab w:val="left" w:pos="90"/>
          <w:tab w:val="left" w:pos="1620"/>
        </w:tabs>
        <w:jc w:val="both"/>
        <w:rPr>
          <w:b/>
          <w:bCs/>
          <w:sz w:val="22"/>
          <w:szCs w:val="22"/>
        </w:rPr>
      </w:pPr>
    </w:p>
    <w:p w14:paraId="10289464" w14:textId="68D1F151" w:rsidR="00494DA2" w:rsidRPr="00856009" w:rsidRDefault="00494DA2" w:rsidP="00494DA2">
      <w:pPr>
        <w:widowControl w:val="0"/>
        <w:tabs>
          <w:tab w:val="left" w:pos="90"/>
          <w:tab w:val="left" w:pos="1620"/>
        </w:tabs>
        <w:jc w:val="both"/>
        <w:rPr>
          <w:sz w:val="22"/>
          <w:szCs w:val="22"/>
        </w:rPr>
      </w:pPr>
      <w:r w:rsidRPr="00856009">
        <w:rPr>
          <w:sz w:val="22"/>
          <w:szCs w:val="22"/>
        </w:rPr>
        <w:t xml:space="preserve">To view the rates for these services, please refer to 101 CMR 320.00: </w:t>
      </w:r>
      <w:r w:rsidRPr="00856009">
        <w:rPr>
          <w:i/>
          <w:iCs/>
          <w:sz w:val="22"/>
          <w:szCs w:val="22"/>
        </w:rPr>
        <w:t>Rates for Clinical Laboratory Services</w:t>
      </w:r>
      <w:r w:rsidRPr="00856009">
        <w:rPr>
          <w:sz w:val="22"/>
          <w:szCs w:val="22"/>
        </w:rPr>
        <w:t>.</w:t>
      </w:r>
    </w:p>
    <w:p w14:paraId="7FD17034" w14:textId="77777777" w:rsidR="00494DA2" w:rsidRDefault="00494DA2" w:rsidP="00494DA2">
      <w:pPr>
        <w:pStyle w:val="ban"/>
        <w:tabs>
          <w:tab w:val="left" w:pos="90"/>
        </w:tabs>
        <w:rPr>
          <w:rFonts w:ascii="Times New Roman" w:hAnsi="Times New Roman"/>
        </w:rPr>
      </w:pPr>
    </w:p>
    <w:p w14:paraId="0F102DF3" w14:textId="77777777" w:rsidR="00494DA2" w:rsidRPr="00190091" w:rsidRDefault="00494DA2" w:rsidP="003715E8">
      <w:pPr>
        <w:pStyle w:val="ban"/>
        <w:tabs>
          <w:tab w:val="clear" w:pos="1320"/>
          <w:tab w:val="clear" w:pos="2076"/>
          <w:tab w:val="clear" w:pos="2454"/>
          <w:tab w:val="left" w:pos="990"/>
          <w:tab w:val="left" w:pos="2160"/>
          <w:tab w:val="left" w:pos="2430"/>
        </w:tabs>
        <w:ind w:left="1530" w:hanging="1530"/>
        <w:rPr>
          <w:rFonts w:ascii="Times New Roman" w:hAnsi="Times New Roman"/>
        </w:rPr>
      </w:pPr>
      <w:r w:rsidRPr="00190091">
        <w:rPr>
          <w:rFonts w:ascii="Times New Roman" w:hAnsi="Times New Roman"/>
        </w:rPr>
        <w:t>36415</w:t>
      </w:r>
      <w:r w:rsidRPr="00190091">
        <w:rPr>
          <w:rFonts w:ascii="Times New Roman" w:hAnsi="Times New Roman"/>
        </w:rPr>
        <w:tab/>
        <w:t>Collection of venous blood by venipuncture</w:t>
      </w:r>
    </w:p>
    <w:p w14:paraId="7ABF87AF" w14:textId="1B25DA4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80048</w:t>
      </w:r>
      <w:r w:rsidRPr="00190091">
        <w:rPr>
          <w:rFonts w:ascii="Times New Roman" w:hAnsi="Times New Roman"/>
        </w:rPr>
        <w:tab/>
        <w:t>Basic metabolic panel (Calcium, total) This panel must include the following: Calcium, total (82310)</w:t>
      </w:r>
      <w:r w:rsidR="007F2853">
        <w:rPr>
          <w:rFonts w:ascii="Times New Roman" w:hAnsi="Times New Roman"/>
        </w:rPr>
        <w:t>,</w:t>
      </w:r>
      <w:r w:rsidRPr="00190091">
        <w:rPr>
          <w:rFonts w:ascii="Times New Roman" w:hAnsi="Times New Roman"/>
        </w:rPr>
        <w:t xml:space="preserve"> Carbon dioxide (bicarbonate) (82374)</w:t>
      </w:r>
      <w:r w:rsidR="007F2853">
        <w:rPr>
          <w:rFonts w:ascii="Times New Roman" w:hAnsi="Times New Roman"/>
        </w:rPr>
        <w:t>,</w:t>
      </w:r>
      <w:r w:rsidRPr="00190091">
        <w:rPr>
          <w:rFonts w:ascii="Times New Roman" w:hAnsi="Times New Roman"/>
        </w:rPr>
        <w:t xml:space="preserve"> Chloride (82435)</w:t>
      </w:r>
      <w:r w:rsidR="007F2853">
        <w:rPr>
          <w:rFonts w:ascii="Times New Roman" w:hAnsi="Times New Roman"/>
        </w:rPr>
        <w:t>,</w:t>
      </w:r>
      <w:r w:rsidRPr="00190091">
        <w:rPr>
          <w:rFonts w:ascii="Times New Roman" w:hAnsi="Times New Roman"/>
        </w:rPr>
        <w:t xml:space="preserve"> Creatinine (82565)</w:t>
      </w:r>
      <w:r w:rsidR="007F2853">
        <w:rPr>
          <w:rFonts w:ascii="Times New Roman" w:hAnsi="Times New Roman"/>
        </w:rPr>
        <w:t>,</w:t>
      </w:r>
      <w:r w:rsidRPr="00190091">
        <w:rPr>
          <w:rFonts w:ascii="Times New Roman" w:hAnsi="Times New Roman"/>
        </w:rPr>
        <w:t xml:space="preserve"> Glucose (82947)</w:t>
      </w:r>
      <w:r w:rsidR="007F2853">
        <w:rPr>
          <w:rFonts w:ascii="Times New Roman" w:hAnsi="Times New Roman"/>
        </w:rPr>
        <w:t>,</w:t>
      </w:r>
      <w:r w:rsidRPr="00190091">
        <w:rPr>
          <w:rFonts w:ascii="Times New Roman" w:hAnsi="Times New Roman"/>
        </w:rPr>
        <w:t xml:space="preserve"> Potassium (84132)</w:t>
      </w:r>
      <w:r w:rsidR="007F2853">
        <w:rPr>
          <w:rFonts w:ascii="Times New Roman" w:hAnsi="Times New Roman"/>
        </w:rPr>
        <w:t>,</w:t>
      </w:r>
      <w:r w:rsidRPr="00190091">
        <w:rPr>
          <w:rFonts w:ascii="Times New Roman" w:hAnsi="Times New Roman"/>
        </w:rPr>
        <w:t xml:space="preserve"> Sodium (84295)</w:t>
      </w:r>
      <w:r w:rsidR="007F2853">
        <w:rPr>
          <w:rFonts w:ascii="Times New Roman" w:hAnsi="Times New Roman"/>
        </w:rPr>
        <w:t>,</w:t>
      </w:r>
      <w:r w:rsidRPr="00190091">
        <w:rPr>
          <w:rFonts w:ascii="Times New Roman" w:hAnsi="Times New Roman"/>
        </w:rPr>
        <w:t xml:space="preserve"> Urea nitrogen (BUN) (84520)</w:t>
      </w:r>
    </w:p>
    <w:p w14:paraId="20C53E8F" w14:textId="50B880A6"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80051</w:t>
      </w:r>
      <w:r w:rsidRPr="00190091">
        <w:rPr>
          <w:rFonts w:ascii="Times New Roman" w:hAnsi="Times New Roman"/>
        </w:rPr>
        <w:tab/>
        <w:t>Electrolyte panel This panel must include the following: Carbon dioxide (bicarbonate) (82374)</w:t>
      </w:r>
      <w:r w:rsidR="007F2853">
        <w:rPr>
          <w:rFonts w:ascii="Times New Roman" w:hAnsi="Times New Roman"/>
        </w:rPr>
        <w:t>,</w:t>
      </w:r>
      <w:r w:rsidRPr="00190091">
        <w:rPr>
          <w:rFonts w:ascii="Times New Roman" w:hAnsi="Times New Roman"/>
        </w:rPr>
        <w:t xml:space="preserve"> Chloride (82435)</w:t>
      </w:r>
      <w:r w:rsidR="007F2853">
        <w:rPr>
          <w:rFonts w:ascii="Times New Roman" w:hAnsi="Times New Roman"/>
        </w:rPr>
        <w:t>,</w:t>
      </w:r>
      <w:r w:rsidRPr="00190091">
        <w:rPr>
          <w:rFonts w:ascii="Times New Roman" w:hAnsi="Times New Roman"/>
        </w:rPr>
        <w:t xml:space="preserve"> Potassium (84132)</w:t>
      </w:r>
      <w:r w:rsidR="007F2853">
        <w:rPr>
          <w:rFonts w:ascii="Times New Roman" w:hAnsi="Times New Roman"/>
        </w:rPr>
        <w:t>,</w:t>
      </w:r>
      <w:r w:rsidRPr="00190091">
        <w:rPr>
          <w:rFonts w:ascii="Times New Roman" w:hAnsi="Times New Roman"/>
        </w:rPr>
        <w:t xml:space="preserve"> Sodium (84295)</w:t>
      </w:r>
    </w:p>
    <w:p w14:paraId="49FDC2B3" w14:textId="30EAC749"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80053</w:t>
      </w:r>
      <w:r w:rsidRPr="00190091">
        <w:rPr>
          <w:rFonts w:ascii="Times New Roman" w:hAnsi="Times New Roman"/>
        </w:rPr>
        <w:tab/>
        <w:t>Comprehensive metabolic panel. This panel must include the following: Albumin (82040)</w:t>
      </w:r>
      <w:r w:rsidR="007F2853">
        <w:rPr>
          <w:rFonts w:ascii="Times New Roman" w:hAnsi="Times New Roman"/>
        </w:rPr>
        <w:t>,</w:t>
      </w:r>
      <w:r w:rsidRPr="00190091">
        <w:rPr>
          <w:rFonts w:ascii="Times New Roman" w:hAnsi="Times New Roman"/>
        </w:rPr>
        <w:t xml:space="preserve"> Bilirubin, total (82247)</w:t>
      </w:r>
      <w:r w:rsidR="007F2853">
        <w:rPr>
          <w:rFonts w:ascii="Times New Roman" w:hAnsi="Times New Roman"/>
        </w:rPr>
        <w:t>,</w:t>
      </w:r>
      <w:r w:rsidRPr="00190091">
        <w:rPr>
          <w:rFonts w:ascii="Times New Roman" w:hAnsi="Times New Roman"/>
        </w:rPr>
        <w:t xml:space="preserve"> Calcium, total (82310)</w:t>
      </w:r>
      <w:r w:rsidR="007F2853">
        <w:rPr>
          <w:rFonts w:ascii="Times New Roman" w:hAnsi="Times New Roman"/>
        </w:rPr>
        <w:t>,</w:t>
      </w:r>
      <w:r w:rsidRPr="00190091">
        <w:rPr>
          <w:rFonts w:ascii="Times New Roman" w:hAnsi="Times New Roman"/>
        </w:rPr>
        <w:t xml:space="preserve"> Carbon dioxide (bicarbonate) (82374)</w:t>
      </w:r>
      <w:r w:rsidR="007F2853">
        <w:rPr>
          <w:rFonts w:ascii="Times New Roman" w:hAnsi="Times New Roman"/>
        </w:rPr>
        <w:t>,</w:t>
      </w:r>
      <w:r w:rsidRPr="00190091">
        <w:rPr>
          <w:rFonts w:ascii="Times New Roman" w:hAnsi="Times New Roman"/>
        </w:rPr>
        <w:t xml:space="preserve"> Chloride (82435)</w:t>
      </w:r>
      <w:r w:rsidR="007F2853">
        <w:rPr>
          <w:rFonts w:ascii="Times New Roman" w:hAnsi="Times New Roman"/>
        </w:rPr>
        <w:t>,</w:t>
      </w:r>
      <w:r w:rsidRPr="00190091">
        <w:rPr>
          <w:rFonts w:ascii="Times New Roman" w:hAnsi="Times New Roman"/>
        </w:rPr>
        <w:t xml:space="preserve"> Creatinine (82565)</w:t>
      </w:r>
      <w:r w:rsidR="007F2853">
        <w:rPr>
          <w:rFonts w:ascii="Times New Roman" w:hAnsi="Times New Roman"/>
        </w:rPr>
        <w:t>,</w:t>
      </w:r>
      <w:r w:rsidRPr="00190091">
        <w:rPr>
          <w:rFonts w:ascii="Times New Roman" w:hAnsi="Times New Roman"/>
        </w:rPr>
        <w:t xml:space="preserve"> Glucose (82947)</w:t>
      </w:r>
      <w:r w:rsidR="007F2853">
        <w:rPr>
          <w:rFonts w:ascii="Times New Roman" w:hAnsi="Times New Roman"/>
        </w:rPr>
        <w:t>,</w:t>
      </w:r>
      <w:r w:rsidRPr="00190091">
        <w:rPr>
          <w:rFonts w:ascii="Times New Roman" w:hAnsi="Times New Roman"/>
        </w:rPr>
        <w:t xml:space="preserve"> Phosphatase, alkaline (84075)</w:t>
      </w:r>
      <w:r w:rsidR="007F2853">
        <w:rPr>
          <w:rFonts w:ascii="Times New Roman" w:hAnsi="Times New Roman"/>
        </w:rPr>
        <w:t>,</w:t>
      </w:r>
      <w:r w:rsidRPr="00190091">
        <w:rPr>
          <w:rFonts w:ascii="Times New Roman" w:hAnsi="Times New Roman"/>
        </w:rPr>
        <w:t xml:space="preserve"> Potassium (84132)</w:t>
      </w:r>
      <w:r w:rsidR="007F2853">
        <w:rPr>
          <w:rFonts w:ascii="Times New Roman" w:hAnsi="Times New Roman"/>
        </w:rPr>
        <w:t>,</w:t>
      </w:r>
      <w:r w:rsidRPr="00190091">
        <w:rPr>
          <w:rFonts w:ascii="Times New Roman" w:hAnsi="Times New Roman"/>
        </w:rPr>
        <w:t xml:space="preserve"> Protein, total (84155)</w:t>
      </w:r>
      <w:r w:rsidR="007F2853">
        <w:rPr>
          <w:rFonts w:ascii="Times New Roman" w:hAnsi="Times New Roman"/>
        </w:rPr>
        <w:t>,</w:t>
      </w:r>
      <w:r w:rsidRPr="00190091">
        <w:rPr>
          <w:rFonts w:ascii="Times New Roman" w:hAnsi="Times New Roman"/>
        </w:rPr>
        <w:t xml:space="preserve"> Sodium (84295)</w:t>
      </w:r>
      <w:r w:rsidR="007F2853">
        <w:rPr>
          <w:rFonts w:ascii="Times New Roman" w:hAnsi="Times New Roman"/>
        </w:rPr>
        <w:t>,</w:t>
      </w:r>
      <w:r w:rsidRPr="00190091">
        <w:rPr>
          <w:rFonts w:ascii="Times New Roman" w:hAnsi="Times New Roman"/>
        </w:rPr>
        <w:t xml:space="preserve"> Transferase, alanine amino (ALT) (SGPT) (84460)</w:t>
      </w:r>
      <w:r w:rsidR="007F2853">
        <w:rPr>
          <w:rFonts w:ascii="Times New Roman" w:hAnsi="Times New Roman"/>
        </w:rPr>
        <w:t>,</w:t>
      </w:r>
      <w:r w:rsidRPr="00190091">
        <w:rPr>
          <w:rFonts w:ascii="Times New Roman" w:hAnsi="Times New Roman"/>
        </w:rPr>
        <w:t xml:space="preserve"> Transferase, aspartate amino (AST) (SGOT) (84450)</w:t>
      </w:r>
      <w:r w:rsidR="007F2853">
        <w:rPr>
          <w:rFonts w:ascii="Times New Roman" w:hAnsi="Times New Roman"/>
        </w:rPr>
        <w:t>,</w:t>
      </w:r>
      <w:r w:rsidRPr="00190091">
        <w:rPr>
          <w:rFonts w:ascii="Times New Roman" w:hAnsi="Times New Roman"/>
        </w:rPr>
        <w:t xml:space="preserve"> Urea nitrogen (BUN) (84520) </w:t>
      </w:r>
    </w:p>
    <w:p w14:paraId="27232332" w14:textId="0719FAD5"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80061</w:t>
      </w:r>
      <w:r w:rsidRPr="00190091">
        <w:rPr>
          <w:rFonts w:ascii="Times New Roman" w:hAnsi="Times New Roman"/>
        </w:rPr>
        <w:tab/>
        <w:t>Lipid panel This panel must include the following: Cholesterol, serum, total (82465)</w:t>
      </w:r>
      <w:r w:rsidR="007F2853">
        <w:rPr>
          <w:rFonts w:ascii="Times New Roman" w:hAnsi="Times New Roman"/>
        </w:rPr>
        <w:t>,</w:t>
      </w:r>
      <w:r w:rsidRPr="00190091">
        <w:rPr>
          <w:rFonts w:ascii="Times New Roman" w:hAnsi="Times New Roman"/>
        </w:rPr>
        <w:t xml:space="preserve"> Lipoprotein, direct measurement, high density cholesterol (HDL cholesterol) (83718)</w:t>
      </w:r>
      <w:r w:rsidR="007F2853">
        <w:rPr>
          <w:rFonts w:ascii="Times New Roman" w:hAnsi="Times New Roman"/>
        </w:rPr>
        <w:t>,</w:t>
      </w:r>
      <w:r w:rsidRPr="00190091">
        <w:rPr>
          <w:rFonts w:ascii="Times New Roman" w:hAnsi="Times New Roman"/>
        </w:rPr>
        <w:t xml:space="preserve"> Triglycerides (84478)</w:t>
      </w:r>
    </w:p>
    <w:p w14:paraId="0A0A0AA9" w14:textId="23AC4C7E"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80069</w:t>
      </w:r>
      <w:r w:rsidRPr="00190091">
        <w:rPr>
          <w:rFonts w:ascii="Times New Roman" w:hAnsi="Times New Roman"/>
        </w:rPr>
        <w:tab/>
        <w:t>Renal function panel This panel must include the following: Albumin (82040) Calcium, total (82310)</w:t>
      </w:r>
      <w:r w:rsidR="007F2853">
        <w:rPr>
          <w:rFonts w:ascii="Times New Roman" w:hAnsi="Times New Roman"/>
        </w:rPr>
        <w:t>,</w:t>
      </w:r>
      <w:r w:rsidRPr="00190091">
        <w:rPr>
          <w:rFonts w:ascii="Times New Roman" w:hAnsi="Times New Roman"/>
        </w:rPr>
        <w:t xml:space="preserve"> Carbon dioxide (bicarbonate) (82374)</w:t>
      </w:r>
      <w:r w:rsidR="007F2853">
        <w:rPr>
          <w:rFonts w:ascii="Times New Roman" w:hAnsi="Times New Roman"/>
        </w:rPr>
        <w:t>,</w:t>
      </w:r>
      <w:r w:rsidRPr="00190091">
        <w:rPr>
          <w:rFonts w:ascii="Times New Roman" w:hAnsi="Times New Roman"/>
        </w:rPr>
        <w:t xml:space="preserve"> Chloride (82435)</w:t>
      </w:r>
      <w:r w:rsidR="007F2853">
        <w:rPr>
          <w:rFonts w:ascii="Times New Roman" w:hAnsi="Times New Roman"/>
        </w:rPr>
        <w:t>,</w:t>
      </w:r>
      <w:r w:rsidRPr="00190091">
        <w:rPr>
          <w:rFonts w:ascii="Times New Roman" w:hAnsi="Times New Roman"/>
        </w:rPr>
        <w:t xml:space="preserve"> Creatinine (82565)</w:t>
      </w:r>
      <w:r w:rsidR="007F2853">
        <w:rPr>
          <w:rFonts w:ascii="Times New Roman" w:hAnsi="Times New Roman"/>
        </w:rPr>
        <w:t>,</w:t>
      </w:r>
      <w:r w:rsidRPr="00190091">
        <w:rPr>
          <w:rFonts w:ascii="Times New Roman" w:hAnsi="Times New Roman"/>
        </w:rPr>
        <w:t xml:space="preserve"> Glucose (82947)</w:t>
      </w:r>
      <w:r w:rsidR="007F2853">
        <w:rPr>
          <w:rFonts w:ascii="Times New Roman" w:hAnsi="Times New Roman"/>
        </w:rPr>
        <w:t>,</w:t>
      </w:r>
      <w:r w:rsidRPr="00190091">
        <w:rPr>
          <w:rFonts w:ascii="Times New Roman" w:hAnsi="Times New Roman"/>
        </w:rPr>
        <w:t xml:space="preserve"> Phosphorus inorganic (phosphate) (84100)</w:t>
      </w:r>
      <w:r w:rsidR="007F2853">
        <w:rPr>
          <w:rFonts w:ascii="Times New Roman" w:hAnsi="Times New Roman"/>
        </w:rPr>
        <w:t>,</w:t>
      </w:r>
      <w:r w:rsidRPr="00190091">
        <w:rPr>
          <w:rFonts w:ascii="Times New Roman" w:hAnsi="Times New Roman"/>
        </w:rPr>
        <w:t xml:space="preserve"> Potassium (84132)</w:t>
      </w:r>
      <w:r w:rsidR="007F2853">
        <w:rPr>
          <w:rFonts w:ascii="Times New Roman" w:hAnsi="Times New Roman"/>
        </w:rPr>
        <w:t>,</w:t>
      </w:r>
      <w:r w:rsidRPr="00190091">
        <w:rPr>
          <w:rFonts w:ascii="Times New Roman" w:hAnsi="Times New Roman"/>
        </w:rPr>
        <w:t xml:space="preserve"> Sodium (84295)</w:t>
      </w:r>
      <w:r w:rsidR="007F2853">
        <w:rPr>
          <w:rFonts w:ascii="Times New Roman" w:hAnsi="Times New Roman"/>
        </w:rPr>
        <w:t>,</w:t>
      </w:r>
      <w:r w:rsidRPr="00190091">
        <w:rPr>
          <w:rFonts w:ascii="Times New Roman" w:hAnsi="Times New Roman"/>
        </w:rPr>
        <w:t xml:space="preserve"> Urea nitrogen (BUN) (84520)</w:t>
      </w:r>
      <w:r w:rsidR="007F2853">
        <w:rPr>
          <w:rFonts w:ascii="Times New Roman" w:hAnsi="Times New Roman"/>
        </w:rPr>
        <w:t>,</w:t>
      </w:r>
    </w:p>
    <w:p w14:paraId="3E47B289" w14:textId="474A9889"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80305</w:t>
      </w:r>
      <w:r w:rsidRPr="00190091">
        <w:rPr>
          <w:rFonts w:ascii="Times New Roman" w:hAnsi="Times New Roman"/>
        </w:rPr>
        <w:tab/>
        <w:t xml:space="preserve">Drug test(s), presumptive, any number of drug classes, any number of devices or procedures; capable of being read by direct optical observation only (e.g., utilizing immunoassay </w:t>
      </w:r>
      <w:r w:rsidR="00C906A3">
        <w:rPr>
          <w:rFonts w:ascii="Times New Roman" w:hAnsi="Times New Roman"/>
        </w:rPr>
        <w:t>(</w:t>
      </w:r>
      <w:r w:rsidRPr="00190091">
        <w:rPr>
          <w:rFonts w:ascii="Times New Roman" w:hAnsi="Times New Roman"/>
        </w:rPr>
        <w:t xml:space="preserve">e.g., dipsticks, cups, cards, or </w:t>
      </w:r>
      <w:proofErr w:type="gramStart"/>
      <w:r w:rsidRPr="00190091">
        <w:rPr>
          <w:rFonts w:ascii="Times New Roman" w:hAnsi="Times New Roman"/>
        </w:rPr>
        <w:t>cartridges</w:t>
      </w:r>
      <w:r w:rsidR="00C906A3">
        <w:rPr>
          <w:rFonts w:ascii="Times New Roman" w:hAnsi="Times New Roman"/>
        </w:rPr>
        <w:t>)</w:t>
      </w:r>
      <w:r w:rsidRPr="00190091">
        <w:rPr>
          <w:rFonts w:ascii="Times New Roman" w:hAnsi="Times New Roman"/>
        </w:rPr>
        <w:t>)</w:t>
      </w:r>
      <w:proofErr w:type="gramEnd"/>
      <w:r w:rsidRPr="00190091">
        <w:rPr>
          <w:rFonts w:ascii="Times New Roman" w:hAnsi="Times New Roman"/>
        </w:rPr>
        <w:t>, includes sample validation when performed, per date of service  </w:t>
      </w:r>
    </w:p>
    <w:p w14:paraId="5F991400"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80306</w:t>
      </w:r>
      <w:r w:rsidRPr="00190091">
        <w:rPr>
          <w:rFonts w:ascii="Times New Roman" w:hAnsi="Times New Roman"/>
        </w:rPr>
        <w:tab/>
        <w:t>Drug test(s), presumptive, any number of drug classes, any number of devices or procedures, (e.g., immunoassay) read by instrument-assisted direct optical observation (e.g., dipsticks, cups, cards, cartridges), includes sample validation when performed, per date of service </w:t>
      </w:r>
    </w:p>
    <w:p w14:paraId="4A9CEDA3" w14:textId="77777777" w:rsidR="002E6EBF" w:rsidRDefault="002E6EBF"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Pr>
          <w:rFonts w:ascii="Times New Roman" w:hAnsi="Times New Roman"/>
        </w:rPr>
        <w:br w:type="page"/>
      </w:r>
    </w:p>
    <w:p w14:paraId="73E49EBB" w14:textId="77777777" w:rsidR="002E6EBF" w:rsidRPr="00024D20" w:rsidRDefault="002E6EBF" w:rsidP="002E6EBF">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24AA6505" w14:textId="77777777" w:rsidR="002E6EBF" w:rsidRPr="00024D20" w:rsidRDefault="002E6EBF" w:rsidP="002E6EBF">
      <w:pPr>
        <w:widowControl w:val="0"/>
        <w:tabs>
          <w:tab w:val="left" w:pos="984"/>
          <w:tab w:val="left" w:pos="1584"/>
          <w:tab w:val="left" w:pos="2184"/>
          <w:tab w:val="left" w:pos="2784"/>
        </w:tabs>
        <w:rPr>
          <w:sz w:val="22"/>
          <w:szCs w:val="22"/>
        </w:rPr>
      </w:pPr>
      <w:r w:rsidRPr="00024D20">
        <w:rPr>
          <w:sz w:val="22"/>
          <w:szCs w:val="22"/>
          <w:u w:val="single"/>
        </w:rPr>
        <w:t>Code</w:t>
      </w:r>
      <w:r>
        <w:tab/>
      </w:r>
      <w:r w:rsidRPr="00024D20">
        <w:rPr>
          <w:sz w:val="22"/>
          <w:szCs w:val="22"/>
          <w:u w:val="single"/>
        </w:rPr>
        <w:t>Service Description</w:t>
      </w:r>
    </w:p>
    <w:p w14:paraId="6274FFBD" w14:textId="77777777" w:rsidR="002E6EBF" w:rsidRDefault="002E6EBF"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p>
    <w:p w14:paraId="0EA122DD" w14:textId="37F238AC"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80307</w:t>
      </w:r>
      <w:r w:rsidRPr="00190091">
        <w:rPr>
          <w:rFonts w:ascii="Times New Roman" w:hAnsi="Times New Roman"/>
        </w:rPr>
        <w:tab/>
        <w:t xml:space="preserve">Drug test(s), presumptive, any number of drug classes, any number of devices or procedures; by instrument chemistry analyzers (e.g., utilizing immunoassay </w:t>
      </w:r>
      <w:r w:rsidR="00C906A3">
        <w:rPr>
          <w:rFonts w:ascii="Times New Roman" w:hAnsi="Times New Roman"/>
        </w:rPr>
        <w:t>(</w:t>
      </w:r>
      <w:r w:rsidRPr="00190091">
        <w:rPr>
          <w:rFonts w:ascii="Times New Roman" w:hAnsi="Times New Roman"/>
        </w:rPr>
        <w:t>e.g., EIA, ELISA, EMIT, FPIA, IA, KIMS, RIA</w:t>
      </w:r>
      <w:r w:rsidR="00C906A3">
        <w:rPr>
          <w:rFonts w:ascii="Times New Roman" w:hAnsi="Times New Roman"/>
        </w:rPr>
        <w:t>)</w:t>
      </w:r>
      <w:r w:rsidRPr="00190091">
        <w:rPr>
          <w:rFonts w:ascii="Times New Roman" w:hAnsi="Times New Roman"/>
        </w:rPr>
        <w:t>), chromatography (e.g., GC, HPLC), and mass spectrometry either with or without chromatography (e.g., DART, DESI, GC-MS, GC-MS/MS, LC-MS, LCMS/MS, LDTD, MALDI, TOF) includes sample validation when performed, per date of service </w:t>
      </w:r>
    </w:p>
    <w:p w14:paraId="56C32A1D" w14:textId="2BE2BBFD"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81025</w:t>
      </w:r>
      <w:r w:rsidRPr="00190091">
        <w:rPr>
          <w:rFonts w:ascii="Times New Roman" w:hAnsi="Times New Roman"/>
        </w:rPr>
        <w:tab/>
        <w:t>Urine pregnancy test, by visual color comparison methods </w:t>
      </w:r>
    </w:p>
    <w:p w14:paraId="18336C5C"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82040</w:t>
      </w:r>
      <w:r w:rsidRPr="00190091">
        <w:rPr>
          <w:rFonts w:ascii="Times New Roman" w:hAnsi="Times New Roman"/>
        </w:rPr>
        <w:tab/>
        <w:t>Albumin; serum</w:t>
      </w:r>
      <w:r>
        <w:rPr>
          <w:rFonts w:ascii="Times New Roman" w:hAnsi="Times New Roman"/>
        </w:rPr>
        <w:t>, plasma or whole blood</w:t>
      </w:r>
    </w:p>
    <w:p w14:paraId="07D0C663"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82150</w:t>
      </w:r>
      <w:r w:rsidRPr="00190091">
        <w:rPr>
          <w:rFonts w:ascii="Times New Roman" w:hAnsi="Times New Roman"/>
        </w:rPr>
        <w:tab/>
        <w:t>Amylase</w:t>
      </w:r>
    </w:p>
    <w:p w14:paraId="6F5789F2"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82247</w:t>
      </w:r>
      <w:r w:rsidRPr="00190091">
        <w:rPr>
          <w:rFonts w:ascii="Times New Roman" w:hAnsi="Times New Roman"/>
        </w:rPr>
        <w:tab/>
        <w:t>Bilirubin; total</w:t>
      </w:r>
    </w:p>
    <w:p w14:paraId="0C53FBC8"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82310</w:t>
      </w:r>
      <w:r w:rsidRPr="00190091">
        <w:rPr>
          <w:rFonts w:ascii="Times New Roman" w:hAnsi="Times New Roman"/>
        </w:rPr>
        <w:tab/>
        <w:t>Calcium; total</w:t>
      </w:r>
    </w:p>
    <w:p w14:paraId="0CEEECAB"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82550</w:t>
      </w:r>
      <w:r w:rsidRPr="00190091">
        <w:rPr>
          <w:rFonts w:ascii="Times New Roman" w:hAnsi="Times New Roman"/>
        </w:rPr>
        <w:tab/>
        <w:t>Creatine kinase (CK), (CPK); total</w:t>
      </w:r>
    </w:p>
    <w:p w14:paraId="44FA1AC3"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82565</w:t>
      </w:r>
      <w:r w:rsidRPr="00190091">
        <w:rPr>
          <w:rFonts w:ascii="Times New Roman" w:hAnsi="Times New Roman"/>
        </w:rPr>
        <w:tab/>
        <w:t>Creatinine; blood</w:t>
      </w:r>
    </w:p>
    <w:p w14:paraId="49E17EFC"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82947</w:t>
      </w:r>
      <w:r w:rsidRPr="00190091">
        <w:rPr>
          <w:rFonts w:ascii="Times New Roman" w:hAnsi="Times New Roman"/>
        </w:rPr>
        <w:tab/>
        <w:t>Glucose; quantitative, blood (except reagent strip) </w:t>
      </w:r>
    </w:p>
    <w:p w14:paraId="6AD162B6"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82977</w:t>
      </w:r>
      <w:r w:rsidRPr="00190091">
        <w:rPr>
          <w:rFonts w:ascii="Times New Roman" w:hAnsi="Times New Roman"/>
        </w:rPr>
        <w:tab/>
      </w:r>
      <w:proofErr w:type="spellStart"/>
      <w:r w:rsidRPr="00190091">
        <w:rPr>
          <w:rFonts w:ascii="Times New Roman" w:hAnsi="Times New Roman"/>
        </w:rPr>
        <w:t>Glutamyltransferase</w:t>
      </w:r>
      <w:proofErr w:type="spellEnd"/>
      <w:r w:rsidRPr="00190091">
        <w:rPr>
          <w:rFonts w:ascii="Times New Roman" w:hAnsi="Times New Roman"/>
        </w:rPr>
        <w:t>, gamma (GGT)</w:t>
      </w:r>
    </w:p>
    <w:p w14:paraId="7DC4BFCC"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83986</w:t>
      </w:r>
      <w:r w:rsidRPr="00190091">
        <w:rPr>
          <w:rFonts w:ascii="Times New Roman" w:hAnsi="Times New Roman"/>
        </w:rPr>
        <w:tab/>
        <w:t>pH; body fluid, not otherwise specified </w:t>
      </w:r>
    </w:p>
    <w:p w14:paraId="7FFEF3A9"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84075</w:t>
      </w:r>
      <w:r w:rsidRPr="00190091">
        <w:rPr>
          <w:rFonts w:ascii="Times New Roman" w:hAnsi="Times New Roman"/>
        </w:rPr>
        <w:tab/>
        <w:t>Phosphatase, alkaline</w:t>
      </w:r>
    </w:p>
    <w:p w14:paraId="72D692A7"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84155</w:t>
      </w:r>
      <w:r w:rsidRPr="00190091">
        <w:rPr>
          <w:rFonts w:ascii="Times New Roman" w:hAnsi="Times New Roman"/>
        </w:rPr>
        <w:tab/>
        <w:t>Protein; total, except refractometry</w:t>
      </w:r>
      <w:r>
        <w:rPr>
          <w:rFonts w:ascii="Times New Roman" w:hAnsi="Times New Roman"/>
        </w:rPr>
        <w:t>; serum, plasma, or whole blood</w:t>
      </w:r>
    </w:p>
    <w:p w14:paraId="2CC4FF0A" w14:textId="77777777" w:rsidR="00494DA2" w:rsidRPr="003715E8"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3715E8">
        <w:rPr>
          <w:rFonts w:ascii="Times New Roman" w:hAnsi="Times New Roman"/>
        </w:rPr>
        <w:t>84450</w:t>
      </w:r>
      <w:r w:rsidRPr="003715E8">
        <w:rPr>
          <w:rFonts w:ascii="Times New Roman" w:hAnsi="Times New Roman"/>
        </w:rPr>
        <w:tab/>
        <w:t>Transferase; aspartate amino (AST) (SGOT)</w:t>
      </w:r>
    </w:p>
    <w:p w14:paraId="1C78EB8A" w14:textId="77777777" w:rsidR="00494DA2" w:rsidRPr="003715E8"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3715E8">
        <w:rPr>
          <w:rFonts w:ascii="Times New Roman" w:hAnsi="Times New Roman"/>
        </w:rPr>
        <w:t>84460</w:t>
      </w:r>
      <w:r w:rsidRPr="003715E8">
        <w:rPr>
          <w:rFonts w:ascii="Times New Roman" w:hAnsi="Times New Roman"/>
        </w:rPr>
        <w:tab/>
        <w:t>Transferase; alanine amino (ALT), (SGPT)</w:t>
      </w:r>
    </w:p>
    <w:p w14:paraId="65F0DCDB"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84520</w:t>
      </w:r>
      <w:r w:rsidRPr="00190091">
        <w:rPr>
          <w:rFonts w:ascii="Times New Roman" w:hAnsi="Times New Roman"/>
        </w:rPr>
        <w:tab/>
        <w:t>Urea nitrogen; quantitative</w:t>
      </w:r>
    </w:p>
    <w:p w14:paraId="6455A196" w14:textId="2010C5E4"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84550</w:t>
      </w:r>
      <w:r w:rsidRPr="00190091">
        <w:rPr>
          <w:rFonts w:ascii="Times New Roman" w:hAnsi="Times New Roman"/>
        </w:rPr>
        <w:tab/>
        <w:t xml:space="preserve">Uric </w:t>
      </w:r>
      <w:proofErr w:type="gramStart"/>
      <w:r w:rsidRPr="00190091">
        <w:rPr>
          <w:rFonts w:ascii="Times New Roman" w:hAnsi="Times New Roman"/>
        </w:rPr>
        <w:t>acid</w:t>
      </w:r>
      <w:proofErr w:type="gramEnd"/>
      <w:r w:rsidRPr="00190091">
        <w:rPr>
          <w:rFonts w:ascii="Times New Roman" w:hAnsi="Times New Roman"/>
        </w:rPr>
        <w:t>; blood</w:t>
      </w:r>
    </w:p>
    <w:p w14:paraId="4424E423"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84703</w:t>
      </w:r>
      <w:r w:rsidRPr="00190091">
        <w:rPr>
          <w:rFonts w:ascii="Times New Roman" w:hAnsi="Times New Roman"/>
        </w:rPr>
        <w:tab/>
        <w:t>Gonadotropin, chorionic (</w:t>
      </w:r>
      <w:proofErr w:type="spellStart"/>
      <w:r w:rsidRPr="00190091">
        <w:rPr>
          <w:rFonts w:ascii="Times New Roman" w:hAnsi="Times New Roman"/>
        </w:rPr>
        <w:t>hCG</w:t>
      </w:r>
      <w:proofErr w:type="spellEnd"/>
      <w:r w:rsidRPr="00190091">
        <w:rPr>
          <w:rFonts w:ascii="Times New Roman" w:hAnsi="Times New Roman"/>
        </w:rPr>
        <w:t>); qualitative </w:t>
      </w:r>
    </w:p>
    <w:p w14:paraId="5650FB17" w14:textId="7777777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86318</w:t>
      </w:r>
      <w:r w:rsidRPr="00190091">
        <w:rPr>
          <w:rFonts w:ascii="Times New Roman" w:hAnsi="Times New Roman"/>
        </w:rPr>
        <w:tab/>
        <w:t>Immunoassay for infectious agent antibody(</w:t>
      </w:r>
      <w:proofErr w:type="spellStart"/>
      <w:r w:rsidRPr="00190091">
        <w:rPr>
          <w:rFonts w:ascii="Times New Roman" w:hAnsi="Times New Roman"/>
        </w:rPr>
        <w:t>ies</w:t>
      </w:r>
      <w:proofErr w:type="spellEnd"/>
      <w:r w:rsidRPr="00190091">
        <w:rPr>
          <w:rFonts w:ascii="Times New Roman" w:hAnsi="Times New Roman"/>
        </w:rPr>
        <w:t>), qualitative or semiquantitative, single-step method (e.g., reagent strip)  </w:t>
      </w:r>
    </w:p>
    <w:p w14:paraId="7BBD7C2A" w14:textId="0D477DEB"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86328</w:t>
      </w:r>
      <w:r w:rsidRPr="00190091">
        <w:rPr>
          <w:rFonts w:ascii="Times New Roman" w:hAnsi="Times New Roman"/>
        </w:rPr>
        <w:tab/>
        <w:t>Immunoassay for infectious agent antibody(</w:t>
      </w:r>
      <w:proofErr w:type="spellStart"/>
      <w:r w:rsidRPr="00190091">
        <w:rPr>
          <w:rFonts w:ascii="Times New Roman" w:hAnsi="Times New Roman"/>
        </w:rPr>
        <w:t>ies</w:t>
      </w:r>
      <w:proofErr w:type="spellEnd"/>
      <w:r w:rsidRPr="00190091">
        <w:rPr>
          <w:rFonts w:ascii="Times New Roman" w:hAnsi="Times New Roman"/>
        </w:rPr>
        <w:t>), qualitative or semiquantitative, single step method (e</w:t>
      </w:r>
      <w:r w:rsidR="006A30E4">
        <w:rPr>
          <w:rFonts w:ascii="Times New Roman" w:hAnsi="Times New Roman"/>
        </w:rPr>
        <w:t>.</w:t>
      </w:r>
      <w:r w:rsidRPr="00190091">
        <w:rPr>
          <w:rFonts w:ascii="Times New Roman" w:hAnsi="Times New Roman"/>
        </w:rPr>
        <w:t>g</w:t>
      </w:r>
      <w:r w:rsidR="006A30E4">
        <w:rPr>
          <w:rFonts w:ascii="Times New Roman" w:hAnsi="Times New Roman"/>
        </w:rPr>
        <w:t>.</w:t>
      </w:r>
      <w:r w:rsidRPr="00190091">
        <w:rPr>
          <w:rFonts w:ascii="Times New Roman" w:hAnsi="Times New Roman"/>
        </w:rPr>
        <w:t xml:space="preserve">, reagent strip);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w:t>
      </w:r>
    </w:p>
    <w:p w14:paraId="2F515D28" w14:textId="128CFD0C"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86408</w:t>
      </w:r>
      <w:r w:rsidRPr="00190091">
        <w:rPr>
          <w:rFonts w:ascii="Times New Roman" w:hAnsi="Times New Roman"/>
        </w:rPr>
        <w:tab/>
        <w:t xml:space="preserve">Neutralizing antibody,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 screen</w:t>
      </w:r>
    </w:p>
    <w:p w14:paraId="5F6F91C9" w14:textId="741E6757"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86409</w:t>
      </w:r>
      <w:r w:rsidRPr="00190091">
        <w:rPr>
          <w:rFonts w:ascii="Times New Roman" w:hAnsi="Times New Roman"/>
        </w:rPr>
        <w:tab/>
        <w:t xml:space="preserve">Neutralizing antibody,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 titer</w:t>
      </w:r>
    </w:p>
    <w:p w14:paraId="5638A615" w14:textId="407C8A6B"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86413</w:t>
      </w:r>
      <w:r w:rsidRPr="00190091">
        <w:rPr>
          <w:rFonts w:ascii="Times New Roman" w:hAnsi="Times New Roman"/>
        </w:rPr>
        <w:tab/>
        <w:t xml:space="preserve">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 antibody, quantitative</w:t>
      </w:r>
    </w:p>
    <w:p w14:paraId="56485A34" w14:textId="46611CDC"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86769</w:t>
      </w:r>
      <w:r w:rsidRPr="00190091">
        <w:rPr>
          <w:rFonts w:ascii="Times New Roman" w:hAnsi="Times New Roman"/>
        </w:rPr>
        <w:tab/>
        <w:t xml:space="preserve">Antibody;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w:t>
      </w:r>
    </w:p>
    <w:p w14:paraId="32C16A48" w14:textId="77777777" w:rsidR="00A74069"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87426</w:t>
      </w:r>
      <w:r w:rsidRPr="00190091">
        <w:rPr>
          <w:rFonts w:ascii="Times New Roman" w:hAnsi="Times New Roman"/>
        </w:rPr>
        <w:tab/>
        <w:t>Infectious agent antigen detection by immunoassay technique, (</w:t>
      </w:r>
      <w:proofErr w:type="spellStart"/>
      <w:r w:rsidRPr="00190091">
        <w:rPr>
          <w:rFonts w:ascii="Times New Roman" w:hAnsi="Times New Roman"/>
        </w:rPr>
        <w:t>e</w:t>
      </w:r>
      <w:r w:rsidR="007F2853">
        <w:rPr>
          <w:rFonts w:ascii="Times New Roman" w:hAnsi="Times New Roman"/>
        </w:rPr>
        <w:t>.</w:t>
      </w:r>
      <w:r w:rsidRPr="00190091">
        <w:rPr>
          <w:rFonts w:ascii="Times New Roman" w:hAnsi="Times New Roman"/>
        </w:rPr>
        <w:t>g</w:t>
      </w:r>
      <w:proofErr w:type="spellEnd"/>
      <w:r w:rsidRPr="00190091">
        <w:rPr>
          <w:rFonts w:ascii="Times New Roman" w:hAnsi="Times New Roman"/>
        </w:rPr>
        <w:t xml:space="preserve">, enzyme immunoassay </w:t>
      </w:r>
      <w:r w:rsidR="00C906A3">
        <w:rPr>
          <w:rFonts w:ascii="Times New Roman" w:hAnsi="Times New Roman"/>
        </w:rPr>
        <w:t>(</w:t>
      </w:r>
      <w:r w:rsidRPr="00190091">
        <w:rPr>
          <w:rFonts w:ascii="Times New Roman" w:hAnsi="Times New Roman"/>
        </w:rPr>
        <w:t>EIA</w:t>
      </w:r>
      <w:r w:rsidR="00C906A3">
        <w:rPr>
          <w:rFonts w:ascii="Times New Roman" w:hAnsi="Times New Roman"/>
        </w:rPr>
        <w:t>)</w:t>
      </w:r>
      <w:r w:rsidRPr="00190091">
        <w:rPr>
          <w:rFonts w:ascii="Times New Roman" w:hAnsi="Times New Roman"/>
        </w:rPr>
        <w:t xml:space="preserve">, enzyme-linked immunosorbent assay </w:t>
      </w:r>
      <w:r w:rsidR="00C906A3">
        <w:rPr>
          <w:rFonts w:ascii="Times New Roman" w:hAnsi="Times New Roman"/>
        </w:rPr>
        <w:t>(</w:t>
      </w:r>
      <w:r w:rsidRPr="00190091">
        <w:rPr>
          <w:rFonts w:ascii="Times New Roman" w:hAnsi="Times New Roman"/>
        </w:rPr>
        <w:t>ELISA</w:t>
      </w:r>
      <w:r w:rsidR="00C906A3">
        <w:rPr>
          <w:rFonts w:ascii="Times New Roman" w:hAnsi="Times New Roman"/>
        </w:rPr>
        <w:t>)</w:t>
      </w:r>
      <w:r w:rsidRPr="00190091">
        <w:rPr>
          <w:rFonts w:ascii="Times New Roman" w:hAnsi="Times New Roman"/>
        </w:rPr>
        <w:t xml:space="preserve">, fluorescence immunoassay </w:t>
      </w:r>
      <w:r w:rsidR="00C906A3">
        <w:rPr>
          <w:rFonts w:ascii="Times New Roman" w:hAnsi="Times New Roman"/>
        </w:rPr>
        <w:t>(</w:t>
      </w:r>
      <w:r w:rsidRPr="00190091">
        <w:rPr>
          <w:rFonts w:ascii="Times New Roman" w:hAnsi="Times New Roman"/>
        </w:rPr>
        <w:t>FIA</w:t>
      </w:r>
      <w:r w:rsidR="00C906A3">
        <w:rPr>
          <w:rFonts w:ascii="Times New Roman" w:hAnsi="Times New Roman"/>
        </w:rPr>
        <w:t>)</w:t>
      </w:r>
      <w:r w:rsidRPr="00190091">
        <w:rPr>
          <w:rFonts w:ascii="Times New Roman" w:hAnsi="Times New Roman"/>
        </w:rPr>
        <w:t xml:space="preserve">, immunochemiluminometric assay </w:t>
      </w:r>
      <w:r w:rsidR="00C906A3">
        <w:rPr>
          <w:rFonts w:ascii="Times New Roman" w:hAnsi="Times New Roman"/>
        </w:rPr>
        <w:t>(</w:t>
      </w:r>
      <w:r w:rsidRPr="00190091">
        <w:rPr>
          <w:rFonts w:ascii="Times New Roman" w:hAnsi="Times New Roman"/>
        </w:rPr>
        <w:t>IMCA</w:t>
      </w:r>
      <w:r w:rsidR="00C906A3">
        <w:rPr>
          <w:rFonts w:ascii="Times New Roman" w:hAnsi="Times New Roman"/>
        </w:rPr>
        <w:t>)</w:t>
      </w:r>
      <w:r w:rsidRPr="00190091">
        <w:rPr>
          <w:rFonts w:ascii="Times New Roman" w:hAnsi="Times New Roman"/>
        </w:rPr>
        <w:t>) qualitative or semiquantitative; severe acute respiratory syndrome coronavirus (e</w:t>
      </w:r>
      <w:r w:rsidR="007F2853">
        <w:rPr>
          <w:rFonts w:ascii="Times New Roman" w:hAnsi="Times New Roman"/>
        </w:rPr>
        <w:t>.</w:t>
      </w:r>
      <w:r w:rsidRPr="00190091">
        <w:rPr>
          <w:rFonts w:ascii="Times New Roman" w:hAnsi="Times New Roman"/>
        </w:rPr>
        <w:t>g</w:t>
      </w:r>
      <w:r w:rsidR="007F2853">
        <w:rPr>
          <w:rFonts w:ascii="Times New Roman" w:hAnsi="Times New Roman"/>
        </w:rPr>
        <w:t>.</w:t>
      </w:r>
      <w:r w:rsidRPr="00190091">
        <w:rPr>
          <w:rFonts w:ascii="Times New Roman" w:hAnsi="Times New Roman"/>
        </w:rPr>
        <w:t xml:space="preserve">, SARS-CoV, SARS-CoV-2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w:t>
      </w:r>
    </w:p>
    <w:p w14:paraId="7B62F14B" w14:textId="77777777" w:rsidR="002E6EBF" w:rsidRDefault="002E6EBF"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Pr>
          <w:rFonts w:ascii="Times New Roman" w:hAnsi="Times New Roman"/>
        </w:rPr>
        <w:br w:type="page"/>
      </w:r>
    </w:p>
    <w:p w14:paraId="391751B4" w14:textId="77777777" w:rsidR="002E6EBF" w:rsidRPr="00024D20" w:rsidRDefault="002E6EBF" w:rsidP="002E6EBF">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4EA627A7" w14:textId="77777777" w:rsidR="002E6EBF" w:rsidRPr="00024D20" w:rsidRDefault="002E6EBF" w:rsidP="002E6EBF">
      <w:pPr>
        <w:widowControl w:val="0"/>
        <w:tabs>
          <w:tab w:val="left" w:pos="984"/>
          <w:tab w:val="left" w:pos="1584"/>
          <w:tab w:val="left" w:pos="2184"/>
          <w:tab w:val="left" w:pos="2784"/>
        </w:tabs>
        <w:rPr>
          <w:sz w:val="22"/>
          <w:szCs w:val="22"/>
        </w:rPr>
      </w:pPr>
      <w:r w:rsidRPr="00024D20">
        <w:rPr>
          <w:sz w:val="22"/>
          <w:szCs w:val="22"/>
          <w:u w:val="single"/>
        </w:rPr>
        <w:t>Code</w:t>
      </w:r>
      <w:r>
        <w:tab/>
      </w:r>
      <w:r w:rsidRPr="00024D20">
        <w:rPr>
          <w:sz w:val="22"/>
          <w:szCs w:val="22"/>
          <w:u w:val="single"/>
        </w:rPr>
        <w:t>Service Description</w:t>
      </w:r>
    </w:p>
    <w:p w14:paraId="574C1386" w14:textId="77777777" w:rsidR="002E6EBF" w:rsidRPr="00190091" w:rsidRDefault="002E6EBF" w:rsidP="002E6EBF">
      <w:pPr>
        <w:pStyle w:val="ban"/>
        <w:tabs>
          <w:tab w:val="clear" w:pos="1320"/>
          <w:tab w:val="clear" w:pos="2076"/>
          <w:tab w:val="clear" w:pos="2454"/>
          <w:tab w:val="left" w:pos="990"/>
          <w:tab w:val="left" w:pos="2160"/>
          <w:tab w:val="left" w:pos="2430"/>
        </w:tabs>
        <w:ind w:left="1296" w:hanging="1296"/>
        <w:rPr>
          <w:rFonts w:ascii="Times New Roman" w:hAnsi="Times New Roman"/>
        </w:rPr>
      </w:pPr>
    </w:p>
    <w:p w14:paraId="1A8C7CC7" w14:textId="0928C039" w:rsidR="001F7B30" w:rsidRDefault="001F7B30"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87428</w:t>
      </w:r>
      <w:r w:rsidRPr="00190091">
        <w:rPr>
          <w:rFonts w:ascii="Times New Roman" w:hAnsi="Times New Roman"/>
        </w:rPr>
        <w:tab/>
        <w:t>Infectious agent antigen detection by immunoassay technique, (</w:t>
      </w:r>
      <w:proofErr w:type="spellStart"/>
      <w:r w:rsidRPr="00190091">
        <w:rPr>
          <w:rFonts w:ascii="Times New Roman" w:hAnsi="Times New Roman"/>
        </w:rPr>
        <w:t>eg</w:t>
      </w:r>
      <w:proofErr w:type="spellEnd"/>
      <w:r w:rsidRPr="00190091">
        <w:rPr>
          <w:rFonts w:ascii="Times New Roman" w:hAnsi="Times New Roman"/>
        </w:rPr>
        <w:t xml:space="preserve">, enzyme immunoassay </w:t>
      </w:r>
      <w:r w:rsidR="00C906A3">
        <w:rPr>
          <w:rFonts w:ascii="Times New Roman" w:hAnsi="Times New Roman"/>
        </w:rPr>
        <w:t>(</w:t>
      </w:r>
      <w:r w:rsidRPr="00190091">
        <w:rPr>
          <w:rFonts w:ascii="Times New Roman" w:hAnsi="Times New Roman"/>
        </w:rPr>
        <w:t>EIA</w:t>
      </w:r>
      <w:r w:rsidR="00C906A3">
        <w:rPr>
          <w:rFonts w:ascii="Times New Roman" w:hAnsi="Times New Roman"/>
        </w:rPr>
        <w:t>)</w:t>
      </w:r>
      <w:r w:rsidRPr="00190091">
        <w:rPr>
          <w:rFonts w:ascii="Times New Roman" w:hAnsi="Times New Roman"/>
        </w:rPr>
        <w:t xml:space="preserve">, enzyme-linked immunosorbent assay </w:t>
      </w:r>
      <w:r w:rsidR="00C906A3">
        <w:rPr>
          <w:rFonts w:ascii="Times New Roman" w:hAnsi="Times New Roman"/>
        </w:rPr>
        <w:t>(</w:t>
      </w:r>
      <w:r w:rsidRPr="00190091">
        <w:rPr>
          <w:rFonts w:ascii="Times New Roman" w:hAnsi="Times New Roman"/>
        </w:rPr>
        <w:t>ELISA</w:t>
      </w:r>
      <w:r w:rsidR="00C906A3">
        <w:rPr>
          <w:rFonts w:ascii="Times New Roman" w:hAnsi="Times New Roman"/>
        </w:rPr>
        <w:t>)</w:t>
      </w:r>
      <w:r w:rsidRPr="00190091">
        <w:rPr>
          <w:rFonts w:ascii="Times New Roman" w:hAnsi="Times New Roman"/>
        </w:rPr>
        <w:t xml:space="preserve">, fluorescence immunoassay </w:t>
      </w:r>
      <w:r w:rsidR="00C906A3">
        <w:rPr>
          <w:rFonts w:ascii="Times New Roman" w:hAnsi="Times New Roman"/>
        </w:rPr>
        <w:t>(</w:t>
      </w:r>
      <w:r w:rsidRPr="00190091">
        <w:rPr>
          <w:rFonts w:ascii="Times New Roman" w:hAnsi="Times New Roman"/>
        </w:rPr>
        <w:t>FIA</w:t>
      </w:r>
      <w:r w:rsidR="00C906A3">
        <w:rPr>
          <w:rFonts w:ascii="Times New Roman" w:hAnsi="Times New Roman"/>
        </w:rPr>
        <w:t>)</w:t>
      </w:r>
      <w:r w:rsidRPr="00190091">
        <w:rPr>
          <w:rFonts w:ascii="Times New Roman" w:hAnsi="Times New Roman"/>
        </w:rPr>
        <w:t xml:space="preserve">, immunochemiluminometric assay </w:t>
      </w:r>
      <w:r w:rsidR="00C906A3">
        <w:rPr>
          <w:rFonts w:ascii="Times New Roman" w:hAnsi="Times New Roman"/>
        </w:rPr>
        <w:t>(</w:t>
      </w:r>
      <w:r w:rsidRPr="00190091">
        <w:rPr>
          <w:rFonts w:ascii="Times New Roman" w:hAnsi="Times New Roman"/>
        </w:rPr>
        <w:t>IMCA</w:t>
      </w:r>
      <w:r w:rsidR="00C906A3">
        <w:rPr>
          <w:rFonts w:ascii="Times New Roman" w:hAnsi="Times New Roman"/>
        </w:rPr>
        <w:t>)</w:t>
      </w:r>
      <w:r w:rsidRPr="00190091">
        <w:rPr>
          <w:rFonts w:ascii="Times New Roman" w:hAnsi="Times New Roman"/>
        </w:rPr>
        <w:t>) qualitative or semiquantitative; severe acute respiratory syndrome coronavirus (e</w:t>
      </w:r>
      <w:r>
        <w:rPr>
          <w:rFonts w:ascii="Times New Roman" w:hAnsi="Times New Roman"/>
        </w:rPr>
        <w:t>.</w:t>
      </w:r>
      <w:r w:rsidRPr="00190091">
        <w:rPr>
          <w:rFonts w:ascii="Times New Roman" w:hAnsi="Times New Roman"/>
        </w:rPr>
        <w:t>g</w:t>
      </w:r>
      <w:r>
        <w:rPr>
          <w:rFonts w:ascii="Times New Roman" w:hAnsi="Times New Roman"/>
        </w:rPr>
        <w:t>.</w:t>
      </w:r>
      <w:r w:rsidRPr="00190091">
        <w:rPr>
          <w:rFonts w:ascii="Times New Roman" w:hAnsi="Times New Roman"/>
        </w:rPr>
        <w:t xml:space="preserve">, SARS-CoV, SARS-CoV-2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 xml:space="preserve">) and influenza virus types A and B </w:t>
      </w:r>
    </w:p>
    <w:p w14:paraId="44F8ADBB" w14:textId="77777777" w:rsidR="002E6EBF"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87635</w:t>
      </w:r>
      <w:r w:rsidRPr="00190091">
        <w:rPr>
          <w:rFonts w:ascii="Times New Roman" w:hAnsi="Times New Roman"/>
        </w:rPr>
        <w:tab/>
        <w:t xml:space="preserve">Infectious agent detection by nucleic acid (DNA or RNA);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 amplified probe technique</w:t>
      </w:r>
    </w:p>
    <w:p w14:paraId="3A55DA66" w14:textId="5E9EEB18"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87636</w:t>
      </w:r>
      <w:r w:rsidRPr="00190091">
        <w:rPr>
          <w:rFonts w:ascii="Times New Roman" w:hAnsi="Times New Roman"/>
        </w:rPr>
        <w:tab/>
        <w:t xml:space="preserve">Infectious agent detection by nucleic acid (DNA or RNA);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 and influenza virus types A and B, multiplex amplified probe technique</w:t>
      </w:r>
    </w:p>
    <w:p w14:paraId="0AA83B32" w14:textId="545E6BD8" w:rsidR="00494DA2" w:rsidRPr="00190091"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87637</w:t>
      </w:r>
      <w:r w:rsidRPr="00190091">
        <w:rPr>
          <w:rFonts w:ascii="Times New Roman" w:hAnsi="Times New Roman"/>
        </w:rPr>
        <w:tab/>
        <w:t xml:space="preserve">Infectious agent detection by nucleic acid (DNA or RNA);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 influenza virus types A and B, and respiratory syncytial virus, multiplex amplified probe technique</w:t>
      </w:r>
    </w:p>
    <w:p w14:paraId="72F3B338" w14:textId="7AF0EC9B" w:rsidR="00494DA2"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190091">
        <w:rPr>
          <w:rFonts w:ascii="Times New Roman" w:hAnsi="Times New Roman"/>
        </w:rPr>
        <w:t>87811</w:t>
      </w:r>
      <w:r>
        <w:tab/>
      </w:r>
      <w:r w:rsidRPr="00190091">
        <w:rPr>
          <w:rFonts w:ascii="Times New Roman" w:hAnsi="Times New Roman"/>
        </w:rPr>
        <w:t>Infectious agent antigen detection by immunoassay with direct optical (</w:t>
      </w:r>
      <w:proofErr w:type="spellStart"/>
      <w:r w:rsidRPr="00190091">
        <w:rPr>
          <w:rFonts w:ascii="Times New Roman" w:hAnsi="Times New Roman"/>
        </w:rPr>
        <w:t>ie</w:t>
      </w:r>
      <w:proofErr w:type="spellEnd"/>
      <w:r w:rsidRPr="00190091">
        <w:rPr>
          <w:rFonts w:ascii="Times New Roman" w:hAnsi="Times New Roman"/>
        </w:rPr>
        <w:t xml:space="preserve">, visual) observation; severe acute respiratory syndrome coronavirus 2 (SARS-CoV-2) (Coronavirus disease </w:t>
      </w:r>
      <w:r w:rsidR="00C906A3">
        <w:rPr>
          <w:rFonts w:ascii="Times New Roman" w:hAnsi="Times New Roman"/>
        </w:rPr>
        <w:t>(</w:t>
      </w:r>
      <w:r w:rsidRPr="00190091">
        <w:rPr>
          <w:rFonts w:ascii="Times New Roman" w:hAnsi="Times New Roman"/>
        </w:rPr>
        <w:t>COVID-19</w:t>
      </w:r>
      <w:r w:rsidR="00C906A3">
        <w:rPr>
          <w:rFonts w:ascii="Times New Roman" w:hAnsi="Times New Roman"/>
        </w:rPr>
        <w:t>)</w:t>
      </w:r>
      <w:r w:rsidRPr="00190091">
        <w:rPr>
          <w:rFonts w:ascii="Times New Roman" w:hAnsi="Times New Roman"/>
        </w:rPr>
        <w:t>)</w:t>
      </w:r>
    </w:p>
    <w:p w14:paraId="0A2F652E" w14:textId="78A3F015" w:rsidR="00494DA2" w:rsidRDefault="00494DA2" w:rsidP="00494DA2">
      <w:pPr>
        <w:pStyle w:val="ban"/>
        <w:tabs>
          <w:tab w:val="clear" w:pos="1320"/>
          <w:tab w:val="clear" w:pos="1698"/>
          <w:tab w:val="clear" w:pos="2076"/>
          <w:tab w:val="clear" w:pos="2454"/>
          <w:tab w:val="left" w:pos="1170"/>
          <w:tab w:val="left" w:pos="2070"/>
          <w:tab w:val="left" w:pos="2160"/>
          <w:tab w:val="left" w:pos="2430"/>
        </w:tabs>
        <w:ind w:left="1530" w:hanging="1530"/>
        <w:rPr>
          <w:rFonts w:ascii="Times New Roman" w:hAnsi="Times New Roman"/>
        </w:rPr>
      </w:pPr>
    </w:p>
    <w:p w14:paraId="574956AC" w14:textId="455036AF" w:rsidR="00494DA2" w:rsidRPr="00856009" w:rsidRDefault="00494DA2" w:rsidP="009D32FF">
      <w:pPr>
        <w:widowControl w:val="0"/>
        <w:tabs>
          <w:tab w:val="left" w:pos="90"/>
          <w:tab w:val="left" w:pos="1620"/>
        </w:tabs>
        <w:rPr>
          <w:sz w:val="22"/>
          <w:szCs w:val="22"/>
        </w:rPr>
      </w:pPr>
      <w:r w:rsidRPr="00856009">
        <w:rPr>
          <w:sz w:val="22"/>
          <w:szCs w:val="22"/>
        </w:rPr>
        <w:t>To view the rates for the</w:t>
      </w:r>
      <w:r w:rsidR="001F16BA" w:rsidRPr="00856009">
        <w:rPr>
          <w:sz w:val="22"/>
          <w:szCs w:val="22"/>
        </w:rPr>
        <w:t xml:space="preserve"> following</w:t>
      </w:r>
      <w:r w:rsidRPr="00856009">
        <w:rPr>
          <w:sz w:val="22"/>
          <w:szCs w:val="22"/>
        </w:rPr>
        <w:t xml:space="preserve"> services, please refer to 101 CMR 317.00: </w:t>
      </w:r>
      <w:r w:rsidRPr="00856009">
        <w:rPr>
          <w:i/>
          <w:iCs/>
          <w:sz w:val="22"/>
          <w:szCs w:val="22"/>
        </w:rPr>
        <w:t>Rates for Medicine Services</w:t>
      </w:r>
      <w:r w:rsidRPr="00856009">
        <w:rPr>
          <w:sz w:val="22"/>
          <w:szCs w:val="22"/>
        </w:rPr>
        <w:t>.</w:t>
      </w:r>
    </w:p>
    <w:p w14:paraId="46B2CD4E" w14:textId="77777777" w:rsidR="00494DA2" w:rsidRDefault="00494DA2" w:rsidP="00494DA2">
      <w:pPr>
        <w:pStyle w:val="ban"/>
        <w:tabs>
          <w:tab w:val="left" w:pos="90"/>
        </w:tabs>
        <w:rPr>
          <w:rFonts w:ascii="Times New Roman" w:hAnsi="Times New Roman"/>
        </w:rPr>
      </w:pPr>
    </w:p>
    <w:p w14:paraId="547B019A" w14:textId="37AD9072" w:rsidR="00494DA2" w:rsidRPr="00385797"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385797">
        <w:rPr>
          <w:rFonts w:ascii="Times New Roman" w:hAnsi="Times New Roman"/>
        </w:rPr>
        <w:t>99446</w:t>
      </w:r>
      <w:r w:rsidRPr="00385797">
        <w:rPr>
          <w:rFonts w:ascii="Times New Roman" w:hAnsi="Times New Roman"/>
        </w:rPr>
        <w:tab/>
        <w:t>Interprofessional telephone/Internet/electronic health assessment and management service provided by a consultative physician or other qualified health care professional, including a verbal and written report to the patient’s treating/requesting physician or other qualified health care professional; 5</w:t>
      </w:r>
      <w:r w:rsidR="00EA7D71">
        <w:rPr>
          <w:rFonts w:ascii="Times New Roman" w:hAnsi="Times New Roman"/>
        </w:rPr>
        <w:t>–</w:t>
      </w:r>
      <w:r w:rsidRPr="00385797">
        <w:rPr>
          <w:rFonts w:ascii="Times New Roman" w:hAnsi="Times New Roman"/>
        </w:rPr>
        <w:t>10 minutes of medical consultative discussion and review</w:t>
      </w:r>
    </w:p>
    <w:p w14:paraId="0DF949BD" w14:textId="5001F691" w:rsidR="00494DA2" w:rsidRPr="0097736F"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97736F">
        <w:rPr>
          <w:rFonts w:ascii="Times New Roman" w:hAnsi="Times New Roman"/>
        </w:rPr>
        <w:t>99447</w:t>
      </w:r>
      <w:r w:rsidRPr="0097736F">
        <w:rPr>
          <w:rFonts w:ascii="Times New Roman" w:hAnsi="Times New Roman"/>
        </w:rPr>
        <w:tab/>
      </w:r>
      <w:r w:rsidRPr="00385797">
        <w:rPr>
          <w:rFonts w:ascii="Times New Roman" w:hAnsi="Times New Roman"/>
        </w:rPr>
        <w:t xml:space="preserve">Interprofessional telephone/Internet/electronic health assessment and management service provided by a consultative physician or other qualified health care professional, including a verbal and written report to the patient’s treating/requesting physician or other qualified health care professional; </w:t>
      </w:r>
      <w:r w:rsidRPr="000537CD">
        <w:rPr>
          <w:rFonts w:ascii="Times New Roman" w:hAnsi="Times New Roman"/>
        </w:rPr>
        <w:t>11</w:t>
      </w:r>
      <w:r w:rsidR="00EA7D71">
        <w:rPr>
          <w:rFonts w:ascii="Times New Roman" w:hAnsi="Times New Roman"/>
        </w:rPr>
        <w:t>–</w:t>
      </w:r>
      <w:r w:rsidRPr="000537CD">
        <w:rPr>
          <w:rFonts w:ascii="Times New Roman" w:hAnsi="Times New Roman"/>
        </w:rPr>
        <w:t>20 minutes of medical consultative discussion and review</w:t>
      </w:r>
    </w:p>
    <w:p w14:paraId="2F8E9481" w14:textId="01AA3354" w:rsidR="00494DA2" w:rsidRPr="0097736F"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97736F">
        <w:rPr>
          <w:rFonts w:ascii="Times New Roman" w:hAnsi="Times New Roman"/>
        </w:rPr>
        <w:t>99448</w:t>
      </w:r>
      <w:r w:rsidRPr="0097736F">
        <w:rPr>
          <w:rFonts w:ascii="Times New Roman" w:hAnsi="Times New Roman"/>
        </w:rPr>
        <w:tab/>
      </w:r>
      <w:r w:rsidRPr="00385797">
        <w:rPr>
          <w:rFonts w:ascii="Times New Roman" w:hAnsi="Times New Roman"/>
        </w:rPr>
        <w:t xml:space="preserve">Interprofessional telephone/Internet/electronic health assessment and management service provided by a consultative physician or other qualified health care professional, including a verbal and written report to the patient’s treating/requesting physician or other qualified health care professional; </w:t>
      </w:r>
      <w:r w:rsidRPr="000537CD">
        <w:rPr>
          <w:rFonts w:ascii="Times New Roman" w:hAnsi="Times New Roman"/>
        </w:rPr>
        <w:t>21</w:t>
      </w:r>
      <w:r w:rsidR="00FD24FD">
        <w:rPr>
          <w:rFonts w:ascii="Times New Roman" w:hAnsi="Times New Roman"/>
        </w:rPr>
        <w:t>–</w:t>
      </w:r>
      <w:r w:rsidRPr="000537CD">
        <w:rPr>
          <w:rFonts w:ascii="Times New Roman" w:hAnsi="Times New Roman"/>
        </w:rPr>
        <w:t>30 minutes of medical consultative discussion and review</w:t>
      </w:r>
    </w:p>
    <w:p w14:paraId="04BD5BD3" w14:textId="77777777" w:rsidR="00EA7D71" w:rsidRPr="0097736F" w:rsidRDefault="00EA7D71"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0097736F">
        <w:rPr>
          <w:rFonts w:ascii="Times New Roman" w:hAnsi="Times New Roman"/>
        </w:rPr>
        <w:t>99449</w:t>
      </w:r>
      <w:r w:rsidRPr="0097736F">
        <w:rPr>
          <w:rFonts w:ascii="Times New Roman" w:hAnsi="Times New Roman"/>
        </w:rPr>
        <w:tab/>
      </w:r>
      <w:r w:rsidRPr="00385797">
        <w:rPr>
          <w:rFonts w:ascii="Times New Roman" w:hAnsi="Times New Roman"/>
        </w:rPr>
        <w:t xml:space="preserve">Interprofessional telephone/Internet/electronic health assessment and management service provided by a consultative physician or other qualified health care professional, including a verbal and written report to the patient’s </w:t>
      </w:r>
      <w:proofErr w:type="gramStart"/>
      <w:r w:rsidRPr="00385797">
        <w:rPr>
          <w:rFonts w:ascii="Times New Roman" w:hAnsi="Times New Roman"/>
        </w:rPr>
        <w:t>treating</w:t>
      </w:r>
      <w:proofErr w:type="gramEnd"/>
      <w:r w:rsidRPr="00385797">
        <w:rPr>
          <w:rFonts w:ascii="Times New Roman" w:hAnsi="Times New Roman"/>
        </w:rPr>
        <w:t xml:space="preserve">/requesting physician or other qualified health care professional; </w:t>
      </w:r>
      <w:r w:rsidRPr="000537CD">
        <w:rPr>
          <w:rFonts w:ascii="Times New Roman" w:hAnsi="Times New Roman"/>
        </w:rPr>
        <w:t>31 minutes or more of medical consultative discussion and review</w:t>
      </w:r>
    </w:p>
    <w:p w14:paraId="68B28AD5" w14:textId="77777777" w:rsidR="002E6EBF" w:rsidRDefault="002E6EBF"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Pr>
          <w:rFonts w:ascii="Times New Roman" w:hAnsi="Times New Roman"/>
        </w:rPr>
        <w:br w:type="page"/>
      </w:r>
    </w:p>
    <w:p w14:paraId="10305A0E" w14:textId="77777777" w:rsidR="002E6EBF" w:rsidRPr="00024D20" w:rsidRDefault="002E6EBF" w:rsidP="002E6EBF">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29FB865B" w14:textId="77777777" w:rsidR="002E6EBF" w:rsidRPr="00024D20" w:rsidRDefault="002E6EBF" w:rsidP="002E6EBF">
      <w:pPr>
        <w:widowControl w:val="0"/>
        <w:tabs>
          <w:tab w:val="left" w:pos="984"/>
          <w:tab w:val="left" w:pos="1584"/>
          <w:tab w:val="left" w:pos="2184"/>
          <w:tab w:val="left" w:pos="2784"/>
        </w:tabs>
        <w:rPr>
          <w:sz w:val="22"/>
          <w:szCs w:val="22"/>
        </w:rPr>
      </w:pPr>
      <w:r w:rsidRPr="00024D20">
        <w:rPr>
          <w:sz w:val="22"/>
          <w:szCs w:val="22"/>
          <w:u w:val="single"/>
        </w:rPr>
        <w:t>Code</w:t>
      </w:r>
      <w:r>
        <w:tab/>
      </w:r>
      <w:r w:rsidRPr="00024D20">
        <w:rPr>
          <w:sz w:val="22"/>
          <w:szCs w:val="22"/>
          <w:u w:val="single"/>
        </w:rPr>
        <w:t>Service Description</w:t>
      </w:r>
    </w:p>
    <w:p w14:paraId="02C64092" w14:textId="77777777" w:rsidR="002E6EBF" w:rsidRDefault="002E6EBF"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p>
    <w:p w14:paraId="3FF756B0" w14:textId="315E1E89" w:rsidR="00494DA2" w:rsidRPr="0097736F" w:rsidRDefault="00494DA2" w:rsidP="003715E8">
      <w:pPr>
        <w:pStyle w:val="ban"/>
        <w:tabs>
          <w:tab w:val="clear" w:pos="1320"/>
          <w:tab w:val="clear" w:pos="2076"/>
          <w:tab w:val="clear" w:pos="2454"/>
          <w:tab w:val="left" w:pos="990"/>
          <w:tab w:val="left" w:pos="2160"/>
          <w:tab w:val="left" w:pos="2430"/>
        </w:tabs>
        <w:ind w:left="1296" w:hanging="1296"/>
        <w:rPr>
          <w:rFonts w:ascii="Times New Roman" w:hAnsi="Times New Roman"/>
        </w:rPr>
      </w:pPr>
      <w:r w:rsidRPr="1A1CCEEA">
        <w:rPr>
          <w:rFonts w:ascii="Times New Roman" w:hAnsi="Times New Roman"/>
        </w:rPr>
        <w:t>99451</w:t>
      </w:r>
      <w:r w:rsidRPr="009D376D">
        <w:rPr>
          <w:rFonts w:ascii="Times New Roman" w:hAnsi="Times New Roman"/>
        </w:rPr>
        <w:tab/>
      </w:r>
      <w:r w:rsidRPr="1A1CCEEA">
        <w:rPr>
          <w:rFonts w:ascii="Times New Roman" w:hAnsi="Times New Roman"/>
        </w:rPr>
        <w:t xml:space="preserve">Interprofessional telephone/Internet/electronic health assessment and management service provided by a consultative physician or other qualified health care professional, including a written report to the patient’s </w:t>
      </w:r>
      <w:proofErr w:type="gramStart"/>
      <w:r w:rsidRPr="1A1CCEEA">
        <w:rPr>
          <w:rFonts w:ascii="Times New Roman" w:hAnsi="Times New Roman"/>
        </w:rPr>
        <w:t>treating</w:t>
      </w:r>
      <w:proofErr w:type="gramEnd"/>
      <w:r w:rsidRPr="1A1CCEEA">
        <w:rPr>
          <w:rFonts w:ascii="Times New Roman" w:hAnsi="Times New Roman"/>
        </w:rPr>
        <w:t>/requesting physician or other qualified health care professional, 5 minutes or more of medical consultative discussion and review</w:t>
      </w:r>
    </w:p>
    <w:p w14:paraId="1E500B59" w14:textId="77777777" w:rsidR="009B6837" w:rsidRDefault="00494DA2" w:rsidP="003715E8">
      <w:pPr>
        <w:pStyle w:val="ban"/>
        <w:tabs>
          <w:tab w:val="clear" w:pos="1320"/>
          <w:tab w:val="clear" w:pos="2076"/>
          <w:tab w:val="left" w:pos="990"/>
          <w:tab w:val="left" w:pos="2160"/>
        </w:tabs>
        <w:ind w:left="1296" w:hanging="1296"/>
        <w:rPr>
          <w:rFonts w:ascii="Times New Roman" w:hAnsi="Times New Roman"/>
        </w:rPr>
      </w:pPr>
      <w:r w:rsidRPr="0097736F">
        <w:rPr>
          <w:rFonts w:ascii="Times New Roman" w:hAnsi="Times New Roman"/>
        </w:rPr>
        <w:t>99452</w:t>
      </w:r>
      <w:r w:rsidRPr="0097736F">
        <w:rPr>
          <w:rFonts w:ascii="Times New Roman" w:hAnsi="Times New Roman"/>
        </w:rPr>
        <w:tab/>
      </w:r>
      <w:r w:rsidRPr="000A7651">
        <w:rPr>
          <w:rFonts w:ascii="Times New Roman" w:hAnsi="Times New Roman"/>
        </w:rPr>
        <w:t>Interprofessional telephone/Internet/electronic health record referral service(s) provided by a treating/ requesting physician or other qualified health care professional, 30 minutes</w:t>
      </w:r>
    </w:p>
    <w:p w14:paraId="6D4783D7" w14:textId="77777777" w:rsidR="002E6EBF" w:rsidRDefault="002E6EBF" w:rsidP="003715E8">
      <w:pPr>
        <w:pStyle w:val="ban"/>
        <w:tabs>
          <w:tab w:val="clear" w:pos="1320"/>
          <w:tab w:val="clear" w:pos="2076"/>
          <w:tab w:val="left" w:pos="990"/>
          <w:tab w:val="left" w:pos="2160"/>
        </w:tabs>
        <w:ind w:left="1296" w:hanging="1296"/>
        <w:rPr>
          <w:rFonts w:ascii="Times New Roman" w:hAnsi="Times New Roman"/>
        </w:rPr>
      </w:pPr>
    </w:p>
    <w:p w14:paraId="42DED2BA" w14:textId="77777777" w:rsidR="002E6EBF" w:rsidRDefault="002E6EBF" w:rsidP="003715E8">
      <w:pPr>
        <w:pStyle w:val="ban"/>
        <w:tabs>
          <w:tab w:val="clear" w:pos="1320"/>
          <w:tab w:val="clear" w:pos="2076"/>
          <w:tab w:val="left" w:pos="990"/>
          <w:tab w:val="left" w:pos="2160"/>
        </w:tabs>
        <w:ind w:left="1296" w:hanging="1296"/>
        <w:rPr>
          <w:rFonts w:ascii="Times New Roman" w:hAnsi="Times New Roman"/>
        </w:rPr>
        <w:sectPr w:rsidR="002E6EBF" w:rsidSect="001170F5">
          <w:headerReference w:type="default" r:id="rId13"/>
          <w:endnotePr>
            <w:numFmt w:val="decimal"/>
          </w:endnotePr>
          <w:type w:val="continuous"/>
          <w:pgSz w:w="12240" w:h="15840"/>
          <w:pgMar w:top="926" w:right="1440" w:bottom="1440" w:left="1440" w:header="450" w:footer="432" w:gutter="0"/>
          <w:cols w:space="720"/>
          <w:noEndnote/>
        </w:sectPr>
      </w:pPr>
    </w:p>
    <w:p w14:paraId="50DCA703" w14:textId="0F7C1C2B" w:rsidR="00A1023C" w:rsidRDefault="00A1023C" w:rsidP="00856009">
      <w:pPr>
        <w:pStyle w:val="Heading2"/>
      </w:pPr>
      <w:r w:rsidRPr="00494DA2">
        <w:t>603</w:t>
      </w:r>
      <w:r w:rsidR="00D14B22">
        <w:tab/>
      </w:r>
      <w:r w:rsidRPr="00856009">
        <w:rPr>
          <w:u w:val="single"/>
        </w:rPr>
        <w:t>Service Code Modifiers and Descriptions</w:t>
      </w:r>
    </w:p>
    <w:p w14:paraId="30BDF49B" w14:textId="77777777" w:rsidR="009B6837" w:rsidRPr="00494DA2" w:rsidRDefault="009B6837" w:rsidP="009D32FF">
      <w:pPr>
        <w:rPr>
          <w:sz w:val="22"/>
          <w:u w:val="single"/>
        </w:rPr>
      </w:pPr>
    </w:p>
    <w:p w14:paraId="3BFFFF59" w14:textId="628FC669" w:rsidR="00A1023C" w:rsidRPr="00D45B8F" w:rsidRDefault="00A1023C" w:rsidP="003715E8">
      <w:pPr>
        <w:widowControl w:val="0"/>
        <w:tabs>
          <w:tab w:val="left" w:pos="984"/>
          <w:tab w:val="left" w:pos="1584"/>
          <w:tab w:val="left" w:pos="2184"/>
          <w:tab w:val="left" w:pos="2784"/>
        </w:tabs>
        <w:rPr>
          <w:sz w:val="22"/>
          <w:szCs w:val="22"/>
          <w:u w:val="single"/>
        </w:rPr>
      </w:pPr>
      <w:bookmarkStart w:id="1" w:name="_Hlk203986604"/>
      <w:r w:rsidRPr="00D45B8F">
        <w:rPr>
          <w:sz w:val="22"/>
          <w:szCs w:val="22"/>
          <w:u w:val="single"/>
        </w:rPr>
        <w:t>Modifier</w:t>
      </w:r>
      <w:r w:rsidRPr="003715E8">
        <w:rPr>
          <w:sz w:val="22"/>
          <w:szCs w:val="22"/>
          <w:u w:val="single"/>
        </w:rPr>
        <w:tab/>
      </w:r>
      <w:proofErr w:type="spellStart"/>
      <w:r w:rsidRPr="00D45B8F">
        <w:rPr>
          <w:sz w:val="22"/>
          <w:szCs w:val="22"/>
          <w:u w:val="single"/>
        </w:rPr>
        <w:t>Modifier</w:t>
      </w:r>
      <w:proofErr w:type="spellEnd"/>
      <w:r w:rsidRPr="00D45B8F">
        <w:rPr>
          <w:sz w:val="22"/>
          <w:szCs w:val="22"/>
          <w:u w:val="single"/>
        </w:rPr>
        <w:t xml:space="preserve"> Description</w:t>
      </w:r>
    </w:p>
    <w:bookmarkEnd w:id="1"/>
    <w:p w14:paraId="056CE295" w14:textId="77777777" w:rsidR="00A1023C" w:rsidRDefault="00A1023C">
      <w:pPr>
        <w:pStyle w:val="BodyTextIndent"/>
        <w:tabs>
          <w:tab w:val="left" w:pos="1620"/>
        </w:tabs>
        <w:ind w:left="0"/>
        <w:rPr>
          <w:rFonts w:ascii="Times New Roman" w:hAnsi="Times New Roman" w:cs="Times New Roman"/>
          <w:sz w:val="22"/>
          <w:szCs w:val="22"/>
        </w:rPr>
      </w:pPr>
    </w:p>
    <w:p w14:paraId="2AD13795" w14:textId="4D83E58B" w:rsidR="009B6837" w:rsidRDefault="004E4181" w:rsidP="009B6837">
      <w:pPr>
        <w:pStyle w:val="ban"/>
        <w:tabs>
          <w:tab w:val="clear" w:pos="1320"/>
          <w:tab w:val="clear" w:pos="2076"/>
          <w:tab w:val="left" w:pos="990"/>
          <w:tab w:val="left" w:pos="2160"/>
        </w:tabs>
        <w:spacing w:after="60"/>
        <w:ind w:left="1296" w:hanging="1296"/>
        <w:rPr>
          <w:rFonts w:ascii="Times New Roman" w:hAnsi="Times New Roman" w:cs="Times New Roman"/>
        </w:rPr>
      </w:pPr>
      <w:r w:rsidRPr="001F16BA">
        <w:rPr>
          <w:rFonts w:ascii="Times New Roman" w:hAnsi="Times New Roman" w:cs="Times New Roman"/>
        </w:rPr>
        <w:t>25</w:t>
      </w:r>
      <w:r w:rsidRPr="009D32FF">
        <w:rPr>
          <w:rFonts w:ascii="Times New Roman" w:hAnsi="Times New Roman" w:cs="Times New Roman"/>
        </w:rPr>
        <w:tab/>
      </w:r>
      <w:r w:rsidRPr="001F16BA">
        <w:rPr>
          <w:rFonts w:ascii="Times New Roman" w:hAnsi="Times New Roman" w:cs="Times New Roman"/>
        </w:rPr>
        <w:t xml:space="preserve">Significant, separately identifiable evaluation and management (E/M) service by the same physician or other qualified health professional on the same day of the procedure or other service. Modifier 25 </w:t>
      </w:r>
      <w:r w:rsidR="00D4215A" w:rsidRPr="001F16BA">
        <w:rPr>
          <w:rFonts w:ascii="Times New Roman" w:hAnsi="Times New Roman" w:cs="Times New Roman"/>
        </w:rPr>
        <w:t>is used to facilitate billing of evaluation and management services on the day of a procedure for which separate payment may be made. The physician or other qualified health care professional may indicate that on the day a procedure or service code was performed, the patient’s condition required a significant, separately identifiable evaluation and management service above and beyond the usual preoperative and postoperative care associated with the procedure or service that was performed.</w:t>
      </w:r>
    </w:p>
    <w:p w14:paraId="0FA59319" w14:textId="44C8F282" w:rsidR="004E4181" w:rsidRPr="00D45B8F" w:rsidRDefault="004E4181" w:rsidP="009B6837">
      <w:pPr>
        <w:pStyle w:val="ban"/>
        <w:tabs>
          <w:tab w:val="clear" w:pos="1320"/>
          <w:tab w:val="clear" w:pos="2076"/>
          <w:tab w:val="left" w:pos="990"/>
          <w:tab w:val="left" w:pos="2160"/>
        </w:tabs>
        <w:spacing w:after="60"/>
        <w:ind w:left="1296" w:hanging="1296"/>
        <w:rPr>
          <w:rFonts w:ascii="Times New Roman" w:hAnsi="Times New Roman"/>
        </w:rPr>
      </w:pPr>
      <w:r w:rsidRPr="00D45B8F">
        <w:rPr>
          <w:rFonts w:ascii="Times New Roman" w:hAnsi="Times New Roman"/>
        </w:rPr>
        <w:t>59</w:t>
      </w:r>
      <w:r w:rsidRPr="00D45B8F">
        <w:rPr>
          <w:rFonts w:ascii="Times New Roman" w:hAnsi="Times New Roman"/>
        </w:rPr>
        <w:tab/>
        <w:t xml:space="preserve">Distinct Procedure Service.  To identify a procedure distinct or independent from other services performed on the same day add </w:t>
      </w:r>
      <w:proofErr w:type="gramStart"/>
      <w:r w:rsidRPr="00D45B8F">
        <w:rPr>
          <w:rFonts w:ascii="Times New Roman" w:hAnsi="Times New Roman"/>
        </w:rPr>
        <w:t>the modifier</w:t>
      </w:r>
      <w:proofErr w:type="gramEnd"/>
      <w:r w:rsidRPr="00D45B8F">
        <w:rPr>
          <w:rFonts w:ascii="Times New Roman" w:hAnsi="Times New Roman"/>
        </w:rPr>
        <w:t xml:space="preserve"> 59 to the end of the appropriate service code. Modifier 59 is used to identify services/procedures that are not normally reported </w:t>
      </w:r>
      <w:proofErr w:type="gramStart"/>
      <w:r w:rsidRPr="00D45B8F">
        <w:rPr>
          <w:rFonts w:ascii="Times New Roman" w:hAnsi="Times New Roman"/>
        </w:rPr>
        <w:t>together, but</w:t>
      </w:r>
      <w:proofErr w:type="gramEnd"/>
      <w:r w:rsidRPr="00D45B8F">
        <w:rPr>
          <w:rFonts w:ascii="Times New Roman" w:hAnsi="Times New Roman"/>
        </w:rPr>
        <w:t xml:space="preserve"> are appropriate under certain circumstances. However, when another already established modifier is appropriate, it should be used rather than modifier 59.</w:t>
      </w:r>
    </w:p>
    <w:p w14:paraId="47FA5BB8" w14:textId="0A10B10B" w:rsidR="00C906A3" w:rsidRPr="00F4667B" w:rsidRDefault="00C906A3" w:rsidP="009B6837">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91</w:t>
      </w:r>
      <w:r>
        <w:tab/>
      </w:r>
      <w:r w:rsidRPr="00F4667B">
        <w:rPr>
          <w:rFonts w:ascii="Times New Roman" w:hAnsi="Times New Roman"/>
        </w:rPr>
        <w:t>Repeat clinical diagnostic laboratory test</w:t>
      </w:r>
    </w:p>
    <w:p w14:paraId="06799A5B" w14:textId="3A1D7492" w:rsidR="004E4181" w:rsidRPr="00F4667B" w:rsidRDefault="004E4181" w:rsidP="009B6837">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AF</w:t>
      </w:r>
      <w:r w:rsidRPr="00F4667B">
        <w:rPr>
          <w:rFonts w:ascii="Times New Roman" w:hAnsi="Times New Roman"/>
        </w:rPr>
        <w:tab/>
        <w:t xml:space="preserve">Specialty physician (This modifier is to be applied to service codes billed by the mental health center which were performed by a psychiatrist) </w:t>
      </w:r>
    </w:p>
    <w:p w14:paraId="0223470A" w14:textId="7701811E" w:rsidR="004E4181" w:rsidRPr="00F4667B" w:rsidRDefault="004E4181" w:rsidP="009B6837">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AH</w:t>
      </w:r>
      <w:r w:rsidRPr="00F4667B">
        <w:rPr>
          <w:rFonts w:ascii="Times New Roman" w:hAnsi="Times New Roman"/>
        </w:rPr>
        <w:tab/>
        <w:t>Clinical psychologist (This modifier is to be applied to service codes billed by the mental health center which were performed by doctoral level clinician, including PhD, PsyD, EdD)</w:t>
      </w:r>
    </w:p>
    <w:p w14:paraId="5B6CB92B" w14:textId="30F75807" w:rsidR="004E4181" w:rsidRPr="00CD0C73" w:rsidRDefault="004E4181" w:rsidP="004E4181">
      <w:pPr>
        <w:pStyle w:val="ban"/>
        <w:tabs>
          <w:tab w:val="clear" w:pos="1320"/>
          <w:tab w:val="clear" w:pos="2076"/>
          <w:tab w:val="left" w:pos="990"/>
          <w:tab w:val="left" w:pos="2160"/>
        </w:tabs>
        <w:spacing w:after="60"/>
        <w:ind w:left="1296" w:hanging="1296"/>
        <w:rPr>
          <w:rFonts w:ascii="Times New Roman" w:hAnsi="Times New Roman"/>
        </w:rPr>
      </w:pPr>
      <w:r w:rsidRPr="00CD0C73">
        <w:rPr>
          <w:rFonts w:ascii="Times New Roman" w:hAnsi="Times New Roman"/>
        </w:rPr>
        <w:t>EP</w:t>
      </w:r>
      <w:r w:rsidRPr="00CD0C73">
        <w:rPr>
          <w:rFonts w:ascii="Times New Roman" w:hAnsi="Times New Roman"/>
        </w:rPr>
        <w:tab/>
        <w:t>Group psychotherapy modifier for preventive behavioral health session (only used with 90853)</w:t>
      </w:r>
    </w:p>
    <w:p w14:paraId="1C1CD9D3" w14:textId="0F52F8F4" w:rsidR="009B6837" w:rsidRDefault="004E4181" w:rsidP="004E4181">
      <w:pPr>
        <w:pStyle w:val="ban"/>
        <w:tabs>
          <w:tab w:val="clear" w:pos="1320"/>
          <w:tab w:val="clear" w:pos="2076"/>
          <w:tab w:val="left" w:pos="990"/>
          <w:tab w:val="left" w:pos="2160"/>
        </w:tabs>
        <w:spacing w:after="60"/>
        <w:ind w:left="1296" w:hanging="1296"/>
        <w:rPr>
          <w:rFonts w:ascii="Times New Roman" w:hAnsi="Times New Roman"/>
        </w:rPr>
        <w:sectPr w:rsidR="009B6837" w:rsidSect="001170F5">
          <w:headerReference w:type="default" r:id="rId14"/>
          <w:endnotePr>
            <w:numFmt w:val="decimal"/>
          </w:endnotePr>
          <w:type w:val="continuous"/>
          <w:pgSz w:w="12240" w:h="15840"/>
          <w:pgMar w:top="926" w:right="1440" w:bottom="1440" w:left="1440" w:header="450" w:footer="432" w:gutter="0"/>
          <w:cols w:space="720"/>
          <w:noEndnote/>
        </w:sectPr>
      </w:pPr>
      <w:r w:rsidRPr="00D45B8F">
        <w:rPr>
          <w:rFonts w:ascii="Times New Roman" w:hAnsi="Times New Roman"/>
        </w:rPr>
        <w:t>ET</w:t>
      </w:r>
      <w:r w:rsidRPr="00D45B8F">
        <w:rPr>
          <w:rFonts w:ascii="Times New Roman" w:hAnsi="Times New Roman"/>
        </w:rPr>
        <w:tab/>
        <w:t>Emergency services.</w:t>
      </w:r>
    </w:p>
    <w:p w14:paraId="25C8C579" w14:textId="136827E8" w:rsidR="004E4181" w:rsidRPr="00F4667B" w:rsidRDefault="004E4181" w:rsidP="00F4667B">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GJ</w:t>
      </w:r>
      <w:r w:rsidRPr="00F4667B">
        <w:rPr>
          <w:rFonts w:ascii="Times New Roman" w:hAnsi="Times New Roman"/>
        </w:rPr>
        <w:tab/>
        <w:t>Opt-out physician or practitioner emergency or urgent service. (Urgent Care services. To identify services provided by Mental Health Centers that are designated as Behavioral Health Urgent Care provider sites.)</w:t>
      </w:r>
    </w:p>
    <w:p w14:paraId="177B7501" w14:textId="2D4D722C" w:rsidR="004E4181" w:rsidRPr="00CD0C73" w:rsidRDefault="004E4181" w:rsidP="004E4181">
      <w:pPr>
        <w:pStyle w:val="ban"/>
        <w:tabs>
          <w:tab w:val="clear" w:pos="1320"/>
          <w:tab w:val="clear" w:pos="2076"/>
          <w:tab w:val="left" w:pos="990"/>
          <w:tab w:val="left" w:pos="2160"/>
        </w:tabs>
        <w:spacing w:after="60"/>
        <w:ind w:left="1296" w:hanging="1296"/>
        <w:rPr>
          <w:rFonts w:ascii="Times New Roman" w:hAnsi="Times New Roman"/>
        </w:rPr>
      </w:pPr>
      <w:r w:rsidRPr="00CD0C73">
        <w:rPr>
          <w:rFonts w:ascii="Times New Roman" w:hAnsi="Times New Roman"/>
        </w:rPr>
        <w:t>HA</w:t>
      </w:r>
      <w:r w:rsidRPr="00CD0C73">
        <w:rPr>
          <w:rFonts w:ascii="Times New Roman" w:hAnsi="Times New Roman"/>
        </w:rPr>
        <w:tab/>
        <w:t xml:space="preserve">Child/adolescent program (This modifier is to be applied to service codes billed when performed with </w:t>
      </w:r>
      <w:proofErr w:type="gramStart"/>
      <w:r w:rsidRPr="00CD0C73">
        <w:rPr>
          <w:rFonts w:ascii="Times New Roman" w:hAnsi="Times New Roman"/>
        </w:rPr>
        <w:t>a Children</w:t>
      </w:r>
      <w:proofErr w:type="gramEnd"/>
      <w:r w:rsidRPr="00CD0C73">
        <w:rPr>
          <w:rFonts w:ascii="Times New Roman" w:hAnsi="Times New Roman"/>
        </w:rPr>
        <w:t xml:space="preserve"> and Adolescent Needs and Strengths (CANS)).</w:t>
      </w:r>
    </w:p>
    <w:p w14:paraId="778C87A3" w14:textId="77777777" w:rsidR="00D14B22" w:rsidRPr="00D45B8F" w:rsidRDefault="00D14B22" w:rsidP="00D14B22">
      <w:pPr>
        <w:pStyle w:val="ban"/>
        <w:tabs>
          <w:tab w:val="clear" w:pos="1320"/>
          <w:tab w:val="clear" w:pos="2076"/>
          <w:tab w:val="left" w:pos="990"/>
          <w:tab w:val="left" w:pos="2160"/>
        </w:tabs>
        <w:spacing w:after="60"/>
        <w:ind w:left="1296" w:hanging="1296"/>
        <w:rPr>
          <w:rFonts w:ascii="Times New Roman" w:hAnsi="Times New Roman"/>
        </w:rPr>
      </w:pPr>
      <w:r w:rsidRPr="00D45B8F">
        <w:rPr>
          <w:rFonts w:ascii="Times New Roman" w:hAnsi="Times New Roman"/>
        </w:rPr>
        <w:t>HB</w:t>
      </w:r>
      <w:r w:rsidRPr="00D45B8F">
        <w:rPr>
          <w:rFonts w:ascii="Times New Roman" w:hAnsi="Times New Roman"/>
        </w:rPr>
        <w:tab/>
        <w:t>Adult program, non-geriatric.</w:t>
      </w:r>
    </w:p>
    <w:p w14:paraId="59B3EBC3" w14:textId="77777777" w:rsidR="00D14B22" w:rsidRPr="00D45B8F" w:rsidRDefault="00D14B22" w:rsidP="00D14B22">
      <w:pPr>
        <w:widowControl w:val="0"/>
        <w:tabs>
          <w:tab w:val="left" w:pos="984"/>
          <w:tab w:val="left" w:pos="1584"/>
          <w:tab w:val="left" w:pos="2184"/>
          <w:tab w:val="left" w:pos="2784"/>
        </w:tabs>
        <w:rPr>
          <w:sz w:val="22"/>
          <w:szCs w:val="22"/>
          <w:u w:val="single"/>
        </w:rPr>
      </w:pPr>
      <w:r w:rsidRPr="00D45B8F">
        <w:rPr>
          <w:sz w:val="22"/>
          <w:szCs w:val="22"/>
          <w:u w:val="single"/>
        </w:rPr>
        <w:lastRenderedPageBreak/>
        <w:t>Modifier</w:t>
      </w:r>
      <w:r w:rsidRPr="003715E8">
        <w:rPr>
          <w:sz w:val="22"/>
          <w:szCs w:val="22"/>
          <w:u w:val="single"/>
        </w:rPr>
        <w:tab/>
      </w:r>
      <w:proofErr w:type="spellStart"/>
      <w:r w:rsidRPr="00D45B8F">
        <w:rPr>
          <w:sz w:val="22"/>
          <w:szCs w:val="22"/>
          <w:u w:val="single"/>
        </w:rPr>
        <w:t>Modifier</w:t>
      </w:r>
      <w:proofErr w:type="spellEnd"/>
      <w:r w:rsidRPr="00D45B8F">
        <w:rPr>
          <w:sz w:val="22"/>
          <w:szCs w:val="22"/>
          <w:u w:val="single"/>
        </w:rPr>
        <w:t xml:space="preserve"> Description</w:t>
      </w:r>
    </w:p>
    <w:p w14:paraId="4F7F1626" w14:textId="77777777" w:rsidR="00D14B22" w:rsidRDefault="00D14B22" w:rsidP="003715E8">
      <w:pPr>
        <w:pStyle w:val="ban"/>
        <w:tabs>
          <w:tab w:val="clear" w:pos="1320"/>
          <w:tab w:val="clear" w:pos="2076"/>
          <w:tab w:val="left" w:pos="990"/>
          <w:tab w:val="left" w:pos="2160"/>
        </w:tabs>
        <w:spacing w:after="60"/>
        <w:ind w:left="1296" w:hanging="1296"/>
        <w:rPr>
          <w:rFonts w:ascii="Times New Roman" w:hAnsi="Times New Roman"/>
        </w:rPr>
      </w:pPr>
    </w:p>
    <w:p w14:paraId="6E01C388" w14:textId="66686F34" w:rsidR="00A1023C" w:rsidRPr="003715E8" w:rsidRDefault="00A1023C" w:rsidP="003715E8">
      <w:pPr>
        <w:pStyle w:val="ban"/>
        <w:tabs>
          <w:tab w:val="clear" w:pos="1320"/>
          <w:tab w:val="clear" w:pos="2076"/>
          <w:tab w:val="left" w:pos="990"/>
          <w:tab w:val="left" w:pos="2160"/>
        </w:tabs>
        <w:spacing w:after="60"/>
        <w:ind w:left="1296" w:hanging="1296"/>
        <w:rPr>
          <w:rFonts w:ascii="Times New Roman" w:hAnsi="Times New Roman"/>
        </w:rPr>
      </w:pPr>
      <w:r w:rsidRPr="00D45B8F">
        <w:rPr>
          <w:rFonts w:ascii="Times New Roman" w:hAnsi="Times New Roman"/>
        </w:rPr>
        <w:t>HE</w:t>
      </w:r>
      <w:r w:rsidRPr="00D45B8F">
        <w:rPr>
          <w:rFonts w:ascii="Times New Roman" w:hAnsi="Times New Roman"/>
        </w:rPr>
        <w:tab/>
      </w:r>
      <w:r w:rsidRPr="003715E8">
        <w:rPr>
          <w:rFonts w:ascii="Times New Roman" w:hAnsi="Times New Roman"/>
        </w:rPr>
        <w:t>Mental health program (Certified Peer Specialist Services)</w:t>
      </w:r>
    </w:p>
    <w:p w14:paraId="26D7E719" w14:textId="714A91F1" w:rsidR="00A1023C" w:rsidRPr="00F4667B" w:rsidRDefault="00A1023C" w:rsidP="003715E8">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HL</w:t>
      </w:r>
      <w:r w:rsidRPr="00F4667B">
        <w:rPr>
          <w:rFonts w:ascii="Times New Roman" w:hAnsi="Times New Roman"/>
        </w:rPr>
        <w:tab/>
        <w:t xml:space="preserve">Intern (This modifier is to be applied to service codes billed by the mental health center which were performed by intern level clinicians, including </w:t>
      </w:r>
      <w:r w:rsidR="002D3F0B">
        <w:rPr>
          <w:rFonts w:ascii="Times New Roman" w:hAnsi="Times New Roman"/>
        </w:rPr>
        <w:t>p</w:t>
      </w:r>
      <w:r w:rsidRPr="00F4667B">
        <w:rPr>
          <w:rFonts w:ascii="Times New Roman" w:hAnsi="Times New Roman"/>
        </w:rPr>
        <w:t>ost-</w:t>
      </w:r>
      <w:r w:rsidR="002D3F0B">
        <w:rPr>
          <w:rFonts w:ascii="Times New Roman" w:hAnsi="Times New Roman"/>
        </w:rPr>
        <w:t>d</w:t>
      </w:r>
      <w:r w:rsidRPr="00F4667B">
        <w:rPr>
          <w:rFonts w:ascii="Times New Roman" w:hAnsi="Times New Roman"/>
        </w:rPr>
        <w:t xml:space="preserve">octoral </w:t>
      </w:r>
      <w:r w:rsidR="002D3F0B">
        <w:rPr>
          <w:rFonts w:ascii="Times New Roman" w:hAnsi="Times New Roman"/>
        </w:rPr>
        <w:t>f</w:t>
      </w:r>
      <w:r w:rsidRPr="00F4667B">
        <w:rPr>
          <w:rFonts w:ascii="Times New Roman" w:hAnsi="Times New Roman"/>
        </w:rPr>
        <w:t xml:space="preserve">ellows and </w:t>
      </w:r>
      <w:r w:rsidR="002D3F0B">
        <w:rPr>
          <w:rFonts w:ascii="Times New Roman" w:hAnsi="Times New Roman"/>
        </w:rPr>
        <w:t>p</w:t>
      </w:r>
      <w:r w:rsidRPr="00F4667B">
        <w:rPr>
          <w:rFonts w:ascii="Times New Roman" w:hAnsi="Times New Roman"/>
        </w:rPr>
        <w:t xml:space="preserve">sychology </w:t>
      </w:r>
      <w:r w:rsidR="002D3F0B">
        <w:rPr>
          <w:rFonts w:ascii="Times New Roman" w:hAnsi="Times New Roman"/>
        </w:rPr>
        <w:t>i</w:t>
      </w:r>
      <w:r w:rsidRPr="00F4667B">
        <w:rPr>
          <w:rFonts w:ascii="Times New Roman" w:hAnsi="Times New Roman"/>
        </w:rPr>
        <w:t xml:space="preserve">nterns, </w:t>
      </w:r>
      <w:r w:rsidR="00FD24FD" w:rsidRPr="00F4667B">
        <w:rPr>
          <w:rFonts w:ascii="Times New Roman" w:hAnsi="Times New Roman"/>
        </w:rPr>
        <w:t>p</w:t>
      </w:r>
      <w:r w:rsidRPr="00F4667B">
        <w:rPr>
          <w:rFonts w:ascii="Times New Roman" w:hAnsi="Times New Roman"/>
        </w:rPr>
        <w:t>ost-</w:t>
      </w:r>
      <w:r w:rsidR="00FD24FD" w:rsidRPr="00F4667B">
        <w:rPr>
          <w:rFonts w:ascii="Times New Roman" w:hAnsi="Times New Roman"/>
        </w:rPr>
        <w:t>m</w:t>
      </w:r>
      <w:r w:rsidRPr="00F4667B">
        <w:rPr>
          <w:rFonts w:ascii="Times New Roman" w:hAnsi="Times New Roman"/>
        </w:rPr>
        <w:t xml:space="preserve">aster’s </w:t>
      </w:r>
      <w:r w:rsidR="002D3F0B">
        <w:rPr>
          <w:rFonts w:ascii="Times New Roman" w:hAnsi="Times New Roman"/>
        </w:rPr>
        <w:t>m</w:t>
      </w:r>
      <w:r w:rsidRPr="00F4667B">
        <w:rPr>
          <w:rFonts w:ascii="Times New Roman" w:hAnsi="Times New Roman"/>
        </w:rPr>
        <w:t xml:space="preserve">ental </w:t>
      </w:r>
      <w:r w:rsidR="002D3F0B">
        <w:rPr>
          <w:rFonts w:ascii="Times New Roman" w:hAnsi="Times New Roman"/>
        </w:rPr>
        <w:t>h</w:t>
      </w:r>
      <w:r w:rsidRPr="00F4667B">
        <w:rPr>
          <w:rFonts w:ascii="Times New Roman" w:hAnsi="Times New Roman"/>
        </w:rPr>
        <w:t xml:space="preserve">ealth </w:t>
      </w:r>
      <w:r w:rsidR="002D3F0B">
        <w:rPr>
          <w:rFonts w:ascii="Times New Roman" w:hAnsi="Times New Roman"/>
        </w:rPr>
        <w:t>c</w:t>
      </w:r>
      <w:r w:rsidRPr="00F4667B">
        <w:rPr>
          <w:rFonts w:ascii="Times New Roman" w:hAnsi="Times New Roman"/>
        </w:rPr>
        <w:t xml:space="preserve">ounselors and </w:t>
      </w:r>
      <w:r w:rsidR="002D3F0B">
        <w:rPr>
          <w:rFonts w:ascii="Times New Roman" w:hAnsi="Times New Roman"/>
        </w:rPr>
        <w:t>m</w:t>
      </w:r>
      <w:r w:rsidRPr="00F4667B">
        <w:rPr>
          <w:rFonts w:ascii="Times New Roman" w:hAnsi="Times New Roman"/>
        </w:rPr>
        <w:t xml:space="preserve">ental </w:t>
      </w:r>
      <w:r w:rsidR="002D3F0B">
        <w:rPr>
          <w:rFonts w:ascii="Times New Roman" w:hAnsi="Times New Roman"/>
        </w:rPr>
        <w:t>h</w:t>
      </w:r>
      <w:r w:rsidRPr="00F4667B">
        <w:rPr>
          <w:rFonts w:ascii="Times New Roman" w:hAnsi="Times New Roman"/>
        </w:rPr>
        <w:t xml:space="preserve">ealth </w:t>
      </w:r>
      <w:r w:rsidR="002D3F0B">
        <w:rPr>
          <w:rFonts w:ascii="Times New Roman" w:hAnsi="Times New Roman"/>
        </w:rPr>
        <w:t>c</w:t>
      </w:r>
      <w:r w:rsidRPr="00F4667B">
        <w:rPr>
          <w:rFonts w:ascii="Times New Roman" w:hAnsi="Times New Roman"/>
        </w:rPr>
        <w:t xml:space="preserve">ounselor </w:t>
      </w:r>
      <w:r w:rsidR="002D3F0B">
        <w:rPr>
          <w:rFonts w:ascii="Times New Roman" w:hAnsi="Times New Roman"/>
        </w:rPr>
        <w:t>i</w:t>
      </w:r>
      <w:r w:rsidRPr="00F4667B">
        <w:rPr>
          <w:rFonts w:ascii="Times New Roman" w:hAnsi="Times New Roman"/>
        </w:rPr>
        <w:t xml:space="preserve">nterns, </w:t>
      </w:r>
      <w:r w:rsidR="00FD24FD" w:rsidRPr="00F4667B">
        <w:rPr>
          <w:rFonts w:ascii="Times New Roman" w:hAnsi="Times New Roman"/>
        </w:rPr>
        <w:t>p</w:t>
      </w:r>
      <w:r w:rsidRPr="00F4667B">
        <w:rPr>
          <w:rFonts w:ascii="Times New Roman" w:hAnsi="Times New Roman"/>
        </w:rPr>
        <w:t>ost-</w:t>
      </w:r>
      <w:r w:rsidR="00FD24FD" w:rsidRPr="00F4667B">
        <w:rPr>
          <w:rFonts w:ascii="Times New Roman" w:hAnsi="Times New Roman"/>
        </w:rPr>
        <w:t>m</w:t>
      </w:r>
      <w:r w:rsidRPr="00F4667B">
        <w:rPr>
          <w:rFonts w:ascii="Times New Roman" w:hAnsi="Times New Roman"/>
        </w:rPr>
        <w:t xml:space="preserve">aster's </w:t>
      </w:r>
      <w:r w:rsidR="002D3F0B">
        <w:rPr>
          <w:rFonts w:ascii="Times New Roman" w:hAnsi="Times New Roman"/>
        </w:rPr>
        <w:t>m</w:t>
      </w:r>
      <w:r w:rsidRPr="00F4667B">
        <w:rPr>
          <w:rFonts w:ascii="Times New Roman" w:hAnsi="Times New Roman"/>
        </w:rPr>
        <w:t xml:space="preserve">arriage and </w:t>
      </w:r>
      <w:r w:rsidR="002D3F0B">
        <w:rPr>
          <w:rFonts w:ascii="Times New Roman" w:hAnsi="Times New Roman"/>
        </w:rPr>
        <w:t>f</w:t>
      </w:r>
      <w:r w:rsidRPr="00F4667B">
        <w:rPr>
          <w:rFonts w:ascii="Times New Roman" w:hAnsi="Times New Roman"/>
        </w:rPr>
        <w:t xml:space="preserve">amily </w:t>
      </w:r>
      <w:r w:rsidR="002D3F0B">
        <w:rPr>
          <w:rFonts w:ascii="Times New Roman" w:hAnsi="Times New Roman"/>
        </w:rPr>
        <w:t>t</w:t>
      </w:r>
      <w:r w:rsidRPr="00F4667B">
        <w:rPr>
          <w:rFonts w:ascii="Times New Roman" w:hAnsi="Times New Roman"/>
        </w:rPr>
        <w:t>herapist, Licensed Alcohol and Drug Counselor IIs (LADC II), Certified Addiction Counselor / Certified Alcohol &amp; Drug Abuse Counselor)</w:t>
      </w:r>
    </w:p>
    <w:p w14:paraId="43C974A3" w14:textId="133A230B" w:rsidR="00A1023C" w:rsidRPr="00F4667B" w:rsidRDefault="00A1023C" w:rsidP="00F4667B">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 xml:space="preserve">HN </w:t>
      </w:r>
      <w:r w:rsidRPr="00F4667B">
        <w:rPr>
          <w:rFonts w:ascii="Times New Roman" w:hAnsi="Times New Roman"/>
        </w:rPr>
        <w:tab/>
        <w:t>A service rendered by a provider with a bachelor’s degree.</w:t>
      </w:r>
    </w:p>
    <w:p w14:paraId="67316177" w14:textId="3DA4CB20" w:rsidR="004E4181" w:rsidRPr="00F4667B" w:rsidRDefault="004E4181" w:rsidP="00F4667B">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 xml:space="preserve">HO </w:t>
      </w:r>
      <w:r w:rsidRPr="00F4667B">
        <w:rPr>
          <w:rFonts w:ascii="Times New Roman" w:hAnsi="Times New Roman"/>
        </w:rPr>
        <w:tab/>
        <w:t>Master’s degree level (This modifier is to be applied to service codes billed by the mental health center which were performed by master’s level clinician, including Licensed Clinical Social Workers (LCSWs), Licensed Independent Clinical Social Workers (LICSWs), Licensed Alcohol and Drug Counselor I, Licensed Mental Health Counselor, Licensed Marriage and Family Therapist)</w:t>
      </w:r>
    </w:p>
    <w:p w14:paraId="4F7F368C" w14:textId="0F843046" w:rsidR="00C906A3" w:rsidRPr="00F4667B" w:rsidRDefault="00C906A3" w:rsidP="00C906A3">
      <w:pPr>
        <w:pStyle w:val="ban"/>
        <w:tabs>
          <w:tab w:val="clear" w:pos="1320"/>
          <w:tab w:val="clear" w:pos="2076"/>
          <w:tab w:val="left" w:pos="990"/>
          <w:tab w:val="left" w:pos="2160"/>
        </w:tabs>
        <w:spacing w:after="60"/>
        <w:ind w:left="1296" w:hanging="1296"/>
        <w:rPr>
          <w:rFonts w:ascii="Times New Roman" w:hAnsi="Times New Roman"/>
        </w:rPr>
      </w:pPr>
      <w:r w:rsidRPr="00F4667B">
        <w:rPr>
          <w:rFonts w:ascii="Times New Roman" w:hAnsi="Times New Roman"/>
        </w:rPr>
        <w:t>QW</w:t>
      </w:r>
      <w:r w:rsidRPr="00F4667B">
        <w:rPr>
          <w:rFonts w:ascii="Times New Roman" w:hAnsi="Times New Roman"/>
        </w:rPr>
        <w:tab/>
        <w:t>CLIA waived test</w:t>
      </w:r>
    </w:p>
    <w:p w14:paraId="27CAA9E7" w14:textId="191A7F04" w:rsidR="004E4181" w:rsidRPr="00CD0C73" w:rsidRDefault="004E4181" w:rsidP="004E4181">
      <w:pPr>
        <w:pStyle w:val="ban"/>
        <w:tabs>
          <w:tab w:val="clear" w:pos="1320"/>
          <w:tab w:val="clear" w:pos="2076"/>
          <w:tab w:val="left" w:pos="990"/>
          <w:tab w:val="left" w:pos="2160"/>
        </w:tabs>
        <w:spacing w:after="60"/>
        <w:ind w:left="1296" w:hanging="1296"/>
        <w:rPr>
          <w:rFonts w:ascii="Times New Roman" w:hAnsi="Times New Roman"/>
        </w:rPr>
      </w:pPr>
      <w:r w:rsidRPr="00CD0C73">
        <w:rPr>
          <w:rFonts w:ascii="Times New Roman" w:hAnsi="Times New Roman"/>
        </w:rPr>
        <w:t>SA</w:t>
      </w:r>
      <w:r w:rsidRPr="00CD0C73">
        <w:rPr>
          <w:rFonts w:ascii="Times New Roman" w:hAnsi="Times New Roman"/>
        </w:rPr>
        <w:tab/>
        <w:t xml:space="preserve">Nurse </w:t>
      </w:r>
      <w:r w:rsidR="006273BA">
        <w:rPr>
          <w:rFonts w:ascii="Times New Roman" w:hAnsi="Times New Roman"/>
        </w:rPr>
        <w:t>p</w:t>
      </w:r>
      <w:r w:rsidRPr="00CD0C73">
        <w:rPr>
          <w:rFonts w:ascii="Times New Roman" w:hAnsi="Times New Roman"/>
        </w:rPr>
        <w:t>ractitioner rendering service in collaboration with a physician. (This modifier is to be applied to service codes billed by the mental health center which were performed by a psychiatric nurse mental health clinical specialist.)</w:t>
      </w:r>
    </w:p>
    <w:p w14:paraId="04BEDF63" w14:textId="58B2120C" w:rsidR="001170F5" w:rsidRDefault="004E4181" w:rsidP="004E4181">
      <w:pPr>
        <w:pStyle w:val="ban"/>
        <w:tabs>
          <w:tab w:val="clear" w:pos="1320"/>
          <w:tab w:val="clear" w:pos="2076"/>
          <w:tab w:val="left" w:pos="990"/>
          <w:tab w:val="left" w:pos="2160"/>
        </w:tabs>
        <w:spacing w:after="60"/>
        <w:ind w:left="1296" w:hanging="1296"/>
        <w:rPr>
          <w:rFonts w:ascii="Times New Roman" w:hAnsi="Times New Roman"/>
        </w:rPr>
        <w:sectPr w:rsidR="001170F5" w:rsidSect="001170F5">
          <w:headerReference w:type="default" r:id="rId15"/>
          <w:endnotePr>
            <w:numFmt w:val="decimal"/>
          </w:endnotePr>
          <w:type w:val="continuous"/>
          <w:pgSz w:w="12240" w:h="15840"/>
          <w:pgMar w:top="926" w:right="1440" w:bottom="1440" w:left="1440" w:header="450" w:footer="432" w:gutter="0"/>
          <w:cols w:space="720"/>
          <w:noEndnote/>
        </w:sectPr>
      </w:pPr>
      <w:r w:rsidRPr="00D45B8F">
        <w:rPr>
          <w:rFonts w:ascii="Times New Roman" w:hAnsi="Times New Roman"/>
        </w:rPr>
        <w:t>U1</w:t>
      </w:r>
      <w:r w:rsidRPr="00D45B8F">
        <w:rPr>
          <w:rFonts w:ascii="Times New Roman" w:hAnsi="Times New Roman"/>
        </w:rPr>
        <w:tab/>
        <w:t>Medicaid level of care 1.</w:t>
      </w:r>
    </w:p>
    <w:p w14:paraId="2711A829" w14:textId="3286DC91" w:rsidR="00F6001E" w:rsidRDefault="00F6001E">
      <w:pPr>
        <w:widowControl w:val="0"/>
        <w:tabs>
          <w:tab w:val="left" w:pos="518"/>
          <w:tab w:val="left" w:pos="936"/>
          <w:tab w:val="left" w:pos="1314"/>
          <w:tab w:val="left" w:pos="1692"/>
          <w:tab w:val="left" w:pos="2070"/>
        </w:tabs>
        <w:ind w:right="230"/>
        <w:contextualSpacing/>
        <w:rPr>
          <w:sz w:val="22"/>
        </w:rPr>
      </w:pPr>
    </w:p>
    <w:p w14:paraId="7E69FB79" w14:textId="6BBC04D1" w:rsidR="00A1023C" w:rsidRDefault="00A1023C" w:rsidP="00856009">
      <w:pPr>
        <w:pStyle w:val="Heading2"/>
      </w:pPr>
      <w:r>
        <w:t xml:space="preserve">604  </w:t>
      </w:r>
      <w:r w:rsidRPr="00856009">
        <w:rPr>
          <w:u w:val="single"/>
        </w:rPr>
        <w:t>Telephonic Service Codes and Descriptions</w:t>
      </w:r>
      <w:r>
        <w:t xml:space="preserve"> </w:t>
      </w:r>
    </w:p>
    <w:p w14:paraId="42E145D8" w14:textId="77777777" w:rsidR="00A1023C" w:rsidRDefault="00A1023C">
      <w:pPr>
        <w:pStyle w:val="ban"/>
        <w:tabs>
          <w:tab w:val="left" w:pos="90"/>
        </w:tabs>
        <w:rPr>
          <w:rFonts w:ascii="Times New Roman" w:hAnsi="Times New Roman"/>
        </w:rPr>
      </w:pPr>
    </w:p>
    <w:p w14:paraId="57415718" w14:textId="77777777" w:rsidR="00A1023C" w:rsidRPr="00024D20" w:rsidRDefault="00A1023C">
      <w:pPr>
        <w:widowControl w:val="0"/>
        <w:tabs>
          <w:tab w:val="left" w:pos="984"/>
          <w:tab w:val="left" w:pos="1584"/>
          <w:tab w:val="left" w:pos="2184"/>
          <w:tab w:val="left" w:pos="2784"/>
        </w:tabs>
        <w:rPr>
          <w:sz w:val="22"/>
          <w:szCs w:val="22"/>
          <w:u w:val="single"/>
        </w:rPr>
      </w:pPr>
      <w:r w:rsidRPr="00024D20">
        <w:rPr>
          <w:sz w:val="22"/>
          <w:szCs w:val="22"/>
          <w:u w:val="single"/>
        </w:rPr>
        <w:t>Service</w:t>
      </w:r>
    </w:p>
    <w:p w14:paraId="00B71594" w14:textId="3AB04F62" w:rsidR="00A1023C" w:rsidRPr="00024D20" w:rsidRDefault="00A1023C">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Service Description</w:t>
      </w:r>
    </w:p>
    <w:p w14:paraId="0AC38AC9" w14:textId="77777777" w:rsidR="00A1023C" w:rsidRDefault="00A1023C">
      <w:pPr>
        <w:pStyle w:val="ban"/>
        <w:tabs>
          <w:tab w:val="left" w:pos="90"/>
        </w:tabs>
        <w:rPr>
          <w:rFonts w:ascii="Times New Roman" w:hAnsi="Times New Roman"/>
        </w:rPr>
      </w:pPr>
    </w:p>
    <w:p w14:paraId="1E1AC898" w14:textId="622CBFA3" w:rsidR="00A1023C" w:rsidRPr="00BB116F" w:rsidRDefault="00A1023C" w:rsidP="003715E8">
      <w:pPr>
        <w:pStyle w:val="ban"/>
        <w:tabs>
          <w:tab w:val="clear" w:pos="1320"/>
          <w:tab w:val="clear" w:pos="2076"/>
          <w:tab w:val="left" w:pos="990"/>
          <w:tab w:val="left" w:pos="2160"/>
        </w:tabs>
        <w:ind w:left="1296" w:hanging="1296"/>
        <w:rPr>
          <w:rFonts w:ascii="Times New Roman" w:hAnsi="Times New Roman"/>
        </w:rPr>
      </w:pPr>
      <w:r w:rsidRPr="00BB116F">
        <w:rPr>
          <w:rFonts w:ascii="Times New Roman" w:hAnsi="Times New Roman"/>
        </w:rPr>
        <w:t>98966</w:t>
      </w:r>
      <w:r w:rsidRPr="00BB116F">
        <w:rPr>
          <w:rFonts w:ascii="Times New Roman" w:hAnsi="Times New Roman"/>
        </w:rPr>
        <w:tab/>
        <w:t xml:space="preserve">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w:t>
      </w:r>
      <w:proofErr w:type="gramStart"/>
      <w:r w:rsidRPr="00BB116F">
        <w:rPr>
          <w:rFonts w:ascii="Times New Roman" w:hAnsi="Times New Roman"/>
        </w:rPr>
        <w:t>appointment;</w:t>
      </w:r>
      <w:proofErr w:type="gramEnd"/>
      <w:r w:rsidRPr="00BB116F">
        <w:rPr>
          <w:rFonts w:ascii="Times New Roman" w:hAnsi="Times New Roman"/>
        </w:rPr>
        <w:t xml:space="preserve"> 5</w:t>
      </w:r>
      <w:r w:rsidR="00FD24FD" w:rsidRPr="00BB116F">
        <w:rPr>
          <w:rFonts w:ascii="Times New Roman" w:hAnsi="Times New Roman"/>
        </w:rPr>
        <w:t>–</w:t>
      </w:r>
      <w:r w:rsidRPr="00BB116F">
        <w:rPr>
          <w:rFonts w:ascii="Times New Roman" w:hAnsi="Times New Roman"/>
        </w:rPr>
        <w:t>10 minutes of medical discussion.</w:t>
      </w:r>
    </w:p>
    <w:p w14:paraId="5CF0FB99" w14:textId="27D0698F" w:rsidR="00A1023C" w:rsidRDefault="00A1023C" w:rsidP="003715E8">
      <w:pPr>
        <w:pStyle w:val="CommentText"/>
        <w:tabs>
          <w:tab w:val="left" w:pos="990"/>
        </w:tabs>
        <w:ind w:left="1296" w:hanging="1296"/>
        <w:rPr>
          <w:sz w:val="22"/>
          <w:szCs w:val="22"/>
        </w:rPr>
      </w:pPr>
      <w:r w:rsidRPr="003715E8">
        <w:rPr>
          <w:rFonts w:cs="Helvetica"/>
          <w:sz w:val="22"/>
          <w:szCs w:val="22"/>
        </w:rPr>
        <w:t>98967</w:t>
      </w:r>
      <w:r w:rsidRPr="003715E8">
        <w:rPr>
          <w:rFonts w:cs="Helvetica"/>
          <w:sz w:val="22"/>
          <w:szCs w:val="22"/>
        </w:rPr>
        <w:tab/>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w:t>
      </w:r>
      <w:r w:rsidRPr="00250A8E">
        <w:rPr>
          <w:sz w:val="22"/>
          <w:szCs w:val="22"/>
        </w:rPr>
        <w:t xml:space="preserve"> available </w:t>
      </w:r>
      <w:proofErr w:type="gramStart"/>
      <w:r w:rsidRPr="00250A8E">
        <w:rPr>
          <w:sz w:val="22"/>
          <w:szCs w:val="22"/>
        </w:rPr>
        <w:t>appointment;</w:t>
      </w:r>
      <w:proofErr w:type="gramEnd"/>
      <w:r w:rsidRPr="00250A8E">
        <w:rPr>
          <w:sz w:val="22"/>
          <w:szCs w:val="22"/>
        </w:rPr>
        <w:t xml:space="preserve"> 11</w:t>
      </w:r>
      <w:r w:rsidR="00FD24FD">
        <w:rPr>
          <w:sz w:val="22"/>
          <w:szCs w:val="22"/>
        </w:rPr>
        <w:t>–</w:t>
      </w:r>
      <w:r w:rsidRPr="00250A8E">
        <w:rPr>
          <w:sz w:val="22"/>
          <w:szCs w:val="22"/>
        </w:rPr>
        <w:t xml:space="preserve">20 minutes of medical discussion. </w:t>
      </w:r>
    </w:p>
    <w:p w14:paraId="07E6008E" w14:textId="40A58864" w:rsidR="00F01265" w:rsidRDefault="00F01265" w:rsidP="003715E8">
      <w:pPr>
        <w:pStyle w:val="CommentText"/>
        <w:tabs>
          <w:tab w:val="left" w:pos="990"/>
        </w:tabs>
        <w:ind w:left="1296" w:hanging="1296"/>
        <w:rPr>
          <w:sz w:val="22"/>
          <w:szCs w:val="22"/>
        </w:rPr>
      </w:pPr>
      <w:r>
        <w:rPr>
          <w:sz w:val="22"/>
          <w:szCs w:val="22"/>
        </w:rPr>
        <w:t>98968</w:t>
      </w:r>
      <w:r>
        <w:rPr>
          <w:sz w:val="22"/>
          <w:szCs w:val="22"/>
        </w:rPr>
        <w:tab/>
      </w:r>
      <w:r w:rsidRPr="003715E8">
        <w:rPr>
          <w:rFonts w:cs="Helvetica"/>
          <w:sz w:val="22"/>
          <w:szCs w:val="22"/>
        </w:rPr>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w:t>
      </w:r>
      <w:r w:rsidRPr="00250A8E">
        <w:rPr>
          <w:sz w:val="22"/>
          <w:szCs w:val="22"/>
        </w:rPr>
        <w:t xml:space="preserve"> available </w:t>
      </w:r>
      <w:proofErr w:type="gramStart"/>
      <w:r w:rsidRPr="00250A8E">
        <w:rPr>
          <w:sz w:val="22"/>
          <w:szCs w:val="22"/>
        </w:rPr>
        <w:t>appointment;</w:t>
      </w:r>
      <w:proofErr w:type="gramEnd"/>
      <w:r w:rsidRPr="00250A8E">
        <w:rPr>
          <w:sz w:val="22"/>
          <w:szCs w:val="22"/>
        </w:rPr>
        <w:t xml:space="preserve"> 21</w:t>
      </w:r>
      <w:r>
        <w:rPr>
          <w:sz w:val="22"/>
          <w:szCs w:val="22"/>
        </w:rPr>
        <w:t>–</w:t>
      </w:r>
      <w:r w:rsidRPr="00250A8E">
        <w:rPr>
          <w:sz w:val="22"/>
          <w:szCs w:val="22"/>
        </w:rPr>
        <w:t>30 minutes of medical discussion</w:t>
      </w:r>
    </w:p>
    <w:p w14:paraId="5767EF6E" w14:textId="77777777" w:rsidR="002E6EBF" w:rsidRDefault="002E6EBF" w:rsidP="00EE0FC7">
      <w:pPr>
        <w:pStyle w:val="CommentText"/>
        <w:tabs>
          <w:tab w:val="left" w:pos="990"/>
        </w:tabs>
        <w:ind w:left="1296" w:hanging="1296"/>
        <w:rPr>
          <w:sz w:val="22"/>
          <w:szCs w:val="22"/>
        </w:rPr>
      </w:pPr>
      <w:r>
        <w:rPr>
          <w:sz w:val="22"/>
          <w:szCs w:val="22"/>
        </w:rPr>
        <w:br w:type="page"/>
      </w:r>
    </w:p>
    <w:p w14:paraId="478E6A2D" w14:textId="77777777" w:rsidR="002E6EBF" w:rsidRPr="00024D20" w:rsidRDefault="002E6EBF" w:rsidP="002E6EBF">
      <w:pPr>
        <w:widowControl w:val="0"/>
        <w:tabs>
          <w:tab w:val="left" w:pos="984"/>
          <w:tab w:val="left" w:pos="1584"/>
          <w:tab w:val="left" w:pos="2184"/>
          <w:tab w:val="left" w:pos="2784"/>
        </w:tabs>
        <w:rPr>
          <w:sz w:val="22"/>
          <w:szCs w:val="22"/>
          <w:u w:val="single"/>
        </w:rPr>
      </w:pPr>
      <w:r w:rsidRPr="00024D20">
        <w:rPr>
          <w:sz w:val="22"/>
          <w:szCs w:val="22"/>
          <w:u w:val="single"/>
        </w:rPr>
        <w:lastRenderedPageBreak/>
        <w:t>Service</w:t>
      </w:r>
    </w:p>
    <w:p w14:paraId="3D8C10E5" w14:textId="77777777" w:rsidR="002E6EBF" w:rsidRPr="00024D20" w:rsidRDefault="002E6EBF" w:rsidP="002E6EBF">
      <w:pPr>
        <w:widowControl w:val="0"/>
        <w:tabs>
          <w:tab w:val="left" w:pos="984"/>
          <w:tab w:val="left" w:pos="1584"/>
          <w:tab w:val="left" w:pos="2184"/>
          <w:tab w:val="left" w:pos="2784"/>
        </w:tabs>
        <w:rPr>
          <w:sz w:val="22"/>
          <w:szCs w:val="22"/>
        </w:rPr>
      </w:pPr>
      <w:r w:rsidRPr="00024D20">
        <w:rPr>
          <w:sz w:val="22"/>
          <w:szCs w:val="22"/>
          <w:u w:val="single"/>
        </w:rPr>
        <w:t>Code</w:t>
      </w:r>
      <w:r w:rsidRPr="00185A41">
        <w:rPr>
          <w:sz w:val="22"/>
          <w:szCs w:val="22"/>
        </w:rPr>
        <w:tab/>
      </w:r>
      <w:r w:rsidRPr="00024D20">
        <w:rPr>
          <w:sz w:val="22"/>
          <w:szCs w:val="22"/>
          <w:u w:val="single"/>
        </w:rPr>
        <w:t>Service Description</w:t>
      </w:r>
    </w:p>
    <w:p w14:paraId="27DF421F" w14:textId="77777777" w:rsidR="002E6EBF" w:rsidRDefault="002E6EBF" w:rsidP="00EE0FC7">
      <w:pPr>
        <w:pStyle w:val="CommentText"/>
        <w:tabs>
          <w:tab w:val="left" w:pos="990"/>
        </w:tabs>
        <w:ind w:left="1296" w:hanging="1296"/>
        <w:rPr>
          <w:sz w:val="22"/>
          <w:szCs w:val="22"/>
        </w:rPr>
      </w:pPr>
    </w:p>
    <w:p w14:paraId="4DDD196C" w14:textId="41710525" w:rsidR="00EE0FC7" w:rsidRDefault="00EE0FC7" w:rsidP="00EE0FC7">
      <w:pPr>
        <w:pStyle w:val="CommentText"/>
        <w:tabs>
          <w:tab w:val="left" w:pos="990"/>
        </w:tabs>
        <w:ind w:left="1296" w:hanging="1296"/>
        <w:rPr>
          <w:sz w:val="22"/>
          <w:szCs w:val="22"/>
        </w:rPr>
      </w:pPr>
      <w:r>
        <w:rPr>
          <w:sz w:val="22"/>
          <w:szCs w:val="22"/>
        </w:rPr>
        <w:t>99441</w:t>
      </w:r>
      <w:r>
        <w:rPr>
          <w:sz w:val="22"/>
          <w:szCs w:val="22"/>
        </w:rPr>
        <w:tab/>
      </w:r>
      <w:r w:rsidRPr="00250A8E">
        <w:rPr>
          <w:sz w:val="22"/>
          <w:szCs w:val="22"/>
        </w:rPr>
        <w:t>Telephone evaluation and management servicers by a physician or other qualified</w:t>
      </w:r>
      <w:r>
        <w:rPr>
          <w:sz w:val="22"/>
          <w:szCs w:val="22"/>
        </w:rPr>
        <w:t xml:space="preserve"> health care professional </w:t>
      </w:r>
      <w:r w:rsidRPr="00250A8E">
        <w:rPr>
          <w:sz w:val="22"/>
          <w:szCs w:val="22"/>
        </w:rPr>
        <w:t>who may report evaluation and management services</w:t>
      </w:r>
      <w:r>
        <w:rPr>
          <w:sz w:val="22"/>
          <w:szCs w:val="22"/>
        </w:rPr>
        <w:t xml:space="preserve"> p</w:t>
      </w:r>
      <w:r w:rsidRPr="00250A8E">
        <w:rPr>
          <w:sz w:val="22"/>
          <w:szCs w:val="22"/>
        </w:rPr>
        <w:t>rovided to an established patient, parent, or guardian not originating from a related E/M service provided within the previous 7 days nor leading to an E/M service or</w:t>
      </w:r>
      <w:r>
        <w:rPr>
          <w:sz w:val="22"/>
          <w:szCs w:val="22"/>
        </w:rPr>
        <w:t xml:space="preserve"> </w:t>
      </w:r>
      <w:r w:rsidRPr="00250A8E">
        <w:rPr>
          <w:sz w:val="22"/>
          <w:szCs w:val="22"/>
        </w:rPr>
        <w:t>procedure within the next 24 hours or soonest available appointment; 5</w:t>
      </w:r>
      <w:r w:rsidR="006273BA">
        <w:rPr>
          <w:sz w:val="22"/>
          <w:szCs w:val="22"/>
        </w:rPr>
        <w:t>–</w:t>
      </w:r>
      <w:r w:rsidRPr="00250A8E">
        <w:rPr>
          <w:sz w:val="22"/>
          <w:szCs w:val="22"/>
        </w:rPr>
        <w:t>10 minutes of medical discussion</w:t>
      </w:r>
      <w:r>
        <w:rPr>
          <w:sz w:val="22"/>
          <w:szCs w:val="22"/>
        </w:rPr>
        <w:t>.</w:t>
      </w:r>
    </w:p>
    <w:p w14:paraId="7E80EE01" w14:textId="3BC02DAF" w:rsidR="00EE0FC7" w:rsidRDefault="00EE0FC7" w:rsidP="00EE0FC7">
      <w:pPr>
        <w:pStyle w:val="CommentText"/>
        <w:tabs>
          <w:tab w:val="left" w:pos="990"/>
        </w:tabs>
        <w:ind w:left="1296" w:hanging="1296"/>
        <w:rPr>
          <w:sz w:val="22"/>
          <w:szCs w:val="22"/>
        </w:rPr>
      </w:pPr>
      <w:r w:rsidRPr="00EE0FC7">
        <w:rPr>
          <w:sz w:val="22"/>
          <w:szCs w:val="22"/>
        </w:rPr>
        <w:t>99442</w:t>
      </w:r>
      <w:r w:rsidRPr="00EE0FC7">
        <w:rPr>
          <w:sz w:val="22"/>
          <w:szCs w:val="22"/>
        </w:rPr>
        <w:tab/>
        <w:t>Telephone evaluation and management servicers by a physician or other qualified health care professional who may report evaluation and management services provided to and established patient, parent, or guardian not originating from a related E/M service provided within the previous 7 days nor leading to an E/M service or procedure within the next 24 hours or soonest available appointment; 11–20 minutes of medical discussion</w:t>
      </w:r>
    </w:p>
    <w:p w14:paraId="071F8009" w14:textId="5BEDD7B6" w:rsidR="00EE0FC7" w:rsidRPr="00EE0FC7" w:rsidRDefault="00EE0FC7" w:rsidP="00EE0FC7">
      <w:pPr>
        <w:pStyle w:val="CommentText"/>
        <w:tabs>
          <w:tab w:val="left" w:pos="990"/>
        </w:tabs>
        <w:ind w:left="1296" w:hanging="1296"/>
        <w:rPr>
          <w:sz w:val="22"/>
          <w:szCs w:val="22"/>
        </w:rPr>
      </w:pPr>
      <w:r w:rsidRPr="00EE0FC7">
        <w:rPr>
          <w:sz w:val="22"/>
          <w:szCs w:val="22"/>
        </w:rPr>
        <w:t>99443</w:t>
      </w:r>
      <w:r w:rsidRPr="00EE0FC7">
        <w:rPr>
          <w:sz w:val="22"/>
          <w:szCs w:val="22"/>
        </w:rPr>
        <w:tab/>
        <w:t>Telephone evaluation and management servicers by a physician or other qualified health care professional who may report evaluation and management services provided to and established patient, parent, or guardian not originating from a related E/M service provided within the previous 7 days nor leading to an E/M service or procedure within the next 24 hours or soonest available appointment; 21–30 minutes of medical discussion</w:t>
      </w:r>
    </w:p>
    <w:p w14:paraId="111C94EE" w14:textId="77777777" w:rsidR="003715E8" w:rsidRDefault="003715E8" w:rsidP="003715E8">
      <w:pPr>
        <w:pStyle w:val="CommentText"/>
        <w:ind w:left="1620" w:hanging="1620"/>
        <w:rPr>
          <w:sz w:val="22"/>
          <w:szCs w:val="22"/>
        </w:rPr>
      </w:pPr>
    </w:p>
    <w:p w14:paraId="0D3DE8C0" w14:textId="77777777" w:rsidR="00EE0FC7" w:rsidRDefault="00EE0FC7" w:rsidP="003715E8">
      <w:pPr>
        <w:pStyle w:val="CommentText"/>
        <w:ind w:left="1620" w:hanging="1620"/>
        <w:rPr>
          <w:sz w:val="22"/>
          <w:szCs w:val="22"/>
        </w:rPr>
      </w:pPr>
    </w:p>
    <w:p w14:paraId="5B4FE3E6" w14:textId="3A18AAF4" w:rsidR="009A26E8" w:rsidRDefault="00EE0FC7" w:rsidP="006273BA">
      <w:pPr>
        <w:pStyle w:val="ban"/>
        <w:tabs>
          <w:tab w:val="left" w:pos="90"/>
        </w:tabs>
        <w:spacing w:before="960"/>
        <w:rPr>
          <w:rFonts w:ascii="Times New Roman" w:hAnsi="Times New Roman"/>
        </w:rPr>
      </w:pPr>
      <w:r w:rsidRPr="00250A8E">
        <w:rPr>
          <w:rFonts w:ascii="Times New Roman" w:hAnsi="Times New Roman"/>
        </w:rPr>
        <w:t>This publication contains codes that are copyrighted by the American Medical Association.</w:t>
      </w:r>
    </w:p>
    <w:p w14:paraId="34E84B5F" w14:textId="77192187" w:rsidR="000B17B0" w:rsidRDefault="000B17B0" w:rsidP="00EE0FC7">
      <w:pPr>
        <w:pStyle w:val="ban"/>
        <w:tabs>
          <w:tab w:val="left" w:pos="90"/>
        </w:tabs>
        <w:rPr>
          <w:rFonts w:ascii="Times New Roman" w:hAnsi="Times New Roman"/>
        </w:rPr>
      </w:pPr>
    </w:p>
    <w:sectPr w:rsidR="000B17B0" w:rsidSect="001170F5">
      <w:headerReference w:type="default" r:id="rId16"/>
      <w:endnotePr>
        <w:numFmt w:val="decimal"/>
      </w:endnotePr>
      <w:type w:val="continuous"/>
      <w:pgSz w:w="12240" w:h="15840"/>
      <w:pgMar w:top="926" w:right="1440" w:bottom="1440" w:left="1440" w:header="45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438C" w14:textId="77777777" w:rsidR="008260B6" w:rsidRDefault="008260B6">
      <w:r>
        <w:separator/>
      </w:r>
    </w:p>
  </w:endnote>
  <w:endnote w:type="continuationSeparator" w:id="0">
    <w:p w14:paraId="693429AA" w14:textId="77777777" w:rsidR="008260B6" w:rsidRDefault="008260B6">
      <w:r>
        <w:continuationSeparator/>
      </w:r>
    </w:p>
  </w:endnote>
  <w:endnote w:type="continuationNotice" w:id="1">
    <w:p w14:paraId="5C337066" w14:textId="77777777" w:rsidR="008260B6" w:rsidRDefault="00826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7050" w14:textId="77777777" w:rsidR="008260B6" w:rsidRDefault="008260B6">
      <w:r>
        <w:separator/>
      </w:r>
    </w:p>
  </w:footnote>
  <w:footnote w:type="continuationSeparator" w:id="0">
    <w:p w14:paraId="00DB9606" w14:textId="77777777" w:rsidR="008260B6" w:rsidRDefault="008260B6">
      <w:r>
        <w:continuationSeparator/>
      </w:r>
    </w:p>
  </w:footnote>
  <w:footnote w:type="continuationNotice" w:id="1">
    <w:p w14:paraId="25FC5057" w14:textId="77777777" w:rsidR="008260B6" w:rsidRDefault="008260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04462E" w:rsidRPr="002B61E2" w14:paraId="7EAEF278" w14:textId="77777777">
      <w:trPr>
        <w:trHeight w:hRule="exact" w:val="864"/>
      </w:trPr>
      <w:tc>
        <w:tcPr>
          <w:tcW w:w="4220" w:type="dxa"/>
          <w:tcBorders>
            <w:bottom w:val="nil"/>
          </w:tcBorders>
        </w:tcPr>
        <w:p w14:paraId="5D1E5F3F" w14:textId="77777777" w:rsidR="0004462E" w:rsidRPr="002B61E2" w:rsidRDefault="0004462E" w:rsidP="0004462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7138CFD2" w14:textId="77777777" w:rsidR="0004462E" w:rsidRPr="002B61E2" w:rsidRDefault="0004462E"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B89A69F" w14:textId="77777777" w:rsidR="0004462E" w:rsidRPr="002B61E2" w:rsidRDefault="0004462E"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AC9FB00" w14:textId="77777777" w:rsidR="0004462E" w:rsidRPr="002B61E2" w:rsidRDefault="0004462E"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1AF15A8" w14:textId="77777777" w:rsidR="0004462E" w:rsidRPr="002B61E2" w:rsidRDefault="0004462E"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50" w:type="dxa"/>
        </w:tcPr>
        <w:p w14:paraId="04DE7BAB" w14:textId="77777777" w:rsidR="0004462E" w:rsidRPr="002B61E2" w:rsidRDefault="0004462E"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63AF3FC" w14:textId="77777777" w:rsidR="0004462E" w:rsidRPr="002B61E2" w:rsidRDefault="0004462E"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04462E">
            <w:rPr>
              <w:rFonts w:ascii="Arial" w:hAnsi="Arial" w:cs="Arial"/>
            </w:rPr>
            <w:fldChar w:fldCharType="begin"/>
          </w:r>
          <w:r w:rsidRPr="0004462E">
            <w:rPr>
              <w:rFonts w:ascii="Arial" w:hAnsi="Arial" w:cs="Arial"/>
            </w:rPr>
            <w:instrText xml:space="preserve"> PAGE   \* MERGEFORMAT </w:instrText>
          </w:r>
          <w:r w:rsidRPr="0004462E">
            <w:rPr>
              <w:rFonts w:ascii="Arial" w:hAnsi="Arial" w:cs="Arial"/>
            </w:rPr>
            <w:fldChar w:fldCharType="separate"/>
          </w:r>
          <w:r w:rsidRPr="0004462E">
            <w:rPr>
              <w:rFonts w:ascii="Arial" w:hAnsi="Arial" w:cs="Arial"/>
              <w:noProof/>
            </w:rPr>
            <w:t>1</w:t>
          </w:r>
          <w:r w:rsidRPr="0004462E">
            <w:rPr>
              <w:rFonts w:ascii="Arial" w:hAnsi="Arial" w:cs="Arial"/>
              <w:noProof/>
            </w:rPr>
            <w:fldChar w:fldCharType="end"/>
          </w:r>
        </w:p>
      </w:tc>
    </w:tr>
    <w:tr w:rsidR="0004462E" w:rsidRPr="002B61E2" w14:paraId="206591B1" w14:textId="77777777">
      <w:trPr>
        <w:trHeight w:hRule="exact" w:val="864"/>
      </w:trPr>
      <w:tc>
        <w:tcPr>
          <w:tcW w:w="4220" w:type="dxa"/>
          <w:tcBorders>
            <w:top w:val="nil"/>
          </w:tcBorders>
          <w:vAlign w:val="center"/>
        </w:tcPr>
        <w:p w14:paraId="1898E353" w14:textId="77777777" w:rsidR="0004462E" w:rsidRPr="0068457F" w:rsidRDefault="0004462E" w:rsidP="0004462E">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3C55B933" w14:textId="77777777" w:rsidR="0004462E" w:rsidRPr="0068457F" w:rsidRDefault="0004462E" w:rsidP="0004462E">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3FAEAF65" w14:textId="516564A2" w:rsidR="0004462E" w:rsidRPr="0068457F" w:rsidRDefault="0004462E"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CBHC</w:t>
          </w:r>
          <w:r w:rsidR="00791178">
            <w:rPr>
              <w:rFonts w:ascii="Arial" w:hAnsi="Arial" w:cs="Arial"/>
            </w:rPr>
            <w:t>-4</w:t>
          </w:r>
        </w:p>
      </w:tc>
      <w:tc>
        <w:tcPr>
          <w:tcW w:w="1750" w:type="dxa"/>
        </w:tcPr>
        <w:p w14:paraId="2B8B95AD" w14:textId="77777777" w:rsidR="0004462E" w:rsidRPr="003F6F4E" w:rsidRDefault="0004462E" w:rsidP="0004462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4F9DB7A" w14:textId="054B1F81" w:rsidR="0004462E" w:rsidRPr="002B61E2" w:rsidRDefault="00610315"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08/15/25</w:t>
          </w:r>
        </w:p>
      </w:tc>
    </w:tr>
  </w:tbl>
  <w:p w14:paraId="0638CFB9" w14:textId="77777777" w:rsidR="00095CB9" w:rsidRDefault="00095CB9" w:rsidP="00095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095CB9" w:rsidRPr="002B61E2" w14:paraId="0E20EE5F" w14:textId="77777777">
      <w:trPr>
        <w:trHeight w:hRule="exact" w:val="864"/>
      </w:trPr>
      <w:tc>
        <w:tcPr>
          <w:tcW w:w="4220" w:type="dxa"/>
          <w:tcBorders>
            <w:bottom w:val="nil"/>
          </w:tcBorders>
        </w:tcPr>
        <w:p w14:paraId="2D70F977" w14:textId="77777777" w:rsidR="00095CB9" w:rsidRPr="002B61E2" w:rsidRDefault="00095CB9" w:rsidP="0004462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621F0533" w14:textId="77777777" w:rsidR="00095CB9" w:rsidRPr="002B61E2" w:rsidRDefault="00095CB9"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B174D7E" w14:textId="77777777" w:rsidR="00095CB9" w:rsidRPr="002B61E2" w:rsidRDefault="00095CB9"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804BE0E" w14:textId="77777777" w:rsidR="00095CB9" w:rsidRPr="002B61E2" w:rsidRDefault="00095CB9"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8FBEC69" w14:textId="77777777" w:rsidR="00095CB9" w:rsidRPr="002B61E2" w:rsidRDefault="00095CB9"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50" w:type="dxa"/>
        </w:tcPr>
        <w:p w14:paraId="53A9635E" w14:textId="77777777" w:rsidR="00095CB9" w:rsidRPr="002B61E2" w:rsidRDefault="00095CB9"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455E438" w14:textId="77777777" w:rsidR="00095CB9" w:rsidRPr="002B61E2" w:rsidRDefault="00095CB9"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04462E">
            <w:rPr>
              <w:rFonts w:ascii="Arial" w:hAnsi="Arial" w:cs="Arial"/>
            </w:rPr>
            <w:fldChar w:fldCharType="begin"/>
          </w:r>
          <w:r w:rsidRPr="0004462E">
            <w:rPr>
              <w:rFonts w:ascii="Arial" w:hAnsi="Arial" w:cs="Arial"/>
            </w:rPr>
            <w:instrText xml:space="preserve"> PAGE   \* MERGEFORMAT </w:instrText>
          </w:r>
          <w:r w:rsidRPr="0004462E">
            <w:rPr>
              <w:rFonts w:ascii="Arial" w:hAnsi="Arial" w:cs="Arial"/>
            </w:rPr>
            <w:fldChar w:fldCharType="separate"/>
          </w:r>
          <w:r w:rsidRPr="0004462E">
            <w:rPr>
              <w:rFonts w:ascii="Arial" w:hAnsi="Arial" w:cs="Arial"/>
              <w:noProof/>
            </w:rPr>
            <w:t>1</w:t>
          </w:r>
          <w:r w:rsidRPr="0004462E">
            <w:rPr>
              <w:rFonts w:ascii="Arial" w:hAnsi="Arial" w:cs="Arial"/>
              <w:noProof/>
            </w:rPr>
            <w:fldChar w:fldCharType="end"/>
          </w:r>
        </w:p>
      </w:tc>
    </w:tr>
    <w:tr w:rsidR="00095CB9" w:rsidRPr="002B61E2" w14:paraId="5E0FE8A8" w14:textId="77777777">
      <w:trPr>
        <w:trHeight w:hRule="exact" w:val="864"/>
      </w:trPr>
      <w:tc>
        <w:tcPr>
          <w:tcW w:w="4220" w:type="dxa"/>
          <w:tcBorders>
            <w:top w:val="nil"/>
          </w:tcBorders>
          <w:vAlign w:val="center"/>
        </w:tcPr>
        <w:p w14:paraId="20656491" w14:textId="77777777" w:rsidR="00095CB9" w:rsidRPr="0068457F" w:rsidRDefault="00095CB9" w:rsidP="0004462E">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6CCFCF09" w14:textId="77777777" w:rsidR="00095CB9" w:rsidRPr="0068457F" w:rsidRDefault="00095CB9" w:rsidP="0004462E">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7B468D98" w14:textId="3A1F5ED6" w:rsidR="00095CB9" w:rsidRPr="0068457F" w:rsidRDefault="00095CB9"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CBHC</w:t>
          </w:r>
          <w:r w:rsidR="002251D9">
            <w:rPr>
              <w:rFonts w:ascii="Arial" w:hAnsi="Arial" w:cs="Arial"/>
            </w:rPr>
            <w:t>-4</w:t>
          </w:r>
        </w:p>
      </w:tc>
      <w:tc>
        <w:tcPr>
          <w:tcW w:w="1750" w:type="dxa"/>
        </w:tcPr>
        <w:p w14:paraId="5CB2EDD6" w14:textId="77777777" w:rsidR="00095CB9" w:rsidRPr="003F6F4E" w:rsidRDefault="00095CB9" w:rsidP="0004462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75B210E" w14:textId="424FAF05" w:rsidR="00095CB9" w:rsidRPr="002B61E2" w:rsidRDefault="00610315"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08/15/25</w:t>
          </w:r>
        </w:p>
      </w:tc>
    </w:tr>
  </w:tbl>
  <w:p w14:paraId="235D5551" w14:textId="77777777" w:rsidR="00095CB9" w:rsidRDefault="00095CB9">
    <w:pPr>
      <w:pStyle w:val="Header"/>
    </w:pPr>
  </w:p>
  <w:p w14:paraId="4E9EC790" w14:textId="179E95A3" w:rsidR="00095CB9" w:rsidRPr="0094594B" w:rsidRDefault="0094594B" w:rsidP="0094594B">
    <w:pPr>
      <w:pStyle w:val="Header"/>
      <w:tabs>
        <w:tab w:val="left" w:pos="630"/>
        <w:tab w:val="left" w:pos="1980"/>
      </w:tabs>
      <w:rPr>
        <w:sz w:val="22"/>
        <w:szCs w:val="22"/>
        <w:lang w:val="fr-FR"/>
      </w:rPr>
    </w:pPr>
    <w:r w:rsidRPr="00024D20">
      <w:rPr>
        <w:sz w:val="22"/>
        <w:szCs w:val="22"/>
      </w:rPr>
      <w:t>602</w:t>
    </w:r>
    <w:r w:rsidRPr="00024D20">
      <w:rPr>
        <w:sz w:val="22"/>
        <w:szCs w:val="22"/>
      </w:rPr>
      <w:tab/>
    </w:r>
    <w:r w:rsidR="00095CB9" w:rsidRPr="00225841" w:rsidDel="00225841">
      <w:rPr>
        <w:sz w:val="22"/>
        <w:szCs w:val="22"/>
        <w:u w:val="single"/>
        <w:lang w:val="fr-FR"/>
      </w:rPr>
      <w:t xml:space="preserve">Service Codes and </w:t>
    </w:r>
    <w:r w:rsidR="00095CB9" w:rsidRPr="0094594B" w:rsidDel="00225841">
      <w:rPr>
        <w:sz w:val="22"/>
        <w:szCs w:val="22"/>
        <w:u w:val="single"/>
        <w:lang w:val="fr-FR"/>
      </w:rPr>
      <w:t>Descriptions</w:t>
    </w:r>
    <w:r w:rsidR="00095CB9" w:rsidRPr="0094594B" w:rsidDel="00225841">
      <w:rPr>
        <w:sz w:val="22"/>
        <w:szCs w:val="22"/>
        <w:lang w:val="fr-FR"/>
      </w:rPr>
      <w:t xml:space="preserve"> cont.</w:t>
    </w:r>
  </w:p>
  <w:p w14:paraId="3C5AAF90" w14:textId="77777777" w:rsidR="00095CB9" w:rsidRDefault="00095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1170F5" w:rsidRPr="002B61E2" w14:paraId="4A218DF6" w14:textId="77777777">
      <w:trPr>
        <w:trHeight w:hRule="exact" w:val="864"/>
      </w:trPr>
      <w:tc>
        <w:tcPr>
          <w:tcW w:w="4220" w:type="dxa"/>
          <w:tcBorders>
            <w:bottom w:val="nil"/>
          </w:tcBorders>
        </w:tcPr>
        <w:p w14:paraId="5CE6D471" w14:textId="77777777" w:rsidR="001170F5" w:rsidRPr="002B61E2" w:rsidRDefault="001170F5" w:rsidP="0004462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1E70CACC" w14:textId="77777777" w:rsidR="001170F5" w:rsidRPr="002B61E2" w:rsidRDefault="001170F5"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820B31F" w14:textId="77777777" w:rsidR="001170F5" w:rsidRPr="002B61E2" w:rsidRDefault="001170F5"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984A33F" w14:textId="77777777" w:rsidR="001170F5" w:rsidRPr="002B61E2" w:rsidRDefault="001170F5"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07792D0" w14:textId="77777777" w:rsidR="001170F5" w:rsidRPr="002B61E2" w:rsidRDefault="001170F5"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50" w:type="dxa"/>
        </w:tcPr>
        <w:p w14:paraId="0647F0C2" w14:textId="77777777" w:rsidR="001170F5" w:rsidRPr="002B61E2" w:rsidRDefault="001170F5"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0EC08FD" w14:textId="77777777" w:rsidR="001170F5" w:rsidRPr="002B61E2" w:rsidRDefault="001170F5"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04462E">
            <w:rPr>
              <w:rFonts w:ascii="Arial" w:hAnsi="Arial" w:cs="Arial"/>
            </w:rPr>
            <w:fldChar w:fldCharType="begin"/>
          </w:r>
          <w:r w:rsidRPr="0004462E">
            <w:rPr>
              <w:rFonts w:ascii="Arial" w:hAnsi="Arial" w:cs="Arial"/>
            </w:rPr>
            <w:instrText xml:space="preserve"> PAGE   \* MERGEFORMAT </w:instrText>
          </w:r>
          <w:r w:rsidRPr="0004462E">
            <w:rPr>
              <w:rFonts w:ascii="Arial" w:hAnsi="Arial" w:cs="Arial"/>
            </w:rPr>
            <w:fldChar w:fldCharType="separate"/>
          </w:r>
          <w:r w:rsidRPr="0004462E">
            <w:rPr>
              <w:rFonts w:ascii="Arial" w:hAnsi="Arial" w:cs="Arial"/>
              <w:noProof/>
            </w:rPr>
            <w:t>1</w:t>
          </w:r>
          <w:r w:rsidRPr="0004462E">
            <w:rPr>
              <w:rFonts w:ascii="Arial" w:hAnsi="Arial" w:cs="Arial"/>
              <w:noProof/>
            </w:rPr>
            <w:fldChar w:fldCharType="end"/>
          </w:r>
        </w:p>
      </w:tc>
    </w:tr>
    <w:tr w:rsidR="001170F5" w:rsidRPr="002B61E2" w14:paraId="512DBE9D" w14:textId="77777777">
      <w:trPr>
        <w:trHeight w:hRule="exact" w:val="864"/>
      </w:trPr>
      <w:tc>
        <w:tcPr>
          <w:tcW w:w="4220" w:type="dxa"/>
          <w:tcBorders>
            <w:top w:val="nil"/>
          </w:tcBorders>
          <w:vAlign w:val="center"/>
        </w:tcPr>
        <w:p w14:paraId="044FEBD8" w14:textId="77777777" w:rsidR="001170F5" w:rsidRPr="0068457F" w:rsidRDefault="001170F5" w:rsidP="0004462E">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0917827B" w14:textId="77777777" w:rsidR="001170F5" w:rsidRPr="0068457F" w:rsidRDefault="001170F5" w:rsidP="0004462E">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65F56752" w14:textId="1431DDB9" w:rsidR="001170F5" w:rsidRPr="0068457F" w:rsidRDefault="001170F5"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CBHC</w:t>
          </w:r>
          <w:r w:rsidR="002251D9">
            <w:rPr>
              <w:rFonts w:ascii="Arial" w:hAnsi="Arial" w:cs="Arial"/>
            </w:rPr>
            <w:t>-4</w:t>
          </w:r>
        </w:p>
      </w:tc>
      <w:tc>
        <w:tcPr>
          <w:tcW w:w="1750" w:type="dxa"/>
        </w:tcPr>
        <w:p w14:paraId="1289AF4D" w14:textId="77777777" w:rsidR="001170F5" w:rsidRPr="003F6F4E" w:rsidRDefault="001170F5" w:rsidP="0004462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716CFC6" w14:textId="69C0D881" w:rsidR="001170F5" w:rsidRPr="002B61E2" w:rsidRDefault="00610315"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08/15/25</w:t>
          </w:r>
        </w:p>
      </w:tc>
    </w:tr>
  </w:tbl>
  <w:p w14:paraId="2C0B2F44" w14:textId="77777777" w:rsidR="001170F5" w:rsidRDefault="001170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9B6837" w:rsidRPr="002B61E2" w14:paraId="6F383B67" w14:textId="77777777">
      <w:trPr>
        <w:trHeight w:hRule="exact" w:val="864"/>
      </w:trPr>
      <w:tc>
        <w:tcPr>
          <w:tcW w:w="4220" w:type="dxa"/>
          <w:tcBorders>
            <w:bottom w:val="nil"/>
          </w:tcBorders>
        </w:tcPr>
        <w:p w14:paraId="17511E37" w14:textId="77777777" w:rsidR="009B6837" w:rsidRPr="002B61E2" w:rsidRDefault="009B6837" w:rsidP="0004462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1E00E732" w14:textId="77777777" w:rsidR="009B6837" w:rsidRPr="002B61E2" w:rsidRDefault="009B6837"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3B21A05" w14:textId="77777777" w:rsidR="009B6837" w:rsidRPr="002B61E2" w:rsidRDefault="009B6837" w:rsidP="0004462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29CF5C8" w14:textId="77777777" w:rsidR="009B6837" w:rsidRPr="002B61E2" w:rsidRDefault="009B6837"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A8DA377" w14:textId="77777777" w:rsidR="009B6837" w:rsidRPr="002B61E2" w:rsidRDefault="009B6837"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50" w:type="dxa"/>
        </w:tcPr>
        <w:p w14:paraId="06C4F3B6" w14:textId="77777777" w:rsidR="009B6837" w:rsidRPr="002B61E2" w:rsidRDefault="009B6837" w:rsidP="0004462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CC651AD" w14:textId="77777777" w:rsidR="009B6837" w:rsidRPr="002B61E2" w:rsidRDefault="009B6837"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04462E">
            <w:rPr>
              <w:rFonts w:ascii="Arial" w:hAnsi="Arial" w:cs="Arial"/>
            </w:rPr>
            <w:fldChar w:fldCharType="begin"/>
          </w:r>
          <w:r w:rsidRPr="0004462E">
            <w:rPr>
              <w:rFonts w:ascii="Arial" w:hAnsi="Arial" w:cs="Arial"/>
            </w:rPr>
            <w:instrText xml:space="preserve"> PAGE   \* MERGEFORMAT </w:instrText>
          </w:r>
          <w:r w:rsidRPr="0004462E">
            <w:rPr>
              <w:rFonts w:ascii="Arial" w:hAnsi="Arial" w:cs="Arial"/>
            </w:rPr>
            <w:fldChar w:fldCharType="separate"/>
          </w:r>
          <w:r w:rsidRPr="0004462E">
            <w:rPr>
              <w:rFonts w:ascii="Arial" w:hAnsi="Arial" w:cs="Arial"/>
              <w:noProof/>
            </w:rPr>
            <w:t>1</w:t>
          </w:r>
          <w:r w:rsidRPr="0004462E">
            <w:rPr>
              <w:rFonts w:ascii="Arial" w:hAnsi="Arial" w:cs="Arial"/>
              <w:noProof/>
            </w:rPr>
            <w:fldChar w:fldCharType="end"/>
          </w:r>
        </w:p>
      </w:tc>
    </w:tr>
    <w:tr w:rsidR="009B6837" w:rsidRPr="002B61E2" w14:paraId="58B93BDC" w14:textId="77777777">
      <w:trPr>
        <w:trHeight w:hRule="exact" w:val="864"/>
      </w:trPr>
      <w:tc>
        <w:tcPr>
          <w:tcW w:w="4220" w:type="dxa"/>
          <w:tcBorders>
            <w:top w:val="nil"/>
          </w:tcBorders>
          <w:vAlign w:val="center"/>
        </w:tcPr>
        <w:p w14:paraId="5B4BCB4A" w14:textId="77777777" w:rsidR="009B6837" w:rsidRPr="0068457F" w:rsidRDefault="009B6837" w:rsidP="0004462E">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05C2ACE1" w14:textId="77777777" w:rsidR="009B6837" w:rsidRPr="0068457F" w:rsidRDefault="009B6837" w:rsidP="0004462E">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186EE2CC" w14:textId="09EE0C91" w:rsidR="009B6837" w:rsidRPr="0068457F" w:rsidRDefault="009B6837"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CBHC</w:t>
          </w:r>
          <w:r w:rsidR="002251D9">
            <w:rPr>
              <w:rFonts w:ascii="Arial" w:hAnsi="Arial" w:cs="Arial"/>
            </w:rPr>
            <w:t>-4</w:t>
          </w:r>
        </w:p>
      </w:tc>
      <w:tc>
        <w:tcPr>
          <w:tcW w:w="1750" w:type="dxa"/>
        </w:tcPr>
        <w:p w14:paraId="70FF6248" w14:textId="77777777" w:rsidR="009B6837" w:rsidRPr="003F6F4E" w:rsidRDefault="009B6837" w:rsidP="0004462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06A4A83" w14:textId="4D7CAE54" w:rsidR="009B6837" w:rsidRPr="002B61E2" w:rsidRDefault="00610315" w:rsidP="0004462E">
          <w:pPr>
            <w:widowControl w:val="0"/>
            <w:tabs>
              <w:tab w:val="left" w:pos="936"/>
              <w:tab w:val="left" w:pos="1314"/>
              <w:tab w:val="left" w:pos="1692"/>
              <w:tab w:val="left" w:pos="2070"/>
            </w:tabs>
            <w:spacing w:before="120"/>
            <w:jc w:val="center"/>
            <w:rPr>
              <w:rFonts w:ascii="Arial" w:hAnsi="Arial" w:cs="Arial"/>
            </w:rPr>
          </w:pPr>
          <w:r>
            <w:rPr>
              <w:rFonts w:ascii="Arial" w:hAnsi="Arial" w:cs="Arial"/>
            </w:rPr>
            <w:t>08/15/25</w:t>
          </w:r>
        </w:p>
      </w:tc>
    </w:tr>
  </w:tbl>
  <w:p w14:paraId="5CB56616" w14:textId="77777777" w:rsidR="009B6837" w:rsidRDefault="009B6837">
    <w:pPr>
      <w:pStyle w:val="Header"/>
    </w:pPr>
  </w:p>
  <w:p w14:paraId="63BF665E" w14:textId="17F898CA" w:rsidR="009B6837" w:rsidRPr="00494DA2" w:rsidRDefault="009B6837" w:rsidP="009B6837">
    <w:pPr>
      <w:widowControl w:val="0"/>
      <w:tabs>
        <w:tab w:val="left" w:pos="540"/>
        <w:tab w:val="left" w:pos="984"/>
        <w:tab w:val="left" w:pos="1584"/>
        <w:tab w:val="left" w:pos="2184"/>
        <w:tab w:val="left" w:pos="2784"/>
      </w:tabs>
      <w:ind w:right="-336"/>
      <w:rPr>
        <w:sz w:val="22"/>
        <w:szCs w:val="22"/>
        <w:lang w:val="fr-FR"/>
      </w:rPr>
    </w:pPr>
    <w:r>
      <w:rPr>
        <w:sz w:val="22"/>
      </w:rPr>
      <w:t xml:space="preserve">603 </w:t>
    </w:r>
    <w:r w:rsidRPr="00494DA2">
      <w:rPr>
        <w:sz w:val="22"/>
        <w:u w:val="single"/>
      </w:rPr>
      <w:t>Service Code Modifiers and Descriptions</w:t>
    </w:r>
    <w:r w:rsidRPr="00494DA2">
      <w:rPr>
        <w:sz w:val="22"/>
        <w:szCs w:val="22"/>
        <w:lang w:val="fr-FR"/>
      </w:rPr>
      <w:t xml:space="preserve"> </w:t>
    </w:r>
    <w:r w:rsidRPr="00494DA2">
      <w:rPr>
        <w:sz w:val="22"/>
        <w:szCs w:val="22"/>
        <w:lang w:val="fr-FR"/>
      </w:rPr>
      <w:t>cont.</w:t>
    </w:r>
  </w:p>
  <w:p w14:paraId="46E7A3E9" w14:textId="77777777" w:rsidR="009B6837" w:rsidRDefault="009B68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F6001E" w:rsidRPr="002B61E2" w14:paraId="40BF81A8" w14:textId="77777777" w:rsidTr="00251487">
      <w:trPr>
        <w:trHeight w:hRule="exact" w:val="864"/>
      </w:trPr>
      <w:tc>
        <w:tcPr>
          <w:tcW w:w="4220" w:type="dxa"/>
          <w:tcBorders>
            <w:bottom w:val="nil"/>
          </w:tcBorders>
        </w:tcPr>
        <w:p w14:paraId="1186323C" w14:textId="77777777" w:rsidR="00F6001E" w:rsidRPr="002B61E2" w:rsidRDefault="00F6001E" w:rsidP="00F6001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6441F259" w14:textId="77777777" w:rsidR="00F6001E" w:rsidRPr="002B61E2" w:rsidRDefault="00F6001E" w:rsidP="00F6001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0FB3645" w14:textId="77777777" w:rsidR="00F6001E" w:rsidRPr="002B61E2" w:rsidRDefault="00F6001E" w:rsidP="00F6001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05DCB29" w14:textId="77777777" w:rsidR="00F6001E" w:rsidRPr="002B61E2" w:rsidRDefault="00F6001E" w:rsidP="00F6001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947B26C" w14:textId="77777777" w:rsidR="00F6001E" w:rsidRPr="002B61E2" w:rsidRDefault="00F6001E" w:rsidP="00F6001E">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50" w:type="dxa"/>
        </w:tcPr>
        <w:p w14:paraId="0E949A80" w14:textId="77777777" w:rsidR="00F6001E" w:rsidRPr="002B61E2" w:rsidRDefault="00F6001E" w:rsidP="00F6001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5F7DBFD" w14:textId="77777777" w:rsidR="00F6001E" w:rsidRPr="002B61E2" w:rsidRDefault="00F6001E" w:rsidP="00F6001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04462E">
            <w:rPr>
              <w:rFonts w:ascii="Arial" w:hAnsi="Arial" w:cs="Arial"/>
            </w:rPr>
            <w:fldChar w:fldCharType="begin"/>
          </w:r>
          <w:r w:rsidRPr="0004462E">
            <w:rPr>
              <w:rFonts w:ascii="Arial" w:hAnsi="Arial" w:cs="Arial"/>
            </w:rPr>
            <w:instrText xml:space="preserve"> PAGE   \* MERGEFORMAT </w:instrText>
          </w:r>
          <w:r w:rsidRPr="0004462E">
            <w:rPr>
              <w:rFonts w:ascii="Arial" w:hAnsi="Arial" w:cs="Arial"/>
            </w:rPr>
            <w:fldChar w:fldCharType="separate"/>
          </w:r>
          <w:r w:rsidRPr="0004462E">
            <w:rPr>
              <w:rFonts w:ascii="Arial" w:hAnsi="Arial" w:cs="Arial"/>
              <w:noProof/>
            </w:rPr>
            <w:t>1</w:t>
          </w:r>
          <w:r w:rsidRPr="0004462E">
            <w:rPr>
              <w:rFonts w:ascii="Arial" w:hAnsi="Arial" w:cs="Arial"/>
              <w:noProof/>
            </w:rPr>
            <w:fldChar w:fldCharType="end"/>
          </w:r>
        </w:p>
      </w:tc>
    </w:tr>
    <w:tr w:rsidR="00F6001E" w:rsidRPr="002B61E2" w14:paraId="30A24098" w14:textId="77777777" w:rsidTr="00251487">
      <w:trPr>
        <w:trHeight w:hRule="exact" w:val="864"/>
      </w:trPr>
      <w:tc>
        <w:tcPr>
          <w:tcW w:w="4220" w:type="dxa"/>
          <w:tcBorders>
            <w:top w:val="nil"/>
          </w:tcBorders>
          <w:vAlign w:val="center"/>
        </w:tcPr>
        <w:p w14:paraId="0DDDD08B" w14:textId="77777777" w:rsidR="00F6001E" w:rsidRPr="0068457F" w:rsidRDefault="00F6001E" w:rsidP="00F6001E">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1196150E" w14:textId="77777777" w:rsidR="00F6001E" w:rsidRPr="0068457F" w:rsidRDefault="00F6001E" w:rsidP="00F6001E">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45B2622C" w14:textId="0FC641B3" w:rsidR="00F6001E" w:rsidRPr="0068457F" w:rsidRDefault="00F6001E" w:rsidP="00F6001E">
          <w:pPr>
            <w:widowControl w:val="0"/>
            <w:tabs>
              <w:tab w:val="left" w:pos="936"/>
              <w:tab w:val="left" w:pos="1314"/>
              <w:tab w:val="left" w:pos="1692"/>
              <w:tab w:val="left" w:pos="2070"/>
            </w:tabs>
            <w:spacing w:before="120"/>
            <w:jc w:val="center"/>
            <w:rPr>
              <w:rFonts w:ascii="Arial" w:hAnsi="Arial" w:cs="Arial"/>
            </w:rPr>
          </w:pPr>
          <w:r>
            <w:rPr>
              <w:rFonts w:ascii="Arial" w:hAnsi="Arial" w:cs="Arial"/>
            </w:rPr>
            <w:t>CBHC</w:t>
          </w:r>
          <w:r w:rsidR="002251D9">
            <w:rPr>
              <w:rFonts w:ascii="Arial" w:hAnsi="Arial" w:cs="Arial"/>
            </w:rPr>
            <w:t>-4</w:t>
          </w:r>
        </w:p>
      </w:tc>
      <w:tc>
        <w:tcPr>
          <w:tcW w:w="1750" w:type="dxa"/>
        </w:tcPr>
        <w:p w14:paraId="676D12A4" w14:textId="77777777" w:rsidR="00F6001E" w:rsidRPr="003F6F4E" w:rsidRDefault="00F6001E" w:rsidP="00F6001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E71038E" w14:textId="6FBD1DF1" w:rsidR="00F6001E" w:rsidRPr="002B61E2" w:rsidRDefault="00610315" w:rsidP="00F6001E">
          <w:pPr>
            <w:widowControl w:val="0"/>
            <w:tabs>
              <w:tab w:val="left" w:pos="936"/>
              <w:tab w:val="left" w:pos="1314"/>
              <w:tab w:val="left" w:pos="1692"/>
              <w:tab w:val="left" w:pos="2070"/>
            </w:tabs>
            <w:spacing w:before="120"/>
            <w:jc w:val="center"/>
            <w:rPr>
              <w:rFonts w:ascii="Arial" w:hAnsi="Arial" w:cs="Arial"/>
            </w:rPr>
          </w:pPr>
          <w:r>
            <w:rPr>
              <w:rFonts w:ascii="Arial" w:hAnsi="Arial" w:cs="Arial"/>
            </w:rPr>
            <w:t>08/15/25</w:t>
          </w:r>
        </w:p>
      </w:tc>
    </w:tr>
  </w:tbl>
  <w:p w14:paraId="15B76FAD" w14:textId="77777777" w:rsidR="001170F5" w:rsidRDefault="001170F5">
    <w:pPr>
      <w:pStyle w:val="Header"/>
    </w:pPr>
  </w:p>
  <w:p w14:paraId="51C3FF3B" w14:textId="54652AF6" w:rsidR="009B6837" w:rsidRDefault="009B6837" w:rsidP="009B6837">
    <w:pPr>
      <w:widowControl w:val="0"/>
      <w:tabs>
        <w:tab w:val="left" w:pos="518"/>
        <w:tab w:val="left" w:pos="936"/>
        <w:tab w:val="left" w:pos="1314"/>
        <w:tab w:val="left" w:pos="1692"/>
        <w:tab w:val="left" w:pos="2070"/>
      </w:tabs>
      <w:ind w:right="230"/>
      <w:contextualSpacing/>
      <w:rPr>
        <w:sz w:val="22"/>
        <w:u w:val="single"/>
      </w:rPr>
    </w:pPr>
    <w:r>
      <w:rPr>
        <w:sz w:val="22"/>
      </w:rPr>
      <w:t xml:space="preserve">604  </w:t>
    </w:r>
    <w:r w:rsidRPr="00E110A0">
      <w:rPr>
        <w:sz w:val="22"/>
        <w:u w:val="single"/>
      </w:rPr>
      <w:t xml:space="preserve">Telephonic </w:t>
    </w:r>
    <w:r>
      <w:rPr>
        <w:sz w:val="22"/>
        <w:u w:val="single"/>
      </w:rPr>
      <w:t>Service Codes and Descriptions</w:t>
    </w:r>
    <w:r>
      <w:rPr>
        <w:sz w:val="22"/>
      </w:rPr>
      <w:t xml:space="preserve"> cont.</w:t>
    </w:r>
  </w:p>
  <w:p w14:paraId="43D71F52" w14:textId="77777777" w:rsidR="009B6837" w:rsidRDefault="009B6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BC3"/>
    <w:multiLevelType w:val="hybridMultilevel"/>
    <w:tmpl w:val="015EBF8A"/>
    <w:lvl w:ilvl="0" w:tplc="521C5EB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7E7C03B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2AE5"/>
    <w:multiLevelType w:val="hybridMultilevel"/>
    <w:tmpl w:val="CD028566"/>
    <w:lvl w:ilvl="0" w:tplc="28D031EC">
      <w:start w:val="1"/>
      <w:numFmt w:val="decimal"/>
      <w:lvlText w:val="%1."/>
      <w:lvlJc w:val="right"/>
      <w:pPr>
        <w:ind w:left="252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48250D"/>
    <w:multiLevelType w:val="hybridMultilevel"/>
    <w:tmpl w:val="4702803A"/>
    <w:lvl w:ilvl="0" w:tplc="C82CD8A8">
      <w:start w:val="1"/>
      <w:numFmt w:val="bullet"/>
      <w:lvlText w:val=""/>
      <w:lvlJc w:val="left"/>
      <w:pPr>
        <w:ind w:left="720" w:hanging="360"/>
      </w:pPr>
      <w:rPr>
        <w:rFonts w:ascii="Symbol" w:hAnsi="Symbol" w:hint="default"/>
      </w:rPr>
    </w:lvl>
    <w:lvl w:ilvl="1" w:tplc="3FD401C6">
      <w:start w:val="1"/>
      <w:numFmt w:val="bullet"/>
      <w:lvlText w:val="o"/>
      <w:lvlJc w:val="left"/>
      <w:pPr>
        <w:ind w:left="1440" w:hanging="360"/>
      </w:pPr>
      <w:rPr>
        <w:rFonts w:ascii="Courier New" w:hAnsi="Courier New" w:hint="default"/>
      </w:rPr>
    </w:lvl>
    <w:lvl w:ilvl="2" w:tplc="4560D270">
      <w:start w:val="1"/>
      <w:numFmt w:val="bullet"/>
      <w:lvlText w:val=""/>
      <w:lvlJc w:val="left"/>
      <w:pPr>
        <w:ind w:left="2160" w:hanging="360"/>
      </w:pPr>
      <w:rPr>
        <w:rFonts w:ascii="Wingdings" w:hAnsi="Wingdings" w:hint="default"/>
      </w:rPr>
    </w:lvl>
    <w:lvl w:ilvl="3" w:tplc="AE02EE9A">
      <w:start w:val="1"/>
      <w:numFmt w:val="bullet"/>
      <w:lvlText w:val=""/>
      <w:lvlJc w:val="left"/>
      <w:pPr>
        <w:ind w:left="2880" w:hanging="360"/>
      </w:pPr>
      <w:rPr>
        <w:rFonts w:ascii="Symbol" w:hAnsi="Symbol" w:hint="default"/>
      </w:rPr>
    </w:lvl>
    <w:lvl w:ilvl="4" w:tplc="3A6C9A8E">
      <w:start w:val="1"/>
      <w:numFmt w:val="bullet"/>
      <w:lvlText w:val="o"/>
      <w:lvlJc w:val="left"/>
      <w:pPr>
        <w:ind w:left="3600" w:hanging="360"/>
      </w:pPr>
      <w:rPr>
        <w:rFonts w:ascii="Courier New" w:hAnsi="Courier New" w:hint="default"/>
      </w:rPr>
    </w:lvl>
    <w:lvl w:ilvl="5" w:tplc="E8E8A9DE">
      <w:start w:val="1"/>
      <w:numFmt w:val="bullet"/>
      <w:lvlText w:val=""/>
      <w:lvlJc w:val="left"/>
      <w:pPr>
        <w:ind w:left="4320" w:hanging="360"/>
      </w:pPr>
      <w:rPr>
        <w:rFonts w:ascii="Wingdings" w:hAnsi="Wingdings" w:hint="default"/>
      </w:rPr>
    </w:lvl>
    <w:lvl w:ilvl="6" w:tplc="5BC2BA80">
      <w:start w:val="1"/>
      <w:numFmt w:val="bullet"/>
      <w:lvlText w:val=""/>
      <w:lvlJc w:val="left"/>
      <w:pPr>
        <w:ind w:left="5040" w:hanging="360"/>
      </w:pPr>
      <w:rPr>
        <w:rFonts w:ascii="Symbol" w:hAnsi="Symbol" w:hint="default"/>
      </w:rPr>
    </w:lvl>
    <w:lvl w:ilvl="7" w:tplc="4FE2217A">
      <w:start w:val="1"/>
      <w:numFmt w:val="bullet"/>
      <w:lvlText w:val="o"/>
      <w:lvlJc w:val="left"/>
      <w:pPr>
        <w:ind w:left="5760" w:hanging="360"/>
      </w:pPr>
      <w:rPr>
        <w:rFonts w:ascii="Courier New" w:hAnsi="Courier New" w:hint="default"/>
      </w:rPr>
    </w:lvl>
    <w:lvl w:ilvl="8" w:tplc="87822322">
      <w:start w:val="1"/>
      <w:numFmt w:val="bullet"/>
      <w:lvlText w:val=""/>
      <w:lvlJc w:val="left"/>
      <w:pPr>
        <w:ind w:left="6480" w:hanging="360"/>
      </w:pPr>
      <w:rPr>
        <w:rFonts w:ascii="Wingdings" w:hAnsi="Wingdings" w:hint="default"/>
      </w:rPr>
    </w:lvl>
  </w:abstractNum>
  <w:abstractNum w:abstractNumId="3" w15:restartNumberingAfterBreak="0">
    <w:nsid w:val="0BAB4F94"/>
    <w:multiLevelType w:val="hybridMultilevel"/>
    <w:tmpl w:val="07AC90E4"/>
    <w:lvl w:ilvl="0" w:tplc="E8BAEFF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CF37B3"/>
    <w:multiLevelType w:val="hybridMultilevel"/>
    <w:tmpl w:val="1DB4EB96"/>
    <w:lvl w:ilvl="0" w:tplc="5666DB1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552FE"/>
    <w:multiLevelType w:val="hybridMultilevel"/>
    <w:tmpl w:val="0E6A56D6"/>
    <w:lvl w:ilvl="0" w:tplc="FFFFFFFF">
      <w:start w:val="1"/>
      <w:numFmt w:val="upperLetter"/>
      <w:lvlText w:val="(%1)"/>
      <w:lvlJc w:val="left"/>
      <w:pPr>
        <w:ind w:left="720" w:hanging="360"/>
      </w:pPr>
      <w:rPr>
        <w:b w:val="0"/>
      </w:rPr>
    </w:lvl>
    <w:lvl w:ilvl="1" w:tplc="E8BAEFF0">
      <w:start w:val="1"/>
      <w:numFmt w:val="decimal"/>
      <w:lvlText w:val="(%2)"/>
      <w:lvlJc w:val="left"/>
      <w:pPr>
        <w:ind w:left="1440" w:hanging="360"/>
      </w:pPr>
      <w:rPr>
        <w:rFonts w:hint="default"/>
        <w:b w:val="0"/>
      </w:rPr>
    </w:lvl>
    <w:lvl w:ilvl="2" w:tplc="E0768BE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E0DC9"/>
    <w:multiLevelType w:val="hybridMultilevel"/>
    <w:tmpl w:val="2C08747A"/>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35E37"/>
    <w:multiLevelType w:val="hybridMultilevel"/>
    <w:tmpl w:val="3B8C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574B3"/>
    <w:multiLevelType w:val="hybridMultilevel"/>
    <w:tmpl w:val="D6E0D6BA"/>
    <w:lvl w:ilvl="0" w:tplc="A75E758C">
      <w:start w:val="1"/>
      <w:numFmt w:val="upperLetter"/>
      <w:lvlText w:val="(%1)"/>
      <w:lvlJc w:val="left"/>
      <w:pPr>
        <w:ind w:left="720" w:hanging="360"/>
      </w:pPr>
    </w:lvl>
    <w:lvl w:ilvl="1" w:tplc="59B04118">
      <w:start w:val="1"/>
      <w:numFmt w:val="decimal"/>
      <w:lvlText w:val="(%2)"/>
      <w:lvlJc w:val="left"/>
      <w:pPr>
        <w:ind w:left="1440" w:hanging="360"/>
      </w:pPr>
      <w:rPr>
        <w:rFonts w:ascii="Times New Roman" w:eastAsia="Times New Roman" w:hAnsi="Times New Roman" w:cs="Times New Roman"/>
      </w:rPr>
    </w:lvl>
    <w:lvl w:ilvl="2" w:tplc="4D8C7432">
      <w:start w:val="1"/>
      <w:numFmt w:val="lowerRoman"/>
      <w:lvlText w:val="%3."/>
      <w:lvlJc w:val="right"/>
      <w:pPr>
        <w:ind w:left="2160" w:hanging="180"/>
      </w:pPr>
    </w:lvl>
    <w:lvl w:ilvl="3" w:tplc="07627BDC">
      <w:start w:val="1"/>
      <w:numFmt w:val="decimal"/>
      <w:lvlText w:val="%4."/>
      <w:lvlJc w:val="left"/>
      <w:pPr>
        <w:ind w:left="2880" w:hanging="360"/>
      </w:pPr>
    </w:lvl>
    <w:lvl w:ilvl="4" w:tplc="0414E3E4">
      <w:start w:val="1"/>
      <w:numFmt w:val="lowerLetter"/>
      <w:lvlText w:val="%5."/>
      <w:lvlJc w:val="left"/>
      <w:pPr>
        <w:ind w:left="3600" w:hanging="360"/>
      </w:pPr>
    </w:lvl>
    <w:lvl w:ilvl="5" w:tplc="44EA597C">
      <w:start w:val="1"/>
      <w:numFmt w:val="lowerRoman"/>
      <w:lvlText w:val="%6."/>
      <w:lvlJc w:val="right"/>
      <w:pPr>
        <w:ind w:left="4320" w:hanging="180"/>
      </w:pPr>
    </w:lvl>
    <w:lvl w:ilvl="6" w:tplc="7242A9D8">
      <w:start w:val="1"/>
      <w:numFmt w:val="decimal"/>
      <w:lvlText w:val="%7."/>
      <w:lvlJc w:val="left"/>
      <w:pPr>
        <w:ind w:left="5040" w:hanging="360"/>
      </w:pPr>
    </w:lvl>
    <w:lvl w:ilvl="7" w:tplc="40B85990">
      <w:start w:val="1"/>
      <w:numFmt w:val="lowerLetter"/>
      <w:lvlText w:val="%8."/>
      <w:lvlJc w:val="left"/>
      <w:pPr>
        <w:ind w:left="5760" w:hanging="360"/>
      </w:pPr>
    </w:lvl>
    <w:lvl w:ilvl="8" w:tplc="81FC2B04">
      <w:start w:val="1"/>
      <w:numFmt w:val="lowerRoman"/>
      <w:lvlText w:val="%9."/>
      <w:lvlJc w:val="right"/>
      <w:pPr>
        <w:ind w:left="6480" w:hanging="180"/>
      </w:pPr>
    </w:lvl>
  </w:abstractNum>
  <w:abstractNum w:abstractNumId="9" w15:restartNumberingAfterBreak="0">
    <w:nsid w:val="19895C6C"/>
    <w:multiLevelType w:val="hybridMultilevel"/>
    <w:tmpl w:val="821AB2F0"/>
    <w:lvl w:ilvl="0" w:tplc="416056D6">
      <w:start w:val="1"/>
      <w:numFmt w:val="decimal"/>
      <w:lvlText w:val="(%1)"/>
      <w:lvlJc w:val="left"/>
      <w:pPr>
        <w:ind w:left="1440" w:hanging="360"/>
      </w:pPr>
      <w:rPr>
        <w:rFonts w:ascii="Times New Roman" w:eastAsia="Times New Roman" w:hAnsi="Times New Roman" w:cs="Times New Roman"/>
      </w:rPr>
    </w:lvl>
    <w:lvl w:ilvl="1" w:tplc="5C9094C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106F0C"/>
    <w:multiLevelType w:val="hybridMultilevel"/>
    <w:tmpl w:val="EB12ADD4"/>
    <w:lvl w:ilvl="0" w:tplc="F148F99E">
      <w:start w:val="1"/>
      <w:numFmt w:val="lowerLetter"/>
      <w:lvlText w:val="(%1)"/>
      <w:lvlJc w:val="right"/>
      <w:pPr>
        <w:ind w:left="216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824A7"/>
    <w:multiLevelType w:val="hybridMultilevel"/>
    <w:tmpl w:val="670833D8"/>
    <w:lvl w:ilvl="0" w:tplc="B43AC9DE">
      <w:start w:val="1"/>
      <w:numFmt w:val="upperLetter"/>
      <w:lvlText w:val="(%1)"/>
      <w:lvlJc w:val="left"/>
      <w:pPr>
        <w:ind w:left="360" w:hanging="360"/>
      </w:pPr>
      <w:rPr>
        <w:rFonts w:ascii="Times New Roman" w:hAnsi="Times New Roman" w:cs="Times New Roman" w:hint="default"/>
      </w:rPr>
    </w:lvl>
    <w:lvl w:ilvl="1" w:tplc="C7769540">
      <w:start w:val="6"/>
      <w:numFmt w:val="decimal"/>
      <w:lvlText w:val="%2)"/>
      <w:lvlJc w:val="left"/>
      <w:pPr>
        <w:ind w:left="1080" w:hanging="360"/>
      </w:pPr>
      <w:rPr>
        <w:rFonts w:hint="default"/>
      </w:rPr>
    </w:lvl>
    <w:lvl w:ilvl="2" w:tplc="FFFFFFFF">
      <w:start w:val="1"/>
      <w:numFmt w:val="lowerLetter"/>
      <w:lvlText w:val="(%3)"/>
      <w:lvlJc w:val="left"/>
      <w:pPr>
        <w:ind w:left="1800" w:hanging="180"/>
      </w:pPr>
    </w:lvl>
    <w:lvl w:ilvl="3" w:tplc="DBB8C990">
      <w:start w:val="1"/>
      <w:numFmt w:val="decimal"/>
      <w:lvlText w:val="%4."/>
      <w:lvlJc w:val="right"/>
      <w:pPr>
        <w:ind w:left="2520" w:hanging="360"/>
      </w:pPr>
      <w:rPr>
        <w:rFonts w:ascii="Times New Roman" w:eastAsia="Times New Roman" w:hAnsi="Times New Roman" w:cs="Times New Roman"/>
      </w:rPr>
    </w:lvl>
    <w:lvl w:ilvl="4" w:tplc="7E7C03B2">
      <w:start w:val="1"/>
      <w:numFmt w:val="lowerLetter"/>
      <w:lvlText w:val="(%5)"/>
      <w:lvlJc w:val="right"/>
      <w:pPr>
        <w:ind w:left="1710" w:hanging="360"/>
      </w:pPr>
      <w:rPr>
        <w:rFonts w:hint="default"/>
      </w:rPr>
    </w:lvl>
    <w:lvl w:ilvl="5" w:tplc="48BA98C4">
      <w:start w:val="8"/>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515D33"/>
    <w:multiLevelType w:val="hybridMultilevel"/>
    <w:tmpl w:val="BEEAAF9E"/>
    <w:lvl w:ilvl="0" w:tplc="55900FB6">
      <w:start w:val="1"/>
      <w:numFmt w:val="upperLetter"/>
      <w:lvlText w:val="(%1)"/>
      <w:lvlJc w:val="left"/>
      <w:pPr>
        <w:ind w:left="1080" w:hanging="360"/>
      </w:pPr>
      <w:rPr>
        <w:rFonts w:hint="default"/>
      </w:rPr>
    </w:lvl>
    <w:lvl w:ilvl="1" w:tplc="E8BAEFF0">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A000AF"/>
    <w:multiLevelType w:val="hybridMultilevel"/>
    <w:tmpl w:val="97CABF6C"/>
    <w:lvl w:ilvl="0" w:tplc="6E6A7B6E">
      <w:start w:val="9"/>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331118"/>
    <w:multiLevelType w:val="hybridMultilevel"/>
    <w:tmpl w:val="2D0EBE66"/>
    <w:lvl w:ilvl="0" w:tplc="FFFFFFFF">
      <w:start w:val="1"/>
      <w:numFmt w:val="upperLetter"/>
      <w:lvlText w:val="(%1)"/>
      <w:lvlJc w:val="left"/>
      <w:pPr>
        <w:ind w:left="720" w:hanging="360"/>
      </w:pPr>
      <w:rPr>
        <w:rFonts w:cs="Times New Roman" w:hint="default"/>
      </w:rPr>
    </w:lvl>
    <w:lvl w:ilvl="1" w:tplc="FFFFFFFF">
      <w:start w:val="1"/>
      <w:numFmt w:val="decimal"/>
      <w:lvlText w:val="(%2)"/>
      <w:lvlJc w:val="left"/>
      <w:pPr>
        <w:ind w:left="1440" w:hanging="360"/>
      </w:pPr>
      <w:rPr>
        <w:rFonts w:hint="default"/>
        <w:b w:val="0"/>
      </w:rPr>
    </w:lvl>
    <w:lvl w:ilvl="2" w:tplc="FFFFFFFF">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695233"/>
    <w:multiLevelType w:val="hybridMultilevel"/>
    <w:tmpl w:val="526C912C"/>
    <w:lvl w:ilvl="0" w:tplc="F7344AEA">
      <w:start w:val="2"/>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A7100"/>
    <w:multiLevelType w:val="hybridMultilevel"/>
    <w:tmpl w:val="E6B8A05A"/>
    <w:lvl w:ilvl="0" w:tplc="BC1E80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15B90"/>
    <w:multiLevelType w:val="hybridMultilevel"/>
    <w:tmpl w:val="BA8C2832"/>
    <w:lvl w:ilvl="0" w:tplc="4AF63A82">
      <w:start w:val="6"/>
      <w:numFmt w:val="lowerLetter"/>
      <w:lvlText w:val="(%1)"/>
      <w:lvlJc w:val="left"/>
      <w:pPr>
        <w:ind w:left="10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1101D"/>
    <w:multiLevelType w:val="hybridMultilevel"/>
    <w:tmpl w:val="AE3A834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9041DF0"/>
    <w:multiLevelType w:val="hybridMultilevel"/>
    <w:tmpl w:val="EA766C7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6D6983"/>
    <w:multiLevelType w:val="hybridMultilevel"/>
    <w:tmpl w:val="A892910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1" w15:restartNumberingAfterBreak="0">
    <w:nsid w:val="42D07203"/>
    <w:multiLevelType w:val="hybridMultilevel"/>
    <w:tmpl w:val="67A0FE32"/>
    <w:lvl w:ilvl="0" w:tplc="45124884">
      <w:start w:val="1"/>
      <w:numFmt w:val="upperLetter"/>
      <w:lvlText w:val="(%1)"/>
      <w:lvlJc w:val="left"/>
      <w:pPr>
        <w:ind w:left="720" w:hanging="360"/>
      </w:pPr>
      <w:rPr>
        <w:rFonts w:cs="Times New Roman" w:hint="default"/>
      </w:rPr>
    </w:lvl>
    <w:lvl w:ilvl="1" w:tplc="6C1E5C5C">
      <w:start w:val="1"/>
      <w:numFmt w:val="lowerLetter"/>
      <w:lvlText w:val="(%2)"/>
      <w:lvlJc w:val="right"/>
      <w:pPr>
        <w:ind w:left="2340" w:hanging="360"/>
      </w:pPr>
      <w:rPr>
        <w:rFonts w:ascii="Times New Roman" w:eastAsia="Times New Roman" w:hAnsi="Times New Roman" w:cs="Times New Roman"/>
      </w:rPr>
    </w:lvl>
    <w:lvl w:ilvl="2" w:tplc="F148F99E">
      <w:start w:val="1"/>
      <w:numFmt w:val="lowerLetter"/>
      <w:lvlText w:val="(%3)"/>
      <w:lvlJc w:val="right"/>
      <w:pPr>
        <w:ind w:left="2160" w:hanging="180"/>
      </w:pPr>
      <w:rPr>
        <w:rFonts w:ascii="Times New Roman" w:eastAsia="Times New Roman" w:hAnsi="Times New Roman" w:cs="Times New Roman"/>
      </w:rPr>
    </w:lvl>
    <w:lvl w:ilvl="3" w:tplc="4D52A94A">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2C2BDB"/>
    <w:multiLevelType w:val="hybridMultilevel"/>
    <w:tmpl w:val="CE7A9C2A"/>
    <w:lvl w:ilvl="0" w:tplc="19F8AC66">
      <w:start w:val="1"/>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873207E2">
      <w:start w:val="1"/>
      <w:numFmt w:val="lowerLetter"/>
      <w:lvlText w:val="(%3)"/>
      <w:lvlJc w:val="left"/>
      <w:pPr>
        <w:ind w:left="2160" w:hanging="180"/>
      </w:pPr>
      <w:rPr>
        <w:rFonts w:hint="default"/>
      </w:rPr>
    </w:lvl>
    <w:lvl w:ilvl="3" w:tplc="C7769540">
      <w:start w:val="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D2D68"/>
    <w:multiLevelType w:val="hybridMultilevel"/>
    <w:tmpl w:val="66926B06"/>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6C1E5C5C">
      <w:start w:val="1"/>
      <w:numFmt w:val="lowerLetter"/>
      <w:lvlText w:val="(%3)"/>
      <w:lvlJc w:val="right"/>
      <w:pPr>
        <w:ind w:left="2160" w:hanging="180"/>
      </w:pPr>
      <w:rPr>
        <w:rFonts w:ascii="Times New Roman" w:eastAsia="Times New Roman" w:hAnsi="Times New Roman" w:cs="Times New Roman"/>
      </w:rPr>
    </w:lvl>
    <w:lvl w:ilvl="3" w:tplc="8198043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B95ABE"/>
    <w:multiLevelType w:val="hybridMultilevel"/>
    <w:tmpl w:val="91027082"/>
    <w:lvl w:ilvl="0" w:tplc="FFFFFFFF">
      <w:start w:val="1"/>
      <w:numFmt w:val="lowerLetter"/>
      <w:lvlText w:val="(%1)"/>
      <w:lvlJc w:val="left"/>
      <w:pPr>
        <w:ind w:left="1800" w:hanging="360"/>
      </w:pPr>
      <w:rPr>
        <w:rFonts w:ascii="Times New Roman" w:eastAsia="Times New Roman" w:hAnsi="Times New Roman" w:cs="Times New Roman"/>
        <w:b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6607A7"/>
    <w:multiLevelType w:val="hybridMultilevel"/>
    <w:tmpl w:val="2990F85A"/>
    <w:lvl w:ilvl="0" w:tplc="19F8AC66">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12BA9"/>
    <w:multiLevelType w:val="hybridMultilevel"/>
    <w:tmpl w:val="3578AFF4"/>
    <w:lvl w:ilvl="0" w:tplc="4F1EC6B2">
      <w:start w:val="8"/>
      <w:numFmt w:val="lowerLetter"/>
      <w:lvlText w:val="(%1)"/>
      <w:lvlJc w:val="left"/>
      <w:pPr>
        <w:ind w:left="19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86BEE"/>
    <w:multiLevelType w:val="hybridMultilevel"/>
    <w:tmpl w:val="2C08747A"/>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B64C94"/>
    <w:multiLevelType w:val="hybridMultilevel"/>
    <w:tmpl w:val="405A496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54045BBA"/>
    <w:multiLevelType w:val="hybridMultilevel"/>
    <w:tmpl w:val="B2A866B8"/>
    <w:lvl w:ilvl="0" w:tplc="C6E6DF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35E2F"/>
    <w:multiLevelType w:val="hybridMultilevel"/>
    <w:tmpl w:val="823EE95C"/>
    <w:lvl w:ilvl="0" w:tplc="A814710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FD3956"/>
    <w:multiLevelType w:val="hybridMultilevel"/>
    <w:tmpl w:val="1C6CBCA2"/>
    <w:lvl w:ilvl="0" w:tplc="D732213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CB12E59"/>
    <w:multiLevelType w:val="hybridMultilevel"/>
    <w:tmpl w:val="73F03136"/>
    <w:lvl w:ilvl="0" w:tplc="4E3CEA7C">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64035C"/>
    <w:multiLevelType w:val="hybridMultilevel"/>
    <w:tmpl w:val="0F44E1DE"/>
    <w:lvl w:ilvl="0" w:tplc="4B7AD42E">
      <w:start w:val="1"/>
      <w:numFmt w:val="upperLetter"/>
      <w:lvlText w:val="(%1)"/>
      <w:lvlJc w:val="left"/>
      <w:pPr>
        <w:ind w:left="720" w:hanging="360"/>
      </w:pPr>
      <w:rPr>
        <w:rFonts w:ascii="Times New Roman" w:eastAsia="Times New Roman" w:hAnsi="Times New Roman" w:cs="Times New Roman"/>
        <w:b w:val="0"/>
      </w:rPr>
    </w:lvl>
    <w:lvl w:ilvl="1" w:tplc="E8BAEFF0">
      <w:start w:val="1"/>
      <w:numFmt w:val="decimal"/>
      <w:lvlText w:val="(%2)"/>
      <w:lvlJc w:val="left"/>
      <w:pPr>
        <w:ind w:left="1440" w:hanging="360"/>
      </w:pPr>
      <w:rPr>
        <w:rFonts w:hint="default"/>
        <w:b w:val="0"/>
      </w:rPr>
    </w:lvl>
    <w:lvl w:ilvl="2" w:tplc="3E2202D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E397B"/>
    <w:multiLevelType w:val="hybridMultilevel"/>
    <w:tmpl w:val="E8384786"/>
    <w:lvl w:ilvl="0" w:tplc="FFFFFFFF">
      <w:start w:val="1"/>
      <w:numFmt w:val="upperLetter"/>
      <w:lvlText w:val="(%1)"/>
      <w:lvlJc w:val="left"/>
      <w:pPr>
        <w:ind w:left="720" w:hanging="360"/>
      </w:pPr>
      <w:rPr>
        <w:b w:val="0"/>
      </w:rPr>
    </w:lvl>
    <w:lvl w:ilvl="1" w:tplc="FFFFFFFF">
      <w:start w:val="1"/>
      <w:numFmt w:val="decimal"/>
      <w:lvlText w:val="(%2)"/>
      <w:lvlJc w:val="left"/>
      <w:pPr>
        <w:ind w:left="1440" w:hanging="360"/>
      </w:pPr>
      <w:rPr>
        <w:rFonts w:hint="default"/>
        <w:b w:val="0"/>
      </w:rPr>
    </w:lvl>
    <w:lvl w:ilvl="2" w:tplc="FFFFFFFF">
      <w:start w:val="1"/>
      <w:numFmt w:val="lowerLetter"/>
      <w:lvlText w:val="(%3)"/>
      <w:lvlJc w:val="left"/>
      <w:pPr>
        <w:ind w:left="315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5616C4"/>
    <w:multiLevelType w:val="hybridMultilevel"/>
    <w:tmpl w:val="28C2F646"/>
    <w:lvl w:ilvl="0" w:tplc="78888B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6A62CC52">
      <w:start w:val="1"/>
      <w:numFmt w:val="decimal"/>
      <w:lvlText w:val="%4."/>
      <w:lvlJc w:val="righ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169EA"/>
    <w:multiLevelType w:val="hybridMultilevel"/>
    <w:tmpl w:val="222C6468"/>
    <w:lvl w:ilvl="0" w:tplc="045EFE7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90DB8"/>
    <w:multiLevelType w:val="hybridMultilevel"/>
    <w:tmpl w:val="D5E416C4"/>
    <w:lvl w:ilvl="0" w:tplc="FFFFFFFF">
      <w:start w:val="1"/>
      <w:numFmt w:val="upperLetter"/>
      <w:lvlText w:val="(%1)"/>
      <w:lvlJc w:val="left"/>
      <w:pPr>
        <w:ind w:left="720" w:hanging="360"/>
      </w:p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9F8A15E2">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55B6E"/>
    <w:multiLevelType w:val="hybridMultilevel"/>
    <w:tmpl w:val="AEDA800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3D8786F"/>
    <w:multiLevelType w:val="hybridMultilevel"/>
    <w:tmpl w:val="477C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316EAF"/>
    <w:multiLevelType w:val="hybridMultilevel"/>
    <w:tmpl w:val="1CCE8F4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B3560A2"/>
    <w:multiLevelType w:val="hybridMultilevel"/>
    <w:tmpl w:val="10FE4398"/>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A136CA"/>
    <w:multiLevelType w:val="hybridMultilevel"/>
    <w:tmpl w:val="3808E870"/>
    <w:lvl w:ilvl="0" w:tplc="873207E2">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735513">
    <w:abstractNumId w:val="2"/>
  </w:num>
  <w:num w:numId="2" w16cid:durableId="982319104">
    <w:abstractNumId w:val="25"/>
  </w:num>
  <w:num w:numId="3" w16cid:durableId="1169826939">
    <w:abstractNumId w:val="7"/>
  </w:num>
  <w:num w:numId="4" w16cid:durableId="2018379765">
    <w:abstractNumId w:val="15"/>
  </w:num>
  <w:num w:numId="5" w16cid:durableId="1619264084">
    <w:abstractNumId w:val="20"/>
  </w:num>
  <w:num w:numId="6" w16cid:durableId="242908889">
    <w:abstractNumId w:val="40"/>
  </w:num>
  <w:num w:numId="7" w16cid:durableId="1822699140">
    <w:abstractNumId w:val="23"/>
  </w:num>
  <w:num w:numId="8" w16cid:durableId="362562178">
    <w:abstractNumId w:val="16"/>
  </w:num>
  <w:num w:numId="9" w16cid:durableId="303047023">
    <w:abstractNumId w:val="12"/>
  </w:num>
  <w:num w:numId="10" w16cid:durableId="76098890">
    <w:abstractNumId w:val="21"/>
  </w:num>
  <w:num w:numId="11" w16cid:durableId="2039546867">
    <w:abstractNumId w:val="11"/>
  </w:num>
  <w:num w:numId="12" w16cid:durableId="763378894">
    <w:abstractNumId w:val="22"/>
  </w:num>
  <w:num w:numId="13" w16cid:durableId="876549170">
    <w:abstractNumId w:val="26"/>
  </w:num>
  <w:num w:numId="14" w16cid:durableId="453183535">
    <w:abstractNumId w:val="1"/>
  </w:num>
  <w:num w:numId="15" w16cid:durableId="1662656329">
    <w:abstractNumId w:val="34"/>
  </w:num>
  <w:num w:numId="16" w16cid:durableId="1479878544">
    <w:abstractNumId w:val="4"/>
  </w:num>
  <w:num w:numId="17" w16cid:durableId="1348212099">
    <w:abstractNumId w:val="31"/>
  </w:num>
  <w:num w:numId="18" w16cid:durableId="2072120111">
    <w:abstractNumId w:val="0"/>
  </w:num>
  <w:num w:numId="19" w16cid:durableId="1642080870">
    <w:abstractNumId w:val="30"/>
  </w:num>
  <w:num w:numId="20" w16cid:durableId="1305349315">
    <w:abstractNumId w:val="38"/>
  </w:num>
  <w:num w:numId="21" w16cid:durableId="618031080">
    <w:abstractNumId w:val="43"/>
  </w:num>
  <w:num w:numId="22" w16cid:durableId="1339120400">
    <w:abstractNumId w:val="5"/>
  </w:num>
  <w:num w:numId="23" w16cid:durableId="1693188618">
    <w:abstractNumId w:val="6"/>
  </w:num>
  <w:num w:numId="24" w16cid:durableId="1531869688">
    <w:abstractNumId w:val="36"/>
  </w:num>
  <w:num w:numId="25" w16cid:durableId="5334147">
    <w:abstractNumId w:val="8"/>
  </w:num>
  <w:num w:numId="26" w16cid:durableId="941186414">
    <w:abstractNumId w:val="28"/>
  </w:num>
  <w:num w:numId="27" w16cid:durableId="1693415980">
    <w:abstractNumId w:val="19"/>
  </w:num>
  <w:num w:numId="28" w16cid:durableId="624430312">
    <w:abstractNumId w:val="35"/>
  </w:num>
  <w:num w:numId="29" w16cid:durableId="1756706482">
    <w:abstractNumId w:val="32"/>
  </w:num>
  <w:num w:numId="30" w16cid:durableId="1167744726">
    <w:abstractNumId w:val="9"/>
  </w:num>
  <w:num w:numId="31" w16cid:durableId="1995182547">
    <w:abstractNumId w:val="3"/>
  </w:num>
  <w:num w:numId="32" w16cid:durableId="236986671">
    <w:abstractNumId w:val="37"/>
  </w:num>
  <w:num w:numId="33" w16cid:durableId="1753887625">
    <w:abstractNumId w:val="42"/>
  </w:num>
  <w:num w:numId="34" w16cid:durableId="92358605">
    <w:abstractNumId w:val="29"/>
  </w:num>
  <w:num w:numId="35" w16cid:durableId="601381281">
    <w:abstractNumId w:val="39"/>
  </w:num>
  <w:num w:numId="36" w16cid:durableId="1770348557">
    <w:abstractNumId w:val="14"/>
  </w:num>
  <w:num w:numId="37" w16cid:durableId="1363479474">
    <w:abstractNumId w:val="13"/>
  </w:num>
  <w:num w:numId="38" w16cid:durableId="1308825387">
    <w:abstractNumId w:val="24"/>
  </w:num>
  <w:num w:numId="39" w16cid:durableId="2049598931">
    <w:abstractNumId w:val="10"/>
  </w:num>
  <w:num w:numId="40" w16cid:durableId="794637193">
    <w:abstractNumId w:val="27"/>
  </w:num>
  <w:num w:numId="41" w16cid:durableId="1222521721">
    <w:abstractNumId w:val="17"/>
  </w:num>
  <w:num w:numId="42" w16cid:durableId="1775586650">
    <w:abstractNumId w:val="33"/>
  </w:num>
  <w:num w:numId="43" w16cid:durableId="869412616">
    <w:abstractNumId w:val="18"/>
  </w:num>
  <w:num w:numId="44" w16cid:durableId="118929211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5509"/>
    <w:rsid w:val="00017D2E"/>
    <w:rsid w:val="0002516E"/>
    <w:rsid w:val="00033354"/>
    <w:rsid w:val="00033BC2"/>
    <w:rsid w:val="00035B8C"/>
    <w:rsid w:val="00036390"/>
    <w:rsid w:val="00037508"/>
    <w:rsid w:val="000375D5"/>
    <w:rsid w:val="0004462E"/>
    <w:rsid w:val="00044735"/>
    <w:rsid w:val="00051DDA"/>
    <w:rsid w:val="00057AFA"/>
    <w:rsid w:val="000611A5"/>
    <w:rsid w:val="00076E7E"/>
    <w:rsid w:val="00083044"/>
    <w:rsid w:val="00095CB9"/>
    <w:rsid w:val="000A0C8A"/>
    <w:rsid w:val="000A7026"/>
    <w:rsid w:val="000B17B0"/>
    <w:rsid w:val="000B2575"/>
    <w:rsid w:val="000D4E3B"/>
    <w:rsid w:val="000D6535"/>
    <w:rsid w:val="000E11FB"/>
    <w:rsid w:val="000E69DF"/>
    <w:rsid w:val="000E7FBC"/>
    <w:rsid w:val="000F7331"/>
    <w:rsid w:val="00100F54"/>
    <w:rsid w:val="00112D07"/>
    <w:rsid w:val="0011303F"/>
    <w:rsid w:val="001170F5"/>
    <w:rsid w:val="00117296"/>
    <w:rsid w:val="00131EC7"/>
    <w:rsid w:val="00134EC1"/>
    <w:rsid w:val="0013717B"/>
    <w:rsid w:val="001455E6"/>
    <w:rsid w:val="00147AED"/>
    <w:rsid w:val="00153B4E"/>
    <w:rsid w:val="00182255"/>
    <w:rsid w:val="00186192"/>
    <w:rsid w:val="001870D6"/>
    <w:rsid w:val="0019035B"/>
    <w:rsid w:val="0019665A"/>
    <w:rsid w:val="001A17DC"/>
    <w:rsid w:val="001A763E"/>
    <w:rsid w:val="001B2CB7"/>
    <w:rsid w:val="001B7BFC"/>
    <w:rsid w:val="001C0EA7"/>
    <w:rsid w:val="001C51DB"/>
    <w:rsid w:val="001E3BE8"/>
    <w:rsid w:val="001E451D"/>
    <w:rsid w:val="001F16BA"/>
    <w:rsid w:val="001F445F"/>
    <w:rsid w:val="001F4CD4"/>
    <w:rsid w:val="001F6186"/>
    <w:rsid w:val="001F6E3D"/>
    <w:rsid w:val="001F7B30"/>
    <w:rsid w:val="002004B8"/>
    <w:rsid w:val="00211FF5"/>
    <w:rsid w:val="00214905"/>
    <w:rsid w:val="002251D9"/>
    <w:rsid w:val="00225841"/>
    <w:rsid w:val="00230D83"/>
    <w:rsid w:val="00251487"/>
    <w:rsid w:val="00252AC8"/>
    <w:rsid w:val="00253708"/>
    <w:rsid w:val="00263753"/>
    <w:rsid w:val="00264A55"/>
    <w:rsid w:val="002A071A"/>
    <w:rsid w:val="002A2379"/>
    <w:rsid w:val="002A2A2A"/>
    <w:rsid w:val="002B11F3"/>
    <w:rsid w:val="002B5AB7"/>
    <w:rsid w:val="002B6E95"/>
    <w:rsid w:val="002C05E7"/>
    <w:rsid w:val="002C5345"/>
    <w:rsid w:val="002C5E0A"/>
    <w:rsid w:val="002D3F0B"/>
    <w:rsid w:val="002E63AD"/>
    <w:rsid w:val="002E6EBF"/>
    <w:rsid w:val="002E7A32"/>
    <w:rsid w:val="002F1666"/>
    <w:rsid w:val="00312C5D"/>
    <w:rsid w:val="0031408B"/>
    <w:rsid w:val="003147BB"/>
    <w:rsid w:val="00322C5E"/>
    <w:rsid w:val="0032374E"/>
    <w:rsid w:val="00334CF9"/>
    <w:rsid w:val="00337293"/>
    <w:rsid w:val="0034247E"/>
    <w:rsid w:val="003442D3"/>
    <w:rsid w:val="0034650B"/>
    <w:rsid w:val="003555F1"/>
    <w:rsid w:val="00355633"/>
    <w:rsid w:val="0037107D"/>
    <w:rsid w:val="003715E8"/>
    <w:rsid w:val="003744F3"/>
    <w:rsid w:val="003811DB"/>
    <w:rsid w:val="003905AC"/>
    <w:rsid w:val="003B2073"/>
    <w:rsid w:val="003C4A8F"/>
    <w:rsid w:val="003E6F73"/>
    <w:rsid w:val="003F7228"/>
    <w:rsid w:val="00406081"/>
    <w:rsid w:val="00413684"/>
    <w:rsid w:val="00413CFE"/>
    <w:rsid w:val="004149F4"/>
    <w:rsid w:val="00426589"/>
    <w:rsid w:val="004428E2"/>
    <w:rsid w:val="00450D55"/>
    <w:rsid w:val="004540B1"/>
    <w:rsid w:val="00454CBC"/>
    <w:rsid w:val="00455276"/>
    <w:rsid w:val="004564F3"/>
    <w:rsid w:val="0046598B"/>
    <w:rsid w:val="00467733"/>
    <w:rsid w:val="0047462A"/>
    <w:rsid w:val="00480949"/>
    <w:rsid w:val="00486000"/>
    <w:rsid w:val="00493137"/>
    <w:rsid w:val="00494DA2"/>
    <w:rsid w:val="00497EAD"/>
    <w:rsid w:val="004A0D97"/>
    <w:rsid w:val="004C5316"/>
    <w:rsid w:val="004C57AA"/>
    <w:rsid w:val="004D0654"/>
    <w:rsid w:val="004D3BAE"/>
    <w:rsid w:val="004D4D86"/>
    <w:rsid w:val="004E4181"/>
    <w:rsid w:val="004E467D"/>
    <w:rsid w:val="004F0FC7"/>
    <w:rsid w:val="004F2AA2"/>
    <w:rsid w:val="00500200"/>
    <w:rsid w:val="00510454"/>
    <w:rsid w:val="005259E2"/>
    <w:rsid w:val="00530E21"/>
    <w:rsid w:val="00531751"/>
    <w:rsid w:val="005318AF"/>
    <w:rsid w:val="00537EE8"/>
    <w:rsid w:val="00541239"/>
    <w:rsid w:val="0055580D"/>
    <w:rsid w:val="00566B2C"/>
    <w:rsid w:val="0057536A"/>
    <w:rsid w:val="00577B68"/>
    <w:rsid w:val="005824C5"/>
    <w:rsid w:val="005839DB"/>
    <w:rsid w:val="00587E91"/>
    <w:rsid w:val="00592E32"/>
    <w:rsid w:val="005B4049"/>
    <w:rsid w:val="005B5ACC"/>
    <w:rsid w:val="005B61A9"/>
    <w:rsid w:val="005B687D"/>
    <w:rsid w:val="005C3E29"/>
    <w:rsid w:val="005D08EB"/>
    <w:rsid w:val="005D49D4"/>
    <w:rsid w:val="005D5562"/>
    <w:rsid w:val="005D6471"/>
    <w:rsid w:val="005E5542"/>
    <w:rsid w:val="005F2363"/>
    <w:rsid w:val="005F496D"/>
    <w:rsid w:val="005F6D26"/>
    <w:rsid w:val="00603DE9"/>
    <w:rsid w:val="00605C79"/>
    <w:rsid w:val="00610315"/>
    <w:rsid w:val="006136F3"/>
    <w:rsid w:val="006151BF"/>
    <w:rsid w:val="00615AF4"/>
    <w:rsid w:val="0061793F"/>
    <w:rsid w:val="006256BE"/>
    <w:rsid w:val="00627080"/>
    <w:rsid w:val="006273BA"/>
    <w:rsid w:val="00640B63"/>
    <w:rsid w:val="00641698"/>
    <w:rsid w:val="00650DEE"/>
    <w:rsid w:val="00652E58"/>
    <w:rsid w:val="0066266A"/>
    <w:rsid w:val="006628B2"/>
    <w:rsid w:val="006631B0"/>
    <w:rsid w:val="006638DD"/>
    <w:rsid w:val="00670F24"/>
    <w:rsid w:val="00671602"/>
    <w:rsid w:val="00676ED1"/>
    <w:rsid w:val="00682283"/>
    <w:rsid w:val="00683D2E"/>
    <w:rsid w:val="00687915"/>
    <w:rsid w:val="00687DB6"/>
    <w:rsid w:val="006961DC"/>
    <w:rsid w:val="00696E73"/>
    <w:rsid w:val="006A30E4"/>
    <w:rsid w:val="006A4631"/>
    <w:rsid w:val="006A5EEA"/>
    <w:rsid w:val="006B28B1"/>
    <w:rsid w:val="006B5CD6"/>
    <w:rsid w:val="006B6B4C"/>
    <w:rsid w:val="006C0F90"/>
    <w:rsid w:val="006C5497"/>
    <w:rsid w:val="006D3880"/>
    <w:rsid w:val="006D486D"/>
    <w:rsid w:val="006D63A6"/>
    <w:rsid w:val="006E7E9B"/>
    <w:rsid w:val="006F18DD"/>
    <w:rsid w:val="006F1CD4"/>
    <w:rsid w:val="006F2F9E"/>
    <w:rsid w:val="006F6A81"/>
    <w:rsid w:val="00702529"/>
    <w:rsid w:val="00712925"/>
    <w:rsid w:val="007302DC"/>
    <w:rsid w:val="007303DB"/>
    <w:rsid w:val="00730994"/>
    <w:rsid w:val="0073352A"/>
    <w:rsid w:val="00740042"/>
    <w:rsid w:val="007418F4"/>
    <w:rsid w:val="00751D6F"/>
    <w:rsid w:val="007543BB"/>
    <w:rsid w:val="007631E2"/>
    <w:rsid w:val="00774B36"/>
    <w:rsid w:val="0077634F"/>
    <w:rsid w:val="00776830"/>
    <w:rsid w:val="00791178"/>
    <w:rsid w:val="007B55EE"/>
    <w:rsid w:val="007C1E04"/>
    <w:rsid w:val="007C39C1"/>
    <w:rsid w:val="007C6D6A"/>
    <w:rsid w:val="007C7A2A"/>
    <w:rsid w:val="007F2853"/>
    <w:rsid w:val="007F62D6"/>
    <w:rsid w:val="00801B68"/>
    <w:rsid w:val="0080297B"/>
    <w:rsid w:val="008103A0"/>
    <w:rsid w:val="00811FA2"/>
    <w:rsid w:val="00820C2F"/>
    <w:rsid w:val="00824D4D"/>
    <w:rsid w:val="008260B6"/>
    <w:rsid w:val="00837E50"/>
    <w:rsid w:val="00837FD1"/>
    <w:rsid w:val="008409A9"/>
    <w:rsid w:val="0084342A"/>
    <w:rsid w:val="0084619E"/>
    <w:rsid w:val="00856009"/>
    <w:rsid w:val="0086272A"/>
    <w:rsid w:val="00864EA8"/>
    <w:rsid w:val="00880598"/>
    <w:rsid w:val="008843EC"/>
    <w:rsid w:val="00893684"/>
    <w:rsid w:val="008A0FF0"/>
    <w:rsid w:val="008A30A3"/>
    <w:rsid w:val="008C70A6"/>
    <w:rsid w:val="008E0252"/>
    <w:rsid w:val="008E2CC5"/>
    <w:rsid w:val="008E3B74"/>
    <w:rsid w:val="008F0772"/>
    <w:rsid w:val="008F6655"/>
    <w:rsid w:val="009056BA"/>
    <w:rsid w:val="00906EFC"/>
    <w:rsid w:val="00911A2F"/>
    <w:rsid w:val="00914AA5"/>
    <w:rsid w:val="00931E7B"/>
    <w:rsid w:val="00943304"/>
    <w:rsid w:val="0094594B"/>
    <w:rsid w:val="0094731E"/>
    <w:rsid w:val="009549CF"/>
    <w:rsid w:val="00973470"/>
    <w:rsid w:val="00974E23"/>
    <w:rsid w:val="009751D4"/>
    <w:rsid w:val="0098051B"/>
    <w:rsid w:val="0099062F"/>
    <w:rsid w:val="009A26E8"/>
    <w:rsid w:val="009A6825"/>
    <w:rsid w:val="009B08C0"/>
    <w:rsid w:val="009B6837"/>
    <w:rsid w:val="009C3BED"/>
    <w:rsid w:val="009C57FA"/>
    <w:rsid w:val="009D1EDC"/>
    <w:rsid w:val="009D32FF"/>
    <w:rsid w:val="009D376D"/>
    <w:rsid w:val="009E38A1"/>
    <w:rsid w:val="009E5B61"/>
    <w:rsid w:val="009E6B04"/>
    <w:rsid w:val="009F0A50"/>
    <w:rsid w:val="009F26D4"/>
    <w:rsid w:val="009F36FA"/>
    <w:rsid w:val="009F39D4"/>
    <w:rsid w:val="00A1023C"/>
    <w:rsid w:val="00A3078E"/>
    <w:rsid w:val="00A36CFC"/>
    <w:rsid w:val="00A41426"/>
    <w:rsid w:val="00A46719"/>
    <w:rsid w:val="00A5592D"/>
    <w:rsid w:val="00A56596"/>
    <w:rsid w:val="00A61DA1"/>
    <w:rsid w:val="00A6238A"/>
    <w:rsid w:val="00A630CB"/>
    <w:rsid w:val="00A65821"/>
    <w:rsid w:val="00A74069"/>
    <w:rsid w:val="00A908AE"/>
    <w:rsid w:val="00AA0266"/>
    <w:rsid w:val="00AA1E66"/>
    <w:rsid w:val="00AA56BA"/>
    <w:rsid w:val="00AC0B45"/>
    <w:rsid w:val="00AC497B"/>
    <w:rsid w:val="00AC7949"/>
    <w:rsid w:val="00AD0078"/>
    <w:rsid w:val="00AD10BC"/>
    <w:rsid w:val="00AD337E"/>
    <w:rsid w:val="00AE68DD"/>
    <w:rsid w:val="00AF2FEB"/>
    <w:rsid w:val="00AF60CD"/>
    <w:rsid w:val="00B05941"/>
    <w:rsid w:val="00B0741A"/>
    <w:rsid w:val="00B20419"/>
    <w:rsid w:val="00B21287"/>
    <w:rsid w:val="00B23717"/>
    <w:rsid w:val="00B23A70"/>
    <w:rsid w:val="00B266CB"/>
    <w:rsid w:val="00B32DF4"/>
    <w:rsid w:val="00B35493"/>
    <w:rsid w:val="00B44685"/>
    <w:rsid w:val="00B464AA"/>
    <w:rsid w:val="00B849B6"/>
    <w:rsid w:val="00B877DD"/>
    <w:rsid w:val="00BA52CA"/>
    <w:rsid w:val="00BA5E35"/>
    <w:rsid w:val="00BB116F"/>
    <w:rsid w:val="00BB3E4A"/>
    <w:rsid w:val="00BB55FE"/>
    <w:rsid w:val="00BC7FC4"/>
    <w:rsid w:val="00BE2675"/>
    <w:rsid w:val="00BF142F"/>
    <w:rsid w:val="00C00C1D"/>
    <w:rsid w:val="00C1164A"/>
    <w:rsid w:val="00C273D4"/>
    <w:rsid w:val="00C30E4A"/>
    <w:rsid w:val="00C31515"/>
    <w:rsid w:val="00C36207"/>
    <w:rsid w:val="00C63F69"/>
    <w:rsid w:val="00C64DAB"/>
    <w:rsid w:val="00C66323"/>
    <w:rsid w:val="00C704FF"/>
    <w:rsid w:val="00C764A2"/>
    <w:rsid w:val="00C77D1D"/>
    <w:rsid w:val="00C8050D"/>
    <w:rsid w:val="00C80C3A"/>
    <w:rsid w:val="00C812DC"/>
    <w:rsid w:val="00C83C6E"/>
    <w:rsid w:val="00C906A3"/>
    <w:rsid w:val="00C96BF5"/>
    <w:rsid w:val="00CA3C5E"/>
    <w:rsid w:val="00CA6232"/>
    <w:rsid w:val="00CA792D"/>
    <w:rsid w:val="00CB2598"/>
    <w:rsid w:val="00CB3DD1"/>
    <w:rsid w:val="00CC503A"/>
    <w:rsid w:val="00CD1061"/>
    <w:rsid w:val="00CD6CB4"/>
    <w:rsid w:val="00CF1593"/>
    <w:rsid w:val="00CF472E"/>
    <w:rsid w:val="00CF79FC"/>
    <w:rsid w:val="00D0210B"/>
    <w:rsid w:val="00D02875"/>
    <w:rsid w:val="00D05438"/>
    <w:rsid w:val="00D14B22"/>
    <w:rsid w:val="00D15325"/>
    <w:rsid w:val="00D219D4"/>
    <w:rsid w:val="00D32122"/>
    <w:rsid w:val="00D4215A"/>
    <w:rsid w:val="00D45B8F"/>
    <w:rsid w:val="00D56947"/>
    <w:rsid w:val="00D576DD"/>
    <w:rsid w:val="00D62D9A"/>
    <w:rsid w:val="00D66610"/>
    <w:rsid w:val="00D66A39"/>
    <w:rsid w:val="00D762C1"/>
    <w:rsid w:val="00D862B1"/>
    <w:rsid w:val="00D93091"/>
    <w:rsid w:val="00DA11BB"/>
    <w:rsid w:val="00DA2C0D"/>
    <w:rsid w:val="00DB6368"/>
    <w:rsid w:val="00DC0D1B"/>
    <w:rsid w:val="00DD32F1"/>
    <w:rsid w:val="00DD4C29"/>
    <w:rsid w:val="00DD54D0"/>
    <w:rsid w:val="00DE16BD"/>
    <w:rsid w:val="00DE1767"/>
    <w:rsid w:val="00DE48BE"/>
    <w:rsid w:val="00DE5626"/>
    <w:rsid w:val="00DF0BFB"/>
    <w:rsid w:val="00DF2A27"/>
    <w:rsid w:val="00E10AB1"/>
    <w:rsid w:val="00E23477"/>
    <w:rsid w:val="00E249E7"/>
    <w:rsid w:val="00E30353"/>
    <w:rsid w:val="00E33B33"/>
    <w:rsid w:val="00E34C97"/>
    <w:rsid w:val="00E36D6C"/>
    <w:rsid w:val="00E40761"/>
    <w:rsid w:val="00E476EE"/>
    <w:rsid w:val="00E5079A"/>
    <w:rsid w:val="00E515A3"/>
    <w:rsid w:val="00E53946"/>
    <w:rsid w:val="00E60DC3"/>
    <w:rsid w:val="00E63F30"/>
    <w:rsid w:val="00E647AD"/>
    <w:rsid w:val="00E66582"/>
    <w:rsid w:val="00E70F04"/>
    <w:rsid w:val="00E71091"/>
    <w:rsid w:val="00E73385"/>
    <w:rsid w:val="00E84B18"/>
    <w:rsid w:val="00E92A45"/>
    <w:rsid w:val="00EA6952"/>
    <w:rsid w:val="00EA7D71"/>
    <w:rsid w:val="00EB5974"/>
    <w:rsid w:val="00EB6CAF"/>
    <w:rsid w:val="00EC5EFA"/>
    <w:rsid w:val="00EC695A"/>
    <w:rsid w:val="00EC6CD8"/>
    <w:rsid w:val="00EE0FC7"/>
    <w:rsid w:val="00EE2964"/>
    <w:rsid w:val="00EF1010"/>
    <w:rsid w:val="00F00825"/>
    <w:rsid w:val="00F01265"/>
    <w:rsid w:val="00F01425"/>
    <w:rsid w:val="00F10F68"/>
    <w:rsid w:val="00F111B0"/>
    <w:rsid w:val="00F30DF0"/>
    <w:rsid w:val="00F37792"/>
    <w:rsid w:val="00F40611"/>
    <w:rsid w:val="00F428AC"/>
    <w:rsid w:val="00F4667B"/>
    <w:rsid w:val="00F52C7D"/>
    <w:rsid w:val="00F555F0"/>
    <w:rsid w:val="00F6001E"/>
    <w:rsid w:val="00F72F61"/>
    <w:rsid w:val="00F7599E"/>
    <w:rsid w:val="00F87613"/>
    <w:rsid w:val="00FA2CED"/>
    <w:rsid w:val="00FB26EF"/>
    <w:rsid w:val="00FC1BD1"/>
    <w:rsid w:val="00FC7AD0"/>
    <w:rsid w:val="00FC7D2C"/>
    <w:rsid w:val="00FD24FD"/>
    <w:rsid w:val="00FD35CB"/>
    <w:rsid w:val="00FE2097"/>
    <w:rsid w:val="018D92E5"/>
    <w:rsid w:val="0851C61B"/>
    <w:rsid w:val="0B651596"/>
    <w:rsid w:val="12E9325B"/>
    <w:rsid w:val="186509CF"/>
    <w:rsid w:val="1B397E87"/>
    <w:rsid w:val="2312C58D"/>
    <w:rsid w:val="237D45DF"/>
    <w:rsid w:val="2618E615"/>
    <w:rsid w:val="283CB633"/>
    <w:rsid w:val="2905D436"/>
    <w:rsid w:val="29ACF26F"/>
    <w:rsid w:val="2A0552ED"/>
    <w:rsid w:val="2A317DB8"/>
    <w:rsid w:val="2CA2136C"/>
    <w:rsid w:val="32B492EE"/>
    <w:rsid w:val="32D75017"/>
    <w:rsid w:val="35132435"/>
    <w:rsid w:val="45CA1A0C"/>
    <w:rsid w:val="490AF5E1"/>
    <w:rsid w:val="49584495"/>
    <w:rsid w:val="4ACEDB9A"/>
    <w:rsid w:val="4B14C337"/>
    <w:rsid w:val="4B7D634D"/>
    <w:rsid w:val="4C4145A0"/>
    <w:rsid w:val="52D2F53E"/>
    <w:rsid w:val="540B981F"/>
    <w:rsid w:val="555785B0"/>
    <w:rsid w:val="56589670"/>
    <w:rsid w:val="5704BAB4"/>
    <w:rsid w:val="58E42F14"/>
    <w:rsid w:val="5D94163D"/>
    <w:rsid w:val="5F72D11F"/>
    <w:rsid w:val="652F5910"/>
    <w:rsid w:val="68BBA421"/>
    <w:rsid w:val="6C8D6270"/>
    <w:rsid w:val="70E09C83"/>
    <w:rsid w:val="75F66027"/>
    <w:rsid w:val="7776C1F8"/>
    <w:rsid w:val="78FC1388"/>
    <w:rsid w:val="7A4FA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76A49537"/>
  <w15:docId w15:val="{41B8D8D4-4DB0-4334-A0D7-6B354F05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toa heading" w:uiPriority="99"/>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04462E"/>
    <w:pPr>
      <w:widowControl w:val="0"/>
      <w:tabs>
        <w:tab w:val="left" w:pos="360"/>
        <w:tab w:val="left" w:pos="720"/>
        <w:tab w:val="left" w:pos="1080"/>
        <w:tab w:val="left" w:pos="1440"/>
        <w:tab w:val="right" w:leader="dot" w:pos="8550"/>
        <w:tab w:val="right" w:pos="9378"/>
      </w:tabs>
      <w:spacing w:after="120"/>
      <w:ind w:left="446" w:hanging="446"/>
      <w:outlineLvl w:val="0"/>
    </w:pPr>
    <w:rPr>
      <w:b/>
      <w:bCs/>
      <w:sz w:val="28"/>
      <w:szCs w:val="28"/>
    </w:rPr>
  </w:style>
  <w:style w:type="paragraph" w:styleId="Heading2">
    <w:name w:val="heading 2"/>
    <w:basedOn w:val="Normal"/>
    <w:next w:val="Normal"/>
    <w:link w:val="Heading2Char"/>
    <w:qFormat/>
    <w:rsid w:val="00AC0B45"/>
    <w:pPr>
      <w:widowControl w:val="0"/>
      <w:tabs>
        <w:tab w:val="left" w:pos="540"/>
        <w:tab w:val="left" w:pos="984"/>
        <w:tab w:val="left" w:pos="1584"/>
        <w:tab w:val="left" w:pos="2184"/>
        <w:tab w:val="left" w:pos="2784"/>
      </w:tabs>
      <w:ind w:right="-336"/>
      <w:outlineLvl w:val="1"/>
    </w:pPr>
    <w:rPr>
      <w:sz w:val="22"/>
      <w:szCs w:val="22"/>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uiPriority w:val="99"/>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ListParagraph">
    <w:name w:val="List Paragraph"/>
    <w:aliases w:val="Bullet List,Response Bullets,Bullet Two"/>
    <w:basedOn w:val="Normal"/>
    <w:link w:val="ListParagraphChar"/>
    <w:uiPriority w:val="34"/>
    <w:qFormat/>
    <w:rsid w:val="0057536A"/>
    <w:pPr>
      <w:ind w:left="720"/>
      <w:contextualSpacing/>
    </w:pPr>
  </w:style>
  <w:style w:type="character" w:customStyle="1" w:styleId="WW8Num9z0">
    <w:name w:val="WW8Num9z0"/>
    <w:rsid w:val="00322C5E"/>
    <w:rPr>
      <w:i w:val="0"/>
    </w:rPr>
  </w:style>
  <w:style w:type="character" w:customStyle="1" w:styleId="normaltextrun">
    <w:name w:val="normaltextrun"/>
    <w:basedOn w:val="DefaultParagraphFont"/>
    <w:rsid w:val="00322C5E"/>
  </w:style>
  <w:style w:type="paragraph" w:styleId="Revision">
    <w:name w:val="Revision"/>
    <w:hidden/>
    <w:uiPriority w:val="99"/>
    <w:rsid w:val="00541239"/>
  </w:style>
  <w:style w:type="character" w:styleId="CommentReference">
    <w:name w:val="annotation reference"/>
    <w:basedOn w:val="DefaultParagraphFont"/>
    <w:uiPriority w:val="99"/>
    <w:unhideWhenUsed/>
    <w:rsid w:val="0011303F"/>
    <w:rPr>
      <w:sz w:val="16"/>
      <w:szCs w:val="16"/>
    </w:rPr>
  </w:style>
  <w:style w:type="paragraph" w:styleId="CommentText">
    <w:name w:val="annotation text"/>
    <w:basedOn w:val="Normal"/>
    <w:link w:val="CommentTextChar"/>
    <w:unhideWhenUsed/>
    <w:rsid w:val="0011303F"/>
  </w:style>
  <w:style w:type="character" w:customStyle="1" w:styleId="CommentTextChar">
    <w:name w:val="Comment Text Char"/>
    <w:basedOn w:val="DefaultParagraphFont"/>
    <w:link w:val="CommentText"/>
    <w:rsid w:val="0011303F"/>
  </w:style>
  <w:style w:type="paragraph" w:styleId="CommentSubject">
    <w:name w:val="annotation subject"/>
    <w:basedOn w:val="CommentText"/>
    <w:next w:val="CommentText"/>
    <w:link w:val="CommentSubjectChar"/>
    <w:semiHidden/>
    <w:unhideWhenUsed/>
    <w:rsid w:val="0011303F"/>
    <w:rPr>
      <w:b/>
      <w:bCs/>
    </w:rPr>
  </w:style>
  <w:style w:type="character" w:customStyle="1" w:styleId="CommentSubjectChar">
    <w:name w:val="Comment Subject Char"/>
    <w:basedOn w:val="CommentTextChar"/>
    <w:link w:val="CommentSubject"/>
    <w:uiPriority w:val="99"/>
    <w:semiHidden/>
    <w:rsid w:val="0011303F"/>
    <w:rPr>
      <w:b/>
      <w:bCs/>
    </w:rPr>
  </w:style>
  <w:style w:type="character" w:customStyle="1" w:styleId="Heading1Char">
    <w:name w:val="Heading 1 Char"/>
    <w:link w:val="Heading1"/>
    <w:locked/>
    <w:rsid w:val="0004462E"/>
    <w:rPr>
      <w:b/>
      <w:bCs/>
      <w:sz w:val="28"/>
      <w:szCs w:val="28"/>
    </w:rPr>
  </w:style>
  <w:style w:type="paragraph" w:styleId="EndnoteText">
    <w:name w:val="endnote text"/>
    <w:basedOn w:val="Normal"/>
    <w:link w:val="EndnoteTextChar"/>
    <w:uiPriority w:val="99"/>
    <w:rsid w:val="006D3880"/>
    <w:rPr>
      <w:rFonts w:ascii="Courier" w:hAnsi="Courier" w:cs="Courier"/>
      <w:sz w:val="24"/>
      <w:szCs w:val="24"/>
    </w:rPr>
  </w:style>
  <w:style w:type="character" w:customStyle="1" w:styleId="EndnoteTextChar">
    <w:name w:val="Endnote Text Char"/>
    <w:basedOn w:val="DefaultParagraphFont"/>
    <w:link w:val="EndnoteText"/>
    <w:uiPriority w:val="99"/>
    <w:rsid w:val="006D3880"/>
    <w:rPr>
      <w:rFonts w:ascii="Courier" w:hAnsi="Courier" w:cs="Courier"/>
      <w:sz w:val="24"/>
      <w:szCs w:val="24"/>
    </w:rPr>
  </w:style>
  <w:style w:type="character" w:styleId="EndnoteReference">
    <w:name w:val="endnote reference"/>
    <w:uiPriority w:val="99"/>
    <w:semiHidden/>
    <w:rsid w:val="006D3880"/>
    <w:rPr>
      <w:rFonts w:cs="Times New Roman"/>
      <w:vertAlign w:val="superscript"/>
    </w:rPr>
  </w:style>
  <w:style w:type="paragraph" w:styleId="FootnoteText">
    <w:name w:val="footnote text"/>
    <w:basedOn w:val="Normal"/>
    <w:link w:val="FootnoteTextChar"/>
    <w:uiPriority w:val="99"/>
    <w:semiHidden/>
    <w:rsid w:val="006D3880"/>
    <w:rPr>
      <w:rFonts w:ascii="Courier" w:hAnsi="Courier" w:cs="Courier"/>
      <w:sz w:val="24"/>
      <w:szCs w:val="24"/>
    </w:rPr>
  </w:style>
  <w:style w:type="character" w:customStyle="1" w:styleId="FootnoteTextChar">
    <w:name w:val="Footnote Text Char"/>
    <w:basedOn w:val="DefaultParagraphFont"/>
    <w:link w:val="FootnoteText"/>
    <w:uiPriority w:val="99"/>
    <w:semiHidden/>
    <w:rsid w:val="006D3880"/>
    <w:rPr>
      <w:rFonts w:ascii="Courier" w:hAnsi="Courier" w:cs="Courier"/>
      <w:sz w:val="24"/>
      <w:szCs w:val="24"/>
    </w:rPr>
  </w:style>
  <w:style w:type="paragraph" w:customStyle="1" w:styleId="ban">
    <w:name w:val="ban"/>
    <w:rsid w:val="006D3880"/>
    <w:pPr>
      <w:tabs>
        <w:tab w:val="left" w:pos="1320"/>
        <w:tab w:val="left" w:pos="1698"/>
        <w:tab w:val="left" w:pos="2076"/>
        <w:tab w:val="left" w:pos="2454"/>
      </w:tabs>
      <w:suppressAutoHyphens/>
    </w:pPr>
    <w:rPr>
      <w:rFonts w:ascii="Helvetica" w:hAnsi="Helvetica" w:cs="Helvetica"/>
      <w:sz w:val="22"/>
      <w:szCs w:val="22"/>
    </w:rPr>
  </w:style>
  <w:style w:type="paragraph" w:customStyle="1" w:styleId="a1">
    <w:name w:val="a1"/>
    <w:uiPriority w:val="99"/>
    <w:rsid w:val="006D3880"/>
    <w:pPr>
      <w:tabs>
        <w:tab w:val="left" w:pos="2520"/>
        <w:tab w:val="center" w:pos="4800"/>
        <w:tab w:val="left" w:pos="7800"/>
        <w:tab w:val="right" w:pos="9600"/>
      </w:tabs>
      <w:suppressAutoHyphens/>
    </w:pPr>
    <w:rPr>
      <w:rFonts w:ascii="Courier" w:hAnsi="Courier" w:cs="Courier"/>
      <w:b/>
      <w:bCs/>
    </w:rPr>
  </w:style>
  <w:style w:type="character" w:customStyle="1" w:styleId="a7wpcorpwp50">
    <w:name w:val="a7wpcorp$wp50"/>
    <w:uiPriority w:val="99"/>
    <w:rsid w:val="006D3880"/>
    <w:rPr>
      <w:rFonts w:ascii="Courier" w:hAnsi="Courier" w:cs="Courier"/>
      <w:sz w:val="20"/>
      <w:szCs w:val="20"/>
      <w:lang w:val="en-US" w:eastAsia="x-none"/>
    </w:rPr>
  </w:style>
  <w:style w:type="character" w:customStyle="1" w:styleId="a7">
    <w:name w:val="a7"/>
    <w:uiPriority w:val="99"/>
    <w:rsid w:val="006D3880"/>
    <w:rPr>
      <w:rFonts w:ascii="Courier" w:hAnsi="Courier" w:cs="Courier"/>
      <w:sz w:val="20"/>
      <w:szCs w:val="20"/>
      <w:lang w:val="en-US" w:eastAsia="x-none"/>
    </w:rPr>
  </w:style>
  <w:style w:type="paragraph" w:customStyle="1" w:styleId="a2">
    <w:name w:val="a2"/>
    <w:uiPriority w:val="99"/>
    <w:rsid w:val="006D3880"/>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
    <w:name w:val="MA"/>
    <w:uiPriority w:val="99"/>
    <w:rsid w:val="006D3880"/>
    <w:pPr>
      <w:tabs>
        <w:tab w:val="left" w:pos="240"/>
        <w:tab w:val="left" w:pos="480"/>
        <w:tab w:val="left" w:pos="6000"/>
      </w:tabs>
      <w:suppressAutoHyphens/>
    </w:pPr>
    <w:rPr>
      <w:rFonts w:ascii="Courier" w:hAnsi="Courier" w:cs="Courier"/>
    </w:rPr>
  </w:style>
  <w:style w:type="paragraph" w:customStyle="1" w:styleId="letters">
    <w:name w:val="letters"/>
    <w:uiPriority w:val="99"/>
    <w:rsid w:val="006D3880"/>
    <w:pPr>
      <w:tabs>
        <w:tab w:val="left" w:pos="1560"/>
        <w:tab w:val="left" w:pos="6360"/>
      </w:tabs>
      <w:suppressAutoHyphens/>
    </w:pPr>
    <w:rPr>
      <w:rFonts w:ascii="Courier" w:hAnsi="Courier" w:cs="Courier"/>
    </w:rPr>
  </w:style>
  <w:style w:type="paragraph" w:customStyle="1" w:styleId="TOC">
    <w:name w:val="TOC"/>
    <w:uiPriority w:val="99"/>
    <w:rsid w:val="006D3880"/>
    <w:pPr>
      <w:tabs>
        <w:tab w:val="left" w:pos="1080"/>
        <w:tab w:val="left" w:pos="1200"/>
        <w:tab w:val="left" w:pos="1560"/>
        <w:tab w:val="left" w:pos="1920"/>
        <w:tab w:val="left" w:pos="2280"/>
      </w:tabs>
      <w:suppressAutoHyphens/>
    </w:pPr>
    <w:rPr>
      <w:rFonts w:ascii="Courier" w:hAnsi="Courier" w:cs="Courier"/>
    </w:rPr>
  </w:style>
  <w:style w:type="paragraph" w:customStyle="1" w:styleId="Bulletin">
    <w:name w:val="Bulletin"/>
    <w:uiPriority w:val="99"/>
    <w:rsid w:val="006D3880"/>
    <w:pPr>
      <w:tabs>
        <w:tab w:val="left" w:pos="2160"/>
        <w:tab w:val="left" w:pos="6000"/>
        <w:tab w:val="left" w:pos="9720"/>
      </w:tabs>
      <w:suppressAutoHyphens/>
    </w:pPr>
    <w:rPr>
      <w:rFonts w:ascii="Courier" w:hAnsi="Courier" w:cs="Courier"/>
    </w:rPr>
  </w:style>
  <w:style w:type="paragraph" w:customStyle="1" w:styleId="Letter">
    <w:name w:val="Letter"/>
    <w:uiPriority w:val="99"/>
    <w:rsid w:val="006D3880"/>
    <w:pPr>
      <w:tabs>
        <w:tab w:val="left" w:pos="600"/>
        <w:tab w:val="left" w:pos="6000"/>
      </w:tabs>
      <w:suppressAutoHyphens/>
    </w:pPr>
    <w:rPr>
      <w:rFonts w:ascii="Courier" w:hAnsi="Courier" w:cs="Courier"/>
    </w:rPr>
  </w:style>
  <w:style w:type="paragraph" w:customStyle="1" w:styleId="CMR">
    <w:name w:val="CMR"/>
    <w:uiPriority w:val="99"/>
    <w:rsid w:val="006D3880"/>
    <w:pPr>
      <w:tabs>
        <w:tab w:val="left" w:pos="2520"/>
        <w:tab w:val="center" w:pos="4800"/>
        <w:tab w:val="left" w:pos="7800"/>
        <w:tab w:val="right" w:pos="9600"/>
      </w:tabs>
      <w:suppressAutoHyphens/>
    </w:pPr>
    <w:rPr>
      <w:rFonts w:ascii="Courier" w:hAnsi="Courier" w:cs="Courier"/>
      <w:b/>
      <w:bCs/>
    </w:rPr>
  </w:style>
  <w:style w:type="character" w:customStyle="1" w:styleId="PMBanner">
    <w:name w:val="PM Banner"/>
    <w:uiPriority w:val="99"/>
    <w:rsid w:val="006D3880"/>
    <w:rPr>
      <w:rFonts w:ascii="Courier" w:hAnsi="Courier" w:cs="Courier"/>
      <w:sz w:val="20"/>
      <w:szCs w:val="20"/>
      <w:lang w:val="en-US" w:eastAsia="x-none"/>
    </w:rPr>
  </w:style>
  <w:style w:type="paragraph" w:customStyle="1" w:styleId="CMRMulti">
    <w:name w:val="CMR   Multi"/>
    <w:uiPriority w:val="99"/>
    <w:rsid w:val="006D3880"/>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Letter">
    <w:name w:val="MA Letter"/>
    <w:uiPriority w:val="99"/>
    <w:rsid w:val="006D3880"/>
    <w:pPr>
      <w:tabs>
        <w:tab w:val="left" w:pos="240"/>
        <w:tab w:val="left" w:pos="480"/>
        <w:tab w:val="left" w:pos="6000"/>
      </w:tabs>
      <w:suppressAutoHyphens/>
    </w:pPr>
    <w:rPr>
      <w:rFonts w:ascii="Courier" w:hAnsi="Courier" w:cs="Courier"/>
    </w:rPr>
  </w:style>
  <w:style w:type="paragraph" w:customStyle="1" w:styleId="Regs">
    <w:name w:val="Regs"/>
    <w:uiPriority w:val="99"/>
    <w:rsid w:val="006D3880"/>
    <w:pPr>
      <w:tabs>
        <w:tab w:val="left" w:pos="1200"/>
        <w:tab w:val="left" w:pos="1560"/>
        <w:tab w:val="left" w:pos="1920"/>
        <w:tab w:val="left" w:pos="2280"/>
      </w:tabs>
      <w:suppressAutoHyphens/>
    </w:pPr>
    <w:rPr>
      <w:rFonts w:ascii="Courier" w:hAnsi="Courier" w:cs="Courier"/>
    </w:rPr>
  </w:style>
  <w:style w:type="paragraph" w:customStyle="1" w:styleId="CMRToC">
    <w:name w:val="CMR ToC"/>
    <w:uiPriority w:val="99"/>
    <w:rsid w:val="006D3880"/>
    <w:pPr>
      <w:tabs>
        <w:tab w:val="left" w:pos="1080"/>
      </w:tabs>
      <w:suppressAutoHyphens/>
    </w:pPr>
    <w:rPr>
      <w:rFonts w:ascii="Courier" w:hAnsi="Courier" w:cs="Courier"/>
    </w:rPr>
  </w:style>
  <w:style w:type="paragraph" w:customStyle="1" w:styleId="TL">
    <w:name w:val="TL"/>
    <w:uiPriority w:val="99"/>
    <w:rsid w:val="006D3880"/>
    <w:pPr>
      <w:tabs>
        <w:tab w:val="left" w:pos="240"/>
        <w:tab w:val="left" w:pos="480"/>
        <w:tab w:val="left" w:pos="6000"/>
      </w:tabs>
      <w:suppressAutoHyphens/>
    </w:pPr>
    <w:rPr>
      <w:rFonts w:ascii="Courier" w:hAnsi="Courier" w:cs="Courier"/>
    </w:rPr>
  </w:style>
  <w:style w:type="paragraph" w:customStyle="1" w:styleId="KeyPoints">
    <w:name w:val="Key Points"/>
    <w:uiPriority w:val="99"/>
    <w:rsid w:val="006D3880"/>
    <w:pPr>
      <w:tabs>
        <w:tab w:val="left" w:pos="360"/>
        <w:tab w:val="left" w:pos="720"/>
      </w:tabs>
      <w:suppressAutoHyphens/>
    </w:pPr>
    <w:rPr>
      <w:rFonts w:ascii="Courier" w:hAnsi="Courier" w:cs="Courier"/>
    </w:rPr>
  </w:style>
  <w:style w:type="paragraph" w:customStyle="1" w:styleId="Sub6">
    <w:name w:val="Sub. 6"/>
    <w:uiPriority w:val="99"/>
    <w:rsid w:val="006D3880"/>
    <w:pPr>
      <w:tabs>
        <w:tab w:val="left" w:pos="1200"/>
        <w:tab w:val="left" w:pos="1440"/>
        <w:tab w:val="left" w:pos="1680"/>
      </w:tabs>
      <w:suppressAutoHyphens/>
    </w:pPr>
    <w:rPr>
      <w:rFonts w:ascii="Courier" w:hAnsi="Courier" w:cs="Courier"/>
    </w:rPr>
  </w:style>
  <w:style w:type="paragraph" w:customStyle="1" w:styleId="Memos">
    <w:name w:val="Memos"/>
    <w:uiPriority w:val="99"/>
    <w:rsid w:val="006D3880"/>
    <w:pPr>
      <w:tabs>
        <w:tab w:val="left" w:pos="840"/>
        <w:tab w:val="left" w:pos="6000"/>
      </w:tabs>
      <w:suppressAutoHyphens/>
    </w:pPr>
    <w:rPr>
      <w:rFonts w:ascii="Courier" w:hAnsi="Courier" w:cs="Courier"/>
    </w:rPr>
  </w:style>
  <w:style w:type="paragraph" w:customStyle="1" w:styleId="Sub6Text">
    <w:name w:val="Sub. 6 Text"/>
    <w:uiPriority w:val="99"/>
    <w:rsid w:val="006D3880"/>
    <w:pPr>
      <w:tabs>
        <w:tab w:val="left" w:pos="600"/>
        <w:tab w:val="left" w:pos="1200"/>
        <w:tab w:val="left" w:pos="1560"/>
      </w:tabs>
      <w:suppressAutoHyphens/>
    </w:pPr>
    <w:rPr>
      <w:rFonts w:ascii="Courier" w:hAnsi="Courier" w:cs="Courier"/>
    </w:rPr>
  </w:style>
  <w:style w:type="paragraph" w:customStyle="1" w:styleId="HCPCS">
    <w:name w:val="HCPCS"/>
    <w:uiPriority w:val="99"/>
    <w:rsid w:val="006D3880"/>
    <w:pPr>
      <w:tabs>
        <w:tab w:val="left" w:pos="1440"/>
        <w:tab w:val="left" w:pos="1728"/>
      </w:tabs>
      <w:suppressAutoHyphens/>
    </w:pPr>
    <w:rPr>
      <w:rFonts w:ascii="Courier" w:hAnsi="Courier" w:cs="Courier"/>
    </w:rPr>
  </w:style>
  <w:style w:type="paragraph" w:customStyle="1" w:styleId="PHY-Anes">
    <w:name w:val="PHY-Anes."/>
    <w:uiPriority w:val="99"/>
    <w:rsid w:val="006D3880"/>
    <w:pPr>
      <w:tabs>
        <w:tab w:val="left" w:pos="1200"/>
        <w:tab w:val="left" w:pos="2160"/>
        <w:tab w:val="left" w:pos="2400"/>
        <w:tab w:val="left" w:pos="2640"/>
      </w:tabs>
      <w:suppressAutoHyphens/>
    </w:pPr>
    <w:rPr>
      <w:rFonts w:ascii="Courier" w:hAnsi="Courier" w:cs="Courier"/>
    </w:rPr>
  </w:style>
  <w:style w:type="paragraph" w:customStyle="1" w:styleId="PMToC">
    <w:name w:val="PM ToC"/>
    <w:uiPriority w:val="99"/>
    <w:rsid w:val="006D3880"/>
    <w:pPr>
      <w:tabs>
        <w:tab w:val="left" w:pos="480"/>
        <w:tab w:val="left" w:pos="720"/>
        <w:tab w:val="left" w:pos="960"/>
        <w:tab w:val="left" w:pos="1200"/>
        <w:tab w:val="left" w:pos="1440"/>
      </w:tabs>
      <w:suppressAutoHyphens/>
    </w:pPr>
    <w:rPr>
      <w:rFonts w:ascii="Courier" w:hAnsi="Courier" w:cs="Courier"/>
    </w:rPr>
  </w:style>
  <w:style w:type="character" w:customStyle="1" w:styleId="major">
    <w:name w:val="major"/>
    <w:uiPriority w:val="99"/>
    <w:rsid w:val="006D3880"/>
    <w:rPr>
      <w:rFonts w:ascii="Courier" w:hAnsi="Courier" w:cs="Courier"/>
      <w:b/>
      <w:bCs/>
      <w:i/>
      <w:iCs/>
      <w:sz w:val="24"/>
      <w:szCs w:val="24"/>
      <w:lang w:val="en-US" w:eastAsia="x-none"/>
    </w:rPr>
  </w:style>
  <w:style w:type="character" w:customStyle="1" w:styleId="secondary">
    <w:name w:val="secondary"/>
    <w:uiPriority w:val="99"/>
    <w:rsid w:val="006D3880"/>
    <w:rPr>
      <w:rFonts w:ascii="Courier" w:hAnsi="Courier" w:cs="Courier"/>
      <w:b/>
      <w:bCs/>
      <w:i/>
      <w:iCs/>
      <w:sz w:val="20"/>
      <w:szCs w:val="20"/>
      <w:lang w:val="en-US" w:eastAsia="x-none"/>
    </w:rPr>
  </w:style>
  <w:style w:type="paragraph" w:customStyle="1" w:styleId="memo">
    <w:name w:val="memo"/>
    <w:uiPriority w:val="99"/>
    <w:rsid w:val="006D3880"/>
    <w:pPr>
      <w:tabs>
        <w:tab w:val="right" w:pos="960"/>
        <w:tab w:val="left" w:pos="1440"/>
        <w:tab w:val="left" w:pos="5040"/>
      </w:tabs>
      <w:suppressAutoHyphens/>
    </w:pPr>
    <w:rPr>
      <w:rFonts w:ascii="Helvetica" w:hAnsi="Helvetica" w:cs="Helvetica"/>
      <w:sz w:val="22"/>
      <w:szCs w:val="22"/>
    </w:rPr>
  </w:style>
  <w:style w:type="paragraph" w:customStyle="1" w:styleId="setup">
    <w:name w:val="setup"/>
    <w:uiPriority w:val="99"/>
    <w:rsid w:val="006D3880"/>
    <w:pPr>
      <w:jc w:val="both"/>
    </w:pPr>
    <w:rPr>
      <w:rFonts w:ascii="Helvetica" w:hAnsi="Helvetica" w:cs="Helvetica"/>
      <w:spacing w:val="-2"/>
      <w:sz w:val="22"/>
      <w:szCs w:val="22"/>
    </w:rPr>
  </w:style>
  <w:style w:type="paragraph" w:customStyle="1" w:styleId="FIP">
    <w:name w:val="FIP"/>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FIPMulti">
    <w:name w:val="FIP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
    <w:name w:val="EA"/>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FS">
    <w:name w:val="FS"/>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GR">
    <w:name w:val="GR"/>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RRP">
    <w:name w:val="RRP"/>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AFDC">
    <w:name w:val="AFDC"/>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CHL">
    <w:name w:val="CHL"/>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AFDCMulti">
    <w:name w:val="AFDC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CHLMulti">
    <w:name w:val="CHL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Multi">
    <w:name w:val="EA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FSMulti">
    <w:name w:val="FS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GRMulti">
    <w:name w:val="GR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MAMulti">
    <w:name w:val="MA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RRPMulti">
    <w:name w:val="RRP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FH">
    <w:name w:val="FH"/>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FHMulti">
    <w:name w:val="FH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ED">
    <w:name w:val="EAED"/>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EAEDMulti">
    <w:name w:val="EAED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EDCMulti">
    <w:name w:val="EAEDC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character" w:customStyle="1" w:styleId="EAEDC">
    <w:name w:val="EAEDC"/>
    <w:uiPriority w:val="99"/>
    <w:rsid w:val="006D3880"/>
    <w:rPr>
      <w:rFonts w:cs="Times New Roman"/>
    </w:rPr>
  </w:style>
  <w:style w:type="paragraph" w:customStyle="1" w:styleId="LauraCMR">
    <w:name w:val="LauraCMR"/>
    <w:uiPriority w:val="99"/>
    <w:rsid w:val="006D3880"/>
    <w:pPr>
      <w:tabs>
        <w:tab w:val="left" w:pos="1200"/>
        <w:tab w:val="left" w:pos="1560"/>
        <w:tab w:val="left" w:pos="1920"/>
        <w:tab w:val="left" w:pos="2280"/>
        <w:tab w:val="left" w:pos="2640"/>
      </w:tabs>
      <w:suppressAutoHyphens/>
    </w:pPr>
    <w:rPr>
      <w:rFonts w:ascii="Courier" w:hAnsi="Courier" w:cs="Courier"/>
    </w:rPr>
  </w:style>
  <w:style w:type="paragraph" w:customStyle="1" w:styleId="cmrmacro">
    <w:name w:val="cmr/macro"/>
    <w:uiPriority w:val="99"/>
    <w:rsid w:val="006D3880"/>
    <w:pPr>
      <w:tabs>
        <w:tab w:val="left" w:pos="1200"/>
        <w:tab w:val="left" w:pos="1560"/>
        <w:tab w:val="left" w:pos="1920"/>
        <w:tab w:val="left" w:pos="2280"/>
        <w:tab w:val="decimal" w:pos="7560"/>
        <w:tab w:val="left" w:pos="7800"/>
      </w:tabs>
      <w:suppressAutoHyphens/>
    </w:pPr>
    <w:rPr>
      <w:rFonts w:ascii="Courier" w:hAnsi="Courier" w:cs="Courier"/>
    </w:rPr>
  </w:style>
  <w:style w:type="paragraph" w:customStyle="1" w:styleId="bulletins">
    <w:name w:val="bulletins"/>
    <w:uiPriority w:val="99"/>
    <w:rsid w:val="006D3880"/>
    <w:pPr>
      <w:tabs>
        <w:tab w:val="left" w:pos="2160"/>
        <w:tab w:val="left" w:pos="6000"/>
        <w:tab w:val="left" w:pos="9720"/>
      </w:tabs>
      <w:suppressAutoHyphens/>
    </w:pPr>
    <w:rPr>
      <w:rFonts w:ascii="Courier" w:hAnsi="Courier" w:cs="Courier"/>
    </w:rPr>
  </w:style>
  <w:style w:type="paragraph" w:customStyle="1" w:styleId="PMToC0">
    <w:name w:val="PM:ToC"/>
    <w:uiPriority w:val="99"/>
    <w:rsid w:val="006D3880"/>
    <w:pPr>
      <w:tabs>
        <w:tab w:val="left" w:pos="480"/>
        <w:tab w:val="left" w:pos="720"/>
        <w:tab w:val="left" w:pos="960"/>
      </w:tabs>
      <w:suppressAutoHyphens/>
    </w:pPr>
    <w:rPr>
      <w:rFonts w:ascii="Courier" w:hAnsi="Courier" w:cs="Courier"/>
    </w:rPr>
  </w:style>
  <w:style w:type="paragraph" w:customStyle="1" w:styleId="PMSub6">
    <w:name w:val="PM:Sub. 6"/>
    <w:uiPriority w:val="99"/>
    <w:rsid w:val="006D3880"/>
    <w:pPr>
      <w:tabs>
        <w:tab w:val="left" w:pos="1200"/>
        <w:tab w:val="left" w:pos="1440"/>
        <w:tab w:val="left" w:pos="1680"/>
      </w:tabs>
      <w:suppressAutoHyphens/>
    </w:pPr>
    <w:rPr>
      <w:rFonts w:ascii="Courier" w:hAnsi="Courier" w:cs="Courier"/>
    </w:rPr>
  </w:style>
  <w:style w:type="paragraph" w:customStyle="1" w:styleId="PMSub6Tex">
    <w:name w:val="PM:Sub.6/Tex"/>
    <w:uiPriority w:val="99"/>
    <w:rsid w:val="006D3880"/>
    <w:pPr>
      <w:tabs>
        <w:tab w:val="left" w:pos="600"/>
        <w:tab w:val="left" w:pos="1200"/>
        <w:tab w:val="left" w:pos="1800"/>
        <w:tab w:val="left" w:pos="2400"/>
      </w:tabs>
      <w:suppressAutoHyphens/>
    </w:pPr>
    <w:rPr>
      <w:rFonts w:ascii="Courier" w:hAnsi="Courier" w:cs="Courier"/>
    </w:rPr>
  </w:style>
  <w:style w:type="paragraph" w:customStyle="1" w:styleId="HCPCSEMCo">
    <w:name w:val="HCPCS E/M Co"/>
    <w:uiPriority w:val="99"/>
    <w:rsid w:val="006D3880"/>
    <w:pPr>
      <w:tabs>
        <w:tab w:val="left" w:pos="1200"/>
        <w:tab w:val="left" w:pos="1440"/>
        <w:tab w:val="left" w:pos="1800"/>
      </w:tabs>
      <w:suppressAutoHyphens/>
    </w:pPr>
    <w:rPr>
      <w:rFonts w:ascii="Courier" w:hAnsi="Courier" w:cs="Courier"/>
    </w:rPr>
  </w:style>
  <w:style w:type="paragraph" w:customStyle="1" w:styleId="PMREGS">
    <w:name w:val="PMREGS"/>
    <w:uiPriority w:val="99"/>
    <w:rsid w:val="006D3880"/>
    <w:pPr>
      <w:tabs>
        <w:tab w:val="left" w:pos="1200"/>
        <w:tab w:val="left" w:pos="1560"/>
        <w:tab w:val="left" w:pos="1920"/>
        <w:tab w:val="left" w:pos="2280"/>
      </w:tabs>
      <w:suppressAutoHyphens/>
    </w:pPr>
    <w:rPr>
      <w:rFonts w:ascii="Courier" w:hAnsi="Courier" w:cs="Courier"/>
    </w:rPr>
  </w:style>
  <w:style w:type="paragraph" w:customStyle="1" w:styleId="PM6">
    <w:name w:val="PM6"/>
    <w:uiPriority w:val="99"/>
    <w:rsid w:val="006D3880"/>
    <w:pPr>
      <w:tabs>
        <w:tab w:val="left" w:pos="1200"/>
        <w:tab w:val="left" w:pos="1440"/>
        <w:tab w:val="left" w:pos="1680"/>
      </w:tabs>
      <w:suppressAutoHyphens/>
    </w:pPr>
    <w:rPr>
      <w:rFonts w:ascii="Courier" w:hAnsi="Courier" w:cs="Courier"/>
    </w:rPr>
  </w:style>
  <w:style w:type="paragraph" w:styleId="TOC1">
    <w:name w:val="toc 1"/>
    <w:basedOn w:val="Normal"/>
    <w:next w:val="Normal"/>
    <w:autoRedefine/>
    <w:uiPriority w:val="39"/>
    <w:rsid w:val="006D3880"/>
    <w:pPr>
      <w:tabs>
        <w:tab w:val="right" w:leader="dot" w:pos="9360"/>
      </w:tabs>
      <w:suppressAutoHyphens/>
      <w:spacing w:before="480"/>
      <w:ind w:left="720" w:right="720" w:hanging="720"/>
    </w:pPr>
    <w:rPr>
      <w:rFonts w:ascii="Courier" w:hAnsi="Courier" w:cs="Courier"/>
    </w:rPr>
  </w:style>
  <w:style w:type="paragraph" w:styleId="TOC2">
    <w:name w:val="toc 2"/>
    <w:basedOn w:val="Normal"/>
    <w:next w:val="Normal"/>
    <w:autoRedefine/>
    <w:uiPriority w:val="99"/>
    <w:semiHidden/>
    <w:rsid w:val="006D3880"/>
    <w:pPr>
      <w:tabs>
        <w:tab w:val="right" w:leader="dot" w:pos="9360"/>
      </w:tabs>
      <w:suppressAutoHyphens/>
      <w:ind w:left="1440" w:right="720" w:hanging="720"/>
    </w:pPr>
    <w:rPr>
      <w:rFonts w:ascii="Courier" w:hAnsi="Courier" w:cs="Courier"/>
    </w:rPr>
  </w:style>
  <w:style w:type="paragraph" w:styleId="TOC3">
    <w:name w:val="toc 3"/>
    <w:basedOn w:val="Normal"/>
    <w:next w:val="Normal"/>
    <w:autoRedefine/>
    <w:uiPriority w:val="99"/>
    <w:semiHidden/>
    <w:rsid w:val="006D3880"/>
    <w:pPr>
      <w:tabs>
        <w:tab w:val="right" w:leader="dot" w:pos="9360"/>
      </w:tabs>
      <w:suppressAutoHyphens/>
      <w:ind w:left="2160" w:right="720" w:hanging="720"/>
    </w:pPr>
    <w:rPr>
      <w:rFonts w:ascii="Courier" w:hAnsi="Courier" w:cs="Courier"/>
    </w:rPr>
  </w:style>
  <w:style w:type="paragraph" w:styleId="TOC4">
    <w:name w:val="toc 4"/>
    <w:basedOn w:val="Normal"/>
    <w:next w:val="Normal"/>
    <w:autoRedefine/>
    <w:uiPriority w:val="99"/>
    <w:semiHidden/>
    <w:rsid w:val="006D3880"/>
    <w:pPr>
      <w:tabs>
        <w:tab w:val="right" w:leader="dot" w:pos="9360"/>
      </w:tabs>
      <w:suppressAutoHyphens/>
      <w:ind w:left="2880" w:right="720" w:hanging="720"/>
    </w:pPr>
    <w:rPr>
      <w:rFonts w:ascii="Courier" w:hAnsi="Courier" w:cs="Courier"/>
    </w:rPr>
  </w:style>
  <w:style w:type="paragraph" w:styleId="TOC5">
    <w:name w:val="toc 5"/>
    <w:basedOn w:val="Normal"/>
    <w:next w:val="Normal"/>
    <w:autoRedefine/>
    <w:uiPriority w:val="99"/>
    <w:semiHidden/>
    <w:rsid w:val="006D3880"/>
    <w:pPr>
      <w:tabs>
        <w:tab w:val="right" w:leader="dot" w:pos="9360"/>
      </w:tabs>
      <w:suppressAutoHyphens/>
      <w:ind w:left="3600" w:right="720" w:hanging="720"/>
    </w:pPr>
    <w:rPr>
      <w:rFonts w:ascii="Courier" w:hAnsi="Courier" w:cs="Courier"/>
    </w:rPr>
  </w:style>
  <w:style w:type="paragraph" w:styleId="TOC6">
    <w:name w:val="toc 6"/>
    <w:basedOn w:val="Normal"/>
    <w:next w:val="Normal"/>
    <w:autoRedefine/>
    <w:uiPriority w:val="99"/>
    <w:semiHidden/>
    <w:rsid w:val="006D3880"/>
    <w:pPr>
      <w:tabs>
        <w:tab w:val="right" w:pos="9360"/>
      </w:tabs>
      <w:suppressAutoHyphens/>
      <w:ind w:left="720" w:hanging="720"/>
    </w:pPr>
    <w:rPr>
      <w:rFonts w:ascii="Courier" w:hAnsi="Courier" w:cs="Courier"/>
    </w:rPr>
  </w:style>
  <w:style w:type="paragraph" w:styleId="TOC7">
    <w:name w:val="toc 7"/>
    <w:basedOn w:val="Normal"/>
    <w:next w:val="Normal"/>
    <w:autoRedefine/>
    <w:uiPriority w:val="99"/>
    <w:semiHidden/>
    <w:rsid w:val="006D3880"/>
    <w:pPr>
      <w:suppressAutoHyphens/>
      <w:ind w:left="720" w:hanging="720"/>
    </w:pPr>
    <w:rPr>
      <w:rFonts w:ascii="Courier" w:hAnsi="Courier" w:cs="Courier"/>
    </w:rPr>
  </w:style>
  <w:style w:type="paragraph" w:styleId="TOC8">
    <w:name w:val="toc 8"/>
    <w:basedOn w:val="Normal"/>
    <w:next w:val="Normal"/>
    <w:autoRedefine/>
    <w:uiPriority w:val="99"/>
    <w:semiHidden/>
    <w:rsid w:val="006D3880"/>
    <w:pPr>
      <w:tabs>
        <w:tab w:val="right" w:pos="9360"/>
      </w:tabs>
      <w:suppressAutoHyphens/>
      <w:ind w:left="720" w:hanging="720"/>
    </w:pPr>
    <w:rPr>
      <w:rFonts w:ascii="Courier" w:hAnsi="Courier" w:cs="Courier"/>
    </w:rPr>
  </w:style>
  <w:style w:type="paragraph" w:styleId="TOC9">
    <w:name w:val="toc 9"/>
    <w:basedOn w:val="Normal"/>
    <w:next w:val="Normal"/>
    <w:autoRedefine/>
    <w:uiPriority w:val="99"/>
    <w:semiHidden/>
    <w:rsid w:val="006D3880"/>
    <w:pPr>
      <w:tabs>
        <w:tab w:val="right" w:leader="dot" w:pos="9360"/>
      </w:tabs>
      <w:suppressAutoHyphens/>
      <w:ind w:left="720" w:hanging="720"/>
    </w:pPr>
    <w:rPr>
      <w:rFonts w:ascii="Courier" w:hAnsi="Courier" w:cs="Courier"/>
    </w:rPr>
  </w:style>
  <w:style w:type="paragraph" w:styleId="Index1">
    <w:name w:val="index 1"/>
    <w:basedOn w:val="Normal"/>
    <w:next w:val="Normal"/>
    <w:autoRedefine/>
    <w:uiPriority w:val="99"/>
    <w:semiHidden/>
    <w:rsid w:val="006D3880"/>
    <w:pPr>
      <w:tabs>
        <w:tab w:val="right" w:leader="dot" w:pos="9360"/>
      </w:tabs>
      <w:suppressAutoHyphens/>
      <w:ind w:left="1440" w:right="720" w:hanging="1440"/>
    </w:pPr>
    <w:rPr>
      <w:rFonts w:ascii="Courier" w:hAnsi="Courier" w:cs="Courier"/>
    </w:rPr>
  </w:style>
  <w:style w:type="paragraph" w:styleId="Index2">
    <w:name w:val="index 2"/>
    <w:basedOn w:val="Normal"/>
    <w:next w:val="Normal"/>
    <w:autoRedefine/>
    <w:uiPriority w:val="99"/>
    <w:semiHidden/>
    <w:rsid w:val="006D3880"/>
    <w:pPr>
      <w:tabs>
        <w:tab w:val="right" w:leader="dot" w:pos="9360"/>
      </w:tabs>
      <w:suppressAutoHyphens/>
      <w:ind w:left="1440" w:right="720" w:hanging="720"/>
    </w:pPr>
    <w:rPr>
      <w:rFonts w:ascii="Courier" w:hAnsi="Courier" w:cs="Courier"/>
    </w:rPr>
  </w:style>
  <w:style w:type="paragraph" w:styleId="TOAHeading">
    <w:name w:val="toa heading"/>
    <w:basedOn w:val="Normal"/>
    <w:next w:val="Normal"/>
    <w:uiPriority w:val="99"/>
    <w:rsid w:val="006D3880"/>
    <w:pPr>
      <w:tabs>
        <w:tab w:val="right" w:pos="9360"/>
      </w:tabs>
      <w:suppressAutoHyphens/>
    </w:pPr>
    <w:rPr>
      <w:rFonts w:ascii="Courier" w:hAnsi="Courier" w:cs="Courier"/>
    </w:rPr>
  </w:style>
  <w:style w:type="paragraph" w:styleId="Caption">
    <w:name w:val="caption"/>
    <w:basedOn w:val="Normal"/>
    <w:next w:val="Normal"/>
    <w:uiPriority w:val="99"/>
    <w:qFormat/>
    <w:rsid w:val="006D3880"/>
    <w:rPr>
      <w:rFonts w:ascii="Courier" w:hAnsi="Courier" w:cs="Courier"/>
      <w:sz w:val="24"/>
      <w:szCs w:val="24"/>
    </w:rPr>
  </w:style>
  <w:style w:type="character" w:customStyle="1" w:styleId="EquationCaption">
    <w:name w:val="_Equation Caption"/>
    <w:uiPriority w:val="99"/>
    <w:rsid w:val="006D3880"/>
  </w:style>
  <w:style w:type="character" w:customStyle="1" w:styleId="HeaderChar">
    <w:name w:val="Header Char"/>
    <w:link w:val="Header"/>
    <w:uiPriority w:val="99"/>
    <w:locked/>
    <w:rsid w:val="006D3880"/>
  </w:style>
  <w:style w:type="character" w:customStyle="1" w:styleId="FooterChar">
    <w:name w:val="Footer Char"/>
    <w:link w:val="Footer"/>
    <w:locked/>
    <w:rsid w:val="006D3880"/>
  </w:style>
  <w:style w:type="paragraph" w:styleId="BodyText">
    <w:name w:val="Body Text"/>
    <w:basedOn w:val="Normal"/>
    <w:link w:val="BodyTextChar"/>
    <w:uiPriority w:val="1"/>
    <w:qFormat/>
    <w:rsid w:val="006D3880"/>
    <w:pPr>
      <w:widowControl w:val="0"/>
      <w:autoSpaceDE w:val="0"/>
      <w:autoSpaceDN w:val="0"/>
      <w:adjustRightInd w:val="0"/>
      <w:ind w:left="136"/>
    </w:pPr>
    <w:rPr>
      <w:sz w:val="22"/>
      <w:szCs w:val="22"/>
    </w:rPr>
  </w:style>
  <w:style w:type="character" w:customStyle="1" w:styleId="BodyTextChar">
    <w:name w:val="Body Text Char"/>
    <w:basedOn w:val="DefaultParagraphFont"/>
    <w:link w:val="BodyText"/>
    <w:uiPriority w:val="1"/>
    <w:rsid w:val="006D3880"/>
    <w:rPr>
      <w:sz w:val="22"/>
      <w:szCs w:val="22"/>
    </w:rPr>
  </w:style>
  <w:style w:type="paragraph" w:customStyle="1" w:styleId="LightList-Accent51">
    <w:name w:val="Light List - Accent 51"/>
    <w:basedOn w:val="Normal"/>
    <w:uiPriority w:val="34"/>
    <w:qFormat/>
    <w:rsid w:val="006D3880"/>
    <w:pPr>
      <w:widowControl w:val="0"/>
      <w:autoSpaceDE w:val="0"/>
      <w:autoSpaceDN w:val="0"/>
      <w:adjustRightInd w:val="0"/>
    </w:pPr>
    <w:rPr>
      <w:sz w:val="24"/>
      <w:szCs w:val="24"/>
    </w:rPr>
  </w:style>
  <w:style w:type="paragraph" w:customStyle="1" w:styleId="TableParagraph">
    <w:name w:val="Table Paragraph"/>
    <w:basedOn w:val="Normal"/>
    <w:uiPriority w:val="1"/>
    <w:qFormat/>
    <w:rsid w:val="006D3880"/>
    <w:pPr>
      <w:widowControl w:val="0"/>
      <w:autoSpaceDE w:val="0"/>
      <w:autoSpaceDN w:val="0"/>
      <w:adjustRightInd w:val="0"/>
    </w:pPr>
    <w:rPr>
      <w:sz w:val="24"/>
      <w:szCs w:val="24"/>
    </w:rPr>
  </w:style>
  <w:style w:type="paragraph" w:styleId="NormalWeb">
    <w:name w:val="Normal (Web)"/>
    <w:basedOn w:val="Normal"/>
    <w:uiPriority w:val="99"/>
    <w:unhideWhenUsed/>
    <w:rsid w:val="006D3880"/>
    <w:pPr>
      <w:spacing w:before="100" w:beforeAutospacing="1" w:after="100" w:afterAutospacing="1"/>
    </w:pPr>
    <w:rPr>
      <w:sz w:val="24"/>
      <w:szCs w:val="24"/>
    </w:rPr>
  </w:style>
  <w:style w:type="paragraph" w:customStyle="1" w:styleId="LightShading-Accent51">
    <w:name w:val="Light Shading - Accent 51"/>
    <w:hidden/>
    <w:uiPriority w:val="99"/>
    <w:semiHidden/>
    <w:rsid w:val="006D3880"/>
    <w:rPr>
      <w:rFonts w:ascii="Courier" w:hAnsi="Courier" w:cs="Courier"/>
    </w:rPr>
  </w:style>
  <w:style w:type="paragraph" w:customStyle="1" w:styleId="GridTable31">
    <w:name w:val="Grid Table 31"/>
    <w:basedOn w:val="Heading1"/>
    <w:next w:val="Normal"/>
    <w:uiPriority w:val="39"/>
    <w:semiHidden/>
    <w:unhideWhenUsed/>
    <w:qFormat/>
    <w:rsid w:val="006D3880"/>
    <w:pPr>
      <w:keepLines/>
      <w:widowControl/>
      <w:spacing w:before="480" w:line="276" w:lineRule="auto"/>
      <w:outlineLvl w:val="9"/>
    </w:pPr>
    <w:rPr>
      <w:rFonts w:ascii="Cambria" w:eastAsia="MS Gothic" w:hAnsi="Cambria"/>
      <w:b w:val="0"/>
      <w:bCs w:val="0"/>
      <w:i/>
      <w:color w:val="365F91"/>
      <w:lang w:eastAsia="ja-JP"/>
    </w:rPr>
  </w:style>
  <w:style w:type="paragraph" w:customStyle="1" w:styleId="MediumList1-Accent41">
    <w:name w:val="Medium List 1 - Accent 41"/>
    <w:hidden/>
    <w:uiPriority w:val="71"/>
    <w:rsid w:val="006D3880"/>
    <w:rPr>
      <w:rFonts w:ascii="Courier" w:hAnsi="Courier" w:cs="Courier"/>
    </w:rPr>
  </w:style>
  <w:style w:type="paragraph" w:customStyle="1" w:styleId="ColorfulShading-Accent11">
    <w:name w:val="Colorful Shading - Accent 11"/>
    <w:hidden/>
    <w:uiPriority w:val="99"/>
    <w:unhideWhenUsed/>
    <w:rsid w:val="006D3880"/>
    <w:rPr>
      <w:rFonts w:ascii="Courier" w:hAnsi="Courier" w:cs="Courier"/>
    </w:rPr>
  </w:style>
  <w:style w:type="paragraph" w:customStyle="1" w:styleId="BODY1">
    <w:name w:val="BODY1"/>
    <w:basedOn w:val="BodyTextIndent"/>
    <w:link w:val="BODY1Char"/>
    <w:rsid w:val="006D3880"/>
    <w:pPr>
      <w:spacing w:after="240"/>
      <w:ind w:left="0"/>
    </w:pPr>
    <w:rPr>
      <w:rFonts w:ascii="Times New Roman" w:hAnsi="Times New Roman" w:cs="Times New Roman"/>
      <w:sz w:val="24"/>
    </w:rPr>
  </w:style>
  <w:style w:type="character" w:customStyle="1" w:styleId="BODY1Char">
    <w:name w:val="BODY1 Char"/>
    <w:link w:val="BODY1"/>
    <w:rsid w:val="006D3880"/>
    <w:rPr>
      <w:sz w:val="24"/>
    </w:rPr>
  </w:style>
  <w:style w:type="paragraph" w:styleId="BodyTextIndent">
    <w:name w:val="Body Text Indent"/>
    <w:basedOn w:val="Normal"/>
    <w:link w:val="BodyTextIndentChar"/>
    <w:unhideWhenUsed/>
    <w:rsid w:val="006D3880"/>
    <w:pPr>
      <w:spacing w:after="120"/>
      <w:ind w:left="360"/>
    </w:pPr>
    <w:rPr>
      <w:rFonts w:ascii="Courier" w:hAnsi="Courier" w:cs="Courier"/>
    </w:rPr>
  </w:style>
  <w:style w:type="character" w:customStyle="1" w:styleId="BodyTextIndentChar">
    <w:name w:val="Body Text Indent Char"/>
    <w:basedOn w:val="DefaultParagraphFont"/>
    <w:link w:val="BodyTextIndent"/>
    <w:rsid w:val="006D3880"/>
    <w:rPr>
      <w:rFonts w:ascii="Courier" w:hAnsi="Courier" w:cs="Courier"/>
    </w:rPr>
  </w:style>
  <w:style w:type="paragraph" w:styleId="TOCHeading">
    <w:name w:val="TOC Heading"/>
    <w:basedOn w:val="Heading1"/>
    <w:next w:val="Normal"/>
    <w:uiPriority w:val="39"/>
    <w:semiHidden/>
    <w:unhideWhenUsed/>
    <w:qFormat/>
    <w:rsid w:val="006D3880"/>
    <w:pPr>
      <w:keepLines/>
      <w:widowControl/>
      <w:spacing w:before="480" w:line="276" w:lineRule="auto"/>
      <w:outlineLvl w:val="9"/>
    </w:pPr>
    <w:rPr>
      <w:rFonts w:ascii="Cambria" w:eastAsia="MS Gothic" w:hAnsi="Cambria"/>
      <w:b w:val="0"/>
      <w:bCs w:val="0"/>
      <w:i/>
      <w:color w:val="365F91"/>
      <w:lang w:eastAsia="ja-JP"/>
    </w:rPr>
  </w:style>
  <w:style w:type="paragraph" w:customStyle="1" w:styleId="paragraph">
    <w:name w:val="paragraph"/>
    <w:basedOn w:val="Normal"/>
    <w:rsid w:val="006D3880"/>
    <w:pPr>
      <w:spacing w:before="100" w:beforeAutospacing="1" w:after="100" w:afterAutospacing="1"/>
    </w:pPr>
    <w:rPr>
      <w:sz w:val="24"/>
      <w:szCs w:val="24"/>
    </w:rPr>
  </w:style>
  <w:style w:type="character" w:customStyle="1" w:styleId="eop">
    <w:name w:val="eop"/>
    <w:basedOn w:val="DefaultParagraphFont"/>
    <w:rsid w:val="006D3880"/>
  </w:style>
  <w:style w:type="character" w:styleId="Mention">
    <w:name w:val="Mention"/>
    <w:basedOn w:val="DefaultParagraphFont"/>
    <w:uiPriority w:val="99"/>
    <w:unhideWhenUsed/>
    <w:rsid w:val="006D3880"/>
    <w:rPr>
      <w:color w:val="2B579A"/>
      <w:shd w:val="clear" w:color="auto" w:fill="E6E6E6"/>
    </w:rPr>
  </w:style>
  <w:style w:type="character" w:styleId="UnresolvedMention">
    <w:name w:val="Unresolved Mention"/>
    <w:basedOn w:val="DefaultParagraphFont"/>
    <w:uiPriority w:val="47"/>
    <w:rsid w:val="006D3880"/>
    <w:rPr>
      <w:color w:val="605E5C"/>
      <w:shd w:val="clear" w:color="auto" w:fill="E1DFDD"/>
    </w:rPr>
  </w:style>
  <w:style w:type="character" w:customStyle="1" w:styleId="cf01">
    <w:name w:val="cf01"/>
    <w:basedOn w:val="DefaultParagraphFont"/>
    <w:rsid w:val="006D3880"/>
    <w:rPr>
      <w:rFonts w:ascii="Segoe UI" w:hAnsi="Segoe UI" w:cs="Segoe UI" w:hint="default"/>
      <w:sz w:val="18"/>
      <w:szCs w:val="18"/>
    </w:rPr>
  </w:style>
  <w:style w:type="character" w:customStyle="1" w:styleId="findhit">
    <w:name w:val="findhit"/>
    <w:basedOn w:val="DefaultParagraphFont"/>
    <w:rsid w:val="006D3880"/>
  </w:style>
  <w:style w:type="character" w:customStyle="1" w:styleId="Heading2Char">
    <w:name w:val="Heading 2 Char"/>
    <w:basedOn w:val="DefaultParagraphFont"/>
    <w:link w:val="Heading2"/>
    <w:rsid w:val="00AC0B45"/>
    <w:rPr>
      <w:sz w:val="22"/>
      <w:szCs w:val="22"/>
    </w:rPr>
  </w:style>
  <w:style w:type="character" w:customStyle="1" w:styleId="Heading3Char">
    <w:name w:val="Heading 3 Char"/>
    <w:basedOn w:val="DefaultParagraphFont"/>
    <w:link w:val="Heading3"/>
    <w:rsid w:val="006D3880"/>
    <w:rPr>
      <w:rFonts w:ascii="Bookman Old Style" w:hAnsi="Bookman Old Style"/>
      <w:i/>
      <w:sz w:val="18"/>
    </w:rPr>
  </w:style>
  <w:style w:type="paragraph" w:styleId="Title">
    <w:name w:val="Title"/>
    <w:basedOn w:val="Normal"/>
    <w:link w:val="TitleChar"/>
    <w:qFormat/>
    <w:rsid w:val="006D3880"/>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6D3880"/>
    <w:rPr>
      <w:b/>
      <w:sz w:val="22"/>
      <w:u w:val="single"/>
    </w:rPr>
  </w:style>
  <w:style w:type="character" w:styleId="LineNumber">
    <w:name w:val="line number"/>
    <w:rsid w:val="006D3880"/>
  </w:style>
  <w:style w:type="character" w:customStyle="1" w:styleId="ListParagraphChar">
    <w:name w:val="List Paragraph Char"/>
    <w:aliases w:val="Bullet List Char,Response Bullets Char,Bullet Two Char"/>
    <w:basedOn w:val="DefaultParagraphFont"/>
    <w:link w:val="ListParagraph"/>
    <w:uiPriority w:val="34"/>
    <w:locked/>
    <w:rsid w:val="006D3880"/>
  </w:style>
  <w:style w:type="paragraph" w:customStyle="1" w:styleId="BodyA">
    <w:name w:val="Body A"/>
    <w:rsid w:val="006D3880"/>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6D3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8430">
      <w:bodyDiv w:val="1"/>
      <w:marLeft w:val="0"/>
      <w:marRight w:val="0"/>
      <w:marTop w:val="0"/>
      <w:marBottom w:val="0"/>
      <w:divBdr>
        <w:top w:val="none" w:sz="0" w:space="0" w:color="auto"/>
        <w:left w:val="none" w:sz="0" w:space="0" w:color="auto"/>
        <w:bottom w:val="none" w:sz="0" w:space="0" w:color="auto"/>
        <w:right w:val="none" w:sz="0" w:space="0" w:color="auto"/>
      </w:divBdr>
    </w:div>
    <w:div w:id="57555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s.gov/"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SharedWithUsers xmlns="5f8eec94-f1e8-4333-9199-0fcb2e707b9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9F609-5512-4F2E-BCB4-D8CACD5EEACA}">
  <ds:schemaRefs>
    <ds:schemaRef ds:uri="http://schemas.microsoft.com/sharepoint/v3/contenttype/forms"/>
  </ds:schemaRefs>
</ds:datastoreItem>
</file>

<file path=customXml/itemProps2.xml><?xml version="1.0" encoding="utf-8"?>
<ds:datastoreItem xmlns:ds="http://schemas.openxmlformats.org/officeDocument/2006/customXml" ds:itemID="{367B6D3E-60E0-4239-8819-B5C36F12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2E33E-41AC-444C-8B0A-95E1DA85D386}">
  <ds:schemaRefs>
    <ds:schemaRef ds:uri="http://purl.org/dc/terms/"/>
    <ds:schemaRef ds:uri="http://schemas.microsoft.com/office/infopath/2007/PartnerControls"/>
    <ds:schemaRef ds:uri="http://schemas.microsoft.com/office/2006/documentManagement/types"/>
    <ds:schemaRef ds:uri="e1196768-4157-4d80-b3c6-79cf9493a5fe"/>
    <ds:schemaRef ds:uri="http://schemas.openxmlformats.org/package/2006/metadata/core-properties"/>
    <ds:schemaRef ds:uri="5f8eec94-f1e8-4333-9199-0fcb2e707b9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A0AC96D-3FAF-46FF-8460-93B21C40239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4287</Words>
  <Characters>26838</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dc:description/>
  <cp:lastModifiedBy>Sousa, Pam (EHS)</cp:lastModifiedBy>
  <cp:revision>2</cp:revision>
  <cp:lastPrinted>2025-09-11T19:05:00Z</cp:lastPrinted>
  <dcterms:created xsi:type="dcterms:W3CDTF">2025-09-12T15:43:00Z</dcterms:created>
  <dcterms:modified xsi:type="dcterms:W3CDTF">2025-09-12T15:43:00Z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y fmtid="{D5CDD505-2E9C-101B-9397-08002B2CF9AE}" pid="4" name="Order">
    <vt:r8>74000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