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A63B71"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bookmarkStart w:id="0" w:name="_GoBack"/>
      <w:bookmarkEnd w:id="0"/>
      <w:r>
        <w:rPr>
          <w:rFonts w:ascii="Helvetica" w:hAnsi="Helvetica"/>
          <w:noProof/>
          <w:sz w:val="22"/>
        </w:rPr>
        <w:drawing>
          <wp:anchor distT="0" distB="0" distL="114300" distR="114300" simplePos="0" relativeHeight="251657728" behindDoc="1" locked="0" layoutInCell="1" allowOverlap="1" wp14:anchorId="4A8E69B5" wp14:editId="547A2124">
            <wp:simplePos x="0" y="0"/>
            <wp:positionH relativeFrom="column">
              <wp:posOffset>0</wp:posOffset>
            </wp:positionH>
            <wp:positionV relativeFrom="paragraph">
              <wp:posOffset>635</wp:posOffset>
            </wp:positionV>
            <wp:extent cx="1381125" cy="695325"/>
            <wp:effectExtent l="0" t="0" r="9525" b="9525"/>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69586B" w:rsidRDefault="0069586B" w:rsidP="0010460D">
      <w:pPr>
        <w:pStyle w:val="Heading2"/>
        <w:framePr w:h="1061" w:hRule="exact" w:hSpace="180" w:wrap="around" w:vAnchor="text" w:hAnchor="page" w:x="691" w:y="-374"/>
        <w:ind w:left="2160"/>
        <w:suppressOverlap/>
      </w:pPr>
      <w:r>
        <w:t>Office of Medicaid</w:t>
      </w:r>
    </w:p>
    <w:p w:rsidR="0069586B" w:rsidRPr="0069586B" w:rsidRDefault="0069586B" w:rsidP="0010460D">
      <w:pPr>
        <w:framePr w:h="1061" w:hRule="exact" w:hSpace="180" w:wrap="around" w:vAnchor="text" w:hAnchor="page" w:x="691" w:y="-374"/>
        <w:ind w:left="2160"/>
        <w:suppressOverlap/>
      </w:pPr>
      <w:r>
        <w:rPr>
          <w:rFonts w:ascii="Bookman Old Style" w:hAnsi="Bookman Old Style"/>
          <w:i/>
          <w:sz w:val="18"/>
        </w:rPr>
        <w:t>www.mass.gov/masshealth</w:t>
      </w:r>
    </w:p>
    <w:p w:rsidR="0069586B" w:rsidRDefault="0069586B" w:rsidP="0069586B">
      <w:pPr>
        <w:tabs>
          <w:tab w:val="left" w:pos="5040"/>
        </w:tabs>
        <w:suppressAutoHyphens/>
        <w:ind w:left="2160"/>
        <w:rPr>
          <w:rFonts w:ascii="Georgia" w:hAnsi="Georgia" w:cs="Arial"/>
          <w:b/>
          <w:color w:val="1F497D"/>
          <w:sz w:val="24"/>
          <w:szCs w:val="24"/>
        </w:rPr>
      </w:pPr>
    </w:p>
    <w:p w:rsidR="0069586B" w:rsidRDefault="0069586B" w:rsidP="0069586B">
      <w:pPr>
        <w:tabs>
          <w:tab w:val="left" w:pos="5040"/>
        </w:tabs>
        <w:suppressAutoHyphens/>
        <w:ind w:left="2160"/>
        <w:rPr>
          <w:rFonts w:ascii="Georgia" w:hAnsi="Georgia" w:cs="Arial"/>
          <w:b/>
          <w:color w:val="1F497D"/>
          <w:sz w:val="24"/>
          <w:szCs w:val="24"/>
        </w:rPr>
      </w:pPr>
    </w:p>
    <w:p w:rsidR="00D65B5E" w:rsidRPr="00C66371" w:rsidRDefault="00D65B5E" w:rsidP="00DA738C">
      <w:pPr>
        <w:tabs>
          <w:tab w:val="left" w:pos="5040"/>
        </w:tabs>
        <w:suppressAutoHyphens/>
        <w:ind w:left="5040" w:firstLine="270"/>
        <w:rPr>
          <w:rFonts w:ascii="Georgia" w:hAnsi="Georgia" w:cs="Arial"/>
          <w:b/>
          <w:color w:val="1F497D"/>
          <w:sz w:val="24"/>
          <w:szCs w:val="24"/>
        </w:rPr>
      </w:pPr>
      <w:r w:rsidRPr="00C66371">
        <w:rPr>
          <w:rFonts w:ascii="Georgia" w:hAnsi="Georgia" w:cs="Arial"/>
          <w:b/>
          <w:color w:val="1F497D"/>
          <w:sz w:val="24"/>
          <w:szCs w:val="24"/>
        </w:rPr>
        <w:t>MassHealth</w:t>
      </w:r>
    </w:p>
    <w:p w:rsidR="00D65B5E" w:rsidRPr="00C66371" w:rsidRDefault="007A78B9" w:rsidP="00DA738C">
      <w:pPr>
        <w:tabs>
          <w:tab w:val="left" w:pos="5040"/>
        </w:tabs>
        <w:suppressAutoHyphens/>
        <w:ind w:left="5040" w:firstLine="270"/>
        <w:rPr>
          <w:rFonts w:ascii="Georgia" w:hAnsi="Georgia" w:cs="Arial"/>
          <w:b/>
          <w:color w:val="1F497D"/>
          <w:sz w:val="24"/>
          <w:szCs w:val="24"/>
        </w:rPr>
      </w:pPr>
      <w:r>
        <w:rPr>
          <w:rFonts w:ascii="Georgia" w:hAnsi="Georgia" w:cs="Arial"/>
          <w:b/>
          <w:color w:val="1F497D"/>
          <w:sz w:val="24"/>
          <w:szCs w:val="24"/>
        </w:rPr>
        <w:t>C</w:t>
      </w:r>
      <w:r w:rsidR="00DA738C">
        <w:rPr>
          <w:rFonts w:ascii="Georgia" w:hAnsi="Georgia" w:cs="Arial"/>
          <w:b/>
          <w:color w:val="1F497D"/>
          <w:sz w:val="24"/>
          <w:szCs w:val="24"/>
        </w:rPr>
        <w:t xml:space="preserve">ommunity </w:t>
      </w:r>
      <w:r>
        <w:rPr>
          <w:rFonts w:ascii="Georgia" w:hAnsi="Georgia" w:cs="Arial"/>
          <w:b/>
          <w:color w:val="1F497D"/>
          <w:sz w:val="24"/>
          <w:szCs w:val="24"/>
        </w:rPr>
        <w:t>H</w:t>
      </w:r>
      <w:r w:rsidR="00DA738C">
        <w:rPr>
          <w:rFonts w:ascii="Georgia" w:hAnsi="Georgia" w:cs="Arial"/>
          <w:b/>
          <w:color w:val="1F497D"/>
          <w:sz w:val="24"/>
          <w:szCs w:val="24"/>
        </w:rPr>
        <w:t xml:space="preserve">ealth </w:t>
      </w:r>
      <w:r>
        <w:rPr>
          <w:rFonts w:ascii="Georgia" w:hAnsi="Georgia" w:cs="Arial"/>
          <w:b/>
          <w:color w:val="1F497D"/>
          <w:sz w:val="24"/>
          <w:szCs w:val="24"/>
        </w:rPr>
        <w:t>C</w:t>
      </w:r>
      <w:r w:rsidR="00DA738C">
        <w:rPr>
          <w:rFonts w:ascii="Georgia" w:hAnsi="Georgia" w:cs="Arial"/>
          <w:b/>
          <w:color w:val="1F497D"/>
          <w:sz w:val="24"/>
          <w:szCs w:val="24"/>
        </w:rPr>
        <w:t>enter</w:t>
      </w:r>
      <w:r w:rsidR="008C3BDF" w:rsidRPr="00C66371">
        <w:rPr>
          <w:rFonts w:ascii="Georgia" w:hAnsi="Georgia" w:cs="Arial"/>
          <w:b/>
          <w:color w:val="1F497D"/>
          <w:sz w:val="24"/>
          <w:szCs w:val="24"/>
        </w:rPr>
        <w:t xml:space="preserve"> </w:t>
      </w:r>
      <w:r w:rsidR="00D65B5E" w:rsidRPr="00C66371">
        <w:rPr>
          <w:rFonts w:ascii="Georgia" w:hAnsi="Georgia" w:cs="Arial"/>
          <w:b/>
          <w:color w:val="1F497D"/>
          <w:sz w:val="24"/>
          <w:szCs w:val="24"/>
        </w:rPr>
        <w:t xml:space="preserve">Bulletin </w:t>
      </w:r>
      <w:r w:rsidR="00DA738C">
        <w:rPr>
          <w:rFonts w:ascii="Georgia" w:hAnsi="Georgia" w:cs="Arial"/>
          <w:b/>
          <w:color w:val="1F497D"/>
          <w:sz w:val="24"/>
          <w:szCs w:val="24"/>
        </w:rPr>
        <w:t>95</w:t>
      </w:r>
    </w:p>
    <w:p w:rsidR="00D65B5E" w:rsidRPr="007A78B9" w:rsidRDefault="00B7185A" w:rsidP="00DA738C">
      <w:pPr>
        <w:tabs>
          <w:tab w:val="left" w:pos="5040"/>
        </w:tabs>
        <w:suppressAutoHyphens/>
        <w:ind w:left="5040" w:firstLine="270"/>
        <w:rPr>
          <w:rFonts w:ascii="Georgia" w:hAnsi="Georgia" w:cs="Arial"/>
          <w:b/>
          <w:color w:val="1F497D"/>
          <w:sz w:val="24"/>
          <w:szCs w:val="24"/>
        </w:rPr>
      </w:pPr>
      <w:r>
        <w:rPr>
          <w:rFonts w:ascii="Georgia" w:hAnsi="Georgia" w:cs="Arial"/>
          <w:b/>
          <w:color w:val="1F497D"/>
          <w:sz w:val="24"/>
          <w:szCs w:val="24"/>
        </w:rPr>
        <w:t>April</w:t>
      </w:r>
      <w:r w:rsidR="00DA738C">
        <w:rPr>
          <w:rFonts w:ascii="Georgia" w:hAnsi="Georgia" w:cs="Arial"/>
          <w:b/>
          <w:color w:val="1F497D"/>
          <w:sz w:val="24"/>
          <w:szCs w:val="24"/>
        </w:rPr>
        <w:t xml:space="preserve"> </w:t>
      </w:r>
      <w:r w:rsidR="007A78B9">
        <w:rPr>
          <w:rFonts w:ascii="Georgia" w:hAnsi="Georgia" w:cs="Arial"/>
          <w:b/>
          <w:color w:val="1F497D"/>
          <w:sz w:val="24"/>
          <w:szCs w:val="24"/>
        </w:rPr>
        <w:t>2019</w:t>
      </w:r>
    </w:p>
    <w:p w:rsidR="00D65B5E" w:rsidRPr="007A78B9" w:rsidRDefault="00D65B5E">
      <w:pPr>
        <w:tabs>
          <w:tab w:val="left" w:pos="5040"/>
        </w:tabs>
        <w:suppressAutoHyphens/>
        <w:rPr>
          <w:rFonts w:ascii="Georgia" w:hAnsi="Georgia" w:cs="Arial"/>
          <w:b/>
          <w:color w:val="1F497D"/>
          <w:sz w:val="24"/>
          <w:szCs w:val="24"/>
        </w:rPr>
      </w:pPr>
    </w:p>
    <w:p w:rsidR="00D65B5E" w:rsidRPr="001B792F" w:rsidRDefault="00D65B5E">
      <w:pPr>
        <w:tabs>
          <w:tab w:val="left" w:pos="5040"/>
        </w:tabs>
        <w:suppressAutoHyphens/>
        <w:rPr>
          <w:rFonts w:ascii="Georgia" w:hAnsi="Georgia"/>
          <w:sz w:val="22"/>
          <w:szCs w:val="22"/>
        </w:rPr>
      </w:pPr>
    </w:p>
    <w:p w:rsidR="00D65B5E" w:rsidRPr="001B792F" w:rsidRDefault="00D65B5E">
      <w:pPr>
        <w:tabs>
          <w:tab w:val="right" w:pos="720"/>
          <w:tab w:val="left" w:pos="1152"/>
          <w:tab w:val="left" w:pos="5184"/>
        </w:tabs>
        <w:suppressAutoHyphens/>
        <w:ind w:left="1170" w:right="360" w:hanging="1170"/>
        <w:rPr>
          <w:rFonts w:ascii="Georgia" w:hAnsi="Georgia"/>
          <w:b/>
          <w:sz w:val="22"/>
          <w:szCs w:val="22"/>
        </w:rPr>
        <w:sectPr w:rsidR="00D65B5E" w:rsidRPr="001B792F" w:rsidSect="007A78B9">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lastRenderedPageBreak/>
        <w:t>TO:</w:t>
      </w:r>
      <w:r w:rsidRPr="001B792F">
        <w:rPr>
          <w:rFonts w:ascii="Georgia" w:hAnsi="Georgia" w:cs="Arial"/>
          <w:b/>
          <w:sz w:val="22"/>
          <w:szCs w:val="22"/>
        </w:rPr>
        <w:tab/>
      </w:r>
      <w:r w:rsidR="0069586B">
        <w:rPr>
          <w:rFonts w:ascii="Georgia" w:hAnsi="Georgia" w:cs="Arial"/>
          <w:b/>
          <w:sz w:val="22"/>
          <w:szCs w:val="22"/>
        </w:rPr>
        <w:tab/>
      </w:r>
      <w:r w:rsidR="007A78B9" w:rsidRPr="007A78B9">
        <w:rPr>
          <w:rFonts w:ascii="Georgia" w:hAnsi="Georgia" w:cs="Arial"/>
          <w:sz w:val="22"/>
          <w:szCs w:val="22"/>
        </w:rPr>
        <w:t>C</w:t>
      </w:r>
      <w:r w:rsidR="00DA738C">
        <w:rPr>
          <w:rFonts w:ascii="Georgia" w:hAnsi="Georgia" w:cs="Arial"/>
          <w:sz w:val="22"/>
          <w:szCs w:val="22"/>
        </w:rPr>
        <w:t xml:space="preserve">ommunity </w:t>
      </w:r>
      <w:r w:rsidR="007A78B9" w:rsidRPr="007A78B9">
        <w:rPr>
          <w:rFonts w:ascii="Georgia" w:hAnsi="Georgia" w:cs="Arial"/>
          <w:sz w:val="22"/>
          <w:szCs w:val="22"/>
        </w:rPr>
        <w:t>H</w:t>
      </w:r>
      <w:r w:rsidR="00DA738C">
        <w:rPr>
          <w:rFonts w:ascii="Georgia" w:hAnsi="Georgia" w:cs="Arial"/>
          <w:sz w:val="22"/>
          <w:szCs w:val="22"/>
        </w:rPr>
        <w:t xml:space="preserve">ealth </w:t>
      </w:r>
      <w:r w:rsidR="007A78B9" w:rsidRPr="007A78B9">
        <w:rPr>
          <w:rFonts w:ascii="Georgia" w:hAnsi="Georgia" w:cs="Arial"/>
          <w:sz w:val="22"/>
          <w:szCs w:val="22"/>
        </w:rPr>
        <w:t>C</w:t>
      </w:r>
      <w:r w:rsidR="00DA738C">
        <w:rPr>
          <w:rFonts w:ascii="Georgia" w:hAnsi="Georgia" w:cs="Arial"/>
          <w:sz w:val="22"/>
          <w:szCs w:val="22"/>
        </w:rPr>
        <w:t>enter Providers</w:t>
      </w:r>
      <w:r w:rsidR="007A78B9" w:rsidRPr="007A78B9">
        <w:rPr>
          <w:rFonts w:ascii="Georgia" w:hAnsi="Georgia" w:cs="Arial"/>
          <w:sz w:val="22"/>
          <w:szCs w:val="22"/>
        </w:rPr>
        <w:t xml:space="preserve"> </w:t>
      </w:r>
      <w:r w:rsidRPr="001B792F">
        <w:rPr>
          <w:rFonts w:ascii="Georgia" w:hAnsi="Georgia" w:cs="Arial"/>
          <w:sz w:val="22"/>
          <w:szCs w:val="22"/>
        </w:rPr>
        <w:t>Participating in MassHealth</w:t>
      </w:r>
    </w:p>
    <w:p w:rsidR="00D65B5E" w:rsidRPr="001B792F" w:rsidRDefault="00D65B5E" w:rsidP="0008203E">
      <w:pPr>
        <w:tabs>
          <w:tab w:val="right" w:pos="720"/>
          <w:tab w:val="left" w:pos="1152"/>
          <w:tab w:val="left" w:pos="5184"/>
        </w:tabs>
        <w:suppressAutoHyphens/>
        <w:ind w:left="720" w:right="720"/>
        <w:rPr>
          <w:rFonts w:ascii="Georgia" w:hAnsi="Georgia" w:cs="Arial"/>
          <w:sz w:val="22"/>
          <w:szCs w:val="22"/>
        </w:rPr>
      </w:pPr>
    </w:p>
    <w:p w:rsidR="00D65B5E" w:rsidRPr="00970C68" w:rsidRDefault="00D65B5E" w:rsidP="0008203E">
      <w:pPr>
        <w:tabs>
          <w:tab w:val="right" w:pos="720"/>
          <w:tab w:val="left" w:pos="1152"/>
          <w:tab w:val="left" w:pos="5184"/>
        </w:tabs>
        <w:suppressAutoHyphens/>
        <w:ind w:left="1742" w:right="576" w:hanging="1166"/>
        <w:rPr>
          <w:rFonts w:ascii="Georgia" w:hAnsi="Georgia" w:cs="Arial"/>
          <w:sz w:val="22"/>
          <w:szCs w:val="22"/>
          <w:u w:val="double"/>
        </w:rPr>
      </w:pPr>
      <w:r w:rsidRPr="001B792F">
        <w:rPr>
          <w:rFonts w:ascii="Georgia" w:hAnsi="Georgia" w:cs="Arial"/>
          <w:b/>
          <w:sz w:val="22"/>
          <w:szCs w:val="22"/>
        </w:rPr>
        <w:t>FROM:</w:t>
      </w:r>
      <w:r w:rsidR="009A7D2E" w:rsidRPr="001B792F">
        <w:rPr>
          <w:rFonts w:ascii="Georgia" w:hAnsi="Georgia" w:cs="Arial"/>
          <w:sz w:val="22"/>
          <w:szCs w:val="22"/>
        </w:rPr>
        <w:tab/>
      </w:r>
      <w:r w:rsidR="00F7118D">
        <w:rPr>
          <w:rFonts w:ascii="Georgia" w:hAnsi="Georgia" w:cs="Arial"/>
          <w:sz w:val="22"/>
          <w:szCs w:val="22"/>
        </w:rPr>
        <w:t>Daniel Tsai</w:t>
      </w:r>
      <w:r w:rsidR="00F7118D" w:rsidRPr="001B792F">
        <w:rPr>
          <w:rFonts w:ascii="Georgia" w:hAnsi="Georgia" w:cs="Arial"/>
          <w:sz w:val="22"/>
          <w:szCs w:val="22"/>
        </w:rPr>
        <w:t>,</w:t>
      </w:r>
      <w:r w:rsidR="00F7118D">
        <w:rPr>
          <w:rFonts w:ascii="Georgia" w:hAnsi="Georgia" w:cs="Arial"/>
          <w:sz w:val="22"/>
          <w:szCs w:val="22"/>
        </w:rPr>
        <w:t xml:space="preserve"> Assistant Secretary </w:t>
      </w:r>
      <w:r w:rsidR="008A0DD5">
        <w:rPr>
          <w:rFonts w:ascii="Georgia" w:hAnsi="Georgia" w:cs="Arial"/>
          <w:sz w:val="22"/>
          <w:szCs w:val="22"/>
        </w:rPr>
        <w:t xml:space="preserve">for </w:t>
      </w:r>
      <w:r w:rsidR="00F7118D">
        <w:rPr>
          <w:rFonts w:ascii="Georgia" w:hAnsi="Georgia" w:cs="Arial"/>
          <w:sz w:val="22"/>
          <w:szCs w:val="22"/>
        </w:rPr>
        <w:t>MassHealth</w:t>
      </w:r>
      <w:r w:rsidR="00970C68">
        <w:rPr>
          <w:rFonts w:ascii="Georgia" w:hAnsi="Georgia" w:cs="Arial"/>
          <w:sz w:val="22"/>
          <w:szCs w:val="22"/>
        </w:rPr>
        <w:t xml:space="preserve"> (</w:t>
      </w:r>
      <w:r w:rsidR="005A293D">
        <w:rPr>
          <w:rFonts w:ascii="Georgia" w:hAnsi="Georgia" w:cs="Arial"/>
          <w:sz w:val="22"/>
          <w:szCs w:val="22"/>
        </w:rPr>
        <w:t xml:space="preserve">signature of </w:t>
      </w:r>
      <w:r w:rsidR="00970C68">
        <w:rPr>
          <w:rFonts w:ascii="Georgia" w:hAnsi="Georgia" w:cs="Arial"/>
          <w:sz w:val="22"/>
          <w:szCs w:val="22"/>
        </w:rPr>
        <w:t>Dan</w:t>
      </w:r>
      <w:r w:rsidR="00666687">
        <w:rPr>
          <w:rFonts w:ascii="Georgia" w:hAnsi="Georgia" w:cs="Arial"/>
          <w:sz w:val="22"/>
          <w:szCs w:val="22"/>
        </w:rPr>
        <w:t>iel</w:t>
      </w:r>
      <w:r w:rsidR="005A293D">
        <w:rPr>
          <w:rFonts w:ascii="Georgia" w:hAnsi="Georgia" w:cs="Arial"/>
          <w:sz w:val="22"/>
          <w:szCs w:val="22"/>
        </w:rPr>
        <w:t xml:space="preserve"> Tsai</w:t>
      </w:r>
      <w:r w:rsidR="00970C68">
        <w:rPr>
          <w:rFonts w:ascii="Georgia" w:hAnsi="Georgia" w:cs="Arial"/>
          <w:sz w:val="22"/>
          <w:szCs w:val="22"/>
        </w:rPr>
        <w:t>)</w:t>
      </w:r>
    </w:p>
    <w:p w:rsidR="00D65B5E" w:rsidRPr="001B792F" w:rsidRDefault="00D65B5E" w:rsidP="00287894">
      <w:pPr>
        <w:tabs>
          <w:tab w:val="right" w:pos="720"/>
          <w:tab w:val="left" w:pos="1152"/>
          <w:tab w:val="left" w:pos="5184"/>
        </w:tabs>
        <w:suppressAutoHyphens/>
        <w:ind w:left="576" w:right="576"/>
        <w:rPr>
          <w:rFonts w:ascii="Georgia" w:hAnsi="Georgia" w:cs="Arial"/>
          <w:sz w:val="22"/>
          <w:szCs w:val="22"/>
        </w:rPr>
      </w:pPr>
    </w:p>
    <w:p w:rsidR="007A78B9" w:rsidRDefault="0069586B" w:rsidP="007A78B9">
      <w:pPr>
        <w:tabs>
          <w:tab w:val="right" w:pos="720"/>
          <w:tab w:val="left" w:pos="1152"/>
          <w:tab w:val="left" w:pos="5184"/>
        </w:tabs>
        <w:suppressAutoHyphens/>
        <w:ind w:left="1742" w:right="576" w:hanging="1166"/>
        <w:rPr>
          <w:rFonts w:ascii="Georgia" w:hAnsi="Georgia"/>
          <w:b/>
          <w:sz w:val="22"/>
          <w:szCs w:val="22"/>
        </w:r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4B165B">
        <w:rPr>
          <w:rFonts w:ascii="Georgia" w:hAnsi="Georgia" w:cs="Arial"/>
          <w:b/>
          <w:sz w:val="22"/>
          <w:szCs w:val="22"/>
        </w:rPr>
        <w:tab/>
      </w:r>
      <w:r w:rsidR="007A78B9" w:rsidRPr="00AB011C">
        <w:rPr>
          <w:rFonts w:ascii="Georgia" w:hAnsi="Georgia"/>
          <w:b/>
          <w:sz w:val="22"/>
          <w:szCs w:val="22"/>
        </w:rPr>
        <w:t>Massachusetts Application for Health and Dental Coverage and Help</w:t>
      </w:r>
      <w:r w:rsidR="007A78B9">
        <w:rPr>
          <w:rFonts w:ascii="Georgia" w:hAnsi="Georgia"/>
          <w:b/>
          <w:sz w:val="22"/>
          <w:szCs w:val="22"/>
        </w:rPr>
        <w:t xml:space="preserve"> Paying Costs (ACA-3)</w:t>
      </w:r>
    </w:p>
    <w:p w:rsidR="007A78B9" w:rsidRDefault="007A78B9" w:rsidP="007A78B9">
      <w:pPr>
        <w:tabs>
          <w:tab w:val="right" w:pos="720"/>
          <w:tab w:val="left" w:pos="1152"/>
          <w:tab w:val="left" w:pos="5184"/>
        </w:tabs>
        <w:suppressAutoHyphens/>
        <w:ind w:left="1742" w:right="576" w:hanging="1166"/>
        <w:rPr>
          <w:rFonts w:ascii="Georgia" w:hAnsi="Georgia" w:cs="Arial"/>
          <w:b/>
          <w:color w:val="1F497D"/>
          <w:sz w:val="24"/>
          <w:szCs w:val="24"/>
        </w:rPr>
      </w:pPr>
    </w:p>
    <w:p w:rsidR="007A78B9" w:rsidRPr="007A78B9" w:rsidRDefault="007A78B9" w:rsidP="007A78B9">
      <w:pPr>
        <w:ind w:left="540" w:right="576"/>
        <w:rPr>
          <w:rFonts w:ascii="Georgia" w:hAnsi="Georgia" w:cs="Arial"/>
          <w:b/>
          <w:color w:val="1F497D"/>
          <w:sz w:val="24"/>
          <w:szCs w:val="24"/>
        </w:rPr>
      </w:pPr>
      <w:r w:rsidRPr="007A78B9">
        <w:rPr>
          <w:rFonts w:ascii="Georgia" w:hAnsi="Georgia" w:cs="Arial"/>
          <w:b/>
          <w:color w:val="1F497D"/>
          <w:sz w:val="24"/>
          <w:szCs w:val="24"/>
        </w:rPr>
        <w:t>Background</w:t>
      </w:r>
    </w:p>
    <w:p w:rsidR="007A78B9" w:rsidRDefault="007A78B9" w:rsidP="007A78B9">
      <w:pPr>
        <w:ind w:left="576" w:right="576"/>
        <w:rPr>
          <w:rFonts w:ascii="Georgia" w:hAnsi="Georgia" w:cs="Arial"/>
          <w:sz w:val="22"/>
          <w:szCs w:val="22"/>
        </w:rPr>
      </w:pPr>
    </w:p>
    <w:p w:rsidR="007A78B9" w:rsidRDefault="007A78B9" w:rsidP="007A78B9">
      <w:pPr>
        <w:ind w:left="540" w:right="576"/>
        <w:rPr>
          <w:rFonts w:ascii="Georgia" w:hAnsi="Georgia" w:cs="Arial"/>
          <w:sz w:val="22"/>
          <w:szCs w:val="22"/>
        </w:rPr>
      </w:pPr>
      <w:r w:rsidRPr="001B4BC1">
        <w:rPr>
          <w:rFonts w:ascii="Georgia" w:hAnsi="Georgia" w:cs="Arial"/>
          <w:sz w:val="22"/>
          <w:szCs w:val="22"/>
        </w:rPr>
        <w:t>The Massachusetts Application for Health and Dental Coverage and Help Paying Costs (ACA-3)</w:t>
      </w:r>
      <w:r>
        <w:rPr>
          <w:rFonts w:ascii="Georgia" w:hAnsi="Georgia" w:cs="Arial"/>
          <w:sz w:val="22"/>
          <w:szCs w:val="22"/>
        </w:rPr>
        <w:t xml:space="preserve"> captures applicant information to determine eligibility for benefits as required by the Affordable Care Act (ACA). MassHealth, in conjunction with the Massachusetts Health Connector (the “Connector”) and the Health Safety Net (HSN), has updated the paper application for health benefits. The</w:t>
      </w:r>
      <w:r w:rsidRPr="00352C1B">
        <w:rPr>
          <w:rFonts w:ascii="Georgia" w:hAnsi="Georgia" w:cs="Arial"/>
          <w:sz w:val="22"/>
          <w:szCs w:val="22"/>
        </w:rPr>
        <w:t>s</w:t>
      </w:r>
      <w:r>
        <w:rPr>
          <w:rFonts w:ascii="Georgia" w:hAnsi="Georgia" w:cs="Arial"/>
          <w:sz w:val="22"/>
          <w:szCs w:val="22"/>
        </w:rPr>
        <w:t>e updates are intended to</w:t>
      </w:r>
      <w:r w:rsidRPr="00352C1B">
        <w:rPr>
          <w:rFonts w:ascii="Georgia" w:hAnsi="Georgia" w:cs="Arial"/>
          <w:sz w:val="22"/>
          <w:szCs w:val="22"/>
        </w:rPr>
        <w:t xml:space="preserve"> align </w:t>
      </w:r>
      <w:r>
        <w:rPr>
          <w:rFonts w:ascii="Georgia" w:hAnsi="Georgia" w:cs="Arial"/>
          <w:sz w:val="22"/>
          <w:szCs w:val="22"/>
        </w:rPr>
        <w:t xml:space="preserve">the paper application </w:t>
      </w:r>
      <w:r w:rsidRPr="00352C1B">
        <w:rPr>
          <w:rFonts w:ascii="Georgia" w:hAnsi="Georgia" w:cs="Arial"/>
          <w:sz w:val="22"/>
          <w:szCs w:val="22"/>
        </w:rPr>
        <w:t>with the online</w:t>
      </w:r>
      <w:r>
        <w:rPr>
          <w:rFonts w:ascii="Georgia" w:hAnsi="Georgia" w:cs="Arial"/>
          <w:sz w:val="22"/>
          <w:szCs w:val="22"/>
        </w:rPr>
        <w:t xml:space="preserve"> application from the</w:t>
      </w:r>
      <w:r w:rsidRPr="00352C1B">
        <w:rPr>
          <w:rFonts w:ascii="Georgia" w:hAnsi="Georgia" w:cs="Arial"/>
          <w:sz w:val="22"/>
          <w:szCs w:val="22"/>
        </w:rPr>
        <w:t xml:space="preserve"> state-based marketplace that is the “front door” for applying for assistance from MassHealth and the Connector.</w:t>
      </w:r>
      <w:r>
        <w:rPr>
          <w:rFonts w:ascii="Georgia" w:hAnsi="Georgia" w:cs="Arial"/>
          <w:sz w:val="22"/>
          <w:szCs w:val="22"/>
        </w:rPr>
        <w:t xml:space="preserve"> </w:t>
      </w:r>
      <w:hyperlink r:id="rId10" w:history="1">
        <w:r w:rsidRPr="00CB443E">
          <w:rPr>
            <w:rStyle w:val="Hyperlink"/>
            <w:rFonts w:ascii="Georgia" w:hAnsi="Georgia" w:cs="Arial"/>
            <w:sz w:val="22"/>
            <w:szCs w:val="22"/>
          </w:rPr>
          <w:t>MAhealthconnector.org</w:t>
        </w:r>
      </w:hyperlink>
      <w:r>
        <w:rPr>
          <w:rFonts w:ascii="Georgia" w:hAnsi="Georgia" w:cs="Arial"/>
          <w:sz w:val="22"/>
          <w:szCs w:val="22"/>
        </w:rPr>
        <w:t xml:space="preserve"> is </w:t>
      </w:r>
      <w:r w:rsidRPr="00352C1B">
        <w:rPr>
          <w:rFonts w:ascii="Georgia" w:hAnsi="Georgia" w:cs="Arial"/>
          <w:sz w:val="22"/>
          <w:szCs w:val="22"/>
        </w:rPr>
        <w:t>the state-based marketplace where individuals in Massachusetts can apply for and purchase health</w:t>
      </w:r>
      <w:r>
        <w:rPr>
          <w:rFonts w:ascii="Georgia" w:hAnsi="Georgia" w:cs="Arial"/>
          <w:sz w:val="22"/>
          <w:szCs w:val="22"/>
        </w:rPr>
        <w:t xml:space="preserve"> </w:t>
      </w:r>
      <w:r w:rsidRPr="00352C1B">
        <w:rPr>
          <w:rFonts w:ascii="Georgia" w:hAnsi="Georgia" w:cs="Arial"/>
          <w:sz w:val="22"/>
          <w:szCs w:val="22"/>
        </w:rPr>
        <w:t>care benefits.</w:t>
      </w:r>
    </w:p>
    <w:p w:rsidR="007A78B9" w:rsidRPr="001B4BC1" w:rsidRDefault="007A78B9" w:rsidP="007A78B9">
      <w:pPr>
        <w:ind w:left="540" w:right="576"/>
        <w:rPr>
          <w:rFonts w:ascii="Georgia" w:hAnsi="Georgia" w:cs="Arial"/>
          <w:sz w:val="22"/>
          <w:szCs w:val="22"/>
        </w:rPr>
      </w:pPr>
    </w:p>
    <w:p w:rsidR="007A78B9" w:rsidRDefault="007A78B9" w:rsidP="007A78B9">
      <w:pPr>
        <w:ind w:left="540" w:right="576"/>
        <w:rPr>
          <w:rFonts w:ascii="Georgia" w:hAnsi="Georgia" w:cs="Arial"/>
          <w:sz w:val="22"/>
          <w:szCs w:val="22"/>
        </w:rPr>
      </w:pPr>
      <w:r>
        <w:rPr>
          <w:rFonts w:ascii="Georgia" w:hAnsi="Georgia" w:cs="Arial"/>
          <w:sz w:val="22"/>
          <w:szCs w:val="22"/>
        </w:rPr>
        <w:t>The ACA-3, revised in March 2019, is intended for the following populations in Massachusetts:</w:t>
      </w:r>
    </w:p>
    <w:p w:rsidR="007A78B9" w:rsidRPr="0023369D" w:rsidRDefault="007A78B9" w:rsidP="007A78B9">
      <w:pPr>
        <w:numPr>
          <w:ilvl w:val="0"/>
          <w:numId w:val="5"/>
        </w:numPr>
        <w:tabs>
          <w:tab w:val="left" w:pos="900"/>
          <w:tab w:val="left" w:pos="990"/>
        </w:tabs>
        <w:ind w:left="900" w:right="576"/>
        <w:rPr>
          <w:rFonts w:ascii="Georgia" w:hAnsi="Georgia"/>
          <w:sz w:val="22"/>
        </w:rPr>
      </w:pPr>
      <w:r w:rsidRPr="0023369D">
        <w:rPr>
          <w:rFonts w:ascii="Georgia" w:hAnsi="Georgia"/>
          <w:sz w:val="22"/>
        </w:rPr>
        <w:t xml:space="preserve">individuals </w:t>
      </w:r>
      <w:r>
        <w:rPr>
          <w:rFonts w:ascii="Georgia" w:hAnsi="Georgia"/>
          <w:sz w:val="22"/>
        </w:rPr>
        <w:t>younger than</w:t>
      </w:r>
      <w:r w:rsidRPr="0023369D">
        <w:rPr>
          <w:rFonts w:ascii="Georgia" w:hAnsi="Georgia"/>
          <w:sz w:val="22"/>
        </w:rPr>
        <w:t xml:space="preserve"> age 65 who do not need long-term-care services </w:t>
      </w:r>
      <w:r>
        <w:rPr>
          <w:rFonts w:ascii="Georgia" w:hAnsi="Georgia"/>
          <w:sz w:val="22"/>
        </w:rPr>
        <w:t>(</w:t>
      </w:r>
      <w:r w:rsidRPr="0023369D">
        <w:rPr>
          <w:rFonts w:ascii="Georgia" w:hAnsi="Georgia"/>
          <w:sz w:val="22"/>
        </w:rPr>
        <w:t xml:space="preserve">either in a </w:t>
      </w:r>
      <w:r>
        <w:rPr>
          <w:rFonts w:ascii="Georgia" w:hAnsi="Georgia"/>
          <w:sz w:val="22"/>
        </w:rPr>
        <w:t xml:space="preserve">nursing </w:t>
      </w:r>
      <w:r w:rsidRPr="0023369D">
        <w:rPr>
          <w:rFonts w:ascii="Georgia" w:hAnsi="Georgia"/>
          <w:sz w:val="22"/>
        </w:rPr>
        <w:t>facility or in the community</w:t>
      </w:r>
      <w:r>
        <w:rPr>
          <w:rFonts w:ascii="Georgia" w:hAnsi="Georgia"/>
          <w:sz w:val="22"/>
        </w:rPr>
        <w:t>)</w:t>
      </w:r>
      <w:r w:rsidRPr="0023369D">
        <w:rPr>
          <w:rFonts w:ascii="Georgia" w:hAnsi="Georgia"/>
          <w:sz w:val="22"/>
        </w:rPr>
        <w:t>;</w:t>
      </w:r>
      <w:r>
        <w:rPr>
          <w:rFonts w:ascii="Georgia" w:hAnsi="Georgia"/>
          <w:sz w:val="22"/>
        </w:rPr>
        <w:t xml:space="preserve"> and</w:t>
      </w:r>
    </w:p>
    <w:p w:rsidR="007A78B9" w:rsidRPr="006C7C4C" w:rsidRDefault="007A78B9" w:rsidP="007A78B9">
      <w:pPr>
        <w:numPr>
          <w:ilvl w:val="0"/>
          <w:numId w:val="5"/>
        </w:numPr>
        <w:tabs>
          <w:tab w:val="left" w:pos="900"/>
          <w:tab w:val="left" w:pos="990"/>
        </w:tabs>
        <w:ind w:left="900" w:right="576"/>
        <w:rPr>
          <w:rFonts w:ascii="Georgia" w:hAnsi="Georgia" w:cs="Arial"/>
          <w:sz w:val="22"/>
          <w:szCs w:val="22"/>
        </w:rPr>
      </w:pPr>
      <w:proofErr w:type="gramStart"/>
      <w:r w:rsidRPr="00EB188B">
        <w:rPr>
          <w:rFonts w:ascii="Georgia" w:hAnsi="Georgia"/>
          <w:sz w:val="22"/>
        </w:rPr>
        <w:t>parents</w:t>
      </w:r>
      <w:proofErr w:type="gramEnd"/>
      <w:r w:rsidRPr="00EB188B">
        <w:rPr>
          <w:rFonts w:ascii="Georgia" w:hAnsi="Georgia"/>
          <w:sz w:val="22"/>
        </w:rPr>
        <w:t xml:space="preserve"> of children </w:t>
      </w:r>
      <w:r>
        <w:rPr>
          <w:rFonts w:ascii="Georgia" w:hAnsi="Georgia"/>
          <w:sz w:val="22"/>
        </w:rPr>
        <w:t>younger than</w:t>
      </w:r>
      <w:r w:rsidRPr="00EB188B">
        <w:rPr>
          <w:rFonts w:ascii="Georgia" w:hAnsi="Georgia"/>
          <w:sz w:val="22"/>
        </w:rPr>
        <w:t xml:space="preserve"> age 19 and adult relatives living with or taking care of</w:t>
      </w:r>
      <w:r>
        <w:rPr>
          <w:rFonts w:ascii="Georgia" w:hAnsi="Georgia" w:cs="Arial"/>
          <w:sz w:val="22"/>
          <w:szCs w:val="22"/>
        </w:rPr>
        <w:t xml:space="preserve"> children younger than age 19 (regardless of the age of the parent or adult relative) when neither parent is living in the home.</w:t>
      </w:r>
    </w:p>
    <w:p w:rsidR="007A78B9" w:rsidRPr="00352C1B" w:rsidRDefault="007A78B9" w:rsidP="007A78B9">
      <w:pPr>
        <w:ind w:left="540" w:right="576"/>
        <w:rPr>
          <w:rFonts w:ascii="Georgia" w:hAnsi="Georgia" w:cs="Arial"/>
          <w:sz w:val="22"/>
          <w:szCs w:val="22"/>
        </w:rPr>
      </w:pPr>
    </w:p>
    <w:p w:rsidR="007A78B9" w:rsidRPr="00352C1B" w:rsidRDefault="007A78B9" w:rsidP="007A78B9">
      <w:pPr>
        <w:ind w:left="540" w:right="576"/>
        <w:rPr>
          <w:rFonts w:ascii="Georgia" w:hAnsi="Georgia" w:cs="Arial"/>
          <w:sz w:val="22"/>
          <w:szCs w:val="22"/>
        </w:rPr>
      </w:pPr>
      <w:r w:rsidRPr="00352C1B">
        <w:rPr>
          <w:rFonts w:ascii="Georgia" w:hAnsi="Georgia" w:cs="Arial"/>
          <w:sz w:val="22"/>
          <w:szCs w:val="22"/>
        </w:rPr>
        <w:t xml:space="preserve">Individuals aged 65 or older, including those </w:t>
      </w:r>
      <w:r>
        <w:rPr>
          <w:rFonts w:ascii="Georgia" w:hAnsi="Georgia" w:cs="Arial"/>
          <w:sz w:val="22"/>
          <w:szCs w:val="22"/>
        </w:rPr>
        <w:t>who are applying with individuals under the age of 65,</w:t>
      </w:r>
      <w:r w:rsidRPr="00352C1B">
        <w:rPr>
          <w:rFonts w:ascii="Georgia" w:hAnsi="Georgia" w:cs="Arial"/>
          <w:sz w:val="22"/>
          <w:szCs w:val="22"/>
        </w:rPr>
        <w:t xml:space="preserve"> and those</w:t>
      </w:r>
      <w:r>
        <w:rPr>
          <w:rFonts w:ascii="Georgia" w:hAnsi="Georgia" w:cs="Arial"/>
          <w:sz w:val="22"/>
          <w:szCs w:val="22"/>
        </w:rPr>
        <w:t xml:space="preserve"> of any age</w:t>
      </w:r>
      <w:r w:rsidRPr="00352C1B">
        <w:rPr>
          <w:rFonts w:ascii="Georgia" w:hAnsi="Georgia" w:cs="Arial"/>
          <w:sz w:val="22"/>
          <w:szCs w:val="22"/>
        </w:rPr>
        <w:t xml:space="preserve"> who need long-term-care services</w:t>
      </w:r>
      <w:r>
        <w:rPr>
          <w:rFonts w:ascii="Georgia" w:hAnsi="Georgia" w:cs="Arial"/>
          <w:sz w:val="22"/>
          <w:szCs w:val="22"/>
        </w:rPr>
        <w:t xml:space="preserve"> (either in a nursing facility or in the community)</w:t>
      </w:r>
      <w:r w:rsidRPr="00352C1B">
        <w:rPr>
          <w:rFonts w:ascii="Georgia" w:hAnsi="Georgia" w:cs="Arial"/>
          <w:sz w:val="22"/>
          <w:szCs w:val="22"/>
        </w:rPr>
        <w:t xml:space="preserve"> will need to fill out the Application for Health Coverage for </w:t>
      </w:r>
      <w:proofErr w:type="gramStart"/>
      <w:r w:rsidRPr="00352C1B">
        <w:rPr>
          <w:rFonts w:ascii="Georgia" w:hAnsi="Georgia" w:cs="Arial"/>
          <w:sz w:val="22"/>
          <w:szCs w:val="22"/>
        </w:rPr>
        <w:t>Seniors</w:t>
      </w:r>
      <w:proofErr w:type="gramEnd"/>
      <w:r w:rsidRPr="00352C1B">
        <w:rPr>
          <w:rFonts w:ascii="Georgia" w:hAnsi="Georgia" w:cs="Arial"/>
          <w:sz w:val="22"/>
          <w:szCs w:val="22"/>
        </w:rPr>
        <w:t xml:space="preserve"> and People Needing Long-Term-Care Services (SACA-2).</w:t>
      </w:r>
    </w:p>
    <w:p w:rsidR="007A78B9" w:rsidRDefault="007A78B9" w:rsidP="007A78B9">
      <w:pPr>
        <w:ind w:left="576" w:right="576"/>
        <w:rPr>
          <w:rFonts w:ascii="Georgia" w:hAnsi="Georgia" w:cs="Arial"/>
          <w:sz w:val="22"/>
          <w:szCs w:val="22"/>
        </w:rPr>
      </w:pPr>
    </w:p>
    <w:p w:rsidR="007A78B9" w:rsidRPr="007A78B9" w:rsidRDefault="007A78B9" w:rsidP="007A78B9">
      <w:pPr>
        <w:ind w:left="540" w:right="576"/>
        <w:rPr>
          <w:rFonts w:ascii="Georgia" w:hAnsi="Georgia" w:cs="Arial"/>
          <w:b/>
          <w:color w:val="1F497D"/>
          <w:sz w:val="24"/>
          <w:szCs w:val="24"/>
        </w:rPr>
      </w:pPr>
      <w:r w:rsidRPr="007A78B9">
        <w:rPr>
          <w:rFonts w:ascii="Georgia" w:hAnsi="Georgia" w:cs="Arial"/>
          <w:b/>
          <w:color w:val="1F497D"/>
          <w:sz w:val="24"/>
          <w:szCs w:val="24"/>
        </w:rPr>
        <w:t>Summary of Changes</w:t>
      </w:r>
    </w:p>
    <w:p w:rsidR="007A78B9" w:rsidRDefault="007A78B9" w:rsidP="007A78B9">
      <w:pPr>
        <w:ind w:left="576" w:right="576"/>
        <w:rPr>
          <w:rFonts w:ascii="Georgia" w:hAnsi="Georgia" w:cs="Arial"/>
          <w:sz w:val="22"/>
          <w:szCs w:val="22"/>
        </w:rPr>
      </w:pPr>
    </w:p>
    <w:p w:rsidR="007A78B9" w:rsidRDefault="007A78B9" w:rsidP="007A78B9">
      <w:pPr>
        <w:ind w:left="576" w:right="576"/>
        <w:rPr>
          <w:rFonts w:ascii="Georgia" w:hAnsi="Georgia" w:cs="Arial"/>
          <w:sz w:val="22"/>
          <w:szCs w:val="22"/>
        </w:rPr>
      </w:pPr>
      <w:r>
        <w:rPr>
          <w:rFonts w:ascii="Georgia" w:hAnsi="Georgia" w:cs="Arial"/>
          <w:sz w:val="22"/>
          <w:szCs w:val="22"/>
        </w:rPr>
        <w:t>This version of the ACA-3 includes the following changes.</w:t>
      </w:r>
    </w:p>
    <w:p w:rsidR="007A78B9" w:rsidRDefault="007A78B9" w:rsidP="007A78B9">
      <w:pPr>
        <w:numPr>
          <w:ilvl w:val="0"/>
          <w:numId w:val="5"/>
        </w:numPr>
        <w:tabs>
          <w:tab w:val="left" w:pos="900"/>
          <w:tab w:val="left" w:pos="990"/>
        </w:tabs>
        <w:ind w:left="900" w:right="576"/>
        <w:rPr>
          <w:rFonts w:ascii="Georgia" w:hAnsi="Georgia"/>
          <w:sz w:val="22"/>
        </w:rPr>
      </w:pPr>
      <w:r w:rsidRPr="001B52D7">
        <w:rPr>
          <w:rFonts w:ascii="Georgia" w:hAnsi="Georgia"/>
          <w:sz w:val="22"/>
        </w:rPr>
        <w:t>Removed references</w:t>
      </w:r>
      <w:r>
        <w:rPr>
          <w:rFonts w:ascii="Georgia" w:hAnsi="Georgia"/>
          <w:sz w:val="22"/>
        </w:rPr>
        <w:t xml:space="preserve"> to disabled working adults over age 65 due to a change in procedure. Disabled working adults aged 65 and older will now be required to </w:t>
      </w:r>
      <w:r w:rsidR="001A658C">
        <w:rPr>
          <w:rFonts w:ascii="Georgia" w:hAnsi="Georgia"/>
          <w:sz w:val="22"/>
        </w:rPr>
        <w:t>submit a</w:t>
      </w:r>
      <w:r>
        <w:rPr>
          <w:rFonts w:ascii="Georgia" w:hAnsi="Georgia"/>
          <w:sz w:val="22"/>
        </w:rPr>
        <w:t xml:space="preserve"> SACA-2 rather than an ACA-3.</w:t>
      </w:r>
    </w:p>
    <w:p w:rsidR="007A78B9" w:rsidRDefault="007A78B9" w:rsidP="007A78B9">
      <w:pPr>
        <w:numPr>
          <w:ilvl w:val="0"/>
          <w:numId w:val="5"/>
        </w:numPr>
        <w:tabs>
          <w:tab w:val="left" w:pos="900"/>
          <w:tab w:val="left" w:pos="990"/>
        </w:tabs>
        <w:ind w:left="900" w:right="576"/>
        <w:rPr>
          <w:rFonts w:ascii="Georgia" w:hAnsi="Georgia"/>
          <w:sz w:val="22"/>
        </w:rPr>
      </w:pPr>
      <w:r>
        <w:rPr>
          <w:rFonts w:ascii="Georgia" w:hAnsi="Georgia"/>
          <w:sz w:val="22"/>
        </w:rPr>
        <w:t>Changed the maximum income amount in the instructions to $103,000 regarding who may be eligible.</w:t>
      </w:r>
    </w:p>
    <w:p w:rsidR="007A78B9" w:rsidRDefault="007A78B9" w:rsidP="007A78B9">
      <w:pPr>
        <w:numPr>
          <w:ilvl w:val="0"/>
          <w:numId w:val="5"/>
        </w:numPr>
        <w:tabs>
          <w:tab w:val="left" w:pos="900"/>
          <w:tab w:val="left" w:pos="990"/>
        </w:tabs>
        <w:ind w:left="900" w:right="576"/>
        <w:rPr>
          <w:rFonts w:ascii="Georgia" w:hAnsi="Georgia"/>
          <w:sz w:val="22"/>
        </w:rPr>
      </w:pPr>
      <w:r>
        <w:rPr>
          <w:rFonts w:ascii="Georgia" w:hAnsi="Georgia"/>
          <w:sz w:val="22"/>
        </w:rPr>
        <w:t>Clarified language about requiring a social security number (SSN) for an individual applying for Premium Assistance.</w:t>
      </w:r>
    </w:p>
    <w:p w:rsidR="007A78B9" w:rsidRPr="007A78B9" w:rsidRDefault="007A78B9" w:rsidP="007A78B9">
      <w:pPr>
        <w:ind w:left="576" w:right="576"/>
        <w:rPr>
          <w:rFonts w:ascii="Georgia" w:hAnsi="Georgia" w:cs="Arial"/>
          <w:sz w:val="22"/>
          <w:szCs w:val="22"/>
        </w:rPr>
      </w:pPr>
    </w:p>
    <w:p w:rsidR="007A78B9" w:rsidRPr="007A78B9" w:rsidRDefault="007A78B9" w:rsidP="007A78B9">
      <w:pPr>
        <w:ind w:left="576" w:right="576"/>
        <w:rPr>
          <w:rFonts w:ascii="Georgia" w:hAnsi="Georgia" w:cs="Arial"/>
          <w:sz w:val="22"/>
          <w:szCs w:val="22"/>
        </w:rPr>
      </w:pPr>
    </w:p>
    <w:p w:rsidR="007A78B9" w:rsidRDefault="007A78B9" w:rsidP="007A78B9">
      <w:pPr>
        <w:tabs>
          <w:tab w:val="left" w:pos="2880"/>
          <w:tab w:val="left" w:pos="10080"/>
        </w:tabs>
        <w:suppressAutoHyphens/>
        <w:spacing w:line="260" w:lineRule="exact"/>
        <w:ind w:left="2880"/>
        <w:jc w:val="right"/>
        <w:rPr>
          <w:rFonts w:ascii="Georgia" w:hAnsi="Georgia" w:cs="Arial"/>
          <w:i/>
          <w:sz w:val="22"/>
          <w:szCs w:val="22"/>
        </w:rPr>
      </w:pPr>
      <w:r w:rsidRPr="001B792F">
        <w:rPr>
          <w:rFonts w:ascii="Georgia" w:hAnsi="Georgia" w:cs="Arial"/>
          <w:i/>
          <w:sz w:val="22"/>
          <w:szCs w:val="22"/>
        </w:rPr>
        <w:t>(</w:t>
      </w:r>
      <w:proofErr w:type="gramStart"/>
      <w:r w:rsidRPr="001B792F">
        <w:rPr>
          <w:rFonts w:ascii="Georgia" w:hAnsi="Georgia" w:cs="Arial"/>
          <w:i/>
          <w:sz w:val="22"/>
          <w:szCs w:val="22"/>
        </w:rPr>
        <w:t>continued</w:t>
      </w:r>
      <w:proofErr w:type="gramEnd"/>
      <w:r w:rsidRPr="001B792F">
        <w:rPr>
          <w:rFonts w:ascii="Georgia" w:hAnsi="Georgia" w:cs="Arial"/>
          <w:i/>
          <w:sz w:val="22"/>
          <w:szCs w:val="22"/>
        </w:rPr>
        <w:t xml:space="preserve"> on next page)</w:t>
      </w:r>
    </w:p>
    <w:p w:rsidR="007A78B9" w:rsidRDefault="007A78B9">
      <w:pPr>
        <w:rPr>
          <w:rFonts w:ascii="Georgia" w:hAnsi="Georgia" w:cs="Arial"/>
          <w:i/>
          <w:sz w:val="22"/>
          <w:szCs w:val="22"/>
        </w:rPr>
      </w:pPr>
      <w:r>
        <w:rPr>
          <w:rFonts w:ascii="Georgia" w:hAnsi="Georgia" w:cs="Arial"/>
          <w:i/>
          <w:sz w:val="22"/>
          <w:szCs w:val="22"/>
        </w:rPr>
        <w:br w:type="page"/>
      </w:r>
    </w:p>
    <w:p w:rsidR="007A78B9" w:rsidRDefault="007A78B9" w:rsidP="005B6FEF">
      <w:pPr>
        <w:pStyle w:val="Heading1"/>
        <w:tabs>
          <w:tab w:val="clear" w:pos="6426"/>
          <w:tab w:val="left" w:pos="5760"/>
        </w:tabs>
        <w:ind w:left="1440" w:firstLine="4320"/>
        <w:rPr>
          <w:rFonts w:ascii="Georgia" w:hAnsi="Georgia" w:cs="Arial"/>
          <w:szCs w:val="22"/>
        </w:rPr>
      </w:pPr>
    </w:p>
    <w:p w:rsidR="007A78B9" w:rsidRPr="001433E7" w:rsidRDefault="005B6FEF" w:rsidP="005B6FEF">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ab/>
      </w:r>
      <w:r w:rsidR="007A78B9" w:rsidRPr="001433E7">
        <w:rPr>
          <w:rFonts w:ascii="Georgia" w:hAnsi="Georgia" w:cs="Arial"/>
          <w:color w:val="1F497D"/>
          <w:szCs w:val="22"/>
        </w:rPr>
        <w:t>MassHealth</w:t>
      </w:r>
    </w:p>
    <w:p w:rsidR="007A78B9" w:rsidRPr="001433E7" w:rsidRDefault="005B6FEF" w:rsidP="005B6FEF">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ab/>
      </w:r>
      <w:r w:rsidR="007A78B9">
        <w:rPr>
          <w:rFonts w:ascii="Georgia" w:hAnsi="Georgia" w:cs="Arial"/>
          <w:color w:val="1F497D"/>
          <w:szCs w:val="22"/>
        </w:rPr>
        <w:t>C</w:t>
      </w:r>
      <w:r w:rsidR="00EB4EEC">
        <w:rPr>
          <w:rFonts w:ascii="Georgia" w:hAnsi="Georgia" w:cs="Arial"/>
          <w:color w:val="1F497D"/>
          <w:szCs w:val="22"/>
        </w:rPr>
        <w:t xml:space="preserve">ommunity </w:t>
      </w:r>
      <w:r w:rsidR="007A78B9">
        <w:rPr>
          <w:rFonts w:ascii="Georgia" w:hAnsi="Georgia" w:cs="Arial"/>
          <w:color w:val="1F497D"/>
          <w:szCs w:val="22"/>
        </w:rPr>
        <w:t>H</w:t>
      </w:r>
      <w:r w:rsidR="00EB4EEC">
        <w:rPr>
          <w:rFonts w:ascii="Georgia" w:hAnsi="Georgia" w:cs="Arial"/>
          <w:color w:val="1F497D"/>
          <w:szCs w:val="22"/>
        </w:rPr>
        <w:t xml:space="preserve">ealth </w:t>
      </w:r>
      <w:r w:rsidR="007A78B9">
        <w:rPr>
          <w:rFonts w:ascii="Georgia" w:hAnsi="Georgia" w:cs="Arial"/>
          <w:color w:val="1F497D"/>
          <w:szCs w:val="22"/>
        </w:rPr>
        <w:t>C</w:t>
      </w:r>
      <w:r w:rsidR="00EB4EEC">
        <w:rPr>
          <w:rFonts w:ascii="Georgia" w:hAnsi="Georgia" w:cs="Arial"/>
          <w:color w:val="1F497D"/>
          <w:szCs w:val="22"/>
        </w:rPr>
        <w:t>enter</w:t>
      </w:r>
      <w:r w:rsidR="007A78B9">
        <w:rPr>
          <w:rFonts w:ascii="Georgia" w:hAnsi="Georgia" w:cs="Arial"/>
          <w:color w:val="1F497D"/>
          <w:szCs w:val="22"/>
        </w:rPr>
        <w:t xml:space="preserve"> </w:t>
      </w:r>
      <w:r w:rsidR="007A78B9" w:rsidRPr="001433E7">
        <w:rPr>
          <w:rFonts w:ascii="Georgia" w:hAnsi="Georgia" w:cs="Arial"/>
          <w:color w:val="1F497D"/>
          <w:szCs w:val="22"/>
        </w:rPr>
        <w:t>Bulletin</w:t>
      </w:r>
      <w:r w:rsidR="00DA738C">
        <w:rPr>
          <w:rFonts w:ascii="Georgia" w:hAnsi="Georgia" w:cs="Arial"/>
          <w:color w:val="1F497D"/>
          <w:szCs w:val="22"/>
        </w:rPr>
        <w:t xml:space="preserve"> 95</w:t>
      </w:r>
    </w:p>
    <w:p w:rsidR="007A78B9" w:rsidRPr="001433E7" w:rsidRDefault="005B6FEF" w:rsidP="005B6FEF">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ab/>
      </w:r>
      <w:r w:rsidR="00B7185A">
        <w:rPr>
          <w:rFonts w:ascii="Georgia" w:hAnsi="Georgia" w:cs="Arial"/>
          <w:color w:val="1F497D"/>
          <w:szCs w:val="22"/>
        </w:rPr>
        <w:t>April</w:t>
      </w:r>
      <w:r w:rsidR="00DA738C">
        <w:rPr>
          <w:rFonts w:ascii="Georgia" w:hAnsi="Georgia" w:cs="Arial"/>
          <w:color w:val="1F497D"/>
          <w:szCs w:val="22"/>
        </w:rPr>
        <w:t xml:space="preserve"> </w:t>
      </w:r>
      <w:r w:rsidR="007A78B9">
        <w:rPr>
          <w:rFonts w:ascii="Georgia" w:hAnsi="Georgia" w:cs="Arial"/>
          <w:color w:val="1F497D"/>
          <w:szCs w:val="22"/>
        </w:rPr>
        <w:t>2019</w:t>
      </w:r>
    </w:p>
    <w:p w:rsidR="007A78B9" w:rsidRPr="001433E7" w:rsidRDefault="005B6FEF" w:rsidP="005B6FEF">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ab/>
      </w:r>
      <w:r w:rsidR="007A78B9" w:rsidRPr="001433E7">
        <w:rPr>
          <w:rFonts w:ascii="Georgia" w:hAnsi="Georgia" w:cs="Arial"/>
          <w:color w:val="1F497D"/>
          <w:szCs w:val="22"/>
        </w:rPr>
        <w:t xml:space="preserve">Page </w:t>
      </w:r>
      <w:r w:rsidR="007A78B9" w:rsidRPr="001433E7">
        <w:rPr>
          <w:rFonts w:ascii="Georgia" w:hAnsi="Georgia" w:cs="Arial"/>
          <w:color w:val="1F497D"/>
          <w:szCs w:val="22"/>
        </w:rPr>
        <w:fldChar w:fldCharType="begin"/>
      </w:r>
      <w:r w:rsidR="007A78B9" w:rsidRPr="001433E7">
        <w:rPr>
          <w:rFonts w:ascii="Georgia" w:hAnsi="Georgia" w:cs="Arial"/>
          <w:color w:val="1F497D"/>
          <w:szCs w:val="22"/>
        </w:rPr>
        <w:instrText>page \* arabic</w:instrText>
      </w:r>
      <w:r w:rsidR="007A78B9" w:rsidRPr="001433E7">
        <w:rPr>
          <w:rFonts w:ascii="Georgia" w:hAnsi="Georgia" w:cs="Arial"/>
          <w:color w:val="1F497D"/>
          <w:szCs w:val="22"/>
        </w:rPr>
        <w:fldChar w:fldCharType="separate"/>
      </w:r>
      <w:r w:rsidR="00F77002">
        <w:rPr>
          <w:rFonts w:ascii="Georgia" w:hAnsi="Georgia" w:cs="Arial"/>
          <w:noProof/>
          <w:color w:val="1F497D"/>
          <w:szCs w:val="22"/>
        </w:rPr>
        <w:t>2</w:t>
      </w:r>
      <w:r w:rsidR="007A78B9" w:rsidRPr="001433E7">
        <w:rPr>
          <w:rFonts w:ascii="Georgia" w:hAnsi="Georgia" w:cs="Arial"/>
          <w:color w:val="1F497D"/>
          <w:szCs w:val="22"/>
        </w:rPr>
        <w:fldChar w:fldCharType="end"/>
      </w:r>
    </w:p>
    <w:p w:rsidR="007A78B9" w:rsidRPr="001B52D7" w:rsidRDefault="007A78B9" w:rsidP="005B6FEF">
      <w:pPr>
        <w:tabs>
          <w:tab w:val="left" w:pos="900"/>
          <w:tab w:val="left" w:pos="990"/>
          <w:tab w:val="left" w:pos="5760"/>
        </w:tabs>
        <w:ind w:left="900" w:right="576"/>
        <w:rPr>
          <w:rFonts w:ascii="Georgia" w:hAnsi="Georgia"/>
          <w:sz w:val="22"/>
        </w:rPr>
      </w:pPr>
    </w:p>
    <w:p w:rsidR="007A78B9" w:rsidRPr="007A78B9" w:rsidRDefault="007A78B9" w:rsidP="007A78B9">
      <w:pPr>
        <w:ind w:left="540" w:right="576"/>
        <w:rPr>
          <w:rFonts w:ascii="Georgia" w:hAnsi="Georgia" w:cs="Arial"/>
          <w:b/>
          <w:color w:val="1F497D"/>
          <w:sz w:val="24"/>
          <w:szCs w:val="24"/>
        </w:rPr>
      </w:pPr>
      <w:proofErr w:type="gramStart"/>
      <w:r w:rsidRPr="007A78B9">
        <w:rPr>
          <w:rFonts w:ascii="Georgia" w:hAnsi="Georgia" w:cs="Arial"/>
          <w:b/>
          <w:color w:val="1F497D"/>
          <w:sz w:val="24"/>
          <w:szCs w:val="24"/>
        </w:rPr>
        <w:t>Summary of Changes (cont.)</w:t>
      </w:r>
      <w:proofErr w:type="gramEnd"/>
    </w:p>
    <w:p w:rsidR="007A78B9" w:rsidRDefault="007A78B9" w:rsidP="007A78B9">
      <w:pPr>
        <w:ind w:left="576" w:right="576"/>
        <w:rPr>
          <w:rFonts w:ascii="Georgia" w:hAnsi="Georgia" w:cs="Arial"/>
          <w:b/>
          <w:sz w:val="22"/>
          <w:szCs w:val="22"/>
        </w:rPr>
      </w:pPr>
    </w:p>
    <w:p w:rsidR="007A78B9" w:rsidRDefault="007A78B9" w:rsidP="007A78B9">
      <w:pPr>
        <w:numPr>
          <w:ilvl w:val="0"/>
          <w:numId w:val="5"/>
        </w:numPr>
        <w:tabs>
          <w:tab w:val="left" w:pos="900"/>
          <w:tab w:val="left" w:pos="990"/>
        </w:tabs>
        <w:ind w:left="900" w:right="576"/>
        <w:rPr>
          <w:rFonts w:ascii="Georgia" w:hAnsi="Georgia" w:cs="Arial"/>
          <w:sz w:val="22"/>
          <w:szCs w:val="22"/>
        </w:rPr>
      </w:pPr>
      <w:r w:rsidRPr="009A4832">
        <w:rPr>
          <w:rFonts w:ascii="Georgia" w:hAnsi="Georgia" w:cs="Arial"/>
          <w:sz w:val="22"/>
          <w:szCs w:val="22"/>
        </w:rPr>
        <w:t>Removed SSN instructions</w:t>
      </w:r>
      <w:r>
        <w:rPr>
          <w:rFonts w:ascii="Georgia" w:hAnsi="Georgia" w:cs="Arial"/>
          <w:sz w:val="22"/>
          <w:szCs w:val="22"/>
        </w:rPr>
        <w:t xml:space="preserve"> from Persons 2 through 4 and referred applicant to Person 1.</w:t>
      </w:r>
    </w:p>
    <w:p w:rsidR="007A78B9" w:rsidRDefault="007A78B9" w:rsidP="007A78B9">
      <w:pPr>
        <w:numPr>
          <w:ilvl w:val="0"/>
          <w:numId w:val="5"/>
        </w:numPr>
        <w:tabs>
          <w:tab w:val="left" w:pos="900"/>
          <w:tab w:val="left" w:pos="990"/>
        </w:tabs>
        <w:ind w:left="900" w:right="576"/>
        <w:rPr>
          <w:rFonts w:ascii="Georgia" w:hAnsi="Georgia" w:cs="Arial"/>
          <w:sz w:val="22"/>
          <w:szCs w:val="22"/>
        </w:rPr>
      </w:pPr>
      <w:r>
        <w:rPr>
          <w:rFonts w:ascii="Georgia" w:hAnsi="Georgia" w:cs="Arial"/>
          <w:sz w:val="22"/>
          <w:szCs w:val="22"/>
        </w:rPr>
        <w:t>Made minor language changes for consistency (for example, changed “suite” to “unit” and “incarcerated” to “in jail or prison”).</w:t>
      </w:r>
    </w:p>
    <w:p w:rsidR="007A78B9" w:rsidRDefault="007A78B9" w:rsidP="007A78B9">
      <w:pPr>
        <w:numPr>
          <w:ilvl w:val="0"/>
          <w:numId w:val="5"/>
        </w:numPr>
        <w:tabs>
          <w:tab w:val="left" w:pos="900"/>
          <w:tab w:val="left" w:pos="990"/>
        </w:tabs>
        <w:ind w:left="900" w:right="576"/>
        <w:rPr>
          <w:rFonts w:ascii="Georgia" w:hAnsi="Georgia" w:cs="Arial"/>
          <w:sz w:val="22"/>
          <w:szCs w:val="22"/>
        </w:rPr>
      </w:pPr>
      <w:r>
        <w:rPr>
          <w:rFonts w:ascii="Georgia" w:hAnsi="Georgia" w:cs="Arial"/>
          <w:sz w:val="22"/>
          <w:szCs w:val="22"/>
        </w:rPr>
        <w:t>Created the following Question 9e (previously missing from the paper application):</w:t>
      </w:r>
    </w:p>
    <w:p w:rsidR="007A78B9" w:rsidRPr="009A4832" w:rsidRDefault="007A78B9" w:rsidP="007A78B9">
      <w:pPr>
        <w:autoSpaceDE w:val="0"/>
        <w:autoSpaceDN w:val="0"/>
        <w:adjustRightInd w:val="0"/>
        <w:ind w:left="1440"/>
        <w:rPr>
          <w:rFonts w:ascii="Georgia" w:hAnsi="Georgia" w:cs="Arial"/>
          <w:sz w:val="22"/>
          <w:szCs w:val="22"/>
        </w:rPr>
      </w:pPr>
      <w:r w:rsidRPr="00080BAC">
        <w:rPr>
          <w:rFonts w:ascii="Georgia" w:hAnsi="Georgia" w:cs="Calibri-Bold"/>
          <w:b/>
          <w:bCs/>
          <w:sz w:val="22"/>
          <w:szCs w:val="22"/>
        </w:rPr>
        <w:t xml:space="preserve">Optional </w:t>
      </w:r>
      <w:r w:rsidRPr="00080BAC">
        <w:rPr>
          <w:rFonts w:ascii="Georgia" w:hAnsi="Georgia" w:cs="Calibri"/>
          <w:sz w:val="22"/>
          <w:szCs w:val="22"/>
        </w:rPr>
        <w:t>Are you/</w:t>
      </w:r>
      <w:proofErr w:type="gramStart"/>
      <w:r w:rsidRPr="00080BAC">
        <w:rPr>
          <w:rFonts w:ascii="Georgia" w:hAnsi="Georgia" w:cs="Calibri"/>
          <w:sz w:val="22"/>
          <w:szCs w:val="22"/>
        </w:rPr>
        <w:t>Is</w:t>
      </w:r>
      <w:proofErr w:type="gramEnd"/>
      <w:r w:rsidRPr="00080BAC">
        <w:rPr>
          <w:rFonts w:ascii="Georgia" w:hAnsi="Georgia" w:cs="Calibri"/>
          <w:sz w:val="22"/>
          <w:szCs w:val="22"/>
        </w:rPr>
        <w:t xml:space="preserve"> this person a: victim of severe trafficking</w:t>
      </w:r>
      <w:r w:rsidR="00BE603A">
        <w:rPr>
          <w:rFonts w:ascii="Georgia" w:hAnsi="Georgia" w:cs="Calibri"/>
          <w:sz w:val="22"/>
          <w:szCs w:val="22"/>
        </w:rPr>
        <w:t>;</w:t>
      </w:r>
      <w:r w:rsidRPr="00080BAC">
        <w:rPr>
          <w:rFonts w:ascii="Georgia" w:hAnsi="Georgia" w:cs="Calibri"/>
          <w:sz w:val="22"/>
          <w:szCs w:val="22"/>
        </w:rPr>
        <w:t xml:space="preserve"> a spouse, child, </w:t>
      </w:r>
      <w:r>
        <w:rPr>
          <w:rFonts w:ascii="Georgia" w:hAnsi="Georgia" w:cs="Calibri"/>
          <w:sz w:val="22"/>
          <w:szCs w:val="22"/>
        </w:rPr>
        <w:br/>
      </w:r>
      <w:r w:rsidRPr="00080BAC">
        <w:rPr>
          <w:rFonts w:ascii="Georgia" w:hAnsi="Georgia" w:cs="Calibri"/>
          <w:sz w:val="22"/>
          <w:szCs w:val="22"/>
        </w:rPr>
        <w:t>sibling, or parent of a trafficking victim</w:t>
      </w:r>
      <w:r w:rsidR="00BE603A">
        <w:rPr>
          <w:rFonts w:ascii="Georgia" w:hAnsi="Georgia" w:cs="Calibri"/>
          <w:sz w:val="22"/>
          <w:szCs w:val="22"/>
        </w:rPr>
        <w:t>;</w:t>
      </w:r>
      <w:r w:rsidRPr="00080BAC">
        <w:rPr>
          <w:rFonts w:ascii="Georgia" w:hAnsi="Georgia" w:cs="Calibri"/>
          <w:sz w:val="22"/>
          <w:szCs w:val="22"/>
        </w:rPr>
        <w:t xml:space="preserve"> a battered spouse, a child or the parent of battered spouse?</w:t>
      </w:r>
    </w:p>
    <w:p w:rsidR="007A78B9" w:rsidRDefault="007A78B9" w:rsidP="007A78B9">
      <w:pPr>
        <w:numPr>
          <w:ilvl w:val="0"/>
          <w:numId w:val="5"/>
        </w:numPr>
        <w:tabs>
          <w:tab w:val="left" w:pos="900"/>
          <w:tab w:val="left" w:pos="990"/>
        </w:tabs>
        <w:ind w:left="900" w:right="576"/>
        <w:rPr>
          <w:rFonts w:ascii="Georgia" w:hAnsi="Georgia" w:cs="Arial"/>
          <w:sz w:val="22"/>
          <w:szCs w:val="22"/>
        </w:rPr>
      </w:pPr>
      <w:r>
        <w:rPr>
          <w:rFonts w:ascii="Georgia" w:hAnsi="Georgia" w:cs="Arial"/>
          <w:sz w:val="22"/>
          <w:szCs w:val="22"/>
        </w:rPr>
        <w:t>Condensed the Income section to save space.</w:t>
      </w:r>
    </w:p>
    <w:p w:rsidR="007A78B9" w:rsidRDefault="007A78B9" w:rsidP="007A78B9">
      <w:pPr>
        <w:numPr>
          <w:ilvl w:val="0"/>
          <w:numId w:val="5"/>
        </w:numPr>
        <w:tabs>
          <w:tab w:val="left" w:pos="900"/>
          <w:tab w:val="left" w:pos="990"/>
        </w:tabs>
        <w:ind w:left="900" w:right="576"/>
        <w:rPr>
          <w:rFonts w:ascii="Georgia" w:hAnsi="Georgia" w:cs="Arial"/>
          <w:sz w:val="22"/>
          <w:szCs w:val="22"/>
        </w:rPr>
      </w:pPr>
      <w:r>
        <w:rPr>
          <w:rFonts w:ascii="Georgia" w:hAnsi="Georgia" w:cs="Arial"/>
          <w:sz w:val="22"/>
          <w:szCs w:val="22"/>
        </w:rPr>
        <w:t>Removed “month” from each income type and added a question at the end of this section about the month and year in which one-time income is received. This improves the flow of the income questions and incorporates a new requirement that the year be captured as well as the month.</w:t>
      </w:r>
    </w:p>
    <w:p w:rsidR="007A78B9" w:rsidRDefault="007A78B9" w:rsidP="007A78B9">
      <w:pPr>
        <w:numPr>
          <w:ilvl w:val="0"/>
          <w:numId w:val="5"/>
        </w:numPr>
        <w:tabs>
          <w:tab w:val="left" w:pos="900"/>
          <w:tab w:val="left" w:pos="990"/>
        </w:tabs>
        <w:ind w:left="900" w:right="576"/>
        <w:rPr>
          <w:rFonts w:ascii="Georgia" w:hAnsi="Georgia" w:cs="Arial"/>
          <w:sz w:val="22"/>
          <w:szCs w:val="22"/>
        </w:rPr>
      </w:pPr>
      <w:r>
        <w:rPr>
          <w:rFonts w:ascii="Georgia" w:hAnsi="Georgia" w:cs="Arial"/>
          <w:sz w:val="22"/>
          <w:szCs w:val="22"/>
        </w:rPr>
        <w:t>Slightly shortened the breast and cervical cancer and HIV questions.</w:t>
      </w:r>
    </w:p>
    <w:p w:rsidR="007A78B9" w:rsidRDefault="007A78B9" w:rsidP="007A78B9">
      <w:pPr>
        <w:numPr>
          <w:ilvl w:val="0"/>
          <w:numId w:val="5"/>
        </w:numPr>
        <w:tabs>
          <w:tab w:val="left" w:pos="900"/>
          <w:tab w:val="left" w:pos="990"/>
        </w:tabs>
        <w:ind w:left="900" w:right="576"/>
        <w:rPr>
          <w:rFonts w:ascii="Georgia" w:hAnsi="Georgia" w:cs="Arial"/>
          <w:sz w:val="22"/>
          <w:szCs w:val="22"/>
        </w:rPr>
      </w:pPr>
      <w:r>
        <w:rPr>
          <w:rFonts w:ascii="Georgia" w:hAnsi="Georgia" w:cs="Arial"/>
          <w:sz w:val="22"/>
          <w:szCs w:val="22"/>
        </w:rPr>
        <w:t>Added a question (Q 21) that had been missing from the paper application:</w:t>
      </w:r>
    </w:p>
    <w:p w:rsidR="007A78B9" w:rsidRDefault="007A78B9" w:rsidP="007A78B9">
      <w:pPr>
        <w:autoSpaceDE w:val="0"/>
        <w:autoSpaceDN w:val="0"/>
        <w:adjustRightInd w:val="0"/>
        <w:ind w:left="1296" w:firstLine="144"/>
        <w:rPr>
          <w:rFonts w:ascii="Georgia" w:hAnsi="Georgia" w:cs="Arial"/>
          <w:sz w:val="22"/>
          <w:szCs w:val="22"/>
        </w:rPr>
      </w:pPr>
      <w:r w:rsidRPr="00191974">
        <w:rPr>
          <w:rFonts w:ascii="Georgia" w:hAnsi="Georgia" w:cs="Calibri"/>
          <w:sz w:val="22"/>
          <w:szCs w:val="22"/>
        </w:rPr>
        <w:t>Is your/this person’s income steady from month to month? Yes</w:t>
      </w:r>
      <w:r w:rsidR="00914F39">
        <w:rPr>
          <w:rFonts w:ascii="Georgia" w:hAnsi="Georgia" w:cs="Calibri"/>
          <w:sz w:val="22"/>
          <w:szCs w:val="22"/>
        </w:rPr>
        <w:t>/</w:t>
      </w:r>
      <w:r w:rsidRPr="00191974">
        <w:rPr>
          <w:rFonts w:ascii="Georgia" w:hAnsi="Georgia" w:cs="Calibri"/>
          <w:sz w:val="22"/>
          <w:szCs w:val="22"/>
        </w:rPr>
        <w:t>No</w:t>
      </w:r>
    </w:p>
    <w:p w:rsidR="007A78B9" w:rsidRDefault="007A78B9" w:rsidP="007A78B9">
      <w:pPr>
        <w:numPr>
          <w:ilvl w:val="0"/>
          <w:numId w:val="5"/>
        </w:numPr>
        <w:tabs>
          <w:tab w:val="left" w:pos="900"/>
          <w:tab w:val="left" w:pos="990"/>
        </w:tabs>
        <w:ind w:left="900" w:right="576"/>
        <w:rPr>
          <w:rFonts w:ascii="Georgia" w:hAnsi="Georgia" w:cs="Arial"/>
          <w:sz w:val="22"/>
          <w:szCs w:val="22"/>
        </w:rPr>
      </w:pPr>
      <w:r>
        <w:rPr>
          <w:rFonts w:ascii="Georgia" w:hAnsi="Georgia" w:cs="Arial"/>
          <w:sz w:val="22"/>
          <w:szCs w:val="22"/>
        </w:rPr>
        <w:t>Renumbered the questions to accommodate new questions.</w:t>
      </w:r>
    </w:p>
    <w:p w:rsidR="007A78B9" w:rsidRDefault="007A78B9" w:rsidP="007A78B9">
      <w:pPr>
        <w:ind w:left="576" w:right="576"/>
        <w:rPr>
          <w:rFonts w:ascii="Georgia" w:hAnsi="Georgia" w:cs="Arial"/>
          <w:sz w:val="22"/>
          <w:szCs w:val="22"/>
        </w:rPr>
      </w:pPr>
    </w:p>
    <w:p w:rsidR="007A78B9" w:rsidRPr="005B6FEF" w:rsidRDefault="007A78B9" w:rsidP="007A78B9">
      <w:pPr>
        <w:ind w:left="540" w:right="576"/>
        <w:rPr>
          <w:rFonts w:ascii="Georgia" w:hAnsi="Georgia" w:cs="Arial"/>
          <w:b/>
          <w:color w:val="1F497D"/>
          <w:sz w:val="24"/>
          <w:szCs w:val="24"/>
        </w:rPr>
      </w:pPr>
      <w:r w:rsidRPr="005B6FEF">
        <w:rPr>
          <w:rFonts w:ascii="Georgia" w:hAnsi="Georgia" w:cs="Arial"/>
          <w:b/>
          <w:color w:val="1F497D"/>
          <w:sz w:val="24"/>
          <w:szCs w:val="24"/>
        </w:rPr>
        <w:t>How to Apply</w:t>
      </w:r>
    </w:p>
    <w:p w:rsidR="007A78B9" w:rsidRDefault="007A78B9" w:rsidP="007A78B9">
      <w:pPr>
        <w:ind w:left="576" w:right="576"/>
        <w:rPr>
          <w:rFonts w:ascii="Georgia" w:hAnsi="Georgia" w:cs="Arial"/>
          <w:sz w:val="22"/>
          <w:szCs w:val="22"/>
        </w:rPr>
      </w:pPr>
    </w:p>
    <w:p w:rsidR="007A78B9" w:rsidRDefault="007A78B9" w:rsidP="007A78B9">
      <w:pPr>
        <w:ind w:left="576" w:right="576"/>
        <w:rPr>
          <w:rFonts w:ascii="Georgia" w:hAnsi="Georgia" w:cs="Arial"/>
          <w:sz w:val="22"/>
          <w:szCs w:val="22"/>
        </w:rPr>
      </w:pPr>
      <w:r w:rsidRPr="00CD096E">
        <w:rPr>
          <w:rFonts w:ascii="Georgia" w:hAnsi="Georgia" w:cs="Arial"/>
          <w:sz w:val="22"/>
          <w:szCs w:val="22"/>
        </w:rPr>
        <w:t xml:space="preserve">The </w:t>
      </w:r>
      <w:r>
        <w:rPr>
          <w:rFonts w:ascii="Georgia" w:hAnsi="Georgia" w:cs="Arial"/>
          <w:sz w:val="22"/>
          <w:szCs w:val="22"/>
        </w:rPr>
        <w:t>updated paper</w:t>
      </w:r>
      <w:r w:rsidRPr="00CD096E">
        <w:rPr>
          <w:rFonts w:ascii="Georgia" w:hAnsi="Georgia" w:cs="Arial"/>
          <w:sz w:val="22"/>
          <w:szCs w:val="22"/>
        </w:rPr>
        <w:t xml:space="preserve"> application</w:t>
      </w:r>
      <w:r>
        <w:rPr>
          <w:rFonts w:ascii="Georgia" w:hAnsi="Georgia" w:cs="Arial"/>
          <w:sz w:val="22"/>
          <w:szCs w:val="22"/>
        </w:rPr>
        <w:t xml:space="preserve"> is currently available online at </w:t>
      </w:r>
      <w:hyperlink r:id="rId11" w:tooltip="This link takes you to the applications page in the MassHealth web site." w:history="1">
        <w:r w:rsidRPr="009222A3">
          <w:rPr>
            <w:rStyle w:val="Hyperlink"/>
            <w:rFonts w:ascii="Georgia" w:hAnsi="Georgia" w:cs="Arial"/>
            <w:sz w:val="22"/>
            <w:szCs w:val="22"/>
          </w:rPr>
          <w:t>www.mass.gov/lists/masshealth-member-applications</w:t>
        </w:r>
      </w:hyperlink>
      <w:r>
        <w:rPr>
          <w:rFonts w:ascii="Georgia" w:hAnsi="Georgia" w:cs="Arial"/>
          <w:sz w:val="22"/>
          <w:szCs w:val="22"/>
        </w:rPr>
        <w:t>.</w:t>
      </w:r>
    </w:p>
    <w:p w:rsidR="007A78B9" w:rsidRDefault="007A78B9" w:rsidP="007A78B9">
      <w:pPr>
        <w:tabs>
          <w:tab w:val="left" w:pos="990"/>
        </w:tabs>
        <w:ind w:left="990" w:right="576" w:hanging="450"/>
        <w:rPr>
          <w:rFonts w:ascii="Georgia" w:hAnsi="Georgia" w:cs="Arial"/>
          <w:sz w:val="22"/>
          <w:szCs w:val="22"/>
        </w:rPr>
      </w:pPr>
    </w:p>
    <w:p w:rsidR="007A78B9" w:rsidRDefault="007A78B9" w:rsidP="007A78B9">
      <w:pPr>
        <w:ind w:left="576" w:right="576"/>
        <w:rPr>
          <w:rFonts w:ascii="Georgia" w:hAnsi="Georgia" w:cs="Arial"/>
          <w:b/>
          <w:sz w:val="22"/>
          <w:szCs w:val="22"/>
        </w:rPr>
      </w:pPr>
      <w:r>
        <w:rPr>
          <w:rFonts w:ascii="Georgia" w:hAnsi="Georgia" w:cs="Arial"/>
          <w:sz w:val="22"/>
          <w:szCs w:val="22"/>
        </w:rPr>
        <w:t xml:space="preserve">Individuals are encouraged to apply online at </w:t>
      </w:r>
      <w:hyperlink r:id="rId12" w:tooltip="This link takes you to the Health Connector web site." w:history="1">
        <w:r w:rsidRPr="00CB443E">
          <w:rPr>
            <w:rStyle w:val="Hyperlink"/>
            <w:rFonts w:ascii="Georgia" w:hAnsi="Georgia" w:cs="Arial"/>
            <w:sz w:val="22"/>
            <w:szCs w:val="22"/>
          </w:rPr>
          <w:t>MAhealthconnector.org</w:t>
        </w:r>
      </w:hyperlink>
      <w:r w:rsidRPr="001C564E">
        <w:rPr>
          <w:rFonts w:ascii="Georgia" w:hAnsi="Georgia" w:cs="Arial"/>
          <w:b/>
          <w:sz w:val="22"/>
          <w:szCs w:val="22"/>
        </w:rPr>
        <w:t>.</w:t>
      </w:r>
      <w:r>
        <w:rPr>
          <w:rFonts w:ascii="Georgia" w:hAnsi="Georgia" w:cs="Arial"/>
          <w:sz w:val="22"/>
          <w:szCs w:val="22"/>
        </w:rPr>
        <w:t xml:space="preserve"> </w:t>
      </w:r>
      <w:r>
        <w:rPr>
          <w:rFonts w:ascii="Georgia" w:hAnsi="Georgia" w:cs="Arial"/>
          <w:b/>
          <w:sz w:val="22"/>
          <w:szCs w:val="22"/>
        </w:rPr>
        <w:t>Applying online may be the fastest way to get coverage.</w:t>
      </w:r>
    </w:p>
    <w:p w:rsidR="007A78B9" w:rsidRDefault="007A78B9" w:rsidP="007A78B9">
      <w:pPr>
        <w:ind w:left="576" w:right="576"/>
        <w:rPr>
          <w:rFonts w:ascii="Georgia" w:hAnsi="Georgia" w:cs="Arial"/>
          <w:b/>
          <w:sz w:val="22"/>
          <w:szCs w:val="22"/>
        </w:rPr>
      </w:pPr>
    </w:p>
    <w:p w:rsidR="007A78B9" w:rsidRPr="006C2DD0" w:rsidRDefault="007A78B9" w:rsidP="007A78B9">
      <w:pPr>
        <w:ind w:left="576" w:right="576"/>
        <w:rPr>
          <w:rFonts w:ascii="Georgia" w:hAnsi="Georgia" w:cs="Arial"/>
          <w:sz w:val="22"/>
          <w:szCs w:val="22"/>
        </w:rPr>
      </w:pPr>
      <w:r w:rsidRPr="006C2DD0">
        <w:rPr>
          <w:rFonts w:ascii="Georgia" w:hAnsi="Georgia" w:cs="Arial"/>
          <w:sz w:val="22"/>
          <w:szCs w:val="22"/>
        </w:rPr>
        <w:t xml:space="preserve">To apply, </w:t>
      </w:r>
      <w:r>
        <w:rPr>
          <w:rFonts w:ascii="Georgia" w:hAnsi="Georgia" w:cs="Arial"/>
          <w:sz w:val="22"/>
          <w:szCs w:val="22"/>
        </w:rPr>
        <w:t xml:space="preserve">members can also </w:t>
      </w:r>
      <w:r w:rsidRPr="006C2DD0">
        <w:rPr>
          <w:rFonts w:ascii="Georgia" w:hAnsi="Georgia" w:cs="Arial"/>
          <w:sz w:val="22"/>
          <w:szCs w:val="22"/>
        </w:rPr>
        <w:t>use any of the options below.</w:t>
      </w:r>
    </w:p>
    <w:p w:rsidR="007A78B9" w:rsidRDefault="007A78B9" w:rsidP="007A78B9">
      <w:pPr>
        <w:ind w:right="576"/>
        <w:rPr>
          <w:rFonts w:ascii="Georgia" w:hAnsi="Georgia" w:cs="Arial"/>
          <w:sz w:val="22"/>
          <w:szCs w:val="22"/>
        </w:rPr>
      </w:pPr>
    </w:p>
    <w:p w:rsidR="007A78B9" w:rsidRDefault="007A78B9" w:rsidP="007A78B9">
      <w:pPr>
        <w:ind w:left="576" w:right="576"/>
        <w:rPr>
          <w:rFonts w:ascii="Georgia" w:hAnsi="Georgia" w:cs="Arial"/>
          <w:sz w:val="22"/>
          <w:szCs w:val="22"/>
        </w:rPr>
      </w:pPr>
      <w:r>
        <w:rPr>
          <w:rFonts w:ascii="Georgia" w:hAnsi="Georgia" w:cs="Arial"/>
          <w:sz w:val="22"/>
          <w:szCs w:val="22"/>
        </w:rPr>
        <w:t>Mail the filled-out, signed application to</w:t>
      </w:r>
    </w:p>
    <w:p w:rsidR="007A78B9" w:rsidRDefault="007A78B9" w:rsidP="007A78B9">
      <w:pPr>
        <w:ind w:left="576" w:right="576"/>
        <w:rPr>
          <w:rFonts w:ascii="Georgia" w:hAnsi="Georgia" w:cs="Arial"/>
          <w:sz w:val="22"/>
          <w:szCs w:val="22"/>
        </w:rPr>
      </w:pPr>
    </w:p>
    <w:p w:rsidR="007A78B9" w:rsidRDefault="007A78B9" w:rsidP="006663C2">
      <w:pPr>
        <w:ind w:left="1440" w:right="576"/>
        <w:rPr>
          <w:rFonts w:ascii="Georgia" w:hAnsi="Georgia" w:cs="Arial"/>
          <w:sz w:val="22"/>
          <w:szCs w:val="22"/>
        </w:rPr>
      </w:pPr>
      <w:r>
        <w:rPr>
          <w:rFonts w:ascii="Georgia" w:hAnsi="Georgia" w:cs="Arial"/>
          <w:sz w:val="22"/>
          <w:szCs w:val="22"/>
        </w:rPr>
        <w:t>Health Insurance Processing Center</w:t>
      </w:r>
    </w:p>
    <w:p w:rsidR="007A78B9" w:rsidRDefault="007A78B9" w:rsidP="006663C2">
      <w:pPr>
        <w:ind w:left="1440" w:right="576"/>
        <w:rPr>
          <w:rFonts w:ascii="Georgia" w:hAnsi="Georgia" w:cs="Arial"/>
          <w:sz w:val="22"/>
          <w:szCs w:val="22"/>
        </w:rPr>
      </w:pPr>
      <w:r>
        <w:rPr>
          <w:rFonts w:ascii="Georgia" w:hAnsi="Georgia" w:cs="Arial"/>
          <w:sz w:val="22"/>
          <w:szCs w:val="22"/>
        </w:rPr>
        <w:t>P.O. Box 4405</w:t>
      </w:r>
    </w:p>
    <w:p w:rsidR="007A78B9" w:rsidRDefault="007A78B9" w:rsidP="006663C2">
      <w:pPr>
        <w:ind w:left="1440" w:right="576"/>
        <w:rPr>
          <w:rFonts w:ascii="Georgia" w:hAnsi="Georgia" w:cs="Arial"/>
          <w:sz w:val="22"/>
          <w:szCs w:val="22"/>
        </w:rPr>
      </w:pPr>
      <w:r>
        <w:rPr>
          <w:rFonts w:ascii="Georgia" w:hAnsi="Georgia" w:cs="Arial"/>
          <w:sz w:val="22"/>
          <w:szCs w:val="22"/>
        </w:rPr>
        <w:t>Taunton, MA  02780.</w:t>
      </w:r>
    </w:p>
    <w:p w:rsidR="007A78B9" w:rsidRPr="00165D0F" w:rsidRDefault="007A78B9" w:rsidP="007A78B9">
      <w:pPr>
        <w:ind w:left="576" w:right="576"/>
        <w:rPr>
          <w:rFonts w:ascii="Georgia" w:hAnsi="Georgia" w:cs="Arial"/>
          <w:sz w:val="22"/>
          <w:szCs w:val="22"/>
        </w:rPr>
      </w:pPr>
    </w:p>
    <w:p w:rsidR="007A78B9" w:rsidRDefault="007A78B9" w:rsidP="007A78B9">
      <w:pPr>
        <w:ind w:left="576" w:right="576"/>
        <w:rPr>
          <w:rFonts w:ascii="Georgia" w:hAnsi="Georgia" w:cs="Arial"/>
          <w:sz w:val="22"/>
          <w:szCs w:val="22"/>
        </w:rPr>
      </w:pPr>
      <w:r>
        <w:rPr>
          <w:rFonts w:ascii="Georgia" w:hAnsi="Georgia" w:cs="Arial"/>
          <w:sz w:val="22"/>
          <w:szCs w:val="22"/>
        </w:rPr>
        <w:t>Fax the filled-out, signed application to (857) 323-8300.</w:t>
      </w:r>
    </w:p>
    <w:p w:rsidR="007A78B9" w:rsidRPr="001D3105" w:rsidRDefault="007A78B9" w:rsidP="007A78B9">
      <w:pPr>
        <w:ind w:left="576" w:right="576"/>
        <w:rPr>
          <w:rFonts w:ascii="Georgia" w:hAnsi="Georgia" w:cs="Arial"/>
          <w:sz w:val="22"/>
          <w:szCs w:val="22"/>
        </w:rPr>
      </w:pPr>
    </w:p>
    <w:p w:rsidR="007A78B9" w:rsidRPr="0071036C" w:rsidRDefault="007A78B9" w:rsidP="007A78B9">
      <w:pPr>
        <w:ind w:left="576" w:right="576"/>
        <w:rPr>
          <w:rFonts w:ascii="Georgia" w:hAnsi="Georgia" w:cs="Arial"/>
          <w:sz w:val="22"/>
          <w:szCs w:val="22"/>
        </w:rPr>
      </w:pPr>
      <w:r>
        <w:rPr>
          <w:rFonts w:ascii="Georgia" w:hAnsi="Georgia" w:cs="Arial"/>
          <w:sz w:val="22"/>
          <w:szCs w:val="22"/>
        </w:rPr>
        <w:t>To apply by telephone, c</w:t>
      </w:r>
      <w:r w:rsidRPr="0071036C">
        <w:rPr>
          <w:rFonts w:ascii="Georgia" w:hAnsi="Georgia" w:cs="Arial"/>
          <w:sz w:val="22"/>
          <w:szCs w:val="22"/>
        </w:rPr>
        <w:t xml:space="preserve">all the MassHealth Customer Service Center at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 xml:space="preserve">841-2900 (TTY: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 xml:space="preserve">497-4648 for people who are deaf, hard of hearing, or speech disabled) </w:t>
      </w:r>
      <w:r>
        <w:rPr>
          <w:rFonts w:ascii="Georgia" w:hAnsi="Georgia" w:cs="Arial"/>
          <w:sz w:val="22"/>
          <w:szCs w:val="22"/>
        </w:rPr>
        <w:br/>
      </w:r>
      <w:r w:rsidRPr="0071036C">
        <w:rPr>
          <w:rFonts w:ascii="Georgia" w:hAnsi="Georgia" w:cs="Arial"/>
          <w:sz w:val="22"/>
          <w:szCs w:val="22"/>
        </w:rPr>
        <w:t xml:space="preserve">or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MA ENROLL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623-6765).</w:t>
      </w:r>
    </w:p>
    <w:p w:rsidR="007A78B9" w:rsidRPr="0071036C" w:rsidRDefault="007A78B9" w:rsidP="007A78B9">
      <w:pPr>
        <w:ind w:left="576" w:right="576"/>
        <w:rPr>
          <w:rFonts w:ascii="Georgia" w:hAnsi="Georgia" w:cs="Arial"/>
          <w:sz w:val="22"/>
          <w:szCs w:val="22"/>
        </w:rPr>
      </w:pPr>
    </w:p>
    <w:p w:rsidR="007A78B9" w:rsidRDefault="007A78B9" w:rsidP="007A78B9">
      <w:pPr>
        <w:ind w:left="576" w:right="576"/>
        <w:rPr>
          <w:rFonts w:ascii="Georgia" w:hAnsi="Georgia" w:cs="Arial"/>
          <w:sz w:val="22"/>
          <w:szCs w:val="22"/>
        </w:rPr>
      </w:pPr>
      <w:r w:rsidRPr="0071036C">
        <w:rPr>
          <w:rFonts w:ascii="Georgia" w:hAnsi="Georgia" w:cs="Arial"/>
          <w:sz w:val="22"/>
          <w:szCs w:val="22"/>
        </w:rPr>
        <w:t>Visit a MassHealth Enrollment Center (MEC) to apply in person.</w:t>
      </w:r>
    </w:p>
    <w:p w:rsidR="007A78B9" w:rsidRDefault="007A78B9" w:rsidP="007A78B9">
      <w:pPr>
        <w:ind w:left="576" w:right="576"/>
        <w:rPr>
          <w:rFonts w:ascii="Georgia" w:hAnsi="Georgia" w:cs="Arial"/>
          <w:sz w:val="22"/>
          <w:szCs w:val="22"/>
        </w:rPr>
      </w:pPr>
    </w:p>
    <w:p w:rsidR="007A78B9" w:rsidRPr="005B6FEF" w:rsidRDefault="007A78B9" w:rsidP="005B6FEF">
      <w:pPr>
        <w:ind w:left="540" w:right="576"/>
        <w:rPr>
          <w:rFonts w:ascii="Georgia" w:hAnsi="Georgia" w:cs="Arial"/>
          <w:b/>
          <w:color w:val="1F497D"/>
          <w:sz w:val="24"/>
          <w:szCs w:val="24"/>
        </w:rPr>
      </w:pPr>
      <w:r w:rsidRPr="005B6FEF">
        <w:rPr>
          <w:rFonts w:ascii="Georgia" w:hAnsi="Georgia" w:cs="Arial"/>
          <w:b/>
          <w:color w:val="1F497D"/>
          <w:sz w:val="24"/>
          <w:szCs w:val="24"/>
        </w:rPr>
        <w:t>Supplies and Use of Revised Forms</w:t>
      </w:r>
    </w:p>
    <w:p w:rsidR="007A78B9" w:rsidRDefault="007A78B9" w:rsidP="007A78B9">
      <w:pPr>
        <w:ind w:left="3456" w:right="576" w:hanging="2880"/>
        <w:rPr>
          <w:rFonts w:ascii="Georgia" w:hAnsi="Georgia"/>
          <w:sz w:val="22"/>
        </w:rPr>
      </w:pPr>
    </w:p>
    <w:p w:rsidR="007A78B9" w:rsidRPr="009D2F4E" w:rsidRDefault="007A78B9" w:rsidP="007A78B9">
      <w:pPr>
        <w:ind w:left="576" w:right="576"/>
        <w:rPr>
          <w:rFonts w:ascii="Georgia" w:hAnsi="Georgia" w:cs="Arial"/>
          <w:sz w:val="22"/>
          <w:szCs w:val="22"/>
        </w:rPr>
      </w:pPr>
      <w:r w:rsidRPr="009D2F4E">
        <w:rPr>
          <w:rFonts w:ascii="Georgia" w:hAnsi="Georgia" w:cs="Arial"/>
          <w:sz w:val="22"/>
          <w:szCs w:val="22"/>
        </w:rPr>
        <w:t>The October 2018 version of the ACA-3 is obso</w:t>
      </w:r>
      <w:r w:rsidR="00286F14">
        <w:rPr>
          <w:rFonts w:ascii="Georgia" w:hAnsi="Georgia" w:cs="Arial"/>
          <w:sz w:val="22"/>
          <w:szCs w:val="22"/>
        </w:rPr>
        <w:t>lete. It can be accepted until May</w:t>
      </w:r>
      <w:r w:rsidRPr="009D2F4E">
        <w:rPr>
          <w:rFonts w:ascii="Georgia" w:hAnsi="Georgia" w:cs="Arial"/>
          <w:sz w:val="22"/>
          <w:szCs w:val="22"/>
        </w:rPr>
        <w:t xml:space="preserve"> 1, 2019,</w:t>
      </w:r>
      <w:r>
        <w:rPr>
          <w:rFonts w:ascii="Georgia" w:hAnsi="Georgia" w:cs="Arial"/>
          <w:sz w:val="22"/>
          <w:szCs w:val="22"/>
        </w:rPr>
        <w:t xml:space="preserve"> but shoul</w:t>
      </w:r>
      <w:r w:rsidRPr="009D2F4E">
        <w:rPr>
          <w:rFonts w:ascii="Georgia" w:hAnsi="Georgia" w:cs="Arial"/>
          <w:sz w:val="22"/>
          <w:szCs w:val="22"/>
        </w:rPr>
        <w:t>d n</w:t>
      </w:r>
      <w:r>
        <w:rPr>
          <w:rFonts w:ascii="Georgia" w:hAnsi="Georgia" w:cs="Arial"/>
          <w:sz w:val="22"/>
          <w:szCs w:val="22"/>
        </w:rPr>
        <w:t>o</w:t>
      </w:r>
      <w:r w:rsidRPr="009D2F4E">
        <w:rPr>
          <w:rFonts w:ascii="Georgia" w:hAnsi="Georgia" w:cs="Arial"/>
          <w:sz w:val="22"/>
          <w:szCs w:val="22"/>
        </w:rPr>
        <w:t>t be distributed to applicants once new supplies are received.</w:t>
      </w:r>
    </w:p>
    <w:p w:rsidR="007A78B9" w:rsidRDefault="007A78B9" w:rsidP="007A78B9">
      <w:pPr>
        <w:tabs>
          <w:tab w:val="left" w:pos="2880"/>
          <w:tab w:val="left" w:pos="10080"/>
        </w:tabs>
        <w:suppressAutoHyphens/>
        <w:spacing w:line="260" w:lineRule="exact"/>
        <w:ind w:left="2880"/>
        <w:jc w:val="right"/>
        <w:rPr>
          <w:rFonts w:ascii="Georgia" w:hAnsi="Georgia" w:cs="Arial"/>
          <w:i/>
          <w:sz w:val="22"/>
          <w:szCs w:val="22"/>
        </w:rPr>
      </w:pPr>
    </w:p>
    <w:p w:rsidR="007A78B9" w:rsidRDefault="007A78B9" w:rsidP="007A78B9">
      <w:pPr>
        <w:tabs>
          <w:tab w:val="left" w:pos="2880"/>
          <w:tab w:val="left" w:pos="10080"/>
        </w:tabs>
        <w:suppressAutoHyphens/>
        <w:spacing w:line="260" w:lineRule="exact"/>
        <w:ind w:left="2880"/>
        <w:jc w:val="right"/>
        <w:rPr>
          <w:rFonts w:ascii="Georgia" w:hAnsi="Georgia" w:cs="Arial"/>
          <w:i/>
          <w:sz w:val="22"/>
          <w:szCs w:val="22"/>
        </w:rPr>
      </w:pPr>
    </w:p>
    <w:p w:rsidR="007A78B9" w:rsidRDefault="007A78B9" w:rsidP="007A78B9">
      <w:pPr>
        <w:tabs>
          <w:tab w:val="left" w:pos="2880"/>
          <w:tab w:val="left" w:pos="10080"/>
        </w:tabs>
        <w:suppressAutoHyphens/>
        <w:spacing w:line="260" w:lineRule="exact"/>
        <w:ind w:left="2880"/>
        <w:jc w:val="right"/>
        <w:rPr>
          <w:rFonts w:ascii="Georgia" w:hAnsi="Georgia" w:cs="Arial"/>
          <w:i/>
          <w:sz w:val="22"/>
          <w:szCs w:val="22"/>
        </w:rPr>
      </w:pPr>
      <w:r w:rsidRPr="001B792F">
        <w:rPr>
          <w:rFonts w:ascii="Georgia" w:hAnsi="Georgia" w:cs="Arial"/>
          <w:i/>
          <w:sz w:val="22"/>
          <w:szCs w:val="22"/>
        </w:rPr>
        <w:t>(</w:t>
      </w:r>
      <w:proofErr w:type="gramStart"/>
      <w:r w:rsidRPr="001B792F">
        <w:rPr>
          <w:rFonts w:ascii="Georgia" w:hAnsi="Georgia" w:cs="Arial"/>
          <w:i/>
          <w:sz w:val="22"/>
          <w:szCs w:val="22"/>
        </w:rPr>
        <w:t>continued</w:t>
      </w:r>
      <w:proofErr w:type="gramEnd"/>
      <w:r w:rsidRPr="001B792F">
        <w:rPr>
          <w:rFonts w:ascii="Georgia" w:hAnsi="Georgia" w:cs="Arial"/>
          <w:i/>
          <w:sz w:val="22"/>
          <w:szCs w:val="22"/>
        </w:rPr>
        <w:t xml:space="preserve"> on next page)</w:t>
      </w:r>
    </w:p>
    <w:p w:rsidR="007A78B9" w:rsidRDefault="007A78B9" w:rsidP="007A78B9">
      <w:pPr>
        <w:tabs>
          <w:tab w:val="left" w:pos="2880"/>
          <w:tab w:val="left" w:pos="10080"/>
        </w:tabs>
        <w:suppressAutoHyphens/>
        <w:spacing w:line="260" w:lineRule="exact"/>
        <w:ind w:left="2880"/>
        <w:jc w:val="right"/>
        <w:rPr>
          <w:rFonts w:ascii="Georgia" w:hAnsi="Georgia"/>
          <w:b/>
          <w:color w:val="990000"/>
          <w:sz w:val="22"/>
          <w:szCs w:val="22"/>
        </w:rPr>
      </w:pPr>
      <w:r>
        <w:rPr>
          <w:rFonts w:ascii="Georgia" w:hAnsi="Georgia" w:cs="Arial"/>
          <w:iCs/>
          <w:sz w:val="22"/>
          <w:szCs w:val="22"/>
          <w:u w:val="single"/>
        </w:rPr>
        <w:br w:type="page"/>
      </w:r>
    </w:p>
    <w:p w:rsidR="005B6FEF" w:rsidRDefault="005B6FEF" w:rsidP="005B6FEF">
      <w:pPr>
        <w:pStyle w:val="Heading1"/>
        <w:tabs>
          <w:tab w:val="clear" w:pos="6426"/>
          <w:tab w:val="left" w:pos="5760"/>
        </w:tabs>
        <w:ind w:left="1440" w:firstLine="4320"/>
        <w:rPr>
          <w:rFonts w:ascii="Georgia" w:hAnsi="Georgia" w:cs="Arial"/>
          <w:szCs w:val="22"/>
        </w:rPr>
      </w:pPr>
    </w:p>
    <w:p w:rsidR="005B6FEF" w:rsidRPr="001433E7" w:rsidRDefault="005B6FEF" w:rsidP="005B6FEF">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ab/>
      </w:r>
      <w:r w:rsidRPr="001433E7">
        <w:rPr>
          <w:rFonts w:ascii="Georgia" w:hAnsi="Georgia" w:cs="Arial"/>
          <w:color w:val="1F497D"/>
          <w:szCs w:val="22"/>
        </w:rPr>
        <w:t>MassHealth</w:t>
      </w:r>
    </w:p>
    <w:p w:rsidR="005B6FEF" w:rsidRPr="001433E7" w:rsidRDefault="00A03FE3" w:rsidP="005B6FEF">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ab/>
      </w:r>
      <w:r w:rsidR="005B6FEF">
        <w:rPr>
          <w:rFonts w:ascii="Georgia" w:hAnsi="Georgia" w:cs="Arial"/>
          <w:color w:val="1F497D"/>
          <w:szCs w:val="22"/>
        </w:rPr>
        <w:t>C</w:t>
      </w:r>
      <w:r>
        <w:rPr>
          <w:rFonts w:ascii="Georgia" w:hAnsi="Georgia" w:cs="Arial"/>
          <w:color w:val="1F497D"/>
          <w:szCs w:val="22"/>
        </w:rPr>
        <w:t xml:space="preserve">ommunity </w:t>
      </w:r>
      <w:r w:rsidR="005B6FEF">
        <w:rPr>
          <w:rFonts w:ascii="Georgia" w:hAnsi="Georgia" w:cs="Arial"/>
          <w:color w:val="1F497D"/>
          <w:szCs w:val="22"/>
        </w:rPr>
        <w:t>H</w:t>
      </w:r>
      <w:r>
        <w:rPr>
          <w:rFonts w:ascii="Georgia" w:hAnsi="Georgia" w:cs="Arial"/>
          <w:color w:val="1F497D"/>
          <w:szCs w:val="22"/>
        </w:rPr>
        <w:t xml:space="preserve">ealth </w:t>
      </w:r>
      <w:r w:rsidR="005B6FEF">
        <w:rPr>
          <w:rFonts w:ascii="Georgia" w:hAnsi="Georgia" w:cs="Arial"/>
          <w:color w:val="1F497D"/>
          <w:szCs w:val="22"/>
        </w:rPr>
        <w:t>C</w:t>
      </w:r>
      <w:r>
        <w:rPr>
          <w:rFonts w:ascii="Georgia" w:hAnsi="Georgia" w:cs="Arial"/>
          <w:color w:val="1F497D"/>
          <w:szCs w:val="22"/>
        </w:rPr>
        <w:t>enter</w:t>
      </w:r>
      <w:r w:rsidR="005B6FEF">
        <w:rPr>
          <w:rFonts w:ascii="Georgia" w:hAnsi="Georgia" w:cs="Arial"/>
          <w:color w:val="1F497D"/>
          <w:szCs w:val="22"/>
        </w:rPr>
        <w:t xml:space="preserve"> </w:t>
      </w:r>
      <w:r w:rsidR="005B6FEF" w:rsidRPr="001433E7">
        <w:rPr>
          <w:rFonts w:ascii="Georgia" w:hAnsi="Georgia" w:cs="Arial"/>
          <w:color w:val="1F497D"/>
          <w:szCs w:val="22"/>
        </w:rPr>
        <w:t>Bulletin</w:t>
      </w:r>
      <w:r>
        <w:rPr>
          <w:rFonts w:ascii="Georgia" w:hAnsi="Georgia" w:cs="Arial"/>
          <w:color w:val="1F497D"/>
          <w:szCs w:val="22"/>
        </w:rPr>
        <w:t xml:space="preserve"> 95</w:t>
      </w:r>
    </w:p>
    <w:p w:rsidR="005B6FEF" w:rsidRPr="001433E7" w:rsidRDefault="005B6FEF" w:rsidP="005B6FEF">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ab/>
      </w:r>
      <w:r w:rsidR="00B7185A">
        <w:rPr>
          <w:rFonts w:ascii="Georgia" w:hAnsi="Georgia" w:cs="Arial"/>
          <w:color w:val="1F497D"/>
          <w:szCs w:val="22"/>
        </w:rPr>
        <w:t>April</w:t>
      </w:r>
      <w:r w:rsidR="00A03FE3">
        <w:rPr>
          <w:rFonts w:ascii="Georgia" w:hAnsi="Georgia" w:cs="Arial"/>
          <w:color w:val="1F497D"/>
          <w:szCs w:val="22"/>
        </w:rPr>
        <w:t xml:space="preserve"> </w:t>
      </w:r>
      <w:r>
        <w:rPr>
          <w:rFonts w:ascii="Georgia" w:hAnsi="Georgia" w:cs="Arial"/>
          <w:color w:val="1F497D"/>
          <w:szCs w:val="22"/>
        </w:rPr>
        <w:t>2019</w:t>
      </w:r>
    </w:p>
    <w:p w:rsidR="005B6FEF" w:rsidRPr="001433E7" w:rsidRDefault="005B6FEF" w:rsidP="005B6FEF">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ab/>
      </w:r>
      <w:r w:rsidRPr="001433E7">
        <w:rPr>
          <w:rFonts w:ascii="Georgia" w:hAnsi="Georgia" w:cs="Arial"/>
          <w:color w:val="1F497D"/>
          <w:szCs w:val="22"/>
        </w:rPr>
        <w:t xml:space="preserve">Page </w:t>
      </w:r>
      <w:r w:rsidR="00A03FE3">
        <w:rPr>
          <w:rFonts w:ascii="Georgia" w:hAnsi="Georgia" w:cs="Arial"/>
          <w:color w:val="1F497D"/>
          <w:szCs w:val="22"/>
        </w:rPr>
        <w:t>3</w:t>
      </w:r>
    </w:p>
    <w:p w:rsidR="007A78B9" w:rsidRPr="004117FD" w:rsidRDefault="007A78B9" w:rsidP="007A78B9">
      <w:pPr>
        <w:pStyle w:val="Header"/>
        <w:tabs>
          <w:tab w:val="clear" w:pos="4320"/>
          <w:tab w:val="clear" w:pos="8640"/>
          <w:tab w:val="left" w:pos="5400"/>
          <w:tab w:val="left" w:pos="6670"/>
        </w:tabs>
        <w:ind w:firstLine="5400"/>
        <w:rPr>
          <w:rFonts w:ascii="Georgia" w:hAnsi="Georgia"/>
          <w:b/>
          <w:color w:val="990000"/>
          <w:sz w:val="22"/>
          <w:szCs w:val="22"/>
        </w:rPr>
      </w:pPr>
    </w:p>
    <w:p w:rsidR="007A78B9" w:rsidRPr="005B6FEF" w:rsidRDefault="007A78B9" w:rsidP="005B6FEF">
      <w:pPr>
        <w:ind w:left="540" w:right="576"/>
        <w:rPr>
          <w:rFonts w:ascii="Georgia" w:hAnsi="Georgia" w:cs="Arial"/>
          <w:b/>
          <w:color w:val="1F497D"/>
          <w:sz w:val="24"/>
          <w:szCs w:val="24"/>
        </w:rPr>
      </w:pPr>
      <w:r w:rsidRPr="005B6FEF">
        <w:rPr>
          <w:rFonts w:ascii="Georgia" w:hAnsi="Georgia" w:cs="Arial"/>
          <w:b/>
          <w:color w:val="1F497D"/>
          <w:sz w:val="24"/>
          <w:szCs w:val="24"/>
        </w:rPr>
        <w:t>Location of Printable Application on the MassHealth Website</w:t>
      </w:r>
    </w:p>
    <w:p w:rsidR="007A78B9" w:rsidRDefault="007A78B9" w:rsidP="007A78B9">
      <w:pPr>
        <w:ind w:left="576" w:right="576"/>
        <w:rPr>
          <w:rFonts w:ascii="Georgia" w:hAnsi="Georgia" w:cs="Arial"/>
          <w:sz w:val="22"/>
          <w:szCs w:val="22"/>
        </w:rPr>
      </w:pPr>
    </w:p>
    <w:p w:rsidR="007A78B9" w:rsidRDefault="007A78B9" w:rsidP="007A78B9">
      <w:pPr>
        <w:ind w:left="576" w:right="576"/>
        <w:rPr>
          <w:rFonts w:ascii="Georgia" w:hAnsi="Georgia" w:cs="Arial"/>
          <w:sz w:val="22"/>
          <w:szCs w:val="22"/>
        </w:rPr>
      </w:pPr>
      <w:r>
        <w:rPr>
          <w:rFonts w:ascii="Georgia" w:hAnsi="Georgia" w:cs="Arial"/>
          <w:sz w:val="22"/>
          <w:szCs w:val="22"/>
        </w:rPr>
        <w:t xml:space="preserve">The new ACA-3 and ACA-3-AP (Additional Persons) can be printed from the MassHealth website. Go to </w:t>
      </w:r>
      <w:hyperlink r:id="rId13" w:tooltip="This link takes you to the applications page on the MadssdHealth web site." w:history="1">
        <w:r w:rsidRPr="009222A3">
          <w:rPr>
            <w:rStyle w:val="Hyperlink"/>
            <w:rFonts w:ascii="Georgia" w:hAnsi="Georgia" w:cs="Arial"/>
            <w:sz w:val="22"/>
            <w:szCs w:val="22"/>
          </w:rPr>
          <w:t>www.mass.gov/lists/masshealth-member-applications</w:t>
        </w:r>
      </w:hyperlink>
      <w:r>
        <w:rPr>
          <w:rFonts w:ascii="Georgia" w:hAnsi="Georgia" w:cs="Arial"/>
          <w:sz w:val="22"/>
          <w:szCs w:val="22"/>
        </w:rPr>
        <w:t>.</w:t>
      </w:r>
    </w:p>
    <w:p w:rsidR="007A78B9" w:rsidRPr="007A78B9" w:rsidRDefault="007A78B9" w:rsidP="007A78B9">
      <w:pPr>
        <w:ind w:left="576" w:right="576"/>
        <w:rPr>
          <w:rFonts w:ascii="Georgia" w:hAnsi="Georgia" w:cs="Arial"/>
          <w:sz w:val="22"/>
          <w:szCs w:val="22"/>
        </w:rPr>
      </w:pPr>
    </w:p>
    <w:p w:rsidR="003904A6" w:rsidRPr="00A27473" w:rsidRDefault="003904A6" w:rsidP="003904A6">
      <w:pPr>
        <w:tabs>
          <w:tab w:val="left" w:pos="10080"/>
        </w:tabs>
        <w:suppressAutoHyphens/>
        <w:spacing w:line="260" w:lineRule="exact"/>
        <w:ind w:left="9846" w:hanging="9270"/>
        <w:rPr>
          <w:rFonts w:ascii="Georgia" w:hAnsi="Georgia" w:cs="Arial"/>
          <w:b/>
          <w:color w:val="1F497D"/>
          <w:sz w:val="24"/>
          <w:szCs w:val="24"/>
        </w:rPr>
      </w:pPr>
      <w:r w:rsidRPr="00A27473">
        <w:rPr>
          <w:rFonts w:ascii="Georgia" w:hAnsi="Georgia" w:cs="Arial"/>
          <w:b/>
          <w:color w:val="1F497D"/>
          <w:sz w:val="24"/>
          <w:szCs w:val="24"/>
        </w:rPr>
        <w:t>MassHealth Website</w:t>
      </w:r>
    </w:p>
    <w:p w:rsidR="003904A6" w:rsidRDefault="003904A6" w:rsidP="003904A6">
      <w:pPr>
        <w:widowControl w:val="0"/>
        <w:ind w:left="576"/>
        <w:rPr>
          <w:rFonts w:ascii="Arial" w:hAnsi="Arial" w:cs="Arial"/>
          <w:sz w:val="22"/>
        </w:rPr>
      </w:pPr>
    </w:p>
    <w:p w:rsidR="003904A6" w:rsidRPr="00A27473" w:rsidRDefault="003904A6" w:rsidP="003904A6">
      <w:pPr>
        <w:widowControl w:val="0"/>
        <w:ind w:left="576"/>
        <w:rPr>
          <w:rFonts w:ascii="Georgia" w:hAnsi="Georgia" w:cs="Arial"/>
          <w:sz w:val="22"/>
          <w:szCs w:val="22"/>
        </w:rPr>
      </w:pPr>
      <w:r w:rsidRPr="00A27473">
        <w:rPr>
          <w:rFonts w:ascii="Georgia" w:hAnsi="Georgia" w:cs="Arial"/>
          <w:sz w:val="22"/>
          <w:szCs w:val="22"/>
        </w:rPr>
        <w:t>This bulletin is available on the MassHealth website at</w:t>
      </w:r>
      <w:r>
        <w:rPr>
          <w:rFonts w:ascii="Georgia" w:hAnsi="Georgia" w:cs="Arial"/>
          <w:sz w:val="22"/>
          <w:szCs w:val="22"/>
        </w:rPr>
        <w:t xml:space="preserve"> </w:t>
      </w:r>
      <w:hyperlink r:id="rId14" w:tooltip="This link takes you to the Provider Bulletin page on the MassHealth web site." w:history="1">
        <w:r w:rsidRPr="00DF414E">
          <w:rPr>
            <w:rStyle w:val="Hyperlink"/>
            <w:rFonts w:ascii="Georgia" w:hAnsi="Georgia" w:cs="Arial"/>
            <w:sz w:val="22"/>
            <w:szCs w:val="22"/>
          </w:rPr>
          <w:t>www.mass.gov/masshealth-provider-bulletins</w:t>
        </w:r>
      </w:hyperlink>
      <w:r>
        <w:rPr>
          <w:rFonts w:ascii="Georgia" w:hAnsi="Georgia"/>
          <w:sz w:val="22"/>
          <w:szCs w:val="22"/>
        </w:rPr>
        <w:t>.</w:t>
      </w:r>
    </w:p>
    <w:p w:rsidR="003904A6" w:rsidRDefault="003904A6" w:rsidP="003904A6">
      <w:pPr>
        <w:widowControl w:val="0"/>
        <w:ind w:left="576"/>
        <w:rPr>
          <w:rFonts w:ascii="Arial" w:hAnsi="Arial" w:cs="Arial"/>
          <w:sz w:val="22"/>
        </w:rPr>
      </w:pPr>
    </w:p>
    <w:p w:rsidR="003904A6" w:rsidRPr="00283142" w:rsidRDefault="003904A6" w:rsidP="003904A6">
      <w:pPr>
        <w:ind w:left="576"/>
        <w:rPr>
          <w:rFonts w:ascii="Georgia" w:hAnsi="Georgia" w:cs="Arial"/>
          <w:sz w:val="22"/>
          <w:szCs w:val="22"/>
        </w:rPr>
      </w:pPr>
      <w:r w:rsidRPr="00283142">
        <w:rPr>
          <w:rFonts w:ascii="Georgia" w:hAnsi="Georgia" w:cs="Arial"/>
          <w:sz w:val="22"/>
          <w:szCs w:val="22"/>
        </w:rPr>
        <w:t xml:space="preserve">To </w:t>
      </w:r>
      <w:r w:rsidRPr="00121B4C">
        <w:rPr>
          <w:rFonts w:ascii="Georgia" w:hAnsi="Georgia" w:cs="Arial"/>
          <w:sz w:val="22"/>
          <w:szCs w:val="22"/>
        </w:rPr>
        <w:t>sign up</w:t>
      </w:r>
      <w:r w:rsidRPr="00283142">
        <w:rPr>
          <w:rFonts w:ascii="Georgia" w:hAnsi="Georgia" w:cs="Arial"/>
          <w:sz w:val="22"/>
          <w:szCs w:val="22"/>
        </w:rPr>
        <w:t xml:space="preserve"> to receive email alerts when MassHealth issues new bulletins and transmittal letters, send a blank email to </w:t>
      </w:r>
      <w:hyperlink r:id="rId15" w:tooltip="This link takes you to the provider bulletins page on the MassHealth web site." w:history="1">
        <w:r w:rsidRPr="00E0595A">
          <w:rPr>
            <w:rStyle w:val="Hyperlink"/>
            <w:rFonts w:ascii="Georgia" w:hAnsi="Georgia" w:cs="Arial"/>
            <w:sz w:val="22"/>
            <w:szCs w:val="22"/>
          </w:rPr>
          <w:t>join-masshealth-provider-pubs@listserv.state.ma.us</w:t>
        </w:r>
      </w:hyperlink>
      <w:r w:rsidRPr="00283142">
        <w:rPr>
          <w:rFonts w:ascii="Georgia" w:hAnsi="Georgia" w:cs="Arial"/>
          <w:sz w:val="22"/>
          <w:szCs w:val="22"/>
        </w:rPr>
        <w:t>. No text in the body or subject line is needed.</w:t>
      </w:r>
    </w:p>
    <w:p w:rsidR="00772D2E" w:rsidRPr="00165D0F" w:rsidRDefault="00772D2E" w:rsidP="00772D2E">
      <w:pPr>
        <w:ind w:left="576" w:right="576"/>
        <w:rPr>
          <w:rFonts w:ascii="Georgia" w:hAnsi="Georgia" w:cs="Arial"/>
          <w:sz w:val="22"/>
          <w:szCs w:val="22"/>
        </w:rPr>
      </w:pPr>
    </w:p>
    <w:p w:rsidR="00772D2E" w:rsidRDefault="00772D2E" w:rsidP="00772D2E">
      <w:pPr>
        <w:ind w:left="576" w:right="576"/>
        <w:rPr>
          <w:rFonts w:ascii="Georgia" w:hAnsi="Georgia" w:cs="Arial"/>
          <w:sz w:val="22"/>
          <w:szCs w:val="22"/>
        </w:rPr>
      </w:pPr>
    </w:p>
    <w:p w:rsidR="00836D22" w:rsidRPr="00C66371" w:rsidRDefault="00836D22" w:rsidP="00287894">
      <w:pPr>
        <w:ind w:left="3456" w:right="576" w:hanging="2880"/>
        <w:rPr>
          <w:rFonts w:ascii="Georgia" w:hAnsi="Georgia" w:cs="Arial"/>
          <w:color w:val="1F497D"/>
          <w:sz w:val="24"/>
          <w:szCs w:val="24"/>
        </w:rPr>
      </w:pPr>
      <w:r w:rsidRPr="00C66371">
        <w:rPr>
          <w:rFonts w:ascii="Georgia" w:hAnsi="Georgia" w:cs="Arial"/>
          <w:b/>
          <w:color w:val="1F497D"/>
          <w:sz w:val="24"/>
          <w:szCs w:val="24"/>
        </w:rPr>
        <w:t>Questions</w:t>
      </w:r>
    </w:p>
    <w:p w:rsidR="00836D22" w:rsidRDefault="00836D22" w:rsidP="00287894">
      <w:pPr>
        <w:tabs>
          <w:tab w:val="left" w:pos="10080"/>
        </w:tabs>
        <w:suppressAutoHyphens/>
        <w:spacing w:line="260" w:lineRule="exact"/>
        <w:ind w:left="576" w:right="576" w:hanging="9270"/>
        <w:rPr>
          <w:rFonts w:ascii="Georgia" w:hAnsi="Georgia" w:cs="Arial"/>
          <w:sz w:val="22"/>
          <w:szCs w:val="22"/>
        </w:rPr>
      </w:pPr>
    </w:p>
    <w:p w:rsidR="00836D22" w:rsidRPr="001B792F" w:rsidRDefault="00836D22" w:rsidP="00287894">
      <w:pPr>
        <w:ind w:left="576" w:right="576"/>
        <w:rPr>
          <w:rFonts w:ascii="Georgia" w:hAnsi="Georgia" w:cs="Arial"/>
          <w:sz w:val="22"/>
          <w:szCs w:val="22"/>
        </w:rPr>
      </w:pPr>
      <w:r w:rsidRPr="001B792F">
        <w:rPr>
          <w:rFonts w:ascii="Georgia" w:hAnsi="Georgia" w:cs="Arial"/>
          <w:sz w:val="22"/>
          <w:szCs w:val="22"/>
        </w:rPr>
        <w:t xml:space="preserve">If you have any questions about the information in this bulletin, please contact </w:t>
      </w:r>
      <w:r w:rsidR="00F81EF5">
        <w:rPr>
          <w:rFonts w:ascii="Georgia" w:hAnsi="Georgia" w:cs="Arial"/>
          <w:sz w:val="22"/>
          <w:szCs w:val="22"/>
        </w:rPr>
        <w:t xml:space="preserve">the </w:t>
      </w:r>
      <w:r w:rsidRPr="001B792F">
        <w:rPr>
          <w:rFonts w:ascii="Georgia" w:hAnsi="Georgia" w:cs="Arial"/>
          <w:sz w:val="22"/>
          <w:szCs w:val="22"/>
        </w:rPr>
        <w:t>MassHealth Customer Service</w:t>
      </w:r>
      <w:r w:rsidR="00F81EF5">
        <w:rPr>
          <w:rFonts w:ascii="Georgia" w:hAnsi="Georgia" w:cs="Arial"/>
          <w:sz w:val="22"/>
          <w:szCs w:val="22"/>
        </w:rPr>
        <w:t xml:space="preserve"> Center</w:t>
      </w:r>
      <w:r w:rsidR="00FE20D1">
        <w:rPr>
          <w:rFonts w:ascii="Georgia" w:hAnsi="Georgia" w:cs="Arial"/>
          <w:sz w:val="22"/>
          <w:szCs w:val="22"/>
        </w:rPr>
        <w:t xml:space="preserve"> at (800) </w:t>
      </w:r>
      <w:r w:rsidRPr="001B792F">
        <w:rPr>
          <w:rFonts w:ascii="Georgia" w:hAnsi="Georgia" w:cs="Arial"/>
          <w:sz w:val="22"/>
          <w:szCs w:val="22"/>
        </w:rPr>
        <w:t xml:space="preserve">841-2900, </w:t>
      </w:r>
      <w:r w:rsidR="009E157D">
        <w:rPr>
          <w:rFonts w:ascii="Georgia" w:hAnsi="Georgia" w:cs="Arial"/>
          <w:sz w:val="22"/>
          <w:szCs w:val="22"/>
        </w:rPr>
        <w:t>email</w:t>
      </w:r>
      <w:r w:rsidRPr="001B792F">
        <w:rPr>
          <w:rFonts w:ascii="Georgia" w:hAnsi="Georgia" w:cs="Arial"/>
          <w:sz w:val="22"/>
          <w:szCs w:val="22"/>
        </w:rPr>
        <w:t xml:space="preserve"> your inquiry to </w:t>
      </w:r>
      <w:hyperlink r:id="rId16" w:tooltip="This link takes you to the Provider Support email form." w:history="1">
        <w:r w:rsidR="002B5B63" w:rsidRPr="007B25E1">
          <w:rPr>
            <w:rStyle w:val="Hyperlink"/>
            <w:rFonts w:ascii="Georgia" w:hAnsi="Georgia"/>
            <w:sz w:val="22"/>
            <w:szCs w:val="22"/>
          </w:rPr>
          <w:t>providersupport@mahealth.net</w:t>
        </w:r>
      </w:hyperlink>
      <w:r w:rsidRPr="001B792F">
        <w:rPr>
          <w:rFonts w:ascii="Georgia" w:hAnsi="Georgia" w:cs="Arial"/>
          <w:sz w:val="22"/>
          <w:szCs w:val="22"/>
        </w:rPr>
        <w:t xml:space="preserve">, or fax your inquiry to </w:t>
      </w:r>
      <w:r w:rsidR="00FE20D1">
        <w:rPr>
          <w:rFonts w:ascii="Georgia" w:hAnsi="Georgia" w:cs="Arial"/>
          <w:sz w:val="22"/>
          <w:szCs w:val="22"/>
        </w:rPr>
        <w:t>(</w:t>
      </w:r>
      <w:r w:rsidRPr="001B792F">
        <w:rPr>
          <w:rFonts w:ascii="Georgia" w:hAnsi="Georgia" w:cs="Arial"/>
          <w:sz w:val="22"/>
          <w:szCs w:val="22"/>
        </w:rPr>
        <w:t>617</w:t>
      </w:r>
      <w:r w:rsidR="00FE20D1">
        <w:rPr>
          <w:rFonts w:ascii="Georgia" w:hAnsi="Georgia" w:cs="Arial"/>
          <w:sz w:val="22"/>
          <w:szCs w:val="22"/>
        </w:rPr>
        <w:t xml:space="preserve">) </w:t>
      </w:r>
      <w:r w:rsidRPr="001B792F">
        <w:rPr>
          <w:rFonts w:ascii="Georgia" w:hAnsi="Georgia" w:cs="Arial"/>
          <w:sz w:val="22"/>
          <w:szCs w:val="22"/>
        </w:rPr>
        <w:t>988</w:t>
      </w:r>
      <w:r w:rsidRPr="001B792F">
        <w:rPr>
          <w:rFonts w:ascii="Georgia" w:hAnsi="Georgia" w:cs="Arial"/>
          <w:sz w:val="22"/>
          <w:szCs w:val="22"/>
        </w:rPr>
        <w:noBreakHyphen/>
        <w:t>8974.</w:t>
      </w:r>
    </w:p>
    <w:p w:rsidR="00D65B5E" w:rsidRPr="003F56EC" w:rsidRDefault="005B6FEF" w:rsidP="001477CF">
      <w:pPr>
        <w:tabs>
          <w:tab w:val="left" w:pos="5400"/>
        </w:tabs>
        <w:spacing w:before="7400"/>
        <w:ind w:left="5760" w:right="576"/>
        <w:rPr>
          <w:rFonts w:ascii="Georgia" w:hAnsi="Georgia" w:cs="Arial"/>
          <w:sz w:val="22"/>
          <w:szCs w:val="22"/>
        </w:rPr>
      </w:pPr>
      <w:r>
        <w:rPr>
          <w:rFonts w:ascii="Bookman Old Style"/>
          <w:i/>
          <w:spacing w:val="-1"/>
        </w:rPr>
        <w:t>Follow</w:t>
      </w:r>
      <w:r>
        <w:rPr>
          <w:rFonts w:ascii="Bookman Old Style"/>
          <w:i/>
          <w:spacing w:val="-6"/>
        </w:rPr>
        <w:t xml:space="preserve"> </w:t>
      </w:r>
      <w:r>
        <w:rPr>
          <w:rFonts w:ascii="Bookman Old Style"/>
          <w:i/>
          <w:spacing w:val="-1"/>
        </w:rPr>
        <w:t>us</w:t>
      </w:r>
      <w:r>
        <w:rPr>
          <w:rFonts w:ascii="Bookman Old Style"/>
          <w:i/>
        </w:rPr>
        <w:t xml:space="preserve"> on</w:t>
      </w:r>
      <w:r>
        <w:rPr>
          <w:rFonts w:ascii="Bookman Old Style"/>
          <w:i/>
          <w:spacing w:val="-1"/>
        </w:rPr>
        <w:t xml:space="preserve"> Twitter</w:t>
      </w:r>
      <w:r>
        <w:rPr>
          <w:rFonts w:ascii="Bookman Old Style"/>
          <w:i/>
          <w:spacing w:val="1"/>
        </w:rPr>
        <w:t xml:space="preserve"> </w:t>
      </w:r>
      <w:hyperlink r:id="rId17">
        <w:r>
          <w:rPr>
            <w:rFonts w:ascii="Bookman Old Style"/>
            <w:b/>
            <w:i/>
            <w:color w:val="0000FF"/>
            <w:spacing w:val="-1"/>
            <w:u w:val="single" w:color="0000FF"/>
          </w:rPr>
          <w:t>@MassHealth</w:t>
        </w:r>
      </w:hyperlink>
    </w:p>
    <w:sectPr w:rsidR="00D65B5E" w:rsidRPr="003F56EC" w:rsidSect="007A78B9">
      <w:headerReference w:type="default" r:id="rId18"/>
      <w:type w:val="continuous"/>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6C3" w:rsidRDefault="003056C3" w:rsidP="00D65B5E">
      <w:r>
        <w:separator/>
      </w:r>
    </w:p>
  </w:endnote>
  <w:endnote w:type="continuationSeparator" w:id="0">
    <w:p w:rsidR="003056C3" w:rsidRDefault="003056C3"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6C3" w:rsidRDefault="003056C3" w:rsidP="00D65B5E">
      <w:r>
        <w:separator/>
      </w:r>
    </w:p>
  </w:footnote>
  <w:footnote w:type="continuationSeparator" w:id="0">
    <w:p w:rsidR="003056C3" w:rsidRDefault="003056C3"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Pr="0019652F" w:rsidRDefault="00D65B5E"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nsid w:val="32B4661D"/>
    <w:multiLevelType w:val="hybridMultilevel"/>
    <w:tmpl w:val="26585400"/>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1797F"/>
    <w:rsid w:val="00023C57"/>
    <w:rsid w:val="00037A54"/>
    <w:rsid w:val="00046D73"/>
    <w:rsid w:val="00051A74"/>
    <w:rsid w:val="00051CB0"/>
    <w:rsid w:val="0005607C"/>
    <w:rsid w:val="000561F1"/>
    <w:rsid w:val="00081D68"/>
    <w:rsid w:val="0008203E"/>
    <w:rsid w:val="000A0245"/>
    <w:rsid w:val="000A0662"/>
    <w:rsid w:val="000B6C3A"/>
    <w:rsid w:val="000C085A"/>
    <w:rsid w:val="000F3698"/>
    <w:rsid w:val="000F5EDD"/>
    <w:rsid w:val="0010460D"/>
    <w:rsid w:val="001100D4"/>
    <w:rsid w:val="00121B4C"/>
    <w:rsid w:val="00122FC2"/>
    <w:rsid w:val="001341D1"/>
    <w:rsid w:val="001433E7"/>
    <w:rsid w:val="00144477"/>
    <w:rsid w:val="001477CF"/>
    <w:rsid w:val="0015177D"/>
    <w:rsid w:val="00153CFF"/>
    <w:rsid w:val="00163194"/>
    <w:rsid w:val="00165D0F"/>
    <w:rsid w:val="00173613"/>
    <w:rsid w:val="0019295A"/>
    <w:rsid w:val="001954D2"/>
    <w:rsid w:val="0019652F"/>
    <w:rsid w:val="001A369C"/>
    <w:rsid w:val="001A658C"/>
    <w:rsid w:val="001B792F"/>
    <w:rsid w:val="001D63E2"/>
    <w:rsid w:val="00204BAE"/>
    <w:rsid w:val="00241C06"/>
    <w:rsid w:val="00253ED3"/>
    <w:rsid w:val="00277E30"/>
    <w:rsid w:val="00286E7B"/>
    <w:rsid w:val="00286F14"/>
    <w:rsid w:val="00287894"/>
    <w:rsid w:val="002B3CFE"/>
    <w:rsid w:val="002B5624"/>
    <w:rsid w:val="002B5B63"/>
    <w:rsid w:val="002C4BD7"/>
    <w:rsid w:val="002F0836"/>
    <w:rsid w:val="00300B78"/>
    <w:rsid w:val="003056C3"/>
    <w:rsid w:val="00331AAC"/>
    <w:rsid w:val="003456F5"/>
    <w:rsid w:val="00346BC5"/>
    <w:rsid w:val="00346CA3"/>
    <w:rsid w:val="003528DF"/>
    <w:rsid w:val="00355078"/>
    <w:rsid w:val="0035533A"/>
    <w:rsid w:val="003560CD"/>
    <w:rsid w:val="00367D15"/>
    <w:rsid w:val="00376B20"/>
    <w:rsid w:val="00386528"/>
    <w:rsid w:val="003904A6"/>
    <w:rsid w:val="00392917"/>
    <w:rsid w:val="00396FB3"/>
    <w:rsid w:val="003A0EBE"/>
    <w:rsid w:val="003A1405"/>
    <w:rsid w:val="003A2475"/>
    <w:rsid w:val="003B3AED"/>
    <w:rsid w:val="003C1569"/>
    <w:rsid w:val="003F56EC"/>
    <w:rsid w:val="003F6732"/>
    <w:rsid w:val="00404387"/>
    <w:rsid w:val="00406BBF"/>
    <w:rsid w:val="00410E6D"/>
    <w:rsid w:val="0041425B"/>
    <w:rsid w:val="00421334"/>
    <w:rsid w:val="00424DB7"/>
    <w:rsid w:val="0043034D"/>
    <w:rsid w:val="004316F2"/>
    <w:rsid w:val="00434CF2"/>
    <w:rsid w:val="00440E3D"/>
    <w:rsid w:val="0044541E"/>
    <w:rsid w:val="00452681"/>
    <w:rsid w:val="00454870"/>
    <w:rsid w:val="0046223D"/>
    <w:rsid w:val="0046348B"/>
    <w:rsid w:val="00472BF9"/>
    <w:rsid w:val="00486922"/>
    <w:rsid w:val="00491119"/>
    <w:rsid w:val="00491DF9"/>
    <w:rsid w:val="004A0F8D"/>
    <w:rsid w:val="004A2EDB"/>
    <w:rsid w:val="004A642D"/>
    <w:rsid w:val="004B0337"/>
    <w:rsid w:val="004B165B"/>
    <w:rsid w:val="004C0D0B"/>
    <w:rsid w:val="004D7CEC"/>
    <w:rsid w:val="004E1DB1"/>
    <w:rsid w:val="004F09A1"/>
    <w:rsid w:val="004F347E"/>
    <w:rsid w:val="00511E42"/>
    <w:rsid w:val="00523383"/>
    <w:rsid w:val="00530C00"/>
    <w:rsid w:val="00540E00"/>
    <w:rsid w:val="00544D3B"/>
    <w:rsid w:val="005475A4"/>
    <w:rsid w:val="00566F08"/>
    <w:rsid w:val="00590CCB"/>
    <w:rsid w:val="005A293D"/>
    <w:rsid w:val="005A5D1C"/>
    <w:rsid w:val="005B1886"/>
    <w:rsid w:val="005B5B80"/>
    <w:rsid w:val="005B6FEF"/>
    <w:rsid w:val="005C0B08"/>
    <w:rsid w:val="005C179E"/>
    <w:rsid w:val="005C760F"/>
    <w:rsid w:val="005D1075"/>
    <w:rsid w:val="005D24AD"/>
    <w:rsid w:val="005E124D"/>
    <w:rsid w:val="005E4CC2"/>
    <w:rsid w:val="005F06C2"/>
    <w:rsid w:val="005F4949"/>
    <w:rsid w:val="00617D15"/>
    <w:rsid w:val="00620A4F"/>
    <w:rsid w:val="00621F13"/>
    <w:rsid w:val="00640A54"/>
    <w:rsid w:val="00661476"/>
    <w:rsid w:val="006621A1"/>
    <w:rsid w:val="006663C2"/>
    <w:rsid w:val="00666687"/>
    <w:rsid w:val="00684368"/>
    <w:rsid w:val="0069586B"/>
    <w:rsid w:val="00695CC0"/>
    <w:rsid w:val="006B22E3"/>
    <w:rsid w:val="006C6716"/>
    <w:rsid w:val="006D3F3E"/>
    <w:rsid w:val="006D63AE"/>
    <w:rsid w:val="006E3443"/>
    <w:rsid w:val="00701802"/>
    <w:rsid w:val="00706585"/>
    <w:rsid w:val="00715ADA"/>
    <w:rsid w:val="00736364"/>
    <w:rsid w:val="00746065"/>
    <w:rsid w:val="0075470C"/>
    <w:rsid w:val="00762517"/>
    <w:rsid w:val="00772D2E"/>
    <w:rsid w:val="00793652"/>
    <w:rsid w:val="007A78B9"/>
    <w:rsid w:val="007D602F"/>
    <w:rsid w:val="007E5047"/>
    <w:rsid w:val="007F085D"/>
    <w:rsid w:val="00814EEC"/>
    <w:rsid w:val="008163A0"/>
    <w:rsid w:val="00817AED"/>
    <w:rsid w:val="008300C9"/>
    <w:rsid w:val="0083595D"/>
    <w:rsid w:val="00836D22"/>
    <w:rsid w:val="008532DD"/>
    <w:rsid w:val="00853580"/>
    <w:rsid w:val="008556C1"/>
    <w:rsid w:val="008638E0"/>
    <w:rsid w:val="0087427D"/>
    <w:rsid w:val="00882865"/>
    <w:rsid w:val="00884B8D"/>
    <w:rsid w:val="008A0DD5"/>
    <w:rsid w:val="008A2757"/>
    <w:rsid w:val="008A5E41"/>
    <w:rsid w:val="008B6990"/>
    <w:rsid w:val="008C3BDF"/>
    <w:rsid w:val="008E13CC"/>
    <w:rsid w:val="0090478E"/>
    <w:rsid w:val="00905BB5"/>
    <w:rsid w:val="0091250B"/>
    <w:rsid w:val="00914F39"/>
    <w:rsid w:val="00930A2B"/>
    <w:rsid w:val="0093403A"/>
    <w:rsid w:val="009478C1"/>
    <w:rsid w:val="00957B5D"/>
    <w:rsid w:val="00967E33"/>
    <w:rsid w:val="00970C68"/>
    <w:rsid w:val="009A494A"/>
    <w:rsid w:val="009A7D2E"/>
    <w:rsid w:val="009C3053"/>
    <w:rsid w:val="009C37D5"/>
    <w:rsid w:val="009D1F5C"/>
    <w:rsid w:val="009E157D"/>
    <w:rsid w:val="00A010D1"/>
    <w:rsid w:val="00A03FE3"/>
    <w:rsid w:val="00A45AAC"/>
    <w:rsid w:val="00A61095"/>
    <w:rsid w:val="00A63B71"/>
    <w:rsid w:val="00A7476F"/>
    <w:rsid w:val="00A91FB2"/>
    <w:rsid w:val="00A9437D"/>
    <w:rsid w:val="00A973B4"/>
    <w:rsid w:val="00AA1074"/>
    <w:rsid w:val="00AA5EED"/>
    <w:rsid w:val="00AB0550"/>
    <w:rsid w:val="00AB1C1F"/>
    <w:rsid w:val="00AD41AD"/>
    <w:rsid w:val="00AD6B24"/>
    <w:rsid w:val="00AF7CB8"/>
    <w:rsid w:val="00B02284"/>
    <w:rsid w:val="00B23AA2"/>
    <w:rsid w:val="00B36452"/>
    <w:rsid w:val="00B441C4"/>
    <w:rsid w:val="00B553E4"/>
    <w:rsid w:val="00B61CF5"/>
    <w:rsid w:val="00B7185A"/>
    <w:rsid w:val="00B85308"/>
    <w:rsid w:val="00B877BE"/>
    <w:rsid w:val="00B93E59"/>
    <w:rsid w:val="00B9734C"/>
    <w:rsid w:val="00B97812"/>
    <w:rsid w:val="00B97DEF"/>
    <w:rsid w:val="00BC0557"/>
    <w:rsid w:val="00BC677C"/>
    <w:rsid w:val="00BE52FC"/>
    <w:rsid w:val="00BE603A"/>
    <w:rsid w:val="00BF5AA4"/>
    <w:rsid w:val="00C03F85"/>
    <w:rsid w:val="00C26155"/>
    <w:rsid w:val="00C55D56"/>
    <w:rsid w:val="00C62206"/>
    <w:rsid w:val="00C66371"/>
    <w:rsid w:val="00C71878"/>
    <w:rsid w:val="00C74836"/>
    <w:rsid w:val="00C81F6B"/>
    <w:rsid w:val="00C82910"/>
    <w:rsid w:val="00C97095"/>
    <w:rsid w:val="00CB0959"/>
    <w:rsid w:val="00CC4071"/>
    <w:rsid w:val="00CE4B40"/>
    <w:rsid w:val="00CF5226"/>
    <w:rsid w:val="00CF6E84"/>
    <w:rsid w:val="00D17FC2"/>
    <w:rsid w:val="00D275E5"/>
    <w:rsid w:val="00D34ADE"/>
    <w:rsid w:val="00D421CC"/>
    <w:rsid w:val="00D565DA"/>
    <w:rsid w:val="00D64B09"/>
    <w:rsid w:val="00D657CA"/>
    <w:rsid w:val="00D65B5E"/>
    <w:rsid w:val="00D66920"/>
    <w:rsid w:val="00D840C5"/>
    <w:rsid w:val="00D96485"/>
    <w:rsid w:val="00D97760"/>
    <w:rsid w:val="00DA1CC8"/>
    <w:rsid w:val="00DA2F9E"/>
    <w:rsid w:val="00DA3E13"/>
    <w:rsid w:val="00DA738C"/>
    <w:rsid w:val="00DB2672"/>
    <w:rsid w:val="00DC292A"/>
    <w:rsid w:val="00DE46E6"/>
    <w:rsid w:val="00E024B7"/>
    <w:rsid w:val="00E26B81"/>
    <w:rsid w:val="00E273F8"/>
    <w:rsid w:val="00E308C6"/>
    <w:rsid w:val="00E3459A"/>
    <w:rsid w:val="00E46BE7"/>
    <w:rsid w:val="00E63572"/>
    <w:rsid w:val="00E715FE"/>
    <w:rsid w:val="00E837E7"/>
    <w:rsid w:val="00E84B1B"/>
    <w:rsid w:val="00EA1D60"/>
    <w:rsid w:val="00EA562B"/>
    <w:rsid w:val="00EB4EEC"/>
    <w:rsid w:val="00ED115A"/>
    <w:rsid w:val="00F12C1E"/>
    <w:rsid w:val="00F21012"/>
    <w:rsid w:val="00F3021E"/>
    <w:rsid w:val="00F346A4"/>
    <w:rsid w:val="00F559B6"/>
    <w:rsid w:val="00F66A36"/>
    <w:rsid w:val="00F7118D"/>
    <w:rsid w:val="00F77002"/>
    <w:rsid w:val="00F81EF5"/>
    <w:rsid w:val="00F950C5"/>
    <w:rsid w:val="00FA7458"/>
    <w:rsid w:val="00FB0941"/>
    <w:rsid w:val="00FD580D"/>
    <w:rsid w:val="00FD60B4"/>
    <w:rsid w:val="00FE20D1"/>
    <w:rsid w:val="00FE4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customStyle="1" w:styleId="HeaderChar">
    <w:name w:val="Header Char"/>
    <w:link w:val="Header"/>
    <w:rsid w:val="007A78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customStyle="1" w:styleId="HeaderChar">
    <w:name w:val="Header Char"/>
    <w:link w:val="Header"/>
    <w:rsid w:val="007A7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lists/masshealth-member-applications"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healthconnector.org/" TargetMode="External"/><Relationship Id="rId17" Type="http://schemas.openxmlformats.org/officeDocument/2006/relationships/hyperlink" Target="https://twitter.com/masshealth" TargetMode="External"/><Relationship Id="rId2" Type="http://schemas.openxmlformats.org/officeDocument/2006/relationships/numbering" Target="numbering.xml"/><Relationship Id="rId16" Type="http://schemas.openxmlformats.org/officeDocument/2006/relationships/hyperlink" Target="mailto:providersupport@mahealth.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masshealth-member-applications" TargetMode="External"/><Relationship Id="rId5" Type="http://schemas.openxmlformats.org/officeDocument/2006/relationships/settings" Target="settings.xml"/><Relationship Id="rId15" Type="http://schemas.openxmlformats.org/officeDocument/2006/relationships/hyperlink" Target="mailto:join-masshealth-provider-pubs@listserv.state.ma.us" TargetMode="External"/><Relationship Id="rId10" Type="http://schemas.openxmlformats.org/officeDocument/2006/relationships/hyperlink" Target="https://www.mahealthconnector.or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ss.gov/masshealth-provider-bullet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F6ECD-C4FC-4C8F-95DD-E6C7B8A77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963</Words>
  <Characters>5491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6442</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2019-04-18T19:09:00Z</cp:lastPrinted>
  <dcterms:created xsi:type="dcterms:W3CDTF">2019-04-25T13:49:00Z</dcterms:created>
  <dcterms:modified xsi:type="dcterms:W3CDTF">2019-04-25T13:49:00Z</dcterms:modified>
</cp:coreProperties>
</file>