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4CC" w:rsidRPr="00777A22"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r w:rsidRPr="00777A22">
        <w:rPr>
          <w:rFonts w:ascii="Bookman Old Style" w:hAnsi="Bookman Old Style"/>
          <w:b/>
          <w:i/>
          <w:noProof/>
        </w:rPr>
        <w:drawing>
          <wp:anchor distT="0" distB="0" distL="114300" distR="114300" simplePos="0" relativeHeight="251660288" behindDoc="0" locked="0" layoutInCell="1" allowOverlap="1" wp14:anchorId="76478676" wp14:editId="30FE4698">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2A73606B" wp14:editId="2746BC58">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rsidR="006D3F15" w:rsidRPr="00777A22" w:rsidRDefault="003F2627" w:rsidP="00982839">
      <w:pPr>
        <w:tabs>
          <w:tab w:val="left" w:pos="2160"/>
        </w:tabs>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rsidR="00046999" w:rsidRDefault="00046999" w:rsidP="00046999">
      <w:pPr>
        <w:pStyle w:val="BullsHeading"/>
      </w:pPr>
    </w:p>
    <w:p w:rsidR="00046999" w:rsidRPr="004B25A2" w:rsidRDefault="00046999" w:rsidP="00046999">
      <w:pPr>
        <w:pStyle w:val="BullsHeading"/>
      </w:pPr>
      <w:r w:rsidRPr="004B25A2">
        <w:t>MassHealth</w:t>
      </w:r>
    </w:p>
    <w:p w:rsidR="00046999" w:rsidRPr="004B25A2" w:rsidRDefault="00D357CF" w:rsidP="00046999">
      <w:pPr>
        <w:pStyle w:val="BullsHeading"/>
      </w:pPr>
      <w:r w:rsidRPr="004B25A2">
        <w:t>Community Health Center Bulletin 97</w:t>
      </w:r>
    </w:p>
    <w:p w:rsidR="00F664CC" w:rsidRPr="00150BCC" w:rsidRDefault="00046999" w:rsidP="00046999">
      <w:pPr>
        <w:pStyle w:val="BullsHeading"/>
      </w:pPr>
      <w:r w:rsidRPr="004B25A2">
        <w:t>July 2019</w:t>
      </w:r>
    </w:p>
    <w:p w:rsidR="00F664CC" w:rsidRDefault="00F664CC" w:rsidP="00BD2DAF">
      <w:pPr>
        <w:spacing w:line="360" w:lineRule="auto"/>
        <w:ind w:left="360"/>
        <w:rPr>
          <w:rFonts w:ascii="Georgia" w:hAnsi="Georgia"/>
          <w:b/>
          <w:color w:val="1F497D" w:themeColor="text2"/>
          <w:sz w:val="24"/>
          <w:szCs w:val="24"/>
        </w:rPr>
      </w:pPr>
    </w:p>
    <w:p w:rsidR="00F664CC" w:rsidRDefault="00F664CC" w:rsidP="00BD2DAF">
      <w:pPr>
        <w:spacing w:line="360" w:lineRule="auto"/>
        <w:ind w:left="360"/>
        <w:rPr>
          <w:rFonts w:ascii="Georgia" w:hAnsi="Georgia"/>
          <w:b/>
          <w:color w:val="1F497D" w:themeColor="text2"/>
          <w:sz w:val="24"/>
          <w:szCs w:val="24"/>
        </w:rPr>
        <w:sectPr w:rsidR="00F664CC" w:rsidSect="00777A22">
          <w:footerReference w:type="default" r:id="rId10"/>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rsidR="00046999" w:rsidRDefault="00046999" w:rsidP="00257F15">
      <w:pPr>
        <w:tabs>
          <w:tab w:val="right" w:pos="720"/>
          <w:tab w:val="left" w:pos="1152"/>
          <w:tab w:val="left" w:pos="5184"/>
        </w:tabs>
        <w:suppressAutoHyphens/>
        <w:ind w:left="1620" w:right="576" w:hanging="1260"/>
        <w:rPr>
          <w:rFonts w:ascii="Georgia" w:hAnsi="Georgia" w:cs="Arial"/>
          <w:b/>
          <w:sz w:val="22"/>
          <w:szCs w:val="22"/>
        </w:rPr>
      </w:pPr>
      <w:r w:rsidRPr="00054B4E">
        <w:rPr>
          <w:rFonts w:ascii="Georgia" w:hAnsi="Georgia" w:cs="Arial"/>
          <w:b/>
          <w:sz w:val="22"/>
          <w:szCs w:val="22"/>
        </w:rPr>
        <w:lastRenderedPageBreak/>
        <w:t>TO:</w:t>
      </w:r>
      <w:r w:rsidR="00257F15">
        <w:rPr>
          <w:rFonts w:ascii="Georgia" w:hAnsi="Georgia" w:cs="Arial"/>
          <w:b/>
          <w:sz w:val="22"/>
          <w:szCs w:val="22"/>
        </w:rPr>
        <w:tab/>
      </w:r>
      <w:r w:rsidRPr="00257F15">
        <w:rPr>
          <w:rFonts w:ascii="Georgia" w:hAnsi="Georgia" w:cs="Arial"/>
          <w:b/>
          <w:sz w:val="22"/>
          <w:szCs w:val="22"/>
        </w:rPr>
        <w:tab/>
      </w:r>
      <w:r w:rsidR="00D357CF" w:rsidRPr="00257F15">
        <w:rPr>
          <w:rFonts w:ascii="Georgia" w:hAnsi="Georgia" w:cs="Arial"/>
          <w:sz w:val="22"/>
          <w:szCs w:val="22"/>
        </w:rPr>
        <w:t xml:space="preserve">Community Health Center </w:t>
      </w:r>
      <w:r w:rsidRPr="00257F15">
        <w:rPr>
          <w:rFonts w:ascii="Georgia" w:hAnsi="Georgia" w:cs="Arial"/>
          <w:sz w:val="22"/>
          <w:szCs w:val="22"/>
        </w:rPr>
        <w:t>Providers Participating in MassHealth</w:t>
      </w:r>
    </w:p>
    <w:p w:rsidR="00257F15" w:rsidRPr="00257F15" w:rsidRDefault="00257F15" w:rsidP="00257F15">
      <w:pPr>
        <w:tabs>
          <w:tab w:val="right" w:pos="720"/>
          <w:tab w:val="left" w:pos="1152"/>
          <w:tab w:val="left" w:pos="5184"/>
        </w:tabs>
        <w:suppressAutoHyphens/>
        <w:ind w:left="720" w:right="720" w:hanging="1382"/>
        <w:rPr>
          <w:rFonts w:ascii="Georgia" w:hAnsi="Georgia" w:cs="Arial"/>
          <w:sz w:val="22"/>
          <w:szCs w:val="22"/>
        </w:rPr>
      </w:pPr>
    </w:p>
    <w:p w:rsidR="00046999" w:rsidRDefault="00046999" w:rsidP="00257F15">
      <w:pPr>
        <w:tabs>
          <w:tab w:val="right" w:pos="720"/>
          <w:tab w:val="left" w:pos="1620"/>
        </w:tabs>
        <w:suppressAutoHyphens/>
        <w:ind w:left="720" w:right="720" w:hanging="360"/>
        <w:rPr>
          <w:rFonts w:ascii="Georgia" w:hAnsi="Georgia" w:cs="Arial"/>
          <w:sz w:val="22"/>
          <w:szCs w:val="22"/>
        </w:rPr>
      </w:pPr>
      <w:r w:rsidRPr="00257F15">
        <w:rPr>
          <w:rFonts w:ascii="Georgia" w:hAnsi="Georgia" w:cs="Arial"/>
          <w:b/>
          <w:sz w:val="22"/>
          <w:szCs w:val="22"/>
        </w:rPr>
        <w:t>FROM:</w:t>
      </w:r>
      <w:r w:rsidR="00257F15">
        <w:rPr>
          <w:rFonts w:ascii="Georgia" w:hAnsi="Georgia" w:cs="Arial"/>
          <w:b/>
          <w:sz w:val="22"/>
          <w:szCs w:val="22"/>
        </w:rPr>
        <w:tab/>
      </w:r>
      <w:r w:rsidRPr="00054B4E">
        <w:rPr>
          <w:rFonts w:ascii="Georgia" w:hAnsi="Georgia" w:cs="Arial"/>
          <w:sz w:val="22"/>
          <w:szCs w:val="22"/>
        </w:rPr>
        <w:t>Daniel Tsai, Assistant Secretary for MassHealth</w:t>
      </w:r>
      <w:r w:rsidR="008C378B">
        <w:rPr>
          <w:rFonts w:ascii="Georgia" w:hAnsi="Georgia" w:cs="Arial"/>
          <w:sz w:val="22"/>
          <w:szCs w:val="22"/>
        </w:rPr>
        <w:t xml:space="preserve">   [</w:t>
      </w:r>
      <w:bookmarkStart w:id="0" w:name="_GoBack"/>
      <w:bookmarkEnd w:id="0"/>
      <w:r w:rsidR="008C378B">
        <w:rPr>
          <w:rFonts w:ascii="Georgia" w:hAnsi="Georgia" w:cs="Arial"/>
          <w:sz w:val="22"/>
          <w:szCs w:val="22"/>
        </w:rPr>
        <w:t>signature of Daniel Tsai]</w:t>
      </w:r>
    </w:p>
    <w:p w:rsidR="00257F15" w:rsidRPr="00257F15" w:rsidRDefault="00257F15" w:rsidP="00257F15">
      <w:pPr>
        <w:tabs>
          <w:tab w:val="right" w:pos="720"/>
          <w:tab w:val="left" w:pos="1152"/>
          <w:tab w:val="left" w:pos="5184"/>
        </w:tabs>
        <w:suppressAutoHyphens/>
        <w:ind w:left="720" w:right="720" w:hanging="360"/>
        <w:rPr>
          <w:rFonts w:ascii="Georgia" w:hAnsi="Georgia" w:cs="Arial"/>
          <w:sz w:val="22"/>
          <w:szCs w:val="22"/>
        </w:rPr>
      </w:pPr>
    </w:p>
    <w:p w:rsidR="00046999" w:rsidRDefault="00046999" w:rsidP="00257F15">
      <w:pPr>
        <w:tabs>
          <w:tab w:val="right" w:pos="720"/>
          <w:tab w:val="left" w:pos="1152"/>
          <w:tab w:val="left" w:pos="5184"/>
        </w:tabs>
        <w:suppressAutoHyphens/>
        <w:ind w:left="1620" w:right="576" w:hanging="1260"/>
        <w:rPr>
          <w:rFonts w:ascii="Georgia" w:hAnsi="Georgia" w:cs="Arial"/>
          <w:b/>
          <w:sz w:val="22"/>
          <w:szCs w:val="22"/>
        </w:rPr>
      </w:pPr>
      <w:r w:rsidRPr="00054B4E">
        <w:rPr>
          <w:rFonts w:ascii="Georgia" w:hAnsi="Georgia" w:cs="Arial"/>
          <w:b/>
          <w:sz w:val="22"/>
          <w:szCs w:val="22"/>
        </w:rPr>
        <w:t xml:space="preserve">RE: </w:t>
      </w:r>
      <w:r w:rsidRPr="00054B4E">
        <w:rPr>
          <w:rFonts w:ascii="Georgia" w:hAnsi="Georgia" w:cs="Arial"/>
          <w:b/>
          <w:sz w:val="22"/>
          <w:szCs w:val="22"/>
        </w:rPr>
        <w:tab/>
      </w:r>
      <w:r w:rsidR="00257F15">
        <w:rPr>
          <w:rFonts w:ascii="Georgia" w:hAnsi="Georgia" w:cs="Arial"/>
          <w:b/>
          <w:sz w:val="22"/>
          <w:szCs w:val="22"/>
        </w:rPr>
        <w:tab/>
      </w:r>
      <w:r w:rsidRPr="00054B4E">
        <w:rPr>
          <w:rFonts w:ascii="Georgia" w:hAnsi="Georgia" w:cs="Arial"/>
          <w:b/>
          <w:sz w:val="22"/>
          <w:szCs w:val="22"/>
        </w:rPr>
        <w:t>Massachusetts Application for Health and Dental Coverage and Help Paying Costs (ACA-3)</w:t>
      </w:r>
    </w:p>
    <w:p w:rsidR="00F664CC" w:rsidRPr="00002A9C" w:rsidRDefault="00046999" w:rsidP="00002A9C">
      <w:pPr>
        <w:pStyle w:val="Heading1"/>
      </w:pPr>
      <w:r w:rsidRPr="00CC5AF7">
        <w:rPr>
          <w:rFonts w:cs="Arial"/>
          <w:color w:val="365F91" w:themeColor="accent1" w:themeShade="BF"/>
        </w:rPr>
        <w:t>Background</w:t>
      </w:r>
    </w:p>
    <w:p w:rsidR="00046999" w:rsidRPr="00046999" w:rsidRDefault="00046999" w:rsidP="00046999">
      <w:pPr>
        <w:pStyle w:val="ListParagraph"/>
        <w:tabs>
          <w:tab w:val="left" w:pos="360"/>
        </w:tabs>
        <w:ind w:left="360" w:right="576"/>
        <w:rPr>
          <w:rFonts w:ascii="Georgia" w:hAnsi="Georgia"/>
          <w:sz w:val="22"/>
          <w:szCs w:val="22"/>
        </w:rPr>
      </w:pPr>
      <w:r w:rsidRPr="00046999">
        <w:rPr>
          <w:rFonts w:ascii="Georgia" w:hAnsi="Georgia"/>
          <w:sz w:val="22"/>
          <w:szCs w:val="22"/>
        </w:rPr>
        <w:t>MassHealth has updated the Application for Health and Dental Coverage and Help Paying Costs (ACA-3).</w:t>
      </w:r>
      <w:r w:rsidR="006F7993">
        <w:rPr>
          <w:rFonts w:ascii="Georgia" w:hAnsi="Georgia"/>
          <w:sz w:val="22"/>
          <w:szCs w:val="22"/>
        </w:rPr>
        <w:t xml:space="preserve"> </w:t>
      </w:r>
      <w:r w:rsidRPr="00046999">
        <w:rPr>
          <w:rFonts w:ascii="Georgia" w:hAnsi="Georgia"/>
          <w:sz w:val="22"/>
          <w:szCs w:val="22"/>
        </w:rPr>
        <w:t>The application, revised in July 2019, is for the following populations in Massachusetts:</w:t>
      </w:r>
    </w:p>
    <w:p w:rsidR="00046999" w:rsidRPr="00212966" w:rsidRDefault="00046999" w:rsidP="00046999">
      <w:pPr>
        <w:numPr>
          <w:ilvl w:val="0"/>
          <w:numId w:val="11"/>
        </w:numPr>
        <w:tabs>
          <w:tab w:val="left" w:pos="720"/>
          <w:tab w:val="left" w:pos="990"/>
        </w:tabs>
        <w:ind w:left="720" w:right="576"/>
        <w:rPr>
          <w:rFonts w:ascii="Georgia" w:hAnsi="Georgia"/>
          <w:sz w:val="22"/>
        </w:rPr>
      </w:pPr>
      <w:r w:rsidRPr="00212966">
        <w:rPr>
          <w:rFonts w:ascii="Georgia" w:hAnsi="Georgia"/>
          <w:sz w:val="22"/>
        </w:rPr>
        <w:t>individuals younger than age 65 who do not need long-term-care services (either in a nursing facility or in the community);</w:t>
      </w:r>
    </w:p>
    <w:p w:rsidR="00046999" w:rsidRPr="00212966" w:rsidRDefault="00046999" w:rsidP="00046999">
      <w:pPr>
        <w:numPr>
          <w:ilvl w:val="0"/>
          <w:numId w:val="11"/>
        </w:numPr>
        <w:tabs>
          <w:tab w:val="left" w:pos="720"/>
          <w:tab w:val="left" w:pos="990"/>
        </w:tabs>
        <w:ind w:left="720" w:right="576"/>
        <w:rPr>
          <w:rFonts w:ascii="Georgia" w:hAnsi="Georgia"/>
          <w:sz w:val="22"/>
        </w:rPr>
      </w:pPr>
      <w:r w:rsidRPr="00212966">
        <w:rPr>
          <w:rFonts w:ascii="Georgia" w:hAnsi="Georgia"/>
          <w:sz w:val="22"/>
        </w:rPr>
        <w:t xml:space="preserve">parents of children younger than age 19; and </w:t>
      </w:r>
    </w:p>
    <w:p w:rsidR="00046999" w:rsidRPr="00212966" w:rsidRDefault="00046999" w:rsidP="00046999">
      <w:pPr>
        <w:numPr>
          <w:ilvl w:val="0"/>
          <w:numId w:val="11"/>
        </w:numPr>
        <w:tabs>
          <w:tab w:val="left" w:pos="720"/>
          <w:tab w:val="left" w:pos="990"/>
        </w:tabs>
        <w:ind w:left="720" w:right="576"/>
        <w:rPr>
          <w:rFonts w:ascii="Georgia" w:hAnsi="Georgia"/>
          <w:sz w:val="22"/>
        </w:rPr>
      </w:pPr>
      <w:r w:rsidRPr="00212966">
        <w:rPr>
          <w:rFonts w:ascii="Georgia" w:hAnsi="Georgia"/>
          <w:sz w:val="22"/>
        </w:rPr>
        <w:t>adult relatives living with or taking care of children younger than age 19 (regardless of the age of the parent or adult relative) when neither parent is living in the home.</w:t>
      </w:r>
    </w:p>
    <w:p w:rsidR="00046999" w:rsidRPr="009B68E8" w:rsidRDefault="00046999" w:rsidP="00046999">
      <w:pPr>
        <w:pStyle w:val="ListParagraph"/>
        <w:tabs>
          <w:tab w:val="left" w:pos="720"/>
        </w:tabs>
        <w:ind w:right="576" w:hanging="450"/>
        <w:rPr>
          <w:rFonts w:ascii="Georgia" w:hAnsi="Georgia"/>
          <w:sz w:val="22"/>
        </w:rPr>
      </w:pPr>
    </w:p>
    <w:p w:rsidR="00046999" w:rsidRPr="00046999" w:rsidRDefault="00046999" w:rsidP="00046999">
      <w:pPr>
        <w:pStyle w:val="ListParagraph"/>
        <w:tabs>
          <w:tab w:val="left" w:pos="360"/>
        </w:tabs>
        <w:ind w:left="360" w:right="576"/>
        <w:rPr>
          <w:rFonts w:ascii="Georgia" w:hAnsi="Georgia"/>
          <w:sz w:val="22"/>
          <w:szCs w:val="22"/>
        </w:rPr>
      </w:pPr>
      <w:r w:rsidRPr="00046999">
        <w:rPr>
          <w:rFonts w:ascii="Georgia" w:hAnsi="Georgia"/>
          <w:sz w:val="22"/>
          <w:szCs w:val="22"/>
        </w:rPr>
        <w:t xml:space="preserve">Individuals aged 65 or older, including those who are applying with a spouse who is under the age of 65, and those of any age who need long-term-care services (either in a nursing facility or in the community) will need to fill out the Application for Health Coverage for </w:t>
      </w:r>
      <w:proofErr w:type="gramStart"/>
      <w:r w:rsidRPr="00046999">
        <w:rPr>
          <w:rFonts w:ascii="Georgia" w:hAnsi="Georgia"/>
          <w:sz w:val="22"/>
          <w:szCs w:val="22"/>
        </w:rPr>
        <w:t>Seniors</w:t>
      </w:r>
      <w:proofErr w:type="gramEnd"/>
      <w:r w:rsidRPr="00046999">
        <w:rPr>
          <w:rFonts w:ascii="Georgia" w:hAnsi="Georgia"/>
          <w:sz w:val="22"/>
          <w:szCs w:val="22"/>
        </w:rPr>
        <w:t xml:space="preserve"> and People Needing Long-Term-Care Services (SACA-2).</w:t>
      </w:r>
    </w:p>
    <w:p w:rsidR="00F664CC" w:rsidRPr="000759F1" w:rsidRDefault="000759F1" w:rsidP="000759F1">
      <w:pPr>
        <w:pStyle w:val="Heading1"/>
        <w:rPr>
          <w:rFonts w:cs="Arial"/>
          <w:color w:val="365F91" w:themeColor="accent1" w:themeShade="BF"/>
        </w:rPr>
      </w:pPr>
      <w:r>
        <w:rPr>
          <w:rFonts w:cs="Arial"/>
          <w:color w:val="365F91" w:themeColor="accent1" w:themeShade="BF"/>
        </w:rPr>
        <w:t>Summary of Changes</w:t>
      </w:r>
    </w:p>
    <w:p w:rsidR="000759F1" w:rsidRPr="000759F1" w:rsidRDefault="000759F1" w:rsidP="000759F1">
      <w:pPr>
        <w:pStyle w:val="ListParagraph"/>
        <w:ind w:left="540" w:right="576" w:hanging="180"/>
        <w:rPr>
          <w:rFonts w:ascii="Georgia" w:hAnsi="Georgia"/>
          <w:sz w:val="22"/>
          <w:szCs w:val="22"/>
        </w:rPr>
      </w:pPr>
      <w:r w:rsidRPr="000759F1">
        <w:rPr>
          <w:rFonts w:ascii="Georgia" w:hAnsi="Georgia"/>
          <w:sz w:val="22"/>
          <w:szCs w:val="22"/>
        </w:rPr>
        <w:t>The following changes were made in the July 2019 version of the ACA-3:</w:t>
      </w:r>
    </w:p>
    <w:p w:rsidR="000759F1" w:rsidRPr="00212966" w:rsidRDefault="000759F1" w:rsidP="000759F1">
      <w:pPr>
        <w:numPr>
          <w:ilvl w:val="0"/>
          <w:numId w:val="11"/>
        </w:numPr>
        <w:tabs>
          <w:tab w:val="left" w:pos="720"/>
          <w:tab w:val="left" w:pos="990"/>
        </w:tabs>
        <w:ind w:left="720" w:right="576"/>
        <w:rPr>
          <w:rFonts w:ascii="Georgia" w:hAnsi="Georgia"/>
          <w:sz w:val="22"/>
        </w:rPr>
      </w:pPr>
      <w:r w:rsidRPr="00212966">
        <w:rPr>
          <w:rFonts w:ascii="Georgia" w:hAnsi="Georgia"/>
          <w:sz w:val="22"/>
        </w:rPr>
        <w:t>edited language under “who do you need to include” instructions on page 2 for clarity;</w:t>
      </w:r>
    </w:p>
    <w:p w:rsidR="000759F1" w:rsidRPr="00212966" w:rsidRDefault="000759F1" w:rsidP="000759F1">
      <w:pPr>
        <w:numPr>
          <w:ilvl w:val="0"/>
          <w:numId w:val="11"/>
        </w:numPr>
        <w:tabs>
          <w:tab w:val="left" w:pos="720"/>
          <w:tab w:val="left" w:pos="990"/>
        </w:tabs>
        <w:ind w:left="720" w:right="576"/>
        <w:rPr>
          <w:rFonts w:ascii="Georgia" w:hAnsi="Georgia"/>
          <w:sz w:val="22"/>
        </w:rPr>
      </w:pPr>
      <w:r w:rsidRPr="00212966">
        <w:rPr>
          <w:rFonts w:ascii="Georgia" w:hAnsi="Georgia"/>
          <w:sz w:val="22"/>
        </w:rPr>
        <w:t>updated allowable deductions to align with Internal Revenue Service regulations; and</w:t>
      </w:r>
    </w:p>
    <w:p w:rsidR="000759F1" w:rsidRPr="000759F1" w:rsidRDefault="000759F1" w:rsidP="000759F1">
      <w:pPr>
        <w:numPr>
          <w:ilvl w:val="0"/>
          <w:numId w:val="11"/>
        </w:numPr>
        <w:tabs>
          <w:tab w:val="left" w:pos="720"/>
          <w:tab w:val="left" w:pos="990"/>
        </w:tabs>
        <w:ind w:left="720" w:right="576"/>
        <w:rPr>
          <w:rFonts w:ascii="Georgia" w:hAnsi="Georgia"/>
          <w:sz w:val="22"/>
        </w:rPr>
      </w:pPr>
      <w:proofErr w:type="gramStart"/>
      <w:r w:rsidRPr="000759F1">
        <w:rPr>
          <w:rFonts w:ascii="Georgia" w:hAnsi="Georgia"/>
          <w:sz w:val="22"/>
        </w:rPr>
        <w:t>moved</w:t>
      </w:r>
      <w:proofErr w:type="gramEnd"/>
      <w:r w:rsidRPr="000759F1">
        <w:rPr>
          <w:rFonts w:ascii="Georgia" w:hAnsi="Georgia"/>
          <w:sz w:val="22"/>
        </w:rPr>
        <w:t xml:space="preserve"> “None” option for allowable deductions from the top to the bottom of the list.</w:t>
      </w:r>
    </w:p>
    <w:p w:rsidR="000759F1" w:rsidRPr="00CC5AF7" w:rsidRDefault="000759F1" w:rsidP="000759F1">
      <w:pPr>
        <w:pStyle w:val="Heading1"/>
        <w:rPr>
          <w:rFonts w:cs="Arial"/>
          <w:color w:val="365F91" w:themeColor="accent1" w:themeShade="BF"/>
        </w:rPr>
      </w:pPr>
      <w:r w:rsidRPr="00CC5AF7">
        <w:rPr>
          <w:rFonts w:cs="Arial"/>
          <w:color w:val="365F91" w:themeColor="accent1" w:themeShade="BF"/>
        </w:rPr>
        <w:t>Supplies and Use of Revised Forms</w:t>
      </w:r>
    </w:p>
    <w:p w:rsidR="000759F1" w:rsidRPr="007C317F" w:rsidRDefault="000759F1" w:rsidP="000759F1">
      <w:pPr>
        <w:pStyle w:val="ListParagraph"/>
        <w:ind w:left="540" w:right="576"/>
        <w:rPr>
          <w:rFonts w:ascii="Georgia" w:hAnsi="Georgia"/>
          <w:sz w:val="22"/>
        </w:rPr>
      </w:pPr>
    </w:p>
    <w:p w:rsidR="000759F1" w:rsidRPr="000759F1" w:rsidRDefault="000759F1" w:rsidP="000759F1">
      <w:pPr>
        <w:pStyle w:val="ListParagraph"/>
        <w:tabs>
          <w:tab w:val="left" w:pos="360"/>
        </w:tabs>
        <w:ind w:left="360" w:right="576"/>
        <w:rPr>
          <w:rFonts w:ascii="Georgia" w:hAnsi="Georgia"/>
          <w:sz w:val="22"/>
          <w:szCs w:val="22"/>
        </w:rPr>
      </w:pPr>
      <w:r w:rsidRPr="000759F1">
        <w:rPr>
          <w:rFonts w:ascii="Georgia" w:hAnsi="Georgia"/>
          <w:sz w:val="22"/>
          <w:szCs w:val="22"/>
        </w:rPr>
        <w:t>The March 2019 version of the ACA-3 can continue to be used until supplies are depleted.</w:t>
      </w:r>
    </w:p>
    <w:p w:rsidR="000759F1" w:rsidRPr="000759F1" w:rsidRDefault="000759F1" w:rsidP="000759F1">
      <w:pPr>
        <w:pStyle w:val="ListParagraph"/>
        <w:tabs>
          <w:tab w:val="left" w:pos="360"/>
        </w:tabs>
        <w:ind w:left="360" w:right="576"/>
        <w:rPr>
          <w:rFonts w:ascii="Georgia" w:hAnsi="Georgia"/>
          <w:sz w:val="22"/>
          <w:szCs w:val="22"/>
        </w:rPr>
      </w:pPr>
    </w:p>
    <w:p w:rsidR="000759F1" w:rsidRDefault="000759F1" w:rsidP="000759F1">
      <w:pPr>
        <w:pStyle w:val="ListParagraph"/>
        <w:tabs>
          <w:tab w:val="left" w:pos="360"/>
        </w:tabs>
        <w:ind w:left="360" w:right="576"/>
        <w:rPr>
          <w:rFonts w:ascii="Georgia" w:hAnsi="Georgia"/>
          <w:sz w:val="22"/>
          <w:szCs w:val="22"/>
        </w:rPr>
      </w:pPr>
      <w:r w:rsidRPr="000759F1">
        <w:rPr>
          <w:rFonts w:ascii="Georgia" w:hAnsi="Georgia"/>
          <w:sz w:val="22"/>
          <w:szCs w:val="22"/>
        </w:rPr>
        <w:t>The July 2019 version of the ACA-3 is currently available.</w:t>
      </w:r>
    </w:p>
    <w:p w:rsidR="000759F1" w:rsidRPr="00CC5AF7" w:rsidRDefault="000759F1" w:rsidP="000759F1">
      <w:pPr>
        <w:pStyle w:val="Heading1"/>
        <w:rPr>
          <w:rFonts w:cs="Arial"/>
          <w:color w:val="365F91" w:themeColor="accent1" w:themeShade="BF"/>
        </w:rPr>
      </w:pPr>
      <w:r w:rsidRPr="00CC5AF7">
        <w:rPr>
          <w:rFonts w:cs="Arial"/>
          <w:color w:val="365F91" w:themeColor="accent1" w:themeShade="BF"/>
        </w:rPr>
        <w:t>How to Apply</w:t>
      </w:r>
    </w:p>
    <w:p w:rsidR="000759F1" w:rsidRDefault="000759F1" w:rsidP="000759F1">
      <w:pPr>
        <w:ind w:left="576" w:right="576"/>
        <w:rPr>
          <w:rFonts w:ascii="Georgia" w:hAnsi="Georgia" w:cs="Arial"/>
          <w:sz w:val="22"/>
          <w:szCs w:val="22"/>
        </w:rPr>
      </w:pPr>
    </w:p>
    <w:p w:rsidR="000759F1" w:rsidRPr="000759F1" w:rsidRDefault="000759F1" w:rsidP="000759F1">
      <w:pPr>
        <w:pStyle w:val="ListParagraph"/>
        <w:tabs>
          <w:tab w:val="left" w:pos="360"/>
        </w:tabs>
        <w:ind w:left="360" w:right="576"/>
        <w:rPr>
          <w:rFonts w:ascii="Georgia" w:hAnsi="Georgia"/>
          <w:sz w:val="22"/>
          <w:szCs w:val="22"/>
        </w:rPr>
      </w:pPr>
      <w:r w:rsidRPr="000759F1">
        <w:rPr>
          <w:rFonts w:ascii="Georgia" w:hAnsi="Georgia"/>
          <w:sz w:val="22"/>
          <w:szCs w:val="22"/>
        </w:rPr>
        <w:t>To apply, applicants can use any of the following options.</w:t>
      </w:r>
    </w:p>
    <w:p w:rsidR="000759F1" w:rsidRDefault="000759F1" w:rsidP="000759F1">
      <w:pPr>
        <w:ind w:left="540" w:right="576"/>
        <w:rPr>
          <w:rFonts w:ascii="Georgia" w:hAnsi="Georgia" w:cs="Arial"/>
          <w:sz w:val="22"/>
          <w:szCs w:val="22"/>
        </w:rPr>
      </w:pPr>
    </w:p>
    <w:p w:rsidR="000759F1" w:rsidRDefault="000759F1">
      <w:pPr>
        <w:spacing w:after="200" w:line="276" w:lineRule="auto"/>
        <w:rPr>
          <w:rFonts w:ascii="Georgia" w:hAnsi="Georgia"/>
          <w:sz w:val="22"/>
          <w:szCs w:val="22"/>
        </w:rPr>
      </w:pPr>
      <w:r>
        <w:rPr>
          <w:rFonts w:ascii="Georgia" w:hAnsi="Georgia"/>
          <w:sz w:val="22"/>
          <w:szCs w:val="22"/>
        </w:rPr>
        <w:br w:type="page"/>
      </w:r>
    </w:p>
    <w:p w:rsidR="000759F1" w:rsidRPr="000759F1" w:rsidRDefault="000759F1" w:rsidP="000759F1">
      <w:pPr>
        <w:pStyle w:val="BullsHeading"/>
      </w:pPr>
      <w:r w:rsidRPr="000759F1">
        <w:lastRenderedPageBreak/>
        <w:t>MassHealth</w:t>
      </w:r>
    </w:p>
    <w:p w:rsidR="000759F1" w:rsidRPr="000759F1" w:rsidRDefault="00D357CF" w:rsidP="000759F1">
      <w:pPr>
        <w:pStyle w:val="BullsHeading"/>
      </w:pPr>
      <w:r>
        <w:rPr>
          <w:rFonts w:cs="Arial"/>
          <w:color w:val="1F497D"/>
          <w:szCs w:val="22"/>
        </w:rPr>
        <w:t xml:space="preserve">Community Health Center </w:t>
      </w:r>
      <w:r w:rsidRPr="001433E7">
        <w:rPr>
          <w:rFonts w:cs="Arial"/>
          <w:color w:val="1F497D"/>
          <w:szCs w:val="22"/>
        </w:rPr>
        <w:t xml:space="preserve">Bulletin </w:t>
      </w:r>
      <w:r>
        <w:rPr>
          <w:rFonts w:cs="Arial"/>
          <w:color w:val="1F497D"/>
          <w:szCs w:val="22"/>
        </w:rPr>
        <w:t>97</w:t>
      </w:r>
    </w:p>
    <w:p w:rsidR="000759F1" w:rsidRPr="000759F1" w:rsidRDefault="000759F1" w:rsidP="000759F1">
      <w:pPr>
        <w:pStyle w:val="BullsHeading"/>
      </w:pPr>
      <w:r w:rsidRPr="000759F1">
        <w:t>July 2019</w:t>
      </w:r>
    </w:p>
    <w:p w:rsidR="000759F1" w:rsidRPr="000759F1" w:rsidRDefault="000759F1" w:rsidP="000759F1">
      <w:pPr>
        <w:pStyle w:val="BullsHeading"/>
      </w:pPr>
      <w:r w:rsidRPr="000759F1">
        <w:t xml:space="preserve">Page </w:t>
      </w:r>
      <w:r w:rsidRPr="000759F1">
        <w:fldChar w:fldCharType="begin"/>
      </w:r>
      <w:r w:rsidRPr="000759F1">
        <w:instrText>page \* arabic</w:instrText>
      </w:r>
      <w:r w:rsidRPr="000759F1">
        <w:fldChar w:fldCharType="separate"/>
      </w:r>
      <w:r w:rsidR="003F2627">
        <w:rPr>
          <w:noProof/>
        </w:rPr>
        <w:t>2</w:t>
      </w:r>
      <w:r w:rsidRPr="000759F1">
        <w:fldChar w:fldCharType="end"/>
      </w:r>
      <w:r>
        <w:t xml:space="preserve"> of 2</w:t>
      </w:r>
    </w:p>
    <w:p w:rsidR="000759F1" w:rsidRPr="000759F1" w:rsidRDefault="000759F1" w:rsidP="000759F1">
      <w:pPr>
        <w:pStyle w:val="BullsHeading"/>
      </w:pPr>
    </w:p>
    <w:p w:rsidR="000759F1" w:rsidRPr="007C317F" w:rsidRDefault="000759F1" w:rsidP="000759F1">
      <w:pPr>
        <w:pStyle w:val="ListParagraph"/>
        <w:ind w:left="540" w:right="576"/>
        <w:rPr>
          <w:rFonts w:ascii="Georgia" w:hAnsi="Georgia"/>
          <w:sz w:val="22"/>
        </w:rPr>
      </w:pPr>
      <w:r w:rsidRPr="007C317F">
        <w:rPr>
          <w:rFonts w:ascii="Georgia" w:hAnsi="Georgia"/>
          <w:sz w:val="22"/>
        </w:rPr>
        <w:t xml:space="preserve">Individuals are encouraged to apply online at </w:t>
      </w:r>
      <w:hyperlink r:id="rId11" w:history="1">
        <w:r w:rsidRPr="001E310C">
          <w:rPr>
            <w:rStyle w:val="Hyperlink"/>
            <w:rFonts w:ascii="Georgia" w:hAnsi="Georgia"/>
            <w:sz w:val="22"/>
            <w:szCs w:val="22"/>
          </w:rPr>
          <w:t>MAhealthconnector.org</w:t>
        </w:r>
      </w:hyperlink>
      <w:r w:rsidRPr="007C317F">
        <w:rPr>
          <w:rFonts w:ascii="Georgia" w:hAnsi="Georgia"/>
          <w:sz w:val="22"/>
        </w:rPr>
        <w:t xml:space="preserve">. </w:t>
      </w:r>
      <w:r w:rsidRPr="007C317F">
        <w:rPr>
          <w:rFonts w:ascii="Georgia" w:hAnsi="Georgia"/>
          <w:b/>
          <w:sz w:val="22"/>
        </w:rPr>
        <w:t>Applying online may be the fastest way to get coverage.</w:t>
      </w:r>
    </w:p>
    <w:p w:rsidR="000759F1" w:rsidRDefault="000759F1" w:rsidP="000759F1">
      <w:pPr>
        <w:ind w:left="576" w:right="576"/>
        <w:rPr>
          <w:rFonts w:ascii="Georgia" w:hAnsi="Georgia" w:cs="Arial"/>
          <w:sz w:val="22"/>
          <w:szCs w:val="22"/>
        </w:rPr>
      </w:pPr>
    </w:p>
    <w:p w:rsidR="000759F1" w:rsidRDefault="000759F1" w:rsidP="000759F1">
      <w:pPr>
        <w:ind w:left="576" w:right="576"/>
        <w:rPr>
          <w:rFonts w:ascii="Georgia" w:hAnsi="Georgia" w:cs="Arial"/>
          <w:sz w:val="22"/>
          <w:szCs w:val="22"/>
        </w:rPr>
      </w:pPr>
      <w:r>
        <w:rPr>
          <w:rFonts w:ascii="Georgia" w:hAnsi="Georgia" w:cs="Arial"/>
          <w:sz w:val="22"/>
          <w:szCs w:val="22"/>
        </w:rPr>
        <w:t>Mail the filled-out, signed application to</w:t>
      </w:r>
    </w:p>
    <w:p w:rsidR="000759F1" w:rsidRDefault="000759F1" w:rsidP="000759F1">
      <w:pPr>
        <w:ind w:left="576" w:right="576"/>
        <w:rPr>
          <w:rFonts w:ascii="Georgia" w:hAnsi="Georgia" w:cs="Arial"/>
          <w:sz w:val="22"/>
          <w:szCs w:val="22"/>
        </w:rPr>
      </w:pPr>
    </w:p>
    <w:p w:rsidR="000759F1" w:rsidRDefault="000759F1" w:rsidP="000759F1">
      <w:pPr>
        <w:ind w:left="1440" w:right="576"/>
        <w:rPr>
          <w:rFonts w:ascii="Georgia" w:hAnsi="Georgia" w:cs="Arial"/>
          <w:sz w:val="22"/>
          <w:szCs w:val="22"/>
        </w:rPr>
      </w:pPr>
      <w:r>
        <w:rPr>
          <w:rFonts w:ascii="Georgia" w:hAnsi="Georgia" w:cs="Arial"/>
          <w:sz w:val="22"/>
          <w:szCs w:val="22"/>
        </w:rPr>
        <w:t>Health Insurance Processing Center</w:t>
      </w:r>
    </w:p>
    <w:p w:rsidR="000759F1" w:rsidRDefault="000759F1" w:rsidP="000759F1">
      <w:pPr>
        <w:ind w:left="1440" w:right="576"/>
        <w:rPr>
          <w:rFonts w:ascii="Georgia" w:hAnsi="Georgia" w:cs="Arial"/>
          <w:sz w:val="22"/>
          <w:szCs w:val="22"/>
        </w:rPr>
      </w:pPr>
      <w:r>
        <w:rPr>
          <w:rFonts w:ascii="Georgia" w:hAnsi="Georgia" w:cs="Arial"/>
          <w:sz w:val="22"/>
          <w:szCs w:val="22"/>
        </w:rPr>
        <w:t>P.O. Box 4405</w:t>
      </w:r>
    </w:p>
    <w:p w:rsidR="000759F1" w:rsidRDefault="000759F1" w:rsidP="000759F1">
      <w:pPr>
        <w:ind w:left="1440" w:right="576"/>
        <w:rPr>
          <w:rFonts w:ascii="Georgia" w:hAnsi="Georgia" w:cs="Arial"/>
          <w:sz w:val="22"/>
          <w:szCs w:val="22"/>
        </w:rPr>
      </w:pPr>
      <w:r>
        <w:rPr>
          <w:rFonts w:ascii="Georgia" w:hAnsi="Georgia" w:cs="Arial"/>
          <w:sz w:val="22"/>
          <w:szCs w:val="22"/>
        </w:rPr>
        <w:t>Taunton, MA  02780.</w:t>
      </w:r>
    </w:p>
    <w:p w:rsidR="000759F1" w:rsidRPr="00165D0F" w:rsidRDefault="000759F1" w:rsidP="000759F1">
      <w:pPr>
        <w:ind w:left="576" w:right="576"/>
        <w:rPr>
          <w:rFonts w:ascii="Georgia" w:hAnsi="Georgia" w:cs="Arial"/>
          <w:sz w:val="22"/>
          <w:szCs w:val="22"/>
        </w:rPr>
      </w:pPr>
    </w:p>
    <w:p w:rsidR="000759F1" w:rsidRDefault="000759F1" w:rsidP="000759F1">
      <w:pPr>
        <w:ind w:left="576" w:right="576"/>
        <w:rPr>
          <w:rFonts w:ascii="Georgia" w:hAnsi="Georgia" w:cs="Arial"/>
          <w:sz w:val="22"/>
          <w:szCs w:val="22"/>
        </w:rPr>
      </w:pPr>
      <w:r>
        <w:rPr>
          <w:rFonts w:ascii="Georgia" w:hAnsi="Georgia" w:cs="Arial"/>
          <w:sz w:val="22"/>
          <w:szCs w:val="22"/>
        </w:rPr>
        <w:t>Fax the filled-out, signed application to (857) 323-8300.</w:t>
      </w:r>
    </w:p>
    <w:p w:rsidR="000759F1" w:rsidRPr="001D3105" w:rsidRDefault="000759F1" w:rsidP="000759F1">
      <w:pPr>
        <w:ind w:left="576" w:right="576"/>
        <w:rPr>
          <w:rFonts w:ascii="Georgia" w:hAnsi="Georgia" w:cs="Arial"/>
          <w:sz w:val="22"/>
          <w:szCs w:val="22"/>
        </w:rPr>
      </w:pPr>
    </w:p>
    <w:p w:rsidR="000759F1" w:rsidRPr="0071036C" w:rsidRDefault="000759F1" w:rsidP="000759F1">
      <w:pPr>
        <w:ind w:left="576" w:right="576"/>
        <w:rPr>
          <w:rFonts w:ascii="Georgia" w:hAnsi="Georgia" w:cs="Arial"/>
          <w:sz w:val="22"/>
          <w:szCs w:val="22"/>
        </w:rPr>
      </w:pPr>
      <w:r>
        <w:rPr>
          <w:rFonts w:ascii="Georgia" w:hAnsi="Georgia" w:cs="Arial"/>
          <w:sz w:val="22"/>
          <w:szCs w:val="22"/>
        </w:rPr>
        <w:t>To apply by telephone, c</w:t>
      </w:r>
      <w:r w:rsidRPr="0071036C">
        <w:rPr>
          <w:rFonts w:ascii="Georgia" w:hAnsi="Georgia" w:cs="Arial"/>
          <w:sz w:val="22"/>
          <w:szCs w:val="22"/>
        </w:rPr>
        <w:t xml:space="preserve">all the MassHealth Customer Service Center at </w:t>
      </w:r>
      <w:r>
        <w:rPr>
          <w:rFonts w:ascii="Georgia" w:hAnsi="Georgia" w:cs="Arial"/>
          <w:sz w:val="22"/>
          <w:szCs w:val="22"/>
        </w:rPr>
        <w:t>(</w:t>
      </w:r>
      <w:r w:rsidRPr="0071036C">
        <w:rPr>
          <w:rFonts w:ascii="Georgia" w:hAnsi="Georgia" w:cs="Arial"/>
          <w:sz w:val="22"/>
          <w:szCs w:val="22"/>
        </w:rPr>
        <w:t>800</w:t>
      </w:r>
      <w:r>
        <w:rPr>
          <w:rFonts w:ascii="Georgia" w:hAnsi="Georgia" w:cs="Arial"/>
          <w:sz w:val="22"/>
          <w:szCs w:val="22"/>
        </w:rPr>
        <w:t xml:space="preserve">) </w:t>
      </w:r>
      <w:r w:rsidRPr="0071036C">
        <w:rPr>
          <w:rFonts w:ascii="Georgia" w:hAnsi="Georgia" w:cs="Arial"/>
          <w:sz w:val="22"/>
          <w:szCs w:val="22"/>
        </w:rPr>
        <w:t xml:space="preserve">841-2900 (TTY: </w:t>
      </w:r>
      <w:r>
        <w:rPr>
          <w:rFonts w:ascii="Georgia" w:hAnsi="Georgia" w:cs="Arial"/>
          <w:sz w:val="22"/>
          <w:szCs w:val="22"/>
        </w:rPr>
        <w:t>(</w:t>
      </w:r>
      <w:r w:rsidRPr="0071036C">
        <w:rPr>
          <w:rFonts w:ascii="Georgia" w:hAnsi="Georgia" w:cs="Arial"/>
          <w:sz w:val="22"/>
          <w:szCs w:val="22"/>
        </w:rPr>
        <w:t>800</w:t>
      </w:r>
      <w:r>
        <w:rPr>
          <w:rFonts w:ascii="Georgia" w:hAnsi="Georgia" w:cs="Arial"/>
          <w:sz w:val="22"/>
          <w:szCs w:val="22"/>
        </w:rPr>
        <w:t xml:space="preserve">) </w:t>
      </w:r>
      <w:r w:rsidRPr="0071036C">
        <w:rPr>
          <w:rFonts w:ascii="Georgia" w:hAnsi="Georgia" w:cs="Arial"/>
          <w:sz w:val="22"/>
          <w:szCs w:val="22"/>
        </w:rPr>
        <w:t xml:space="preserve">497-4648 for people who are deaf, hard of hearing, or speech disabled) </w:t>
      </w:r>
      <w:r>
        <w:rPr>
          <w:rFonts w:ascii="Georgia" w:hAnsi="Georgia" w:cs="Arial"/>
          <w:sz w:val="22"/>
          <w:szCs w:val="22"/>
        </w:rPr>
        <w:br/>
      </w:r>
      <w:r w:rsidRPr="0071036C">
        <w:rPr>
          <w:rFonts w:ascii="Georgia" w:hAnsi="Georgia" w:cs="Arial"/>
          <w:sz w:val="22"/>
          <w:szCs w:val="22"/>
        </w:rPr>
        <w:t xml:space="preserve">or </w:t>
      </w:r>
      <w:r>
        <w:rPr>
          <w:rFonts w:ascii="Georgia" w:hAnsi="Georgia" w:cs="Arial"/>
          <w:sz w:val="22"/>
          <w:szCs w:val="22"/>
        </w:rPr>
        <w:t>the Health Connector at (</w:t>
      </w:r>
      <w:r w:rsidRPr="0071036C">
        <w:rPr>
          <w:rFonts w:ascii="Georgia" w:hAnsi="Georgia" w:cs="Arial"/>
          <w:sz w:val="22"/>
          <w:szCs w:val="22"/>
        </w:rPr>
        <w:t>800</w:t>
      </w:r>
      <w:r>
        <w:rPr>
          <w:rFonts w:ascii="Georgia" w:hAnsi="Georgia" w:cs="Arial"/>
          <w:sz w:val="22"/>
          <w:szCs w:val="22"/>
        </w:rPr>
        <w:t xml:space="preserve">) </w:t>
      </w:r>
      <w:r w:rsidRPr="0071036C">
        <w:rPr>
          <w:rFonts w:ascii="Georgia" w:hAnsi="Georgia" w:cs="Arial"/>
          <w:sz w:val="22"/>
          <w:szCs w:val="22"/>
        </w:rPr>
        <w:t>MA ENROLL (</w:t>
      </w:r>
      <w:r>
        <w:rPr>
          <w:rFonts w:ascii="Georgia" w:hAnsi="Georgia" w:cs="Arial"/>
          <w:sz w:val="22"/>
          <w:szCs w:val="22"/>
        </w:rPr>
        <w:t>(</w:t>
      </w:r>
      <w:r w:rsidRPr="0071036C">
        <w:rPr>
          <w:rFonts w:ascii="Georgia" w:hAnsi="Georgia" w:cs="Arial"/>
          <w:sz w:val="22"/>
          <w:szCs w:val="22"/>
        </w:rPr>
        <w:t>800</w:t>
      </w:r>
      <w:r>
        <w:rPr>
          <w:rFonts w:ascii="Georgia" w:hAnsi="Georgia" w:cs="Arial"/>
          <w:sz w:val="22"/>
          <w:szCs w:val="22"/>
        </w:rPr>
        <w:t xml:space="preserve">) </w:t>
      </w:r>
      <w:r w:rsidRPr="0071036C">
        <w:rPr>
          <w:rFonts w:ascii="Georgia" w:hAnsi="Georgia" w:cs="Arial"/>
          <w:sz w:val="22"/>
          <w:szCs w:val="22"/>
        </w:rPr>
        <w:t>623-6765).</w:t>
      </w:r>
    </w:p>
    <w:p w:rsidR="000759F1" w:rsidRPr="0071036C" w:rsidRDefault="000759F1" w:rsidP="000759F1">
      <w:pPr>
        <w:ind w:left="576" w:right="576"/>
        <w:rPr>
          <w:rFonts w:ascii="Georgia" w:hAnsi="Georgia" w:cs="Arial"/>
          <w:sz w:val="22"/>
          <w:szCs w:val="22"/>
        </w:rPr>
      </w:pPr>
    </w:p>
    <w:p w:rsidR="000759F1" w:rsidRDefault="000759F1" w:rsidP="000759F1">
      <w:pPr>
        <w:ind w:left="576" w:right="576"/>
        <w:rPr>
          <w:rFonts w:ascii="Georgia" w:hAnsi="Georgia" w:cs="Arial"/>
          <w:sz w:val="22"/>
          <w:szCs w:val="22"/>
        </w:rPr>
      </w:pPr>
      <w:r w:rsidRPr="0071036C">
        <w:rPr>
          <w:rFonts w:ascii="Georgia" w:hAnsi="Georgia" w:cs="Arial"/>
          <w:sz w:val="22"/>
          <w:szCs w:val="22"/>
        </w:rPr>
        <w:t>Visit a MassHealth Enrollment Center (MEC) to apply in person.</w:t>
      </w:r>
    </w:p>
    <w:p w:rsidR="000759F1" w:rsidRDefault="000759F1" w:rsidP="000759F1">
      <w:pPr>
        <w:tabs>
          <w:tab w:val="left" w:pos="10080"/>
        </w:tabs>
        <w:suppressAutoHyphens/>
        <w:spacing w:line="260" w:lineRule="exact"/>
        <w:ind w:left="9270" w:hanging="9270"/>
        <w:rPr>
          <w:rFonts w:ascii="Georgia" w:hAnsi="Georgia" w:cs="Arial"/>
          <w:sz w:val="22"/>
          <w:szCs w:val="22"/>
        </w:rPr>
      </w:pPr>
    </w:p>
    <w:p w:rsidR="000759F1" w:rsidRPr="00CC5AF7" w:rsidRDefault="000759F1" w:rsidP="000759F1">
      <w:pPr>
        <w:pStyle w:val="Heading1"/>
        <w:spacing w:before="120"/>
        <w:ind w:left="547" w:right="576"/>
        <w:rPr>
          <w:rFonts w:cs="Arial"/>
          <w:color w:val="365F91" w:themeColor="accent1" w:themeShade="BF"/>
        </w:rPr>
      </w:pPr>
      <w:r w:rsidRPr="00CC5AF7">
        <w:rPr>
          <w:rFonts w:cs="Arial"/>
          <w:color w:val="365F91" w:themeColor="accent1" w:themeShade="BF"/>
        </w:rPr>
        <w:t>Location of Printable Application on the MassHealth Website</w:t>
      </w:r>
    </w:p>
    <w:p w:rsidR="000759F1" w:rsidRDefault="000759F1" w:rsidP="000759F1">
      <w:pPr>
        <w:ind w:left="576" w:right="576"/>
        <w:rPr>
          <w:rFonts w:ascii="Georgia" w:hAnsi="Georgia" w:cs="Arial"/>
          <w:sz w:val="22"/>
          <w:szCs w:val="22"/>
        </w:rPr>
      </w:pPr>
      <w:r>
        <w:rPr>
          <w:rFonts w:ascii="Georgia" w:hAnsi="Georgia" w:cs="Arial"/>
          <w:sz w:val="22"/>
          <w:szCs w:val="22"/>
        </w:rPr>
        <w:t xml:space="preserve">The new </w:t>
      </w:r>
      <w:r w:rsidRPr="006C68B4">
        <w:rPr>
          <w:rFonts w:ascii="Georgia" w:hAnsi="Georgia" w:cs="Arial"/>
          <w:sz w:val="22"/>
          <w:szCs w:val="22"/>
        </w:rPr>
        <w:t>Member Booklet for Health and Dental Coverage and Help Paying Costs</w:t>
      </w:r>
      <w:r>
        <w:rPr>
          <w:rFonts w:ascii="Georgia" w:hAnsi="Georgia" w:cs="Arial"/>
          <w:sz w:val="22"/>
          <w:szCs w:val="22"/>
        </w:rPr>
        <w:t xml:space="preserve"> (ACA-1) and the ACA-3 can be printed from the MassHealth website. Go to </w:t>
      </w:r>
      <w:hyperlink r:id="rId12" w:tooltip="This link takes you to the applications page on the MassHealth web site." w:history="1">
        <w:r w:rsidRPr="009222A3">
          <w:rPr>
            <w:rStyle w:val="Hyperlink"/>
            <w:rFonts w:ascii="Georgia" w:hAnsi="Georgia" w:cs="Arial"/>
            <w:sz w:val="22"/>
            <w:szCs w:val="22"/>
          </w:rPr>
          <w:t>www.mass.gov/lists/masshealth-member-applications</w:t>
        </w:r>
      </w:hyperlink>
      <w:r>
        <w:rPr>
          <w:rFonts w:ascii="Georgia" w:hAnsi="Georgia" w:cs="Arial"/>
          <w:sz w:val="22"/>
          <w:szCs w:val="22"/>
        </w:rPr>
        <w:t>.</w:t>
      </w:r>
    </w:p>
    <w:p w:rsidR="000759F1" w:rsidRDefault="000759F1" w:rsidP="000759F1">
      <w:pPr>
        <w:ind w:left="576" w:right="576"/>
        <w:rPr>
          <w:rFonts w:ascii="Georgia" w:hAnsi="Georgia" w:cs="Arial"/>
          <w:sz w:val="22"/>
          <w:szCs w:val="22"/>
        </w:rPr>
      </w:pPr>
    </w:p>
    <w:p w:rsidR="000759F1" w:rsidRPr="00CC5AF7" w:rsidRDefault="000759F1" w:rsidP="000759F1">
      <w:pPr>
        <w:pStyle w:val="Heading1"/>
        <w:spacing w:before="120"/>
        <w:ind w:left="547" w:right="576"/>
        <w:rPr>
          <w:rFonts w:cs="Arial"/>
          <w:color w:val="365F91" w:themeColor="accent1" w:themeShade="BF"/>
        </w:rPr>
      </w:pPr>
      <w:r w:rsidRPr="00CC5AF7">
        <w:rPr>
          <w:rFonts w:cs="Arial"/>
          <w:color w:val="365F91" w:themeColor="accent1" w:themeShade="BF"/>
        </w:rPr>
        <w:t>MassHealth Website</w:t>
      </w:r>
    </w:p>
    <w:p w:rsidR="000759F1" w:rsidRDefault="000759F1" w:rsidP="000759F1">
      <w:pPr>
        <w:widowControl w:val="0"/>
        <w:ind w:left="576"/>
        <w:rPr>
          <w:rFonts w:ascii="Arial" w:hAnsi="Arial" w:cs="Arial"/>
          <w:sz w:val="22"/>
        </w:rPr>
      </w:pPr>
    </w:p>
    <w:p w:rsidR="000759F1" w:rsidRPr="00A27473" w:rsidRDefault="000759F1" w:rsidP="000759F1">
      <w:pPr>
        <w:widowControl w:val="0"/>
        <w:ind w:left="576"/>
        <w:rPr>
          <w:rFonts w:ascii="Georgia" w:hAnsi="Georgia" w:cs="Arial"/>
          <w:sz w:val="22"/>
          <w:szCs w:val="22"/>
        </w:rPr>
      </w:pPr>
      <w:r w:rsidRPr="00A27473">
        <w:rPr>
          <w:rFonts w:ascii="Georgia" w:hAnsi="Georgia" w:cs="Arial"/>
          <w:sz w:val="22"/>
          <w:szCs w:val="22"/>
        </w:rPr>
        <w:t>This bulletin is available on the MassHealth website at</w:t>
      </w:r>
      <w:r>
        <w:rPr>
          <w:rFonts w:ascii="Georgia" w:hAnsi="Georgia" w:cs="Arial"/>
          <w:sz w:val="22"/>
          <w:szCs w:val="22"/>
        </w:rPr>
        <w:t xml:space="preserve"> </w:t>
      </w:r>
      <w:hyperlink r:id="rId13" w:tooltip="This link takes you to  MasssHealth provider bulletins." w:history="1">
        <w:r w:rsidRPr="00DF414E">
          <w:rPr>
            <w:rStyle w:val="Hyperlink"/>
            <w:rFonts w:ascii="Georgia" w:hAnsi="Georgia" w:cs="Arial"/>
            <w:sz w:val="22"/>
            <w:szCs w:val="22"/>
          </w:rPr>
          <w:t>www.mass.gov/masshealth-provider-bulletins</w:t>
        </w:r>
      </w:hyperlink>
      <w:r>
        <w:rPr>
          <w:rFonts w:ascii="Georgia" w:hAnsi="Georgia"/>
          <w:sz w:val="22"/>
          <w:szCs w:val="22"/>
        </w:rPr>
        <w:t>.</w:t>
      </w:r>
    </w:p>
    <w:p w:rsidR="000759F1" w:rsidRDefault="000759F1" w:rsidP="000759F1">
      <w:pPr>
        <w:widowControl w:val="0"/>
        <w:ind w:left="576"/>
        <w:rPr>
          <w:rFonts w:ascii="Arial" w:hAnsi="Arial" w:cs="Arial"/>
          <w:sz w:val="22"/>
        </w:rPr>
      </w:pPr>
    </w:p>
    <w:p w:rsidR="000759F1" w:rsidRPr="00283142" w:rsidRDefault="000759F1" w:rsidP="000759F1">
      <w:pPr>
        <w:ind w:left="576"/>
        <w:rPr>
          <w:rFonts w:ascii="Georgia" w:hAnsi="Georgia" w:cs="Arial"/>
          <w:sz w:val="22"/>
          <w:szCs w:val="22"/>
        </w:rPr>
      </w:pPr>
      <w:r w:rsidRPr="00283142">
        <w:rPr>
          <w:rFonts w:ascii="Georgia" w:hAnsi="Georgia" w:cs="Arial"/>
          <w:sz w:val="22"/>
          <w:szCs w:val="22"/>
        </w:rPr>
        <w:t xml:space="preserve">To </w:t>
      </w:r>
      <w:r w:rsidRPr="00121B4C">
        <w:rPr>
          <w:rFonts w:ascii="Georgia" w:hAnsi="Georgia" w:cs="Arial"/>
          <w:sz w:val="22"/>
          <w:szCs w:val="22"/>
        </w:rPr>
        <w:t>sign up</w:t>
      </w:r>
      <w:r w:rsidRPr="00283142">
        <w:rPr>
          <w:rFonts w:ascii="Georgia" w:hAnsi="Georgia" w:cs="Arial"/>
          <w:sz w:val="22"/>
          <w:szCs w:val="22"/>
        </w:rPr>
        <w:t xml:space="preserve"> to receive email alerts when MassHealth issues new bulletins and transmittal letters, send a blank email to </w:t>
      </w:r>
      <w:hyperlink r:id="rId14" w:history="1">
        <w:r w:rsidRPr="00E0595A">
          <w:rPr>
            <w:rStyle w:val="Hyperlink"/>
            <w:rFonts w:ascii="Georgia" w:hAnsi="Georgia" w:cs="Arial"/>
            <w:sz w:val="22"/>
            <w:szCs w:val="22"/>
          </w:rPr>
          <w:t>join-masshealth-provider-pubs@listserv.state.ma.us</w:t>
        </w:r>
      </w:hyperlink>
      <w:r w:rsidRPr="00283142">
        <w:rPr>
          <w:rFonts w:ascii="Georgia" w:hAnsi="Georgia" w:cs="Arial"/>
          <w:sz w:val="22"/>
          <w:szCs w:val="22"/>
        </w:rPr>
        <w:t>. No text in the body or subject line is needed.</w:t>
      </w:r>
    </w:p>
    <w:p w:rsidR="000759F1" w:rsidRPr="00165D0F" w:rsidRDefault="000759F1" w:rsidP="000759F1">
      <w:pPr>
        <w:ind w:left="576" w:right="576"/>
        <w:rPr>
          <w:rFonts w:ascii="Georgia" w:hAnsi="Georgia" w:cs="Arial"/>
          <w:sz w:val="22"/>
          <w:szCs w:val="22"/>
        </w:rPr>
      </w:pPr>
    </w:p>
    <w:p w:rsidR="000759F1" w:rsidRPr="00CC5AF7" w:rsidRDefault="000759F1" w:rsidP="000759F1">
      <w:pPr>
        <w:pStyle w:val="Heading1"/>
        <w:spacing w:before="120"/>
        <w:ind w:left="547" w:right="576"/>
        <w:rPr>
          <w:rFonts w:cs="Arial"/>
          <w:color w:val="365F91" w:themeColor="accent1" w:themeShade="BF"/>
        </w:rPr>
      </w:pPr>
      <w:r w:rsidRPr="00CC5AF7">
        <w:rPr>
          <w:rFonts w:cs="Arial"/>
          <w:color w:val="365F91" w:themeColor="accent1" w:themeShade="BF"/>
        </w:rPr>
        <w:t>Questions</w:t>
      </w:r>
    </w:p>
    <w:p w:rsidR="000759F1" w:rsidRDefault="000759F1" w:rsidP="000759F1">
      <w:pPr>
        <w:tabs>
          <w:tab w:val="left" w:pos="10080"/>
        </w:tabs>
        <w:suppressAutoHyphens/>
        <w:spacing w:line="260" w:lineRule="exact"/>
        <w:ind w:left="9846" w:hanging="9270"/>
        <w:rPr>
          <w:rFonts w:ascii="Georgia" w:hAnsi="Georgia" w:cs="Arial"/>
          <w:sz w:val="22"/>
          <w:szCs w:val="22"/>
        </w:rPr>
      </w:pPr>
    </w:p>
    <w:p w:rsidR="000759F1" w:rsidRPr="001B792F" w:rsidRDefault="000759F1" w:rsidP="000759F1">
      <w:pPr>
        <w:ind w:left="576" w:right="576"/>
        <w:rPr>
          <w:rFonts w:ascii="Georgia" w:hAnsi="Georgia" w:cs="Arial"/>
          <w:sz w:val="22"/>
          <w:szCs w:val="22"/>
        </w:rPr>
      </w:pPr>
      <w:r w:rsidRPr="001B792F">
        <w:rPr>
          <w:rFonts w:ascii="Georgia" w:hAnsi="Georgia" w:cs="Arial"/>
          <w:sz w:val="22"/>
          <w:szCs w:val="22"/>
        </w:rPr>
        <w:t xml:space="preserve">If you have any questions about the information in this bulletin, please contact </w:t>
      </w:r>
      <w:r>
        <w:rPr>
          <w:rFonts w:ascii="Georgia" w:hAnsi="Georgia" w:cs="Arial"/>
          <w:sz w:val="22"/>
          <w:szCs w:val="22"/>
        </w:rPr>
        <w:t xml:space="preserve">the </w:t>
      </w:r>
      <w:r w:rsidRPr="001B792F">
        <w:rPr>
          <w:rFonts w:ascii="Georgia" w:hAnsi="Georgia" w:cs="Arial"/>
          <w:sz w:val="22"/>
          <w:szCs w:val="22"/>
        </w:rPr>
        <w:t>MassHealth Customer Service</w:t>
      </w:r>
      <w:r>
        <w:rPr>
          <w:rFonts w:ascii="Georgia" w:hAnsi="Georgia" w:cs="Arial"/>
          <w:sz w:val="22"/>
          <w:szCs w:val="22"/>
        </w:rPr>
        <w:t xml:space="preserve"> Center at (800) </w:t>
      </w:r>
      <w:r w:rsidRPr="001B792F">
        <w:rPr>
          <w:rFonts w:ascii="Georgia" w:hAnsi="Georgia" w:cs="Arial"/>
          <w:sz w:val="22"/>
          <w:szCs w:val="22"/>
        </w:rPr>
        <w:t xml:space="preserve">841-2900, </w:t>
      </w:r>
      <w:r>
        <w:rPr>
          <w:rFonts w:ascii="Georgia" w:hAnsi="Georgia" w:cs="Arial"/>
          <w:sz w:val="22"/>
          <w:szCs w:val="22"/>
        </w:rPr>
        <w:t>email</w:t>
      </w:r>
      <w:r w:rsidRPr="001B792F">
        <w:rPr>
          <w:rFonts w:ascii="Georgia" w:hAnsi="Georgia" w:cs="Arial"/>
          <w:sz w:val="22"/>
          <w:szCs w:val="22"/>
        </w:rPr>
        <w:t xml:space="preserve"> your inquiry to </w:t>
      </w:r>
      <w:hyperlink r:id="rId15" w:history="1">
        <w:r w:rsidRPr="007B25E1">
          <w:rPr>
            <w:rStyle w:val="Hyperlink"/>
            <w:rFonts w:ascii="Georgia" w:hAnsi="Georgia"/>
            <w:sz w:val="22"/>
            <w:szCs w:val="22"/>
          </w:rPr>
          <w:t>providersupport@mahealth.net</w:t>
        </w:r>
      </w:hyperlink>
      <w:r w:rsidRPr="001B792F">
        <w:rPr>
          <w:rFonts w:ascii="Georgia" w:hAnsi="Georgia" w:cs="Arial"/>
          <w:sz w:val="22"/>
          <w:szCs w:val="22"/>
        </w:rPr>
        <w:t xml:space="preserve">, or fax your inquiry to </w:t>
      </w:r>
      <w:r>
        <w:rPr>
          <w:rFonts w:ascii="Georgia" w:hAnsi="Georgia" w:cs="Arial"/>
          <w:sz w:val="22"/>
          <w:szCs w:val="22"/>
        </w:rPr>
        <w:t>(</w:t>
      </w:r>
      <w:r w:rsidRPr="001B792F">
        <w:rPr>
          <w:rFonts w:ascii="Georgia" w:hAnsi="Georgia" w:cs="Arial"/>
          <w:sz w:val="22"/>
          <w:szCs w:val="22"/>
        </w:rPr>
        <w:t>617</w:t>
      </w:r>
      <w:r>
        <w:rPr>
          <w:rFonts w:ascii="Georgia" w:hAnsi="Georgia" w:cs="Arial"/>
          <w:sz w:val="22"/>
          <w:szCs w:val="22"/>
        </w:rPr>
        <w:t xml:space="preserve">) </w:t>
      </w:r>
      <w:r w:rsidRPr="001B792F">
        <w:rPr>
          <w:rFonts w:ascii="Georgia" w:hAnsi="Georgia" w:cs="Arial"/>
          <w:sz w:val="22"/>
          <w:szCs w:val="22"/>
        </w:rPr>
        <w:t>988</w:t>
      </w:r>
      <w:r w:rsidRPr="001B792F">
        <w:rPr>
          <w:rFonts w:ascii="Georgia" w:hAnsi="Georgia" w:cs="Arial"/>
          <w:sz w:val="22"/>
          <w:szCs w:val="22"/>
        </w:rPr>
        <w:noBreakHyphen/>
        <w:t>8974.</w:t>
      </w:r>
    </w:p>
    <w:p w:rsidR="000759F1" w:rsidRDefault="000759F1" w:rsidP="000759F1">
      <w:pPr>
        <w:ind w:left="576" w:right="576"/>
        <w:rPr>
          <w:rFonts w:ascii="Georgia" w:hAnsi="Georgia" w:cs="Arial"/>
          <w:sz w:val="22"/>
          <w:szCs w:val="22"/>
        </w:rPr>
      </w:pPr>
    </w:p>
    <w:p w:rsidR="000759F1" w:rsidRPr="00C1132A" w:rsidRDefault="000759F1" w:rsidP="00C1132A">
      <w:pPr>
        <w:pStyle w:val="ListParagraph"/>
        <w:spacing w:after="2040"/>
        <w:ind w:left="1296" w:right="576"/>
        <w:rPr>
          <w:rFonts w:ascii="Georgia" w:hAnsi="Georgia" w:cs="Arial"/>
          <w:sz w:val="22"/>
          <w:szCs w:val="22"/>
        </w:rPr>
      </w:pPr>
    </w:p>
    <w:sectPr w:rsidR="000759F1" w:rsidRPr="00C1132A" w:rsidSect="00002A9C">
      <w:type w:val="continuous"/>
      <w:pgSz w:w="12240" w:h="15840"/>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438" w:rsidRDefault="00706438" w:rsidP="00CC1E11">
      <w:r>
        <w:separator/>
      </w:r>
    </w:p>
  </w:endnote>
  <w:endnote w:type="continuationSeparator" w:id="0">
    <w:p w:rsidR="00706438" w:rsidRDefault="00706438"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E11" w:rsidRPr="00CC1E11" w:rsidRDefault="00CC1E11" w:rsidP="00CC1E11">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438" w:rsidRDefault="00706438" w:rsidP="00CC1E11">
      <w:r>
        <w:separator/>
      </w:r>
    </w:p>
  </w:footnote>
  <w:footnote w:type="continuationSeparator" w:id="0">
    <w:p w:rsidR="00706438" w:rsidRDefault="00706438" w:rsidP="00CC1E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9425F13"/>
    <w:multiLevelType w:val="hybridMultilevel"/>
    <w:tmpl w:val="46BC22B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65D45165"/>
    <w:multiLevelType w:val="hybridMultilevel"/>
    <w:tmpl w:val="BE82255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46999"/>
    <w:rsid w:val="000759F1"/>
    <w:rsid w:val="000D3DB5"/>
    <w:rsid w:val="001329CB"/>
    <w:rsid w:val="00150BCC"/>
    <w:rsid w:val="001E310C"/>
    <w:rsid w:val="00257F15"/>
    <w:rsid w:val="002F2993"/>
    <w:rsid w:val="00365495"/>
    <w:rsid w:val="003F2627"/>
    <w:rsid w:val="004A7718"/>
    <w:rsid w:val="004F4B9A"/>
    <w:rsid w:val="005044FE"/>
    <w:rsid w:val="005068BD"/>
    <w:rsid w:val="00507CFF"/>
    <w:rsid w:val="005E4B62"/>
    <w:rsid w:val="005F2B69"/>
    <w:rsid w:val="006D3F15"/>
    <w:rsid w:val="006F7993"/>
    <w:rsid w:val="00706438"/>
    <w:rsid w:val="00777A22"/>
    <w:rsid w:val="00863041"/>
    <w:rsid w:val="008B6E51"/>
    <w:rsid w:val="008C378B"/>
    <w:rsid w:val="00914588"/>
    <w:rsid w:val="00982839"/>
    <w:rsid w:val="00A772C1"/>
    <w:rsid w:val="00A95FC1"/>
    <w:rsid w:val="00AD6899"/>
    <w:rsid w:val="00AF4684"/>
    <w:rsid w:val="00B73653"/>
    <w:rsid w:val="00BA4ED9"/>
    <w:rsid w:val="00BC273D"/>
    <w:rsid w:val="00BC3755"/>
    <w:rsid w:val="00BD2DAF"/>
    <w:rsid w:val="00C024A2"/>
    <w:rsid w:val="00C1132A"/>
    <w:rsid w:val="00CC1E11"/>
    <w:rsid w:val="00D357CF"/>
    <w:rsid w:val="00D700A3"/>
    <w:rsid w:val="00ED497C"/>
    <w:rsid w:val="00F14511"/>
    <w:rsid w:val="00F664CC"/>
    <w:rsid w:val="00F73D6F"/>
    <w:rsid w:val="00F74F30"/>
    <w:rsid w:val="00FD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046999"/>
    <w:pPr>
      <w:ind w:left="720"/>
      <w:contextualSpacing/>
    </w:pPr>
  </w:style>
  <w:style w:type="character" w:styleId="FollowedHyperlink">
    <w:name w:val="FollowedHyperlink"/>
    <w:basedOn w:val="DefaultParagraphFont"/>
    <w:uiPriority w:val="99"/>
    <w:semiHidden/>
    <w:unhideWhenUsed/>
    <w:qFormat/>
    <w:rsid w:val="001E310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046999"/>
    <w:pPr>
      <w:ind w:left="720"/>
      <w:contextualSpacing/>
    </w:pPr>
  </w:style>
  <w:style w:type="character" w:styleId="FollowedHyperlink">
    <w:name w:val="FollowedHyperlink"/>
    <w:basedOn w:val="DefaultParagraphFont"/>
    <w:uiPriority w:val="99"/>
    <w:semiHidden/>
    <w:unhideWhenUsed/>
    <w:qFormat/>
    <w:rsid w:val="001E31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ss.gov/masshealth-provider-bulletin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mass.gov/lists/masshealth-member-applicatio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ahealthconnector.org/connectorcare" TargetMode="External"/><Relationship Id="rId5" Type="http://schemas.openxmlformats.org/officeDocument/2006/relationships/webSettings" Target="webSettings.xml"/><Relationship Id="rId15" Type="http://schemas.openxmlformats.org/officeDocument/2006/relationships/hyperlink" Target="mailto:providersupport@mahealth.ne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Mailto:join-masshealth-provider-pubs@listserv.state.ma.u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7</TotalTime>
  <Pages>2</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Administrator</cp:lastModifiedBy>
  <cp:revision>6</cp:revision>
  <cp:lastPrinted>2019-07-30T19:24:00Z</cp:lastPrinted>
  <dcterms:created xsi:type="dcterms:W3CDTF">2019-07-30T15:53:00Z</dcterms:created>
  <dcterms:modified xsi:type="dcterms:W3CDTF">2019-07-30T19:24:00Z</dcterms:modified>
</cp:coreProperties>
</file>