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79A" w:rsidRDefault="00B5279A">
      <w:pPr>
        <w:pStyle w:val="BodyText"/>
        <w:spacing w:before="5"/>
        <w:rPr>
          <w:rFonts w:ascii="Times New Roman"/>
          <w:sz w:val="15"/>
        </w:rPr>
      </w:pPr>
      <w:bookmarkStart w:id="0" w:name="_GoBack"/>
      <w:bookmarkEnd w:id="0"/>
    </w:p>
    <w:p w:rsidR="00B5279A" w:rsidRDefault="00AF06A8">
      <w:pPr>
        <w:spacing w:before="181"/>
        <w:ind w:left="120"/>
        <w:rPr>
          <w:rFonts w:ascii="Calibri"/>
          <w:sz w:val="50"/>
        </w:rPr>
      </w:pPr>
      <w:r>
        <w:rPr>
          <w:noProof/>
          <w:lang w:bidi="ar-SA"/>
        </w:rPr>
        <w:drawing>
          <wp:anchor distT="0" distB="0" distL="0" distR="0" simplePos="0" relativeHeight="251655680" behindDoc="0" locked="0" layoutInCell="1" allowOverlap="1">
            <wp:simplePos x="0" y="0"/>
            <wp:positionH relativeFrom="page">
              <wp:posOffset>6056226</wp:posOffset>
            </wp:positionH>
            <wp:positionV relativeFrom="paragraph">
              <wp:posOffset>-108201</wp:posOffset>
            </wp:positionV>
            <wp:extent cx="1258971" cy="625436"/>
            <wp:effectExtent l="0" t="0" r="0" b="3810"/>
            <wp:wrapNone/>
            <wp:docPr id="1" name="image1.png"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58971" cy="625436"/>
                    </a:xfrm>
                    <a:prstGeom prst="rect">
                      <a:avLst/>
                    </a:prstGeom>
                  </pic:spPr>
                </pic:pic>
              </a:graphicData>
            </a:graphic>
          </wp:anchor>
        </w:drawing>
      </w:r>
      <w:r>
        <w:rPr>
          <w:rFonts w:ascii="Calibri"/>
          <w:color w:val="5A5D58"/>
          <w:spacing w:val="-4"/>
          <w:w w:val="105"/>
          <w:sz w:val="50"/>
        </w:rPr>
        <w:t xml:space="preserve">Payment </w:t>
      </w:r>
      <w:r>
        <w:rPr>
          <w:rFonts w:ascii="Calibri"/>
          <w:color w:val="5A5D58"/>
          <w:w w:val="105"/>
          <w:sz w:val="50"/>
        </w:rPr>
        <w:t xml:space="preserve">and </w:t>
      </w:r>
      <w:r>
        <w:rPr>
          <w:rFonts w:ascii="Calibri"/>
          <w:color w:val="5A5D58"/>
          <w:spacing w:val="-3"/>
          <w:w w:val="105"/>
          <w:sz w:val="50"/>
        </w:rPr>
        <w:t xml:space="preserve">Care </w:t>
      </w:r>
      <w:r>
        <w:rPr>
          <w:rFonts w:ascii="Calibri"/>
          <w:color w:val="5A5D58"/>
          <w:w w:val="105"/>
          <w:sz w:val="50"/>
        </w:rPr>
        <w:t>Delivery</w:t>
      </w:r>
      <w:r>
        <w:rPr>
          <w:rFonts w:ascii="Calibri"/>
          <w:color w:val="5A5D58"/>
          <w:spacing w:val="-58"/>
          <w:w w:val="105"/>
          <w:sz w:val="50"/>
        </w:rPr>
        <w:t xml:space="preserve"> </w:t>
      </w:r>
      <w:r>
        <w:rPr>
          <w:rFonts w:ascii="Calibri"/>
          <w:color w:val="5A5D58"/>
          <w:w w:val="105"/>
          <w:sz w:val="50"/>
        </w:rPr>
        <w:t>Innovation</w:t>
      </w:r>
    </w:p>
    <w:p w:rsidR="00B5279A" w:rsidRDefault="00AF06A8">
      <w:pPr>
        <w:tabs>
          <w:tab w:val="left" w:pos="10919"/>
        </w:tabs>
        <w:spacing w:before="198"/>
        <w:ind w:left="120"/>
        <w:rPr>
          <w:sz w:val="18"/>
        </w:rPr>
      </w:pPr>
      <w:r>
        <w:rPr>
          <w:color w:val="80827F"/>
          <w:sz w:val="18"/>
          <w:shd w:val="clear" w:color="auto" w:fill="E9CAC8"/>
        </w:rPr>
        <w:t xml:space="preserve">   </w:t>
      </w:r>
      <w:r>
        <w:rPr>
          <w:color w:val="80827F"/>
          <w:spacing w:val="6"/>
          <w:sz w:val="18"/>
          <w:shd w:val="clear" w:color="auto" w:fill="E9CAC8"/>
        </w:rPr>
        <w:t xml:space="preserve"> </w:t>
      </w:r>
      <w:proofErr w:type="gramStart"/>
      <w:r>
        <w:rPr>
          <w:color w:val="80827F"/>
          <w:spacing w:val="13"/>
          <w:sz w:val="18"/>
          <w:shd w:val="clear" w:color="auto" w:fill="E9CAC8"/>
        </w:rPr>
        <w:t xml:space="preserve">COMMONWEALTH  </w:t>
      </w:r>
      <w:r>
        <w:rPr>
          <w:color w:val="80827F"/>
          <w:spacing w:val="8"/>
          <w:sz w:val="18"/>
          <w:shd w:val="clear" w:color="auto" w:fill="E9CAC8"/>
        </w:rPr>
        <w:t>OF</w:t>
      </w:r>
      <w:proofErr w:type="gramEnd"/>
      <w:r>
        <w:rPr>
          <w:color w:val="80827F"/>
          <w:spacing w:val="8"/>
          <w:sz w:val="18"/>
          <w:shd w:val="clear" w:color="auto" w:fill="E9CAC8"/>
        </w:rPr>
        <w:t xml:space="preserve">  </w:t>
      </w:r>
      <w:r>
        <w:rPr>
          <w:color w:val="80827F"/>
          <w:spacing w:val="15"/>
          <w:sz w:val="18"/>
          <w:shd w:val="clear" w:color="auto" w:fill="E9CAC8"/>
        </w:rPr>
        <w:t xml:space="preserve">MASSACHUSETTS   </w:t>
      </w:r>
      <w:r>
        <w:rPr>
          <w:color w:val="80827F"/>
          <w:sz w:val="18"/>
          <w:shd w:val="clear" w:color="auto" w:fill="E9CAC8"/>
        </w:rPr>
        <w:t xml:space="preserve">|   </w:t>
      </w:r>
      <w:r>
        <w:rPr>
          <w:color w:val="80827F"/>
          <w:spacing w:val="5"/>
          <w:sz w:val="18"/>
          <w:shd w:val="clear" w:color="auto" w:fill="E9CAC8"/>
        </w:rPr>
        <w:t xml:space="preserve">Executive </w:t>
      </w:r>
      <w:r>
        <w:rPr>
          <w:color w:val="80827F"/>
          <w:spacing w:val="4"/>
          <w:sz w:val="18"/>
          <w:shd w:val="clear" w:color="auto" w:fill="E9CAC8"/>
        </w:rPr>
        <w:t xml:space="preserve">Office </w:t>
      </w:r>
      <w:r>
        <w:rPr>
          <w:color w:val="80827F"/>
          <w:spacing w:val="2"/>
          <w:sz w:val="18"/>
          <w:shd w:val="clear" w:color="auto" w:fill="E9CAC8"/>
        </w:rPr>
        <w:t xml:space="preserve">of </w:t>
      </w:r>
      <w:r>
        <w:rPr>
          <w:color w:val="80827F"/>
          <w:spacing w:val="4"/>
          <w:sz w:val="18"/>
          <w:shd w:val="clear" w:color="auto" w:fill="E9CAC8"/>
        </w:rPr>
        <w:t>Health and Human</w:t>
      </w:r>
      <w:r>
        <w:rPr>
          <w:color w:val="80827F"/>
          <w:spacing w:val="-19"/>
          <w:sz w:val="18"/>
          <w:shd w:val="clear" w:color="auto" w:fill="E9CAC8"/>
        </w:rPr>
        <w:t xml:space="preserve"> </w:t>
      </w:r>
      <w:r>
        <w:rPr>
          <w:color w:val="80827F"/>
          <w:spacing w:val="5"/>
          <w:sz w:val="18"/>
          <w:shd w:val="clear" w:color="auto" w:fill="E9CAC8"/>
        </w:rPr>
        <w:t>Services</w:t>
      </w:r>
      <w:r>
        <w:rPr>
          <w:color w:val="80827F"/>
          <w:spacing w:val="5"/>
          <w:sz w:val="18"/>
          <w:shd w:val="clear" w:color="auto" w:fill="E9CAC8"/>
        </w:rPr>
        <w:tab/>
      </w:r>
    </w:p>
    <w:p w:rsidR="00B5279A" w:rsidRDefault="00AF06A8">
      <w:pPr>
        <w:spacing w:before="154"/>
        <w:ind w:left="1848"/>
        <w:rPr>
          <w:rFonts w:ascii="Skolar Sans Latn Ex Sb"/>
          <w:b/>
          <w:sz w:val="36"/>
        </w:rPr>
      </w:pPr>
      <w:r>
        <w:rPr>
          <w:rFonts w:ascii="Museo Slab 900"/>
          <w:b/>
          <w:color w:val="5A5D58"/>
          <w:sz w:val="34"/>
        </w:rPr>
        <w:t xml:space="preserve">FACT SHEET: </w:t>
      </w:r>
      <w:r>
        <w:rPr>
          <w:rFonts w:ascii="Skolar Sans Latn Ex Sb"/>
          <w:b/>
          <w:color w:val="943335"/>
          <w:sz w:val="36"/>
        </w:rPr>
        <w:t>Community Partners</w:t>
      </w:r>
    </w:p>
    <w:p w:rsidR="00B5279A" w:rsidRDefault="00AF06A8">
      <w:pPr>
        <w:pStyle w:val="BodyText"/>
        <w:spacing w:before="117"/>
        <w:ind w:left="1848"/>
        <w:rPr>
          <w:rFonts w:ascii="Museo Slab 700"/>
          <w:b/>
        </w:rPr>
      </w:pPr>
      <w:r>
        <w:rPr>
          <w:rFonts w:ascii="Museo Slab 700"/>
          <w:b/>
          <w:color w:val="943335"/>
        </w:rPr>
        <w:t>What are Community Partners?</w:t>
      </w:r>
    </w:p>
    <w:p w:rsidR="00B5279A" w:rsidRDefault="00B5279A">
      <w:pPr>
        <w:pStyle w:val="BodyText"/>
        <w:spacing w:before="4"/>
        <w:rPr>
          <w:rFonts w:ascii="Museo Slab 700"/>
          <w:b/>
          <w:sz w:val="20"/>
        </w:rPr>
      </w:pPr>
    </w:p>
    <w:p w:rsidR="00B5279A" w:rsidRDefault="00AF06A8">
      <w:pPr>
        <w:pStyle w:val="BodyText"/>
        <w:spacing w:line="220" w:lineRule="auto"/>
        <w:ind w:left="1848" w:right="858"/>
      </w:pPr>
      <w:r>
        <w:rPr>
          <w:color w:val="5A5D58"/>
        </w:rPr>
        <w:t xml:space="preserve">Behavioral Health (BH) and Long-Term Services and Supports (LTSS) Community Partners (CPs) are </w:t>
      </w:r>
      <w:r>
        <w:rPr>
          <w:rFonts w:ascii="Skolar Sans Latn Sb"/>
          <w:b/>
          <w:color w:val="943335"/>
          <w:sz w:val="21"/>
        </w:rPr>
        <w:t xml:space="preserve">community-based entities </w:t>
      </w:r>
      <w:r>
        <w:rPr>
          <w:color w:val="5A5D58"/>
        </w:rPr>
        <w:t xml:space="preserve">that work with Accountable Care Organizations (ACOs) and Managed Care Organizations (MCOs) to provide </w:t>
      </w:r>
      <w:r>
        <w:rPr>
          <w:rFonts w:ascii="Skolar Sans Latn Sb"/>
          <w:b/>
          <w:color w:val="943335"/>
          <w:sz w:val="21"/>
        </w:rPr>
        <w:t xml:space="preserve">care management and coordination </w:t>
      </w:r>
      <w:r>
        <w:rPr>
          <w:color w:val="5A5D58"/>
        </w:rPr>
        <w:t xml:space="preserve">to certain members identified by MassHealth, ACOs, and MCOs. BH CPs </w:t>
      </w:r>
      <w:proofErr w:type="gramStart"/>
      <w:r>
        <w:rPr>
          <w:color w:val="5A5D58"/>
        </w:rPr>
        <w:t>provide</w:t>
      </w:r>
      <w:proofErr w:type="gramEnd"/>
      <w:r>
        <w:rPr>
          <w:color w:val="5A5D58"/>
        </w:rPr>
        <w:t xml:space="preserve"> supports to certain members with </w:t>
      </w:r>
      <w:r>
        <w:rPr>
          <w:rFonts w:ascii="Skolar Sans Latn Sb"/>
          <w:b/>
          <w:color w:val="943335"/>
          <w:sz w:val="21"/>
        </w:rPr>
        <w:t>significant behavioral health needs</w:t>
      </w:r>
      <w:r>
        <w:rPr>
          <w:color w:val="5A5D58"/>
        </w:rPr>
        <w:t xml:space="preserve">, including serious mental illness and addiction. LTSS CPs </w:t>
      </w:r>
      <w:proofErr w:type="gramStart"/>
      <w:r>
        <w:rPr>
          <w:color w:val="5A5D58"/>
        </w:rPr>
        <w:t>provide</w:t>
      </w:r>
      <w:proofErr w:type="gramEnd"/>
      <w:r>
        <w:rPr>
          <w:color w:val="5A5D58"/>
        </w:rPr>
        <w:t xml:space="preserve"> supports to certain members with </w:t>
      </w:r>
      <w:r>
        <w:rPr>
          <w:rFonts w:ascii="Skolar Sans Latn Sb"/>
          <w:b/>
          <w:color w:val="943335"/>
          <w:sz w:val="21"/>
        </w:rPr>
        <w:t>complex LTSS needs</w:t>
      </w:r>
      <w:r>
        <w:rPr>
          <w:color w:val="5A5D58"/>
        </w:rPr>
        <w:t>, such as children and adults with physical and developmental disabilities and brain injuries.</w:t>
      </w:r>
    </w:p>
    <w:p w:rsidR="00B5279A" w:rsidRDefault="00AF06A8" w:rsidP="00685334">
      <w:pPr>
        <w:pStyle w:val="BodyText"/>
        <w:spacing w:before="242" w:after="120" w:line="223" w:lineRule="auto"/>
        <w:ind w:left="1843" w:right="1224"/>
      </w:pPr>
      <w:r>
        <w:rPr>
          <w:rFonts w:ascii="Skolar Sans Latn Sb" w:hAnsi="Skolar Sans Latn Sb"/>
          <w:b/>
          <w:color w:val="943335"/>
          <w:sz w:val="21"/>
        </w:rPr>
        <w:t xml:space="preserve">MassHealth members enrolled in an ACO or MCO may be eligible to participate in the CP Program. </w:t>
      </w:r>
      <w:r>
        <w:rPr>
          <w:color w:val="5A5D58"/>
        </w:rPr>
        <w:t xml:space="preserve">CPs </w:t>
      </w:r>
      <w:proofErr w:type="gramStart"/>
      <w:r>
        <w:rPr>
          <w:color w:val="5A5D58"/>
        </w:rPr>
        <w:t>are</w:t>
      </w:r>
      <w:proofErr w:type="gramEnd"/>
      <w:r>
        <w:rPr>
          <w:color w:val="5A5D58"/>
        </w:rPr>
        <w:t xml:space="preserve"> not available to members enrolled in the Primary Care Clinician (PCC) Plan or in </w:t>
      </w:r>
      <w:proofErr w:type="spellStart"/>
      <w:r>
        <w:rPr>
          <w:color w:val="5A5D58"/>
        </w:rPr>
        <w:t>MassHealth’s</w:t>
      </w:r>
      <w:proofErr w:type="spellEnd"/>
      <w:r>
        <w:rPr>
          <w:color w:val="5A5D58"/>
        </w:rPr>
        <w:t xml:space="preserve"> Fee-For-Service (FFS) Program, unless the member is affiliated with the Department of Mental Health’s Adult Community Clinical Supports Program. When members have other state agency or provider supports, CPs supplement and coordinate with those supports but do not duplicate the functions provided by them.</w:t>
      </w:r>
    </w:p>
    <w:p w:rsidR="00B5279A" w:rsidRDefault="00AF06A8">
      <w:pPr>
        <w:pStyle w:val="BodyText"/>
        <w:spacing w:before="215" w:line="229" w:lineRule="exact"/>
        <w:ind w:left="1848"/>
      </w:pPr>
      <w:r>
        <w:rPr>
          <w:color w:val="5A5D58"/>
        </w:rPr>
        <w:t>Throughout the program demonstration</w:t>
      </w:r>
    </w:p>
    <w:p w:rsidR="00B5279A" w:rsidRDefault="00AF06A8">
      <w:pPr>
        <w:pStyle w:val="ListParagraph"/>
        <w:numPr>
          <w:ilvl w:val="0"/>
          <w:numId w:val="16"/>
        </w:numPr>
        <w:tabs>
          <w:tab w:val="left" w:pos="2148"/>
        </w:tabs>
        <w:spacing w:line="359" w:lineRule="exact"/>
        <w:rPr>
          <w:sz w:val="21"/>
        </w:rPr>
      </w:pPr>
      <w:r>
        <w:rPr>
          <w:color w:val="5A5D58"/>
          <w:sz w:val="21"/>
        </w:rPr>
        <w:t xml:space="preserve">BH CPs may support approximately </w:t>
      </w:r>
      <w:r>
        <w:rPr>
          <w:rFonts w:ascii="Skolar Sans Latn Sb" w:hAnsi="Skolar Sans Latn Sb"/>
          <w:b/>
          <w:color w:val="943335"/>
          <w:sz w:val="21"/>
        </w:rPr>
        <w:t xml:space="preserve">35,000 </w:t>
      </w:r>
      <w:r>
        <w:rPr>
          <w:color w:val="5A5D58"/>
          <w:sz w:val="21"/>
        </w:rPr>
        <w:t>MassHealth members at any one time;</w:t>
      </w:r>
      <w:r>
        <w:rPr>
          <w:color w:val="5A5D58"/>
          <w:spacing w:val="-18"/>
          <w:sz w:val="21"/>
        </w:rPr>
        <w:t xml:space="preserve"> </w:t>
      </w:r>
      <w:r>
        <w:rPr>
          <w:color w:val="5A5D58"/>
          <w:sz w:val="21"/>
        </w:rPr>
        <w:t>and</w:t>
      </w:r>
    </w:p>
    <w:p w:rsidR="00B5279A" w:rsidRPr="00DA43C1" w:rsidRDefault="00AF06A8" w:rsidP="00B839E8">
      <w:pPr>
        <w:pStyle w:val="ListParagraph"/>
        <w:numPr>
          <w:ilvl w:val="0"/>
          <w:numId w:val="16"/>
        </w:numPr>
        <w:tabs>
          <w:tab w:val="left" w:pos="2148"/>
        </w:tabs>
        <w:spacing w:before="11"/>
        <w:ind w:right="1316"/>
        <w:rPr>
          <w:sz w:val="21"/>
        </w:rPr>
      </w:pPr>
      <w:r>
        <w:rPr>
          <w:color w:val="5A5D58"/>
          <w:spacing w:val="-7"/>
          <w:sz w:val="21"/>
        </w:rPr>
        <w:t>LTSS</w:t>
      </w:r>
      <w:r>
        <w:rPr>
          <w:color w:val="5A5D58"/>
          <w:spacing w:val="-5"/>
          <w:sz w:val="21"/>
        </w:rPr>
        <w:t xml:space="preserve"> </w:t>
      </w:r>
      <w:r>
        <w:rPr>
          <w:color w:val="5A5D58"/>
          <w:sz w:val="21"/>
        </w:rPr>
        <w:t>CPs</w:t>
      </w:r>
      <w:r>
        <w:rPr>
          <w:color w:val="5A5D58"/>
          <w:spacing w:val="-4"/>
          <w:sz w:val="21"/>
        </w:rPr>
        <w:t xml:space="preserve"> </w:t>
      </w:r>
      <w:r>
        <w:rPr>
          <w:color w:val="5A5D58"/>
          <w:sz w:val="21"/>
        </w:rPr>
        <w:t>may</w:t>
      </w:r>
      <w:r>
        <w:rPr>
          <w:color w:val="5A5D58"/>
          <w:spacing w:val="-7"/>
          <w:sz w:val="21"/>
        </w:rPr>
        <w:t xml:space="preserve"> </w:t>
      </w:r>
      <w:r>
        <w:rPr>
          <w:color w:val="5A5D58"/>
          <w:sz w:val="21"/>
        </w:rPr>
        <w:t>support</w:t>
      </w:r>
      <w:r>
        <w:rPr>
          <w:color w:val="5A5D58"/>
          <w:spacing w:val="-4"/>
          <w:sz w:val="21"/>
        </w:rPr>
        <w:t xml:space="preserve"> </w:t>
      </w:r>
      <w:r>
        <w:rPr>
          <w:color w:val="5A5D58"/>
          <w:sz w:val="21"/>
        </w:rPr>
        <w:t>approximately</w:t>
      </w:r>
      <w:r>
        <w:rPr>
          <w:color w:val="5A5D58"/>
          <w:spacing w:val="-7"/>
          <w:sz w:val="21"/>
        </w:rPr>
        <w:t xml:space="preserve"> </w:t>
      </w:r>
      <w:r>
        <w:rPr>
          <w:rFonts w:ascii="Skolar Sans Latn Sb" w:hAnsi="Skolar Sans Latn Sb"/>
          <w:b/>
          <w:color w:val="943335"/>
          <w:sz w:val="21"/>
        </w:rPr>
        <w:t>20,000–24,000</w:t>
      </w:r>
      <w:r>
        <w:rPr>
          <w:rFonts w:ascii="Skolar Sans Latn Sb" w:hAnsi="Skolar Sans Latn Sb"/>
          <w:b/>
          <w:color w:val="943335"/>
          <w:spacing w:val="-5"/>
          <w:sz w:val="21"/>
        </w:rPr>
        <w:t xml:space="preserve"> </w:t>
      </w:r>
      <w:r>
        <w:rPr>
          <w:color w:val="5A5D58"/>
          <w:sz w:val="21"/>
        </w:rPr>
        <w:t>MassHealth</w:t>
      </w:r>
      <w:r>
        <w:rPr>
          <w:color w:val="5A5D58"/>
          <w:spacing w:val="-4"/>
          <w:sz w:val="21"/>
        </w:rPr>
        <w:t xml:space="preserve"> </w:t>
      </w:r>
      <w:r>
        <w:rPr>
          <w:color w:val="5A5D58"/>
          <w:sz w:val="21"/>
        </w:rPr>
        <w:t>members</w:t>
      </w:r>
      <w:r>
        <w:rPr>
          <w:color w:val="5A5D58"/>
          <w:spacing w:val="-4"/>
          <w:sz w:val="21"/>
        </w:rPr>
        <w:t xml:space="preserve"> </w:t>
      </w:r>
      <w:r>
        <w:rPr>
          <w:color w:val="5A5D58"/>
          <w:sz w:val="21"/>
        </w:rPr>
        <w:t>at</w:t>
      </w:r>
      <w:r>
        <w:rPr>
          <w:color w:val="5A5D58"/>
          <w:spacing w:val="-4"/>
          <w:sz w:val="21"/>
        </w:rPr>
        <w:t xml:space="preserve"> </w:t>
      </w:r>
      <w:r>
        <w:rPr>
          <w:color w:val="5A5D58"/>
          <w:sz w:val="21"/>
        </w:rPr>
        <w:t>any</w:t>
      </w:r>
      <w:r>
        <w:rPr>
          <w:color w:val="5A5D58"/>
          <w:spacing w:val="-7"/>
          <w:sz w:val="21"/>
        </w:rPr>
        <w:t xml:space="preserve"> </w:t>
      </w:r>
      <w:r>
        <w:rPr>
          <w:color w:val="5A5D58"/>
          <w:sz w:val="21"/>
        </w:rPr>
        <w:t>one time.</w:t>
      </w:r>
    </w:p>
    <w:p w:rsidR="00DA43C1" w:rsidRDefault="00DA43C1" w:rsidP="00DA43C1">
      <w:pPr>
        <w:pStyle w:val="ListParagraph"/>
        <w:tabs>
          <w:tab w:val="left" w:pos="2148"/>
        </w:tabs>
        <w:spacing w:before="11" w:line="163" w:lineRule="auto"/>
        <w:ind w:left="2148" w:right="1316" w:firstLine="0"/>
        <w:rPr>
          <w:color w:val="5A5D58"/>
          <w:sz w:val="21"/>
        </w:rPr>
      </w:pPr>
    </w:p>
    <w:p w:rsidR="00DA43C1" w:rsidRDefault="00DA43C1" w:rsidP="00DA43C1">
      <w:pPr>
        <w:spacing w:line="258" w:lineRule="exact"/>
        <w:ind w:left="1692" w:firstLine="156"/>
        <w:rPr>
          <w:rFonts w:ascii="Museo Slab 700"/>
          <w:b/>
        </w:rPr>
      </w:pPr>
      <w:r>
        <w:rPr>
          <w:rFonts w:ascii="Museo Slab 700"/>
          <w:b/>
          <w:color w:val="943335"/>
        </w:rPr>
        <w:t>BH CP Supports</w:t>
      </w:r>
    </w:p>
    <w:p w:rsidR="001A16D6" w:rsidRDefault="00DA43C1" w:rsidP="001A16D6">
      <w:pPr>
        <w:spacing w:before="34"/>
        <w:ind w:left="1128" w:firstLine="720"/>
        <w:rPr>
          <w:rFonts w:ascii="Calibri"/>
          <w:color w:val="5A5D58"/>
          <w:sz w:val="21"/>
        </w:rPr>
      </w:pPr>
      <w:r>
        <w:rPr>
          <w:rFonts w:ascii="Calibri"/>
          <w:color w:val="5A5D58"/>
          <w:sz w:val="21"/>
        </w:rPr>
        <w:t>BH</w:t>
      </w:r>
      <w:r>
        <w:rPr>
          <w:rFonts w:ascii="Calibri"/>
          <w:color w:val="5A5D58"/>
          <w:spacing w:val="-8"/>
          <w:sz w:val="21"/>
        </w:rPr>
        <w:t xml:space="preserve"> </w:t>
      </w:r>
      <w:r>
        <w:rPr>
          <w:rFonts w:ascii="Calibri"/>
          <w:color w:val="5A5D58"/>
          <w:sz w:val="21"/>
        </w:rPr>
        <w:t>CPs</w:t>
      </w:r>
      <w:r>
        <w:rPr>
          <w:rFonts w:ascii="Calibri"/>
          <w:color w:val="5A5D58"/>
          <w:spacing w:val="-7"/>
          <w:sz w:val="21"/>
        </w:rPr>
        <w:t xml:space="preserve"> </w:t>
      </w:r>
      <w:r>
        <w:rPr>
          <w:rFonts w:ascii="Calibri"/>
          <w:color w:val="5A5D58"/>
          <w:sz w:val="21"/>
        </w:rPr>
        <w:t>are</w:t>
      </w:r>
      <w:r>
        <w:rPr>
          <w:rFonts w:ascii="Calibri"/>
          <w:color w:val="5A5D58"/>
          <w:spacing w:val="-8"/>
          <w:sz w:val="21"/>
        </w:rPr>
        <w:t xml:space="preserve"> </w:t>
      </w:r>
      <w:r>
        <w:rPr>
          <w:rFonts w:ascii="Calibri"/>
          <w:color w:val="5A5D58"/>
          <w:sz w:val="21"/>
        </w:rPr>
        <w:t>experts</w:t>
      </w:r>
      <w:r>
        <w:rPr>
          <w:rFonts w:ascii="Calibri"/>
          <w:color w:val="5A5D58"/>
          <w:spacing w:val="-9"/>
          <w:sz w:val="21"/>
        </w:rPr>
        <w:t xml:space="preserve"> </w:t>
      </w:r>
      <w:r>
        <w:rPr>
          <w:rFonts w:ascii="Calibri"/>
          <w:color w:val="5A5D58"/>
          <w:sz w:val="21"/>
        </w:rPr>
        <w:t>who</w:t>
      </w:r>
      <w:r>
        <w:rPr>
          <w:rFonts w:ascii="Calibri"/>
          <w:color w:val="5A5D58"/>
          <w:spacing w:val="-7"/>
          <w:sz w:val="21"/>
        </w:rPr>
        <w:t xml:space="preserve"> </w:t>
      </w:r>
      <w:r>
        <w:rPr>
          <w:rFonts w:ascii="Calibri"/>
          <w:color w:val="5A5D58"/>
          <w:sz w:val="21"/>
        </w:rPr>
        <w:t>perform</w:t>
      </w:r>
      <w:r>
        <w:rPr>
          <w:rFonts w:ascii="Calibri"/>
          <w:color w:val="5A5D58"/>
          <w:spacing w:val="-7"/>
          <w:sz w:val="21"/>
        </w:rPr>
        <w:t xml:space="preserve"> </w:t>
      </w:r>
      <w:r>
        <w:rPr>
          <w:rFonts w:ascii="Calibri"/>
          <w:color w:val="5A5D58"/>
          <w:sz w:val="21"/>
        </w:rPr>
        <w:t>comprehensive</w:t>
      </w:r>
      <w:r w:rsidR="001A16D6">
        <w:rPr>
          <w:rFonts w:ascii="Calibri"/>
          <w:color w:val="5A5D58"/>
          <w:sz w:val="21"/>
        </w:rPr>
        <w:t xml:space="preserve"> care</w:t>
      </w:r>
      <w:r w:rsidR="001A16D6">
        <w:rPr>
          <w:rFonts w:ascii="Calibri"/>
          <w:color w:val="5A5D58"/>
          <w:spacing w:val="-16"/>
          <w:sz w:val="21"/>
        </w:rPr>
        <w:t xml:space="preserve"> </w:t>
      </w:r>
      <w:r w:rsidR="001A16D6">
        <w:rPr>
          <w:rFonts w:ascii="Calibri"/>
          <w:color w:val="5A5D58"/>
          <w:sz w:val="21"/>
        </w:rPr>
        <w:t>coordination</w:t>
      </w:r>
      <w:r w:rsidR="001A16D6">
        <w:rPr>
          <w:rFonts w:ascii="Calibri"/>
          <w:color w:val="5A5D58"/>
          <w:spacing w:val="-16"/>
          <w:sz w:val="21"/>
        </w:rPr>
        <w:t xml:space="preserve"> </w:t>
      </w:r>
      <w:r w:rsidR="001A16D6">
        <w:rPr>
          <w:rFonts w:ascii="Calibri"/>
          <w:color w:val="5A5D58"/>
          <w:sz w:val="21"/>
        </w:rPr>
        <w:t>and</w:t>
      </w:r>
      <w:r w:rsidR="001A16D6">
        <w:rPr>
          <w:rFonts w:ascii="Calibri"/>
          <w:color w:val="5A5D58"/>
          <w:spacing w:val="-16"/>
          <w:sz w:val="21"/>
        </w:rPr>
        <w:t xml:space="preserve"> </w:t>
      </w:r>
      <w:r w:rsidR="001A16D6">
        <w:rPr>
          <w:rFonts w:ascii="Calibri"/>
          <w:color w:val="5A5D58"/>
          <w:sz w:val="21"/>
        </w:rPr>
        <w:t>care</w:t>
      </w:r>
      <w:r w:rsidR="001A16D6">
        <w:rPr>
          <w:rFonts w:ascii="Calibri"/>
          <w:color w:val="5A5D58"/>
          <w:spacing w:val="-15"/>
          <w:sz w:val="21"/>
        </w:rPr>
        <w:t xml:space="preserve"> </w:t>
      </w:r>
      <w:r w:rsidR="001A16D6">
        <w:rPr>
          <w:rFonts w:ascii="Calibri"/>
          <w:color w:val="5A5D58"/>
          <w:sz w:val="21"/>
        </w:rPr>
        <w:t>management,</w:t>
      </w:r>
      <w:r w:rsidR="001A16D6">
        <w:rPr>
          <w:rFonts w:ascii="Calibri"/>
          <w:color w:val="5A5D58"/>
          <w:spacing w:val="-16"/>
          <w:sz w:val="21"/>
        </w:rPr>
        <w:t xml:space="preserve"> </w:t>
      </w:r>
      <w:r w:rsidR="001A16D6">
        <w:rPr>
          <w:rFonts w:ascii="Calibri"/>
          <w:color w:val="5A5D58"/>
          <w:sz w:val="21"/>
        </w:rPr>
        <w:t>including</w:t>
      </w:r>
    </w:p>
    <w:p w:rsidR="001A16D6" w:rsidRPr="001A16D6" w:rsidRDefault="001A16D6" w:rsidP="00FF6197">
      <w:pPr>
        <w:pStyle w:val="ListParagraph"/>
        <w:numPr>
          <w:ilvl w:val="0"/>
          <w:numId w:val="17"/>
        </w:numPr>
        <w:spacing w:before="120"/>
        <w:rPr>
          <w:i/>
        </w:rPr>
      </w:pPr>
      <w:r w:rsidRPr="001A16D6">
        <w:rPr>
          <w:i/>
          <w:color w:val="5A5D58"/>
        </w:rPr>
        <w:t>Outreach and</w:t>
      </w:r>
      <w:r w:rsidRPr="001A16D6">
        <w:rPr>
          <w:i/>
          <w:color w:val="5A5D58"/>
          <w:spacing w:val="-4"/>
        </w:rPr>
        <w:t xml:space="preserve"> </w:t>
      </w:r>
      <w:r w:rsidRPr="001A16D6">
        <w:rPr>
          <w:i/>
          <w:color w:val="5A5D58"/>
        </w:rPr>
        <w:t>engagement</w:t>
      </w:r>
    </w:p>
    <w:p w:rsidR="00DA43C1" w:rsidRPr="001A16D6" w:rsidRDefault="001A16D6" w:rsidP="00FF6197">
      <w:pPr>
        <w:pStyle w:val="ListParagraph"/>
        <w:numPr>
          <w:ilvl w:val="0"/>
          <w:numId w:val="17"/>
        </w:numPr>
        <w:spacing w:before="120"/>
        <w:rPr>
          <w:rFonts w:ascii="Calibri"/>
          <w:sz w:val="21"/>
        </w:rPr>
      </w:pPr>
      <w:r w:rsidRPr="001A16D6">
        <w:rPr>
          <w:i/>
          <w:color w:val="5A5D58"/>
        </w:rPr>
        <w:t>Comprehensive assessment and person-centered treatment</w:t>
      </w:r>
    </w:p>
    <w:p w:rsidR="001A16D6" w:rsidRDefault="001A16D6" w:rsidP="00FF6197">
      <w:pPr>
        <w:pStyle w:val="ListParagraph"/>
        <w:numPr>
          <w:ilvl w:val="0"/>
          <w:numId w:val="17"/>
        </w:numPr>
        <w:tabs>
          <w:tab w:val="left" w:pos="2148"/>
        </w:tabs>
        <w:spacing w:before="120"/>
        <w:ind w:left="2563" w:right="1310"/>
        <w:rPr>
          <w:i/>
          <w:color w:val="5A5D58"/>
        </w:rPr>
      </w:pPr>
      <w:r>
        <w:rPr>
          <w:i/>
          <w:color w:val="5A5D58"/>
        </w:rPr>
        <w:t xml:space="preserve">Care coordination and care across services including medical, behavioral health, </w:t>
      </w:r>
      <w:r w:rsidRPr="001A16D6">
        <w:rPr>
          <w:i/>
          <w:color w:val="5A5D58"/>
        </w:rPr>
        <w:t xml:space="preserve">long-term services and </w:t>
      </w:r>
      <w:r>
        <w:rPr>
          <w:i/>
          <w:color w:val="5A5D58"/>
        </w:rPr>
        <w:t xml:space="preserve">supports, and </w:t>
      </w:r>
      <w:r w:rsidRPr="001A16D6">
        <w:rPr>
          <w:i/>
          <w:color w:val="5A5D58"/>
        </w:rPr>
        <w:t>other state agency services</w:t>
      </w:r>
    </w:p>
    <w:p w:rsidR="001A16D6" w:rsidRDefault="001A16D6" w:rsidP="00FF6197">
      <w:pPr>
        <w:numPr>
          <w:ilvl w:val="0"/>
          <w:numId w:val="17"/>
        </w:numPr>
        <w:tabs>
          <w:tab w:val="left" w:pos="300"/>
        </w:tabs>
        <w:spacing w:before="120"/>
        <w:rPr>
          <w:i/>
        </w:rPr>
      </w:pPr>
      <w:r>
        <w:rPr>
          <w:i/>
          <w:color w:val="5A5D58"/>
        </w:rPr>
        <w:t>Support for transitions of</w:t>
      </w:r>
      <w:r>
        <w:rPr>
          <w:i/>
          <w:color w:val="5A5D58"/>
          <w:spacing w:val="-22"/>
        </w:rPr>
        <w:t xml:space="preserve"> </w:t>
      </w:r>
      <w:r>
        <w:rPr>
          <w:i/>
          <w:color w:val="5A5D58"/>
        </w:rPr>
        <w:t>care</w:t>
      </w:r>
    </w:p>
    <w:p w:rsidR="001A16D6" w:rsidRDefault="00685334" w:rsidP="00FF6197">
      <w:pPr>
        <w:pStyle w:val="ListParagraph"/>
        <w:numPr>
          <w:ilvl w:val="0"/>
          <w:numId w:val="17"/>
        </w:numPr>
        <w:tabs>
          <w:tab w:val="left" w:pos="2148"/>
        </w:tabs>
        <w:spacing w:before="120"/>
        <w:ind w:left="2563" w:right="1310"/>
        <w:rPr>
          <w:i/>
          <w:color w:val="5A5D58"/>
        </w:rPr>
      </w:pPr>
      <w:r>
        <w:rPr>
          <w:i/>
          <w:color w:val="5A5D58"/>
        </w:rPr>
        <w:t>Medication reconciliation</w:t>
      </w:r>
    </w:p>
    <w:p w:rsidR="00685334" w:rsidRDefault="00685334" w:rsidP="00FF6197">
      <w:pPr>
        <w:pStyle w:val="ListParagraph"/>
        <w:numPr>
          <w:ilvl w:val="0"/>
          <w:numId w:val="17"/>
        </w:numPr>
        <w:tabs>
          <w:tab w:val="left" w:pos="2148"/>
        </w:tabs>
        <w:spacing w:before="120"/>
        <w:ind w:left="2563" w:right="1310"/>
        <w:rPr>
          <w:i/>
          <w:color w:val="5A5D58"/>
        </w:rPr>
      </w:pPr>
      <w:r>
        <w:rPr>
          <w:i/>
          <w:color w:val="5A5D58"/>
        </w:rPr>
        <w:t>Health and wellness</w:t>
      </w:r>
    </w:p>
    <w:p w:rsidR="00685334" w:rsidRDefault="00685334" w:rsidP="00FF6197">
      <w:pPr>
        <w:numPr>
          <w:ilvl w:val="0"/>
          <w:numId w:val="17"/>
        </w:numPr>
        <w:tabs>
          <w:tab w:val="left" w:pos="300"/>
        </w:tabs>
        <w:spacing w:before="120"/>
        <w:rPr>
          <w:i/>
        </w:rPr>
      </w:pPr>
      <w:r>
        <w:rPr>
          <w:i/>
          <w:color w:val="5A5D58"/>
        </w:rPr>
        <w:t>Connection to social services and</w:t>
      </w:r>
      <w:r>
        <w:rPr>
          <w:i/>
          <w:color w:val="5A5D58"/>
          <w:spacing w:val="-10"/>
        </w:rPr>
        <w:t xml:space="preserve"> </w:t>
      </w:r>
      <w:r>
        <w:rPr>
          <w:i/>
          <w:color w:val="5A5D58"/>
        </w:rPr>
        <w:t>community resources</w:t>
      </w:r>
    </w:p>
    <w:p w:rsidR="00685334" w:rsidRDefault="00685334" w:rsidP="00B839E8">
      <w:pPr>
        <w:ind w:left="1488" w:firstLine="720"/>
        <w:rPr>
          <w:rFonts w:ascii="Museo Slab 700"/>
          <w:b/>
        </w:rPr>
      </w:pPr>
      <w:r>
        <w:rPr>
          <w:rFonts w:ascii="Museo Slab 700"/>
          <w:b/>
          <w:color w:val="943335"/>
        </w:rPr>
        <w:t>LTSS CP Supports</w:t>
      </w:r>
    </w:p>
    <w:p w:rsidR="00685334" w:rsidRDefault="00685334" w:rsidP="00685334">
      <w:pPr>
        <w:spacing w:before="175"/>
        <w:ind w:left="1440" w:firstLine="720"/>
        <w:rPr>
          <w:rFonts w:ascii="Calibri"/>
          <w:sz w:val="21"/>
        </w:rPr>
      </w:pPr>
      <w:r>
        <w:rPr>
          <w:rFonts w:ascii="Calibri"/>
          <w:color w:val="5A5D58"/>
          <w:spacing w:val="-6"/>
          <w:w w:val="105"/>
          <w:sz w:val="21"/>
        </w:rPr>
        <w:t xml:space="preserve">LTSS </w:t>
      </w:r>
      <w:r>
        <w:rPr>
          <w:rFonts w:ascii="Calibri"/>
          <w:color w:val="5A5D58"/>
          <w:w w:val="105"/>
          <w:sz w:val="21"/>
        </w:rPr>
        <w:t xml:space="preserve">CPs are experts who perform </w:t>
      </w:r>
      <w:r>
        <w:rPr>
          <w:rFonts w:ascii="Calibri"/>
          <w:color w:val="5A5D58"/>
          <w:spacing w:val="-6"/>
          <w:w w:val="105"/>
          <w:sz w:val="21"/>
        </w:rPr>
        <w:t xml:space="preserve">LTSS </w:t>
      </w:r>
      <w:r>
        <w:rPr>
          <w:rFonts w:ascii="Calibri"/>
          <w:color w:val="5A5D58"/>
          <w:w w:val="105"/>
          <w:sz w:val="21"/>
        </w:rPr>
        <w:t>care coordination, including</w:t>
      </w:r>
    </w:p>
    <w:p w:rsidR="00685334" w:rsidRPr="001A16D6" w:rsidRDefault="00685334" w:rsidP="00FF6197">
      <w:pPr>
        <w:pStyle w:val="ListParagraph"/>
        <w:numPr>
          <w:ilvl w:val="0"/>
          <w:numId w:val="17"/>
        </w:numPr>
        <w:spacing w:before="120" w:after="120"/>
        <w:rPr>
          <w:i/>
        </w:rPr>
      </w:pPr>
      <w:r w:rsidRPr="001A16D6">
        <w:rPr>
          <w:i/>
          <w:color w:val="5A5D58"/>
        </w:rPr>
        <w:t>Outreach and</w:t>
      </w:r>
      <w:r w:rsidRPr="001A16D6">
        <w:rPr>
          <w:i/>
          <w:color w:val="5A5D58"/>
          <w:spacing w:val="-4"/>
        </w:rPr>
        <w:t xml:space="preserve"> </w:t>
      </w:r>
      <w:r w:rsidRPr="001A16D6">
        <w:rPr>
          <w:i/>
          <w:color w:val="5A5D58"/>
        </w:rPr>
        <w:t>engagement</w:t>
      </w:r>
    </w:p>
    <w:p w:rsidR="00685334" w:rsidRPr="001A16D6" w:rsidRDefault="00685334" w:rsidP="00FF6197">
      <w:pPr>
        <w:pStyle w:val="ListParagraph"/>
        <w:numPr>
          <w:ilvl w:val="0"/>
          <w:numId w:val="17"/>
        </w:numPr>
        <w:spacing w:before="120" w:after="120"/>
        <w:rPr>
          <w:rFonts w:ascii="Calibri"/>
          <w:sz w:val="21"/>
        </w:rPr>
      </w:pPr>
      <w:r>
        <w:rPr>
          <w:i/>
          <w:color w:val="5A5D58"/>
          <w:spacing w:val="-5"/>
        </w:rPr>
        <w:t xml:space="preserve">LTSS </w:t>
      </w:r>
      <w:r>
        <w:rPr>
          <w:i/>
          <w:color w:val="5A5D58"/>
        </w:rPr>
        <w:t>care planning that includes information to support informed</w:t>
      </w:r>
      <w:r w:rsidR="00FF6197">
        <w:rPr>
          <w:i/>
          <w:color w:val="5A5D58"/>
        </w:rPr>
        <w:t xml:space="preserve"> choice of services and providers by members</w:t>
      </w:r>
    </w:p>
    <w:p w:rsidR="00685334" w:rsidRDefault="00685334" w:rsidP="00FF6197">
      <w:pPr>
        <w:pStyle w:val="ListParagraph"/>
        <w:numPr>
          <w:ilvl w:val="0"/>
          <w:numId w:val="17"/>
        </w:numPr>
        <w:tabs>
          <w:tab w:val="left" w:pos="2148"/>
        </w:tabs>
        <w:spacing w:before="120" w:after="120"/>
        <w:ind w:left="2563" w:right="1310"/>
        <w:rPr>
          <w:i/>
          <w:color w:val="5A5D58"/>
        </w:rPr>
      </w:pPr>
      <w:r>
        <w:rPr>
          <w:i/>
          <w:color w:val="5A5D58"/>
        </w:rPr>
        <w:t xml:space="preserve">Care </w:t>
      </w:r>
      <w:r w:rsidR="00FF6197">
        <w:rPr>
          <w:i/>
          <w:color w:val="5A5D58"/>
        </w:rPr>
        <w:t>team</w:t>
      </w:r>
    </w:p>
    <w:p w:rsidR="00685334" w:rsidRDefault="00FF6197" w:rsidP="00FF6197">
      <w:pPr>
        <w:numPr>
          <w:ilvl w:val="0"/>
          <w:numId w:val="17"/>
        </w:numPr>
        <w:tabs>
          <w:tab w:val="left" w:pos="300"/>
        </w:tabs>
        <w:spacing w:before="120" w:after="120"/>
        <w:rPr>
          <w:i/>
        </w:rPr>
      </w:pPr>
      <w:r>
        <w:rPr>
          <w:i/>
          <w:color w:val="5A5D58"/>
          <w:spacing w:val="-5"/>
        </w:rPr>
        <w:t xml:space="preserve">LTSS </w:t>
      </w:r>
      <w:r>
        <w:rPr>
          <w:i/>
          <w:color w:val="5A5D58"/>
        </w:rPr>
        <w:t>care coordination, including other state agency services</w:t>
      </w:r>
    </w:p>
    <w:p w:rsidR="00FF6197" w:rsidRPr="00FF6197" w:rsidRDefault="00FF6197" w:rsidP="00FF6197">
      <w:pPr>
        <w:pStyle w:val="ListParagraph"/>
        <w:numPr>
          <w:ilvl w:val="0"/>
          <w:numId w:val="17"/>
        </w:numPr>
        <w:tabs>
          <w:tab w:val="left" w:pos="2148"/>
        </w:tabs>
        <w:spacing w:before="120" w:after="120"/>
        <w:ind w:left="2563" w:right="1310"/>
        <w:rPr>
          <w:i/>
          <w:color w:val="5A5D58"/>
        </w:rPr>
      </w:pPr>
      <w:r>
        <w:rPr>
          <w:i/>
          <w:color w:val="5A5D58"/>
        </w:rPr>
        <w:t>Support for transitions of</w:t>
      </w:r>
      <w:r>
        <w:rPr>
          <w:i/>
          <w:color w:val="5A5D58"/>
          <w:spacing w:val="-22"/>
        </w:rPr>
        <w:t xml:space="preserve"> </w:t>
      </w:r>
    </w:p>
    <w:p w:rsidR="00685334" w:rsidRDefault="00685334" w:rsidP="00FF6197">
      <w:pPr>
        <w:pStyle w:val="ListParagraph"/>
        <w:numPr>
          <w:ilvl w:val="0"/>
          <w:numId w:val="17"/>
        </w:numPr>
        <w:tabs>
          <w:tab w:val="left" w:pos="2148"/>
        </w:tabs>
        <w:spacing w:before="120" w:after="120"/>
        <w:ind w:left="2563" w:right="1310"/>
        <w:rPr>
          <w:i/>
          <w:color w:val="5A5D58"/>
        </w:rPr>
      </w:pPr>
      <w:r>
        <w:rPr>
          <w:i/>
          <w:color w:val="5A5D58"/>
        </w:rPr>
        <w:t>Health and wellness</w:t>
      </w:r>
    </w:p>
    <w:p w:rsidR="00685334" w:rsidRDefault="00685334" w:rsidP="00FF6197">
      <w:pPr>
        <w:numPr>
          <w:ilvl w:val="0"/>
          <w:numId w:val="17"/>
        </w:numPr>
        <w:tabs>
          <w:tab w:val="left" w:pos="300"/>
        </w:tabs>
        <w:spacing w:before="120" w:after="120"/>
        <w:rPr>
          <w:i/>
        </w:rPr>
      </w:pPr>
      <w:r>
        <w:rPr>
          <w:i/>
          <w:color w:val="5A5D58"/>
        </w:rPr>
        <w:lastRenderedPageBreak/>
        <w:t>Connection to social services and</w:t>
      </w:r>
      <w:r>
        <w:rPr>
          <w:i/>
          <w:color w:val="5A5D58"/>
          <w:spacing w:val="-10"/>
        </w:rPr>
        <w:t xml:space="preserve"> </w:t>
      </w:r>
      <w:r>
        <w:rPr>
          <w:i/>
          <w:color w:val="5A5D58"/>
        </w:rPr>
        <w:t>community resources</w:t>
      </w:r>
    </w:p>
    <w:p w:rsidR="00B5279A" w:rsidRDefault="00AF06A8">
      <w:pPr>
        <w:spacing w:before="116"/>
        <w:ind w:left="110"/>
        <w:rPr>
          <w:sz w:val="16"/>
        </w:rPr>
      </w:pPr>
      <w:r>
        <w:rPr>
          <w:color w:val="5A5D58"/>
          <w:sz w:val="16"/>
        </w:rPr>
        <w:t>PCDI-FS-CP (10/19)</w:t>
      </w:r>
    </w:p>
    <w:p w:rsidR="00B5279A" w:rsidRDefault="00B5279A">
      <w:pPr>
        <w:rPr>
          <w:sz w:val="16"/>
        </w:rPr>
        <w:sectPr w:rsidR="00B5279A">
          <w:type w:val="continuous"/>
          <w:pgSz w:w="12240" w:h="15840"/>
          <w:pgMar w:top="480" w:right="620" w:bottom="0" w:left="600" w:header="720" w:footer="720" w:gutter="0"/>
          <w:cols w:space="720"/>
        </w:sectPr>
      </w:pPr>
    </w:p>
    <w:p w:rsidR="00B5279A" w:rsidRDefault="00AF06A8">
      <w:pPr>
        <w:pStyle w:val="Heading1"/>
        <w:spacing w:before="159" w:line="220" w:lineRule="auto"/>
        <w:ind w:right="1826"/>
      </w:pPr>
      <w:r>
        <w:rPr>
          <w:color w:val="5A5D58"/>
          <w:w w:val="105"/>
        </w:rPr>
        <w:lastRenderedPageBreak/>
        <w:t>Information</w:t>
      </w:r>
      <w:r>
        <w:rPr>
          <w:color w:val="5A5D58"/>
          <w:spacing w:val="-45"/>
          <w:w w:val="105"/>
        </w:rPr>
        <w:t xml:space="preserve"> </w:t>
      </w:r>
      <w:r>
        <w:rPr>
          <w:color w:val="5A5D58"/>
          <w:w w:val="105"/>
        </w:rPr>
        <w:t>on</w:t>
      </w:r>
      <w:r>
        <w:rPr>
          <w:color w:val="5A5D58"/>
          <w:spacing w:val="-45"/>
          <w:w w:val="105"/>
        </w:rPr>
        <w:t xml:space="preserve"> </w:t>
      </w:r>
      <w:r>
        <w:rPr>
          <w:color w:val="5A5D58"/>
          <w:spacing w:val="-3"/>
          <w:w w:val="105"/>
        </w:rPr>
        <w:t xml:space="preserve">Member </w:t>
      </w:r>
      <w:r>
        <w:rPr>
          <w:color w:val="5A5D58"/>
          <w:w w:val="105"/>
        </w:rPr>
        <w:t>Assignment to a</w:t>
      </w:r>
      <w:r>
        <w:rPr>
          <w:color w:val="5A5D58"/>
          <w:spacing w:val="-22"/>
          <w:w w:val="105"/>
        </w:rPr>
        <w:t xml:space="preserve"> </w:t>
      </w:r>
      <w:r>
        <w:rPr>
          <w:color w:val="5A5D58"/>
          <w:w w:val="105"/>
        </w:rPr>
        <w:t>CP</w:t>
      </w:r>
    </w:p>
    <w:p w:rsidR="00B5279A" w:rsidRDefault="00AF06A8" w:rsidP="00FF6197">
      <w:pPr>
        <w:pStyle w:val="ListParagraph"/>
        <w:numPr>
          <w:ilvl w:val="0"/>
          <w:numId w:val="1"/>
        </w:numPr>
        <w:tabs>
          <w:tab w:val="left" w:pos="420"/>
        </w:tabs>
        <w:spacing w:before="58"/>
        <w:ind w:right="286"/>
      </w:pPr>
      <w:r>
        <w:rPr>
          <w:color w:val="5A5D58"/>
          <w:sz w:val="21"/>
        </w:rPr>
        <w:t>MassHealth, ACOs, and MCOs identify members</w:t>
      </w:r>
      <w:r>
        <w:rPr>
          <w:color w:val="5A5D58"/>
          <w:spacing w:val="-21"/>
          <w:sz w:val="21"/>
        </w:rPr>
        <w:t xml:space="preserve"> </w:t>
      </w:r>
      <w:r>
        <w:rPr>
          <w:color w:val="5A5D58"/>
          <w:spacing w:val="-6"/>
        </w:rPr>
        <w:t xml:space="preserve">for </w:t>
      </w:r>
      <w:r>
        <w:rPr>
          <w:color w:val="5A5D58"/>
        </w:rPr>
        <w:t>the</w:t>
      </w:r>
      <w:r>
        <w:rPr>
          <w:color w:val="5A5D58"/>
          <w:spacing w:val="-6"/>
        </w:rPr>
        <w:t xml:space="preserve"> </w:t>
      </w:r>
      <w:r>
        <w:rPr>
          <w:color w:val="5A5D58"/>
        </w:rPr>
        <w:t>program</w:t>
      </w:r>
      <w:r>
        <w:rPr>
          <w:color w:val="5A5D58"/>
          <w:spacing w:val="-5"/>
        </w:rPr>
        <w:t xml:space="preserve"> </w:t>
      </w:r>
      <w:r>
        <w:rPr>
          <w:color w:val="5A5D58"/>
        </w:rPr>
        <w:t>based</w:t>
      </w:r>
      <w:r>
        <w:rPr>
          <w:color w:val="5A5D58"/>
          <w:spacing w:val="-5"/>
        </w:rPr>
        <w:t xml:space="preserve"> </w:t>
      </w:r>
      <w:r>
        <w:rPr>
          <w:color w:val="5A5D58"/>
        </w:rPr>
        <w:t>on</w:t>
      </w:r>
      <w:r>
        <w:rPr>
          <w:color w:val="5A5D58"/>
          <w:spacing w:val="-5"/>
        </w:rPr>
        <w:t xml:space="preserve"> </w:t>
      </w:r>
      <w:r>
        <w:rPr>
          <w:color w:val="5A5D58"/>
        </w:rPr>
        <w:t>their</w:t>
      </w:r>
      <w:r>
        <w:rPr>
          <w:color w:val="5A5D58"/>
          <w:spacing w:val="-9"/>
        </w:rPr>
        <w:t xml:space="preserve"> </w:t>
      </w:r>
      <w:r>
        <w:rPr>
          <w:color w:val="5A5D58"/>
        </w:rPr>
        <w:t>service</w:t>
      </w:r>
      <w:r>
        <w:rPr>
          <w:color w:val="5A5D58"/>
          <w:spacing w:val="-6"/>
        </w:rPr>
        <w:t xml:space="preserve"> </w:t>
      </w:r>
      <w:r>
        <w:rPr>
          <w:color w:val="5A5D58"/>
        </w:rPr>
        <w:t>history.</w:t>
      </w:r>
      <w:r>
        <w:rPr>
          <w:color w:val="5A5D58"/>
          <w:spacing w:val="-10"/>
        </w:rPr>
        <w:t xml:space="preserve"> </w:t>
      </w:r>
      <w:r>
        <w:rPr>
          <w:color w:val="5A5D58"/>
          <w:spacing w:val="-3"/>
        </w:rPr>
        <w:t>These</w:t>
      </w:r>
      <w:r w:rsidR="00FF6197">
        <w:rPr>
          <w:color w:val="5A5D58"/>
          <w:spacing w:val="-3"/>
        </w:rPr>
        <w:t xml:space="preserve"> </w:t>
      </w:r>
      <w:r w:rsidRPr="00FF6197">
        <w:rPr>
          <w:color w:val="5A5D58"/>
        </w:rPr>
        <w:t>members may be assigned to a CP in their area.</w:t>
      </w:r>
    </w:p>
    <w:p w:rsidR="00B5279A" w:rsidRDefault="00AF06A8" w:rsidP="00FF6197">
      <w:pPr>
        <w:pStyle w:val="ListParagraph"/>
        <w:numPr>
          <w:ilvl w:val="0"/>
          <w:numId w:val="1"/>
        </w:numPr>
        <w:tabs>
          <w:tab w:val="left" w:pos="420"/>
        </w:tabs>
        <w:spacing w:before="60"/>
        <w:ind w:right="217"/>
      </w:pPr>
      <w:r>
        <w:rPr>
          <w:color w:val="5A5D58"/>
        </w:rPr>
        <w:t xml:space="preserve">Each assigned member is contacted by CP </w:t>
      </w:r>
      <w:proofErr w:type="gramStart"/>
      <w:r>
        <w:rPr>
          <w:color w:val="5A5D58"/>
        </w:rPr>
        <w:t>staff who explain</w:t>
      </w:r>
      <w:proofErr w:type="gramEnd"/>
      <w:r>
        <w:rPr>
          <w:color w:val="5A5D58"/>
        </w:rPr>
        <w:t xml:space="preserve"> the program. </w:t>
      </w:r>
      <w:r>
        <w:rPr>
          <w:color w:val="5A5D58"/>
          <w:sz w:val="21"/>
        </w:rPr>
        <w:t xml:space="preserve">Letters </w:t>
      </w:r>
      <w:r>
        <w:rPr>
          <w:color w:val="5A5D58"/>
        </w:rPr>
        <w:t>are mailed on</w:t>
      </w:r>
      <w:r>
        <w:rPr>
          <w:color w:val="5A5D58"/>
          <w:spacing w:val="-19"/>
        </w:rPr>
        <w:t xml:space="preserve"> </w:t>
      </w:r>
      <w:r>
        <w:rPr>
          <w:color w:val="5A5D58"/>
          <w:spacing w:val="-7"/>
        </w:rPr>
        <w:t>an</w:t>
      </w:r>
      <w:r w:rsidR="00FF6197">
        <w:rPr>
          <w:color w:val="5A5D58"/>
          <w:spacing w:val="-7"/>
        </w:rPr>
        <w:t xml:space="preserve"> </w:t>
      </w:r>
      <w:r w:rsidRPr="00FF6197">
        <w:rPr>
          <w:color w:val="5A5D58"/>
        </w:rPr>
        <w:t>ongoing basis to newly assigned members.</w:t>
      </w:r>
    </w:p>
    <w:p w:rsidR="00B5279A" w:rsidRDefault="00AF06A8" w:rsidP="00FF6197">
      <w:pPr>
        <w:pStyle w:val="ListParagraph"/>
        <w:numPr>
          <w:ilvl w:val="0"/>
          <w:numId w:val="1"/>
        </w:numPr>
        <w:tabs>
          <w:tab w:val="left" w:pos="420"/>
        </w:tabs>
        <w:spacing w:before="60"/>
        <w:ind w:right="161"/>
      </w:pPr>
      <w:r>
        <w:rPr>
          <w:color w:val="5A5D58"/>
        </w:rPr>
        <w:t>Members may request a different CP in their area or may decline to participate in the program at</w:t>
      </w:r>
      <w:r>
        <w:rPr>
          <w:color w:val="5A5D58"/>
          <w:spacing w:val="-17"/>
        </w:rPr>
        <w:t xml:space="preserve"> </w:t>
      </w:r>
      <w:r>
        <w:rPr>
          <w:color w:val="5A5D58"/>
          <w:spacing w:val="-8"/>
        </w:rPr>
        <w:t>any</w:t>
      </w:r>
      <w:r w:rsidR="00FF6197">
        <w:rPr>
          <w:color w:val="5A5D58"/>
          <w:spacing w:val="-8"/>
        </w:rPr>
        <w:t xml:space="preserve"> </w:t>
      </w:r>
      <w:r w:rsidRPr="00FF6197">
        <w:rPr>
          <w:color w:val="5A5D58"/>
        </w:rPr>
        <w:t>time.</w:t>
      </w:r>
    </w:p>
    <w:p w:rsidR="00B5279A" w:rsidRDefault="00B5279A">
      <w:pPr>
        <w:pStyle w:val="BodyText"/>
        <w:spacing w:before="9"/>
        <w:rPr>
          <w:sz w:val="28"/>
        </w:rPr>
      </w:pPr>
    </w:p>
    <w:p w:rsidR="00B5279A" w:rsidRDefault="00AF06A8">
      <w:pPr>
        <w:pStyle w:val="Heading1"/>
        <w:spacing w:line="220" w:lineRule="auto"/>
        <w:ind w:right="1755"/>
      </w:pPr>
      <w:r>
        <w:rPr>
          <w:color w:val="5A5D58"/>
          <w:w w:val="105"/>
        </w:rPr>
        <w:t>Care Plans for Members Assigned to a CP</w:t>
      </w:r>
    </w:p>
    <w:p w:rsidR="00B5279A" w:rsidRDefault="00AF06A8" w:rsidP="00FF6197">
      <w:pPr>
        <w:pStyle w:val="BodyText"/>
        <w:spacing w:before="43" w:line="220" w:lineRule="auto"/>
        <w:ind w:left="120" w:right="156"/>
      </w:pPr>
      <w:r>
        <w:rPr>
          <w:color w:val="5A5D58"/>
        </w:rPr>
        <w:t>A member’s care plan functions as a key tool for integrating care across the care continuum. Every member assigned to a CP will have a care plan. All care plans must be signed by the member and the</w:t>
      </w:r>
      <w:r w:rsidR="00FF6197">
        <w:t xml:space="preserve"> </w:t>
      </w:r>
      <w:r>
        <w:rPr>
          <w:color w:val="5A5D58"/>
        </w:rPr>
        <w:t xml:space="preserve">member’s primary care provider </w:t>
      </w:r>
      <w:r>
        <w:rPr>
          <w:color w:val="5A5D58"/>
          <w:spacing w:val="-3"/>
        </w:rPr>
        <w:t xml:space="preserve">(PCP) </w:t>
      </w:r>
      <w:r>
        <w:rPr>
          <w:color w:val="5A5D58"/>
        </w:rPr>
        <w:t>or PCP designee. MassHealth expects PCPs to collaborate with CPs to ensure timely sign-off for member care plans.</w:t>
      </w:r>
    </w:p>
    <w:p w:rsidR="00B5279A" w:rsidRDefault="00AF06A8">
      <w:pPr>
        <w:pStyle w:val="Heading1"/>
        <w:spacing w:before="159" w:line="220" w:lineRule="auto"/>
        <w:ind w:right="323"/>
      </w:pPr>
      <w:r>
        <w:br w:type="column"/>
      </w:r>
      <w:r>
        <w:rPr>
          <w:color w:val="5A5D58"/>
          <w:w w:val="105"/>
        </w:rPr>
        <w:lastRenderedPageBreak/>
        <w:t>Service Authorizations for Members Assigned to a CP</w:t>
      </w:r>
    </w:p>
    <w:p w:rsidR="00B5279A" w:rsidRDefault="00AF06A8" w:rsidP="00FF6197">
      <w:pPr>
        <w:pStyle w:val="BodyText"/>
        <w:spacing w:before="44" w:line="220" w:lineRule="auto"/>
        <w:ind w:left="120" w:right="140"/>
      </w:pPr>
      <w:r>
        <w:rPr>
          <w:color w:val="5A5D58"/>
        </w:rPr>
        <w:t xml:space="preserve">CPs </w:t>
      </w:r>
      <w:proofErr w:type="gramStart"/>
      <w:r>
        <w:rPr>
          <w:color w:val="5A5D58"/>
        </w:rPr>
        <w:t>do</w:t>
      </w:r>
      <w:proofErr w:type="gramEnd"/>
      <w:r>
        <w:rPr>
          <w:color w:val="5A5D58"/>
        </w:rPr>
        <w:t xml:space="preserve"> not authorize services for members. Service authorizations follow the same processes as those already in place for members enrolled in an ACO or MCO, the PCC Plan, or in the FFS Program. Providers of services that require prior authorization should submit authorization requests to ACOs, MCOs, the MassHealth</w:t>
      </w:r>
      <w:r w:rsidR="00FF6197">
        <w:t xml:space="preserve"> </w:t>
      </w:r>
      <w:r>
        <w:rPr>
          <w:color w:val="5A5D58"/>
        </w:rPr>
        <w:t>behavioral health vendor, and MassHealth, as applicable.</w:t>
      </w:r>
    </w:p>
    <w:p w:rsidR="00B5279A" w:rsidRDefault="00B5279A">
      <w:pPr>
        <w:pStyle w:val="BodyText"/>
        <w:spacing w:before="11"/>
        <w:rPr>
          <w:sz w:val="26"/>
        </w:rPr>
      </w:pPr>
    </w:p>
    <w:p w:rsidR="00B5279A" w:rsidRDefault="00AF06A8">
      <w:pPr>
        <w:pStyle w:val="Heading1"/>
        <w:spacing w:line="360" w:lineRule="exact"/>
      </w:pPr>
      <w:r>
        <w:rPr>
          <w:color w:val="5A5D58"/>
          <w:w w:val="105"/>
        </w:rPr>
        <w:t>What this Means for Providers</w:t>
      </w:r>
    </w:p>
    <w:p w:rsidR="00B5279A" w:rsidRDefault="00AF06A8" w:rsidP="00FF6197">
      <w:pPr>
        <w:pStyle w:val="ListParagraph"/>
        <w:numPr>
          <w:ilvl w:val="0"/>
          <w:numId w:val="1"/>
        </w:numPr>
        <w:tabs>
          <w:tab w:val="left" w:pos="420"/>
        </w:tabs>
        <w:spacing w:before="80"/>
        <w:ind w:right="645"/>
      </w:pPr>
      <w:r>
        <w:rPr>
          <w:color w:val="5A5D58"/>
        </w:rPr>
        <w:t xml:space="preserve">Providers of MassHealth services and </w:t>
      </w:r>
      <w:r>
        <w:rPr>
          <w:color w:val="5A5D58"/>
          <w:spacing w:val="-4"/>
        </w:rPr>
        <w:t xml:space="preserve">programs </w:t>
      </w:r>
      <w:r>
        <w:rPr>
          <w:color w:val="5A5D58"/>
        </w:rPr>
        <w:t>should deliver services in accordance</w:t>
      </w:r>
      <w:r>
        <w:rPr>
          <w:color w:val="5A5D58"/>
          <w:spacing w:val="-13"/>
        </w:rPr>
        <w:t xml:space="preserve"> </w:t>
      </w:r>
      <w:r>
        <w:rPr>
          <w:color w:val="5A5D58"/>
        </w:rPr>
        <w:t>with</w:t>
      </w:r>
      <w:r w:rsidR="00FF6197">
        <w:rPr>
          <w:color w:val="5A5D58"/>
        </w:rPr>
        <w:t xml:space="preserve"> </w:t>
      </w:r>
      <w:r w:rsidRPr="00FF6197">
        <w:rPr>
          <w:color w:val="5A5D58"/>
        </w:rPr>
        <w:t>all applicable regulations, program or service specifications, agency guidance, and contracts with ACOs, MCOs, and the MassHealth behavioral health vendor. Community Partners coordinate with providers, and supplement but not duplicate functions performed by providers.</w:t>
      </w:r>
    </w:p>
    <w:p w:rsidR="00B5279A" w:rsidRDefault="00AF06A8" w:rsidP="00FF6197">
      <w:pPr>
        <w:pStyle w:val="ListParagraph"/>
        <w:numPr>
          <w:ilvl w:val="0"/>
          <w:numId w:val="1"/>
        </w:numPr>
        <w:tabs>
          <w:tab w:val="left" w:pos="420"/>
        </w:tabs>
        <w:spacing w:before="20"/>
        <w:ind w:right="181"/>
      </w:pPr>
      <w:r>
        <w:rPr>
          <w:color w:val="5A5D58"/>
        </w:rPr>
        <w:t>CPs</w:t>
      </w:r>
      <w:r>
        <w:rPr>
          <w:color w:val="5A5D58"/>
          <w:spacing w:val="-4"/>
        </w:rPr>
        <w:t xml:space="preserve"> </w:t>
      </w:r>
      <w:proofErr w:type="gramStart"/>
      <w:r>
        <w:rPr>
          <w:color w:val="5A5D58"/>
        </w:rPr>
        <w:t>are</w:t>
      </w:r>
      <w:proofErr w:type="gramEnd"/>
      <w:r>
        <w:rPr>
          <w:color w:val="5A5D58"/>
          <w:spacing w:val="-4"/>
        </w:rPr>
        <w:t xml:space="preserve"> </w:t>
      </w:r>
      <w:r>
        <w:rPr>
          <w:color w:val="5A5D58"/>
        </w:rPr>
        <w:t>a</w:t>
      </w:r>
      <w:r>
        <w:rPr>
          <w:color w:val="5A5D58"/>
          <w:spacing w:val="-3"/>
        </w:rPr>
        <w:t xml:space="preserve"> </w:t>
      </w:r>
      <w:r>
        <w:rPr>
          <w:color w:val="5A5D58"/>
        </w:rPr>
        <w:t>resource</w:t>
      </w:r>
      <w:r>
        <w:rPr>
          <w:color w:val="5A5D58"/>
          <w:spacing w:val="-4"/>
        </w:rPr>
        <w:t xml:space="preserve"> </w:t>
      </w:r>
      <w:r>
        <w:rPr>
          <w:color w:val="5A5D58"/>
        </w:rPr>
        <w:t>and</w:t>
      </w:r>
      <w:r>
        <w:rPr>
          <w:color w:val="5A5D58"/>
          <w:spacing w:val="-3"/>
        </w:rPr>
        <w:t xml:space="preserve"> </w:t>
      </w:r>
      <w:r>
        <w:rPr>
          <w:color w:val="5A5D58"/>
        </w:rPr>
        <w:t>support</w:t>
      </w:r>
      <w:r>
        <w:rPr>
          <w:color w:val="5A5D58"/>
          <w:spacing w:val="-4"/>
        </w:rPr>
        <w:t xml:space="preserve"> </w:t>
      </w:r>
      <w:r>
        <w:rPr>
          <w:color w:val="5A5D58"/>
        </w:rPr>
        <w:t>for</w:t>
      </w:r>
      <w:r>
        <w:rPr>
          <w:color w:val="5A5D58"/>
          <w:spacing w:val="-8"/>
        </w:rPr>
        <w:t xml:space="preserve"> </w:t>
      </w:r>
      <w:r>
        <w:rPr>
          <w:color w:val="5A5D58"/>
        </w:rPr>
        <w:t>coordinating</w:t>
      </w:r>
      <w:r>
        <w:rPr>
          <w:color w:val="5A5D58"/>
          <w:spacing w:val="-6"/>
        </w:rPr>
        <w:t xml:space="preserve"> </w:t>
      </w:r>
      <w:r>
        <w:rPr>
          <w:color w:val="5A5D58"/>
          <w:spacing w:val="-4"/>
        </w:rPr>
        <w:t xml:space="preserve">with </w:t>
      </w:r>
      <w:r>
        <w:rPr>
          <w:color w:val="5A5D58"/>
        </w:rPr>
        <w:t xml:space="preserve">members’ providers and with their </w:t>
      </w:r>
      <w:r>
        <w:rPr>
          <w:color w:val="5A5D58"/>
          <w:spacing w:val="-3"/>
        </w:rPr>
        <w:t xml:space="preserve">ACO </w:t>
      </w:r>
      <w:r>
        <w:rPr>
          <w:color w:val="5A5D58"/>
        </w:rPr>
        <w:t xml:space="preserve">or </w:t>
      </w:r>
      <w:r>
        <w:rPr>
          <w:color w:val="5A5D58"/>
          <w:spacing w:val="-3"/>
        </w:rPr>
        <w:t>MCO.</w:t>
      </w:r>
      <w:r>
        <w:rPr>
          <w:color w:val="5A5D58"/>
          <w:spacing w:val="20"/>
        </w:rPr>
        <w:t xml:space="preserve"> </w:t>
      </w:r>
      <w:r>
        <w:rPr>
          <w:color w:val="5A5D58"/>
          <w:spacing w:val="-3"/>
        </w:rPr>
        <w:t>For</w:t>
      </w:r>
      <w:r w:rsidR="00FF6197">
        <w:rPr>
          <w:color w:val="5A5D58"/>
          <w:spacing w:val="-3"/>
        </w:rPr>
        <w:t xml:space="preserve"> </w:t>
      </w:r>
      <w:r w:rsidRPr="00FF6197">
        <w:rPr>
          <w:color w:val="5A5D58"/>
        </w:rPr>
        <w:t>example, a CP may support integration to ensure that ACOs, MCOs, PCPs, and other providers share the right information and coordinate services, including additional social services, through a single care plan.</w:t>
      </w:r>
    </w:p>
    <w:p w:rsidR="00B5279A" w:rsidRDefault="00AF06A8" w:rsidP="00FF6197">
      <w:pPr>
        <w:pStyle w:val="ListParagraph"/>
        <w:numPr>
          <w:ilvl w:val="0"/>
          <w:numId w:val="1"/>
        </w:numPr>
        <w:tabs>
          <w:tab w:val="left" w:pos="420"/>
        </w:tabs>
        <w:spacing w:before="18"/>
        <w:ind w:right="420"/>
      </w:pPr>
      <w:r>
        <w:rPr>
          <w:color w:val="5A5D58"/>
        </w:rPr>
        <w:t>Providers who believe a member they serve</w:t>
      </w:r>
      <w:r>
        <w:rPr>
          <w:color w:val="5A5D58"/>
          <w:spacing w:val="-24"/>
        </w:rPr>
        <w:t xml:space="preserve"> </w:t>
      </w:r>
      <w:r>
        <w:rPr>
          <w:color w:val="5A5D58"/>
          <w:spacing w:val="-3"/>
        </w:rPr>
        <w:t xml:space="preserve">might </w:t>
      </w:r>
      <w:r>
        <w:rPr>
          <w:color w:val="5A5D58"/>
        </w:rPr>
        <w:t>benefit from CP supports should contact</w:t>
      </w:r>
      <w:r>
        <w:rPr>
          <w:color w:val="5A5D58"/>
          <w:spacing w:val="-13"/>
        </w:rPr>
        <w:t xml:space="preserve"> </w:t>
      </w:r>
      <w:r>
        <w:rPr>
          <w:color w:val="5A5D58"/>
        </w:rPr>
        <w:t>the</w:t>
      </w:r>
      <w:r w:rsidR="00FF6197">
        <w:rPr>
          <w:color w:val="5A5D58"/>
        </w:rPr>
        <w:t xml:space="preserve"> </w:t>
      </w:r>
      <w:r w:rsidRPr="00FF6197">
        <w:rPr>
          <w:color w:val="5A5D58"/>
        </w:rPr>
        <w:t>member’s PCP, ACO, or MCO to discuss participation in the CP Program. A resource for locating ACO and MCO contact information follows.</w:t>
      </w:r>
    </w:p>
    <w:p w:rsidR="00B5279A" w:rsidRDefault="00B5279A">
      <w:pPr>
        <w:spacing w:line="220" w:lineRule="auto"/>
      </w:pPr>
    </w:p>
    <w:p w:rsidR="00FF6197" w:rsidRDefault="00FF6197">
      <w:pPr>
        <w:spacing w:line="220" w:lineRule="auto"/>
        <w:sectPr w:rsidR="00FF6197">
          <w:pgSz w:w="12240" w:h="15840"/>
          <w:pgMar w:top="520" w:right="620" w:bottom="280" w:left="600" w:header="720" w:footer="720" w:gutter="0"/>
          <w:cols w:num="2" w:space="720" w:equalWidth="0">
            <w:col w:w="5179" w:space="461"/>
            <w:col w:w="5380"/>
          </w:cols>
        </w:sectPr>
      </w:pPr>
    </w:p>
    <w:p w:rsidR="00B5279A" w:rsidRPr="00FF6197" w:rsidRDefault="00FF6197">
      <w:pPr>
        <w:pStyle w:val="BodyText"/>
        <w:rPr>
          <w:sz w:val="28"/>
          <w:szCs w:val="28"/>
        </w:rPr>
      </w:pPr>
      <w:r w:rsidRPr="00FF6197">
        <w:rPr>
          <w:sz w:val="28"/>
          <w:szCs w:val="28"/>
        </w:rPr>
        <w:lastRenderedPageBreak/>
        <w:t>Resources for Providers</w:t>
      </w:r>
    </w:p>
    <w:p w:rsidR="00B5279A" w:rsidRDefault="00B5279A">
      <w:pPr>
        <w:pStyle w:val="BodyText"/>
        <w:rPr>
          <w:sz w:val="20"/>
        </w:rPr>
      </w:pPr>
    </w:p>
    <w:p w:rsidR="00FF6197" w:rsidRDefault="00FF6197" w:rsidP="00FF6197">
      <w:pPr>
        <w:pStyle w:val="ListParagraph"/>
        <w:numPr>
          <w:ilvl w:val="1"/>
          <w:numId w:val="1"/>
        </w:numPr>
        <w:tabs>
          <w:tab w:val="left" w:pos="658"/>
        </w:tabs>
        <w:ind w:right="104"/>
      </w:pPr>
      <w:r>
        <w:rPr>
          <w:color w:val="5A5D58"/>
          <w:spacing w:val="-3"/>
        </w:rPr>
        <w:t xml:space="preserve">For </w:t>
      </w:r>
      <w:r>
        <w:rPr>
          <w:color w:val="5A5D58"/>
        </w:rPr>
        <w:t>more information about the CP program,</w:t>
      </w:r>
      <w:r>
        <w:rPr>
          <w:color w:val="5A5D58"/>
          <w:spacing w:val="-26"/>
        </w:rPr>
        <w:t xml:space="preserve"> </w:t>
      </w:r>
      <w:r>
        <w:rPr>
          <w:color w:val="5A5D58"/>
          <w:spacing w:val="-3"/>
        </w:rPr>
        <w:t xml:space="preserve">visit </w:t>
      </w:r>
      <w:r>
        <w:rPr>
          <w:color w:val="5A5D58"/>
        </w:rPr>
        <w:t>the CP homepage</w:t>
      </w:r>
      <w:r>
        <w:rPr>
          <w:color w:val="5A5D58"/>
          <w:spacing w:val="-9"/>
        </w:rPr>
        <w:t xml:space="preserve"> </w:t>
      </w:r>
      <w:r>
        <w:rPr>
          <w:color w:val="5A5D58"/>
        </w:rPr>
        <w:t>at</w:t>
      </w:r>
    </w:p>
    <w:p w:rsidR="00B5279A" w:rsidRDefault="0049160B" w:rsidP="00FF6197">
      <w:pPr>
        <w:pStyle w:val="BodyText"/>
        <w:ind w:left="658"/>
        <w:rPr>
          <w:sz w:val="20"/>
        </w:rPr>
      </w:pPr>
      <w:hyperlink r:id="rId7">
        <w:r w:rsidR="00FF6197">
          <w:rPr>
            <w:b/>
            <w:i/>
            <w:color w:val="943335"/>
          </w:rPr>
          <w:t>www.mass.gov/guides/masshealth-</w:t>
        </w:r>
      </w:hyperlink>
      <w:r w:rsidR="00FF6197">
        <w:rPr>
          <w:b/>
          <w:i/>
          <w:color w:val="943335"/>
        </w:rPr>
        <w:t xml:space="preserve"> </w:t>
      </w:r>
      <w:hyperlink r:id="rId8">
        <w:r w:rsidR="00FF6197">
          <w:rPr>
            <w:b/>
            <w:color w:val="943335"/>
          </w:rPr>
          <w:t>community-partners-</w:t>
        </w:r>
        <w:proofErr w:type="spellStart"/>
        <w:r w:rsidR="00FF6197">
          <w:rPr>
            <w:b/>
            <w:color w:val="943335"/>
          </w:rPr>
          <w:t>cp</w:t>
        </w:r>
        <w:proofErr w:type="spellEnd"/>
        <w:r w:rsidR="00FF6197">
          <w:rPr>
            <w:b/>
            <w:color w:val="943335"/>
          </w:rPr>
          <w:t>-program-information-</w:t>
        </w:r>
      </w:hyperlink>
      <w:r w:rsidR="00FF6197">
        <w:rPr>
          <w:b/>
          <w:color w:val="943335"/>
        </w:rPr>
        <w:t xml:space="preserve"> </w:t>
      </w:r>
      <w:hyperlink r:id="rId9">
        <w:r w:rsidR="00FF6197">
          <w:rPr>
            <w:b/>
            <w:color w:val="943335"/>
          </w:rPr>
          <w:t>for-providers</w:t>
        </w:r>
      </w:hyperlink>
    </w:p>
    <w:p w:rsidR="00B5279A" w:rsidRDefault="00B5279A" w:rsidP="00FF6197">
      <w:pPr>
        <w:pStyle w:val="BodyText"/>
        <w:rPr>
          <w:sz w:val="20"/>
        </w:rPr>
      </w:pPr>
    </w:p>
    <w:p w:rsidR="00FF6197" w:rsidRPr="00FF6197" w:rsidRDefault="00FF6197" w:rsidP="00FF6197">
      <w:pPr>
        <w:pStyle w:val="ListParagraph"/>
        <w:numPr>
          <w:ilvl w:val="1"/>
          <w:numId w:val="1"/>
        </w:numPr>
        <w:tabs>
          <w:tab w:val="left" w:pos="658"/>
        </w:tabs>
        <w:spacing w:before="76" w:after="120"/>
        <w:ind w:left="662" w:right="259" w:hanging="302"/>
      </w:pPr>
      <w:r>
        <w:rPr>
          <w:color w:val="5A5D58"/>
          <w:spacing w:val="-3"/>
        </w:rPr>
        <w:t xml:space="preserve">For </w:t>
      </w:r>
      <w:r>
        <w:rPr>
          <w:color w:val="5A5D58"/>
        </w:rPr>
        <w:t xml:space="preserve">provider training event schedules and </w:t>
      </w:r>
      <w:r>
        <w:rPr>
          <w:color w:val="5A5D58"/>
          <w:spacing w:val="-4"/>
        </w:rPr>
        <w:t xml:space="preserve">other </w:t>
      </w:r>
      <w:r>
        <w:rPr>
          <w:color w:val="5A5D58"/>
        </w:rPr>
        <w:t>Payment and Care Delivery Innovation</w:t>
      </w:r>
      <w:r>
        <w:rPr>
          <w:color w:val="5A5D58"/>
          <w:spacing w:val="-18"/>
        </w:rPr>
        <w:t xml:space="preserve"> </w:t>
      </w:r>
      <w:r>
        <w:rPr>
          <w:color w:val="5A5D58"/>
        </w:rPr>
        <w:t xml:space="preserve">(PCDI) </w:t>
      </w:r>
      <w:r w:rsidRPr="00FF6197">
        <w:rPr>
          <w:color w:val="5A5D58"/>
        </w:rPr>
        <w:t xml:space="preserve">information, visit the MassHealth Provider PCDI Resources web page at </w:t>
      </w:r>
      <w:hyperlink r:id="rId10" w:tooltip="Provider PCDI Resources website">
        <w:r w:rsidRPr="00FF6197">
          <w:rPr>
            <w:rFonts w:ascii="Skolar Sans Latn Eb"/>
            <w:b/>
            <w:i/>
            <w:color w:val="943335"/>
          </w:rPr>
          <w:t>www.mass.gov/lists/provider-pcdi-resources</w:t>
        </w:r>
      </w:hyperlink>
    </w:p>
    <w:p w:rsidR="00FF6197" w:rsidRDefault="00FF6197" w:rsidP="00B839E8">
      <w:pPr>
        <w:pStyle w:val="ListParagraph"/>
        <w:numPr>
          <w:ilvl w:val="1"/>
          <w:numId w:val="1"/>
        </w:numPr>
        <w:tabs>
          <w:tab w:val="left" w:pos="658"/>
        </w:tabs>
        <w:ind w:right="861"/>
      </w:pPr>
      <w:r>
        <w:rPr>
          <w:color w:val="5A5D58"/>
        </w:rPr>
        <w:t xml:space="preserve">Learn more by contacting a member’s </w:t>
      </w:r>
      <w:r>
        <w:rPr>
          <w:color w:val="5A5D58"/>
          <w:spacing w:val="-3"/>
        </w:rPr>
        <w:t>ACO</w:t>
      </w:r>
      <w:r>
        <w:rPr>
          <w:color w:val="5A5D58"/>
          <w:spacing w:val="-29"/>
        </w:rPr>
        <w:t xml:space="preserve"> </w:t>
      </w:r>
      <w:r>
        <w:rPr>
          <w:color w:val="5A5D58"/>
          <w:spacing w:val="-6"/>
        </w:rPr>
        <w:t xml:space="preserve">or </w:t>
      </w:r>
      <w:r>
        <w:rPr>
          <w:color w:val="5A5D58"/>
          <w:spacing w:val="-3"/>
        </w:rPr>
        <w:t xml:space="preserve">MCO. </w:t>
      </w:r>
      <w:r>
        <w:rPr>
          <w:color w:val="5A5D58"/>
        </w:rPr>
        <w:t>Find contact information</w:t>
      </w:r>
      <w:r>
        <w:rPr>
          <w:color w:val="5A5D58"/>
          <w:spacing w:val="1"/>
        </w:rPr>
        <w:t xml:space="preserve"> </w:t>
      </w:r>
      <w:r>
        <w:rPr>
          <w:color w:val="5A5D58"/>
        </w:rPr>
        <w:t>here.</w:t>
      </w:r>
    </w:p>
    <w:p w:rsidR="00FF6197" w:rsidRDefault="0049160B" w:rsidP="00FF6197">
      <w:pPr>
        <w:pStyle w:val="Heading2"/>
        <w:spacing w:line="220" w:lineRule="auto"/>
        <w:ind w:right="665"/>
      </w:pPr>
      <w:hyperlink r:id="rId11">
        <w:r w:rsidR="00FF6197">
          <w:rPr>
            <w:color w:val="943335"/>
          </w:rPr>
          <w:t>www.mass.gov/service-details/masshealth-</w:t>
        </w:r>
      </w:hyperlink>
      <w:r w:rsidR="00FF6197">
        <w:rPr>
          <w:color w:val="943335"/>
        </w:rPr>
        <w:t xml:space="preserve"> </w:t>
      </w:r>
      <w:hyperlink r:id="rId12">
        <w:r w:rsidR="00FF6197">
          <w:rPr>
            <w:color w:val="943335"/>
          </w:rPr>
          <w:t>health-plans</w:t>
        </w:r>
      </w:hyperlink>
    </w:p>
    <w:p w:rsidR="00FF6197" w:rsidRDefault="00FF6197" w:rsidP="00FF6197">
      <w:pPr>
        <w:pStyle w:val="ListParagraph"/>
        <w:numPr>
          <w:ilvl w:val="1"/>
          <w:numId w:val="1"/>
        </w:numPr>
        <w:tabs>
          <w:tab w:val="left" w:pos="658"/>
        </w:tabs>
        <w:spacing w:line="426" w:lineRule="exact"/>
      </w:pPr>
      <w:r>
        <w:rPr>
          <w:color w:val="5A5D58"/>
        </w:rPr>
        <w:t>Email questions about the CP program</w:t>
      </w:r>
      <w:r>
        <w:rPr>
          <w:color w:val="5A5D58"/>
          <w:spacing w:val="-10"/>
        </w:rPr>
        <w:t xml:space="preserve"> </w:t>
      </w:r>
      <w:r>
        <w:rPr>
          <w:color w:val="5A5D58"/>
        </w:rPr>
        <w:t>to</w:t>
      </w:r>
    </w:p>
    <w:p w:rsidR="00FF6197" w:rsidRDefault="0049160B" w:rsidP="00FF6197">
      <w:pPr>
        <w:spacing w:before="18" w:line="220" w:lineRule="auto"/>
        <w:ind w:left="658" w:right="153"/>
        <w:rPr>
          <w:rFonts w:ascii="Skolar Sans Latn Eb"/>
          <w:b/>
          <w:i/>
        </w:rPr>
      </w:pPr>
      <w:hyperlink r:id="rId13">
        <w:r w:rsidR="00FF6197">
          <w:rPr>
            <w:b/>
            <w:i/>
            <w:color w:val="943335"/>
          </w:rPr>
          <w:t>CPinfo@State.MA.US</w:t>
        </w:r>
      </w:hyperlink>
    </w:p>
    <w:p w:rsidR="00B5279A" w:rsidRDefault="00B5279A">
      <w:pPr>
        <w:pStyle w:val="Heading2"/>
        <w:spacing w:before="0" w:line="228" w:lineRule="exact"/>
      </w:pPr>
    </w:p>
    <w:sectPr w:rsidR="00B5279A">
      <w:type w:val="continuous"/>
      <w:pgSz w:w="12240" w:h="15840"/>
      <w:pgMar w:top="480" w:right="620" w:bottom="0" w:left="600" w:header="720" w:footer="720" w:gutter="0"/>
      <w:cols w:num="2" w:space="720" w:equalWidth="0">
        <w:col w:w="5228" w:space="172"/>
        <w:col w:w="5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kolar Sans Latn">
    <w:altName w:val="Arial"/>
    <w:panose1 w:val="020D0000000400000000"/>
    <w:charset w:val="00"/>
    <w:family w:val="swiss"/>
    <w:notTrueType/>
    <w:pitch w:val="variable"/>
    <w:sig w:usb0="A00002CF" w:usb1="0000002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kolar Sans Latn Eb">
    <w:panose1 w:val="020D0000000400000000"/>
    <w:charset w:val="00"/>
    <w:family w:val="swiss"/>
    <w:notTrueType/>
    <w:pitch w:val="variable"/>
    <w:sig w:usb0="A00002CF" w:usb1="00000023" w:usb2="00000000" w:usb3="00000000" w:csb0="0000019F" w:csb1="00000000"/>
  </w:font>
  <w:font w:name="Museo Slab 900">
    <w:altName w:val="Arial"/>
    <w:panose1 w:val="00000000000000000000"/>
    <w:charset w:val="00"/>
    <w:family w:val="modern"/>
    <w:notTrueType/>
    <w:pitch w:val="variable"/>
    <w:sig w:usb0="A00000AF" w:usb1="4000004A" w:usb2="00000000" w:usb3="00000000" w:csb0="00000093" w:csb1="00000000"/>
  </w:font>
  <w:font w:name="Skolar Sans Latn Ex Sb">
    <w:altName w:val="Arial"/>
    <w:panose1 w:val="00000000000000000000"/>
    <w:charset w:val="00"/>
    <w:family w:val="swiss"/>
    <w:notTrueType/>
    <w:pitch w:val="variable"/>
    <w:sig w:usb0="A00002CF" w:usb1="00000023" w:usb2="00000000" w:usb3="00000000" w:csb0="0000019F" w:csb1="00000000"/>
  </w:font>
  <w:font w:name="Museo Slab 700">
    <w:altName w:val="Arial"/>
    <w:charset w:val="00"/>
    <w:family w:val="modern"/>
    <w:pitch w:val="variable"/>
  </w:font>
  <w:font w:name="Skolar Sans Latn Sb">
    <w:altName w:val="Arial"/>
    <w:panose1 w:val="020D0000000400000000"/>
    <w:charset w:val="00"/>
    <w:family w:val="swiss"/>
    <w:notTrueType/>
    <w:pitch w:val="variable"/>
    <w:sig w:usb0="A00002CF" w:usb1="0000002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2F7"/>
    <w:multiLevelType w:val="hybridMultilevel"/>
    <w:tmpl w:val="C00AD2E6"/>
    <w:lvl w:ilvl="0" w:tplc="83583E62">
      <w:numFmt w:val="bullet"/>
      <w:lvlText w:val="■"/>
      <w:lvlJc w:val="left"/>
      <w:pPr>
        <w:ind w:left="420" w:hanging="300"/>
      </w:pPr>
      <w:rPr>
        <w:rFonts w:ascii="Skolar Sans Latn" w:eastAsia="Skolar Sans Latn" w:hAnsi="Skolar Sans Latn" w:cs="Skolar Sans Latn" w:hint="default"/>
        <w:color w:val="AD5C59"/>
        <w:w w:val="100"/>
        <w:position w:val="-3"/>
        <w:sz w:val="40"/>
        <w:szCs w:val="40"/>
        <w:lang w:val="en-US" w:eastAsia="en-US" w:bidi="en-US"/>
      </w:rPr>
    </w:lvl>
    <w:lvl w:ilvl="1" w:tplc="86587926">
      <w:numFmt w:val="bullet"/>
      <w:lvlText w:val="■"/>
      <w:lvlJc w:val="left"/>
      <w:pPr>
        <w:ind w:left="658" w:hanging="300"/>
      </w:pPr>
      <w:rPr>
        <w:rFonts w:ascii="Skolar Sans Latn" w:eastAsia="Skolar Sans Latn" w:hAnsi="Skolar Sans Latn" w:cs="Skolar Sans Latn" w:hint="default"/>
        <w:color w:val="AD5C59"/>
        <w:w w:val="100"/>
        <w:position w:val="-3"/>
        <w:sz w:val="40"/>
        <w:szCs w:val="40"/>
        <w:lang w:val="en-US" w:eastAsia="en-US" w:bidi="en-US"/>
      </w:rPr>
    </w:lvl>
    <w:lvl w:ilvl="2" w:tplc="4BC2B30E">
      <w:numFmt w:val="bullet"/>
      <w:lvlText w:val="•"/>
      <w:lvlJc w:val="left"/>
      <w:pPr>
        <w:ind w:left="1162" w:hanging="300"/>
      </w:pPr>
      <w:rPr>
        <w:rFonts w:hint="default"/>
        <w:lang w:val="en-US" w:eastAsia="en-US" w:bidi="en-US"/>
      </w:rPr>
    </w:lvl>
    <w:lvl w:ilvl="3" w:tplc="A1EC5398">
      <w:numFmt w:val="bullet"/>
      <w:lvlText w:val="•"/>
      <w:lvlJc w:val="left"/>
      <w:pPr>
        <w:ind w:left="1664" w:hanging="300"/>
      </w:pPr>
      <w:rPr>
        <w:rFonts w:hint="default"/>
        <w:lang w:val="en-US" w:eastAsia="en-US" w:bidi="en-US"/>
      </w:rPr>
    </w:lvl>
    <w:lvl w:ilvl="4" w:tplc="4F7828C2">
      <w:numFmt w:val="bullet"/>
      <w:lvlText w:val="•"/>
      <w:lvlJc w:val="left"/>
      <w:pPr>
        <w:ind w:left="2166" w:hanging="300"/>
      </w:pPr>
      <w:rPr>
        <w:rFonts w:hint="default"/>
        <w:lang w:val="en-US" w:eastAsia="en-US" w:bidi="en-US"/>
      </w:rPr>
    </w:lvl>
    <w:lvl w:ilvl="5" w:tplc="EFFE98B6">
      <w:numFmt w:val="bullet"/>
      <w:lvlText w:val="•"/>
      <w:lvlJc w:val="left"/>
      <w:pPr>
        <w:ind w:left="2668" w:hanging="300"/>
      </w:pPr>
      <w:rPr>
        <w:rFonts w:hint="default"/>
        <w:lang w:val="en-US" w:eastAsia="en-US" w:bidi="en-US"/>
      </w:rPr>
    </w:lvl>
    <w:lvl w:ilvl="6" w:tplc="15BC4080">
      <w:numFmt w:val="bullet"/>
      <w:lvlText w:val="•"/>
      <w:lvlJc w:val="left"/>
      <w:pPr>
        <w:ind w:left="3170" w:hanging="300"/>
      </w:pPr>
      <w:rPr>
        <w:rFonts w:hint="default"/>
        <w:lang w:val="en-US" w:eastAsia="en-US" w:bidi="en-US"/>
      </w:rPr>
    </w:lvl>
    <w:lvl w:ilvl="7" w:tplc="E6F01A20">
      <w:numFmt w:val="bullet"/>
      <w:lvlText w:val="•"/>
      <w:lvlJc w:val="left"/>
      <w:pPr>
        <w:ind w:left="3672" w:hanging="300"/>
      </w:pPr>
      <w:rPr>
        <w:rFonts w:hint="default"/>
        <w:lang w:val="en-US" w:eastAsia="en-US" w:bidi="en-US"/>
      </w:rPr>
    </w:lvl>
    <w:lvl w:ilvl="8" w:tplc="8AFC709A">
      <w:numFmt w:val="bullet"/>
      <w:lvlText w:val="•"/>
      <w:lvlJc w:val="left"/>
      <w:pPr>
        <w:ind w:left="4174" w:hanging="300"/>
      </w:pPr>
      <w:rPr>
        <w:rFonts w:hint="default"/>
        <w:lang w:val="en-US" w:eastAsia="en-US" w:bidi="en-US"/>
      </w:rPr>
    </w:lvl>
  </w:abstractNum>
  <w:abstractNum w:abstractNumId="1">
    <w:nsid w:val="0D983DB3"/>
    <w:multiLevelType w:val="hybridMultilevel"/>
    <w:tmpl w:val="7340FEA8"/>
    <w:lvl w:ilvl="0" w:tplc="14100D1C">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497682F8">
      <w:numFmt w:val="bullet"/>
      <w:lvlText w:val="•"/>
      <w:lvlJc w:val="left"/>
      <w:pPr>
        <w:ind w:left="555" w:hanging="300"/>
      </w:pPr>
      <w:rPr>
        <w:rFonts w:hint="default"/>
        <w:lang w:val="en-US" w:eastAsia="en-US" w:bidi="en-US"/>
      </w:rPr>
    </w:lvl>
    <w:lvl w:ilvl="2" w:tplc="CC7A1114">
      <w:numFmt w:val="bullet"/>
      <w:lvlText w:val="•"/>
      <w:lvlJc w:val="left"/>
      <w:pPr>
        <w:ind w:left="810" w:hanging="300"/>
      </w:pPr>
      <w:rPr>
        <w:rFonts w:hint="default"/>
        <w:lang w:val="en-US" w:eastAsia="en-US" w:bidi="en-US"/>
      </w:rPr>
    </w:lvl>
    <w:lvl w:ilvl="3" w:tplc="7A5C83DE">
      <w:numFmt w:val="bullet"/>
      <w:lvlText w:val="•"/>
      <w:lvlJc w:val="left"/>
      <w:pPr>
        <w:ind w:left="1065" w:hanging="300"/>
      </w:pPr>
      <w:rPr>
        <w:rFonts w:hint="default"/>
        <w:lang w:val="en-US" w:eastAsia="en-US" w:bidi="en-US"/>
      </w:rPr>
    </w:lvl>
    <w:lvl w:ilvl="4" w:tplc="3DC2C2D0">
      <w:numFmt w:val="bullet"/>
      <w:lvlText w:val="•"/>
      <w:lvlJc w:val="left"/>
      <w:pPr>
        <w:ind w:left="1320" w:hanging="300"/>
      </w:pPr>
      <w:rPr>
        <w:rFonts w:hint="default"/>
        <w:lang w:val="en-US" w:eastAsia="en-US" w:bidi="en-US"/>
      </w:rPr>
    </w:lvl>
    <w:lvl w:ilvl="5" w:tplc="589EFA62">
      <w:numFmt w:val="bullet"/>
      <w:lvlText w:val="•"/>
      <w:lvlJc w:val="left"/>
      <w:pPr>
        <w:ind w:left="1575" w:hanging="300"/>
      </w:pPr>
      <w:rPr>
        <w:rFonts w:hint="default"/>
        <w:lang w:val="en-US" w:eastAsia="en-US" w:bidi="en-US"/>
      </w:rPr>
    </w:lvl>
    <w:lvl w:ilvl="6" w:tplc="28C8DA02">
      <w:numFmt w:val="bullet"/>
      <w:lvlText w:val="•"/>
      <w:lvlJc w:val="left"/>
      <w:pPr>
        <w:ind w:left="1830" w:hanging="300"/>
      </w:pPr>
      <w:rPr>
        <w:rFonts w:hint="default"/>
        <w:lang w:val="en-US" w:eastAsia="en-US" w:bidi="en-US"/>
      </w:rPr>
    </w:lvl>
    <w:lvl w:ilvl="7" w:tplc="32881574">
      <w:numFmt w:val="bullet"/>
      <w:lvlText w:val="•"/>
      <w:lvlJc w:val="left"/>
      <w:pPr>
        <w:ind w:left="2085" w:hanging="300"/>
      </w:pPr>
      <w:rPr>
        <w:rFonts w:hint="default"/>
        <w:lang w:val="en-US" w:eastAsia="en-US" w:bidi="en-US"/>
      </w:rPr>
    </w:lvl>
    <w:lvl w:ilvl="8" w:tplc="3FCAB662">
      <w:numFmt w:val="bullet"/>
      <w:lvlText w:val="•"/>
      <w:lvlJc w:val="left"/>
      <w:pPr>
        <w:ind w:left="2340" w:hanging="300"/>
      </w:pPr>
      <w:rPr>
        <w:rFonts w:hint="default"/>
        <w:lang w:val="en-US" w:eastAsia="en-US" w:bidi="en-US"/>
      </w:rPr>
    </w:lvl>
  </w:abstractNum>
  <w:abstractNum w:abstractNumId="2">
    <w:nsid w:val="1BB7644C"/>
    <w:multiLevelType w:val="hybridMultilevel"/>
    <w:tmpl w:val="034614B4"/>
    <w:lvl w:ilvl="0" w:tplc="7D0CD8A6">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DFAAFCA2">
      <w:numFmt w:val="bullet"/>
      <w:lvlText w:val="•"/>
      <w:lvlJc w:val="left"/>
      <w:pPr>
        <w:ind w:left="559" w:hanging="300"/>
      </w:pPr>
      <w:rPr>
        <w:rFonts w:hint="default"/>
        <w:lang w:val="en-US" w:eastAsia="en-US" w:bidi="en-US"/>
      </w:rPr>
    </w:lvl>
    <w:lvl w:ilvl="2" w:tplc="55C87454">
      <w:numFmt w:val="bullet"/>
      <w:lvlText w:val="•"/>
      <w:lvlJc w:val="left"/>
      <w:pPr>
        <w:ind w:left="819" w:hanging="300"/>
      </w:pPr>
      <w:rPr>
        <w:rFonts w:hint="default"/>
        <w:lang w:val="en-US" w:eastAsia="en-US" w:bidi="en-US"/>
      </w:rPr>
    </w:lvl>
    <w:lvl w:ilvl="3" w:tplc="5D0020A0">
      <w:numFmt w:val="bullet"/>
      <w:lvlText w:val="•"/>
      <w:lvlJc w:val="left"/>
      <w:pPr>
        <w:ind w:left="1079" w:hanging="300"/>
      </w:pPr>
      <w:rPr>
        <w:rFonts w:hint="default"/>
        <w:lang w:val="en-US" w:eastAsia="en-US" w:bidi="en-US"/>
      </w:rPr>
    </w:lvl>
    <w:lvl w:ilvl="4" w:tplc="09D0E5AE">
      <w:numFmt w:val="bullet"/>
      <w:lvlText w:val="•"/>
      <w:lvlJc w:val="left"/>
      <w:pPr>
        <w:ind w:left="1338" w:hanging="300"/>
      </w:pPr>
      <w:rPr>
        <w:rFonts w:hint="default"/>
        <w:lang w:val="en-US" w:eastAsia="en-US" w:bidi="en-US"/>
      </w:rPr>
    </w:lvl>
    <w:lvl w:ilvl="5" w:tplc="DAE04AFA">
      <w:numFmt w:val="bullet"/>
      <w:lvlText w:val="•"/>
      <w:lvlJc w:val="left"/>
      <w:pPr>
        <w:ind w:left="1598" w:hanging="300"/>
      </w:pPr>
      <w:rPr>
        <w:rFonts w:hint="default"/>
        <w:lang w:val="en-US" w:eastAsia="en-US" w:bidi="en-US"/>
      </w:rPr>
    </w:lvl>
    <w:lvl w:ilvl="6" w:tplc="BD2CC2FE">
      <w:numFmt w:val="bullet"/>
      <w:lvlText w:val="•"/>
      <w:lvlJc w:val="left"/>
      <w:pPr>
        <w:ind w:left="1858" w:hanging="300"/>
      </w:pPr>
      <w:rPr>
        <w:rFonts w:hint="default"/>
        <w:lang w:val="en-US" w:eastAsia="en-US" w:bidi="en-US"/>
      </w:rPr>
    </w:lvl>
    <w:lvl w:ilvl="7" w:tplc="34724AD8">
      <w:numFmt w:val="bullet"/>
      <w:lvlText w:val="•"/>
      <w:lvlJc w:val="left"/>
      <w:pPr>
        <w:ind w:left="2118" w:hanging="300"/>
      </w:pPr>
      <w:rPr>
        <w:rFonts w:hint="default"/>
        <w:lang w:val="en-US" w:eastAsia="en-US" w:bidi="en-US"/>
      </w:rPr>
    </w:lvl>
    <w:lvl w:ilvl="8" w:tplc="CDB05B7A">
      <w:numFmt w:val="bullet"/>
      <w:lvlText w:val="•"/>
      <w:lvlJc w:val="left"/>
      <w:pPr>
        <w:ind w:left="2377" w:hanging="300"/>
      </w:pPr>
      <w:rPr>
        <w:rFonts w:hint="default"/>
        <w:lang w:val="en-US" w:eastAsia="en-US" w:bidi="en-US"/>
      </w:rPr>
    </w:lvl>
  </w:abstractNum>
  <w:abstractNum w:abstractNumId="3">
    <w:nsid w:val="31716C8D"/>
    <w:multiLevelType w:val="hybridMultilevel"/>
    <w:tmpl w:val="4AC61BB4"/>
    <w:lvl w:ilvl="0" w:tplc="37BEE03E">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4E14AC6E">
      <w:numFmt w:val="bullet"/>
      <w:lvlText w:val="•"/>
      <w:lvlJc w:val="left"/>
      <w:pPr>
        <w:ind w:left="650" w:hanging="300"/>
      </w:pPr>
      <w:rPr>
        <w:rFonts w:hint="default"/>
        <w:lang w:val="en-US" w:eastAsia="en-US" w:bidi="en-US"/>
      </w:rPr>
    </w:lvl>
    <w:lvl w:ilvl="2" w:tplc="A4F03664">
      <w:numFmt w:val="bullet"/>
      <w:lvlText w:val="•"/>
      <w:lvlJc w:val="left"/>
      <w:pPr>
        <w:ind w:left="1000" w:hanging="300"/>
      </w:pPr>
      <w:rPr>
        <w:rFonts w:hint="default"/>
        <w:lang w:val="en-US" w:eastAsia="en-US" w:bidi="en-US"/>
      </w:rPr>
    </w:lvl>
    <w:lvl w:ilvl="3" w:tplc="1250050C">
      <w:numFmt w:val="bullet"/>
      <w:lvlText w:val="•"/>
      <w:lvlJc w:val="left"/>
      <w:pPr>
        <w:ind w:left="1350" w:hanging="300"/>
      </w:pPr>
      <w:rPr>
        <w:rFonts w:hint="default"/>
        <w:lang w:val="en-US" w:eastAsia="en-US" w:bidi="en-US"/>
      </w:rPr>
    </w:lvl>
    <w:lvl w:ilvl="4" w:tplc="D778A420">
      <w:numFmt w:val="bullet"/>
      <w:lvlText w:val="•"/>
      <w:lvlJc w:val="left"/>
      <w:pPr>
        <w:ind w:left="1700" w:hanging="300"/>
      </w:pPr>
      <w:rPr>
        <w:rFonts w:hint="default"/>
        <w:lang w:val="en-US" w:eastAsia="en-US" w:bidi="en-US"/>
      </w:rPr>
    </w:lvl>
    <w:lvl w:ilvl="5" w:tplc="FC2CA972">
      <w:numFmt w:val="bullet"/>
      <w:lvlText w:val="•"/>
      <w:lvlJc w:val="left"/>
      <w:pPr>
        <w:ind w:left="2051" w:hanging="300"/>
      </w:pPr>
      <w:rPr>
        <w:rFonts w:hint="default"/>
        <w:lang w:val="en-US" w:eastAsia="en-US" w:bidi="en-US"/>
      </w:rPr>
    </w:lvl>
    <w:lvl w:ilvl="6" w:tplc="182825E8">
      <w:numFmt w:val="bullet"/>
      <w:lvlText w:val="•"/>
      <w:lvlJc w:val="left"/>
      <w:pPr>
        <w:ind w:left="2401" w:hanging="300"/>
      </w:pPr>
      <w:rPr>
        <w:rFonts w:hint="default"/>
        <w:lang w:val="en-US" w:eastAsia="en-US" w:bidi="en-US"/>
      </w:rPr>
    </w:lvl>
    <w:lvl w:ilvl="7" w:tplc="8022417A">
      <w:numFmt w:val="bullet"/>
      <w:lvlText w:val="•"/>
      <w:lvlJc w:val="left"/>
      <w:pPr>
        <w:ind w:left="2751" w:hanging="300"/>
      </w:pPr>
      <w:rPr>
        <w:rFonts w:hint="default"/>
        <w:lang w:val="en-US" w:eastAsia="en-US" w:bidi="en-US"/>
      </w:rPr>
    </w:lvl>
    <w:lvl w:ilvl="8" w:tplc="443660F0">
      <w:numFmt w:val="bullet"/>
      <w:lvlText w:val="•"/>
      <w:lvlJc w:val="left"/>
      <w:pPr>
        <w:ind w:left="3101" w:hanging="300"/>
      </w:pPr>
      <w:rPr>
        <w:rFonts w:hint="default"/>
        <w:lang w:val="en-US" w:eastAsia="en-US" w:bidi="en-US"/>
      </w:rPr>
    </w:lvl>
  </w:abstractNum>
  <w:abstractNum w:abstractNumId="4">
    <w:nsid w:val="333F45C4"/>
    <w:multiLevelType w:val="hybridMultilevel"/>
    <w:tmpl w:val="8C447790"/>
    <w:lvl w:ilvl="0" w:tplc="52060286">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0DCA72C8">
      <w:numFmt w:val="bullet"/>
      <w:lvlText w:val="•"/>
      <w:lvlJc w:val="left"/>
      <w:pPr>
        <w:ind w:left="530" w:hanging="300"/>
      </w:pPr>
      <w:rPr>
        <w:rFonts w:hint="default"/>
        <w:lang w:val="en-US" w:eastAsia="en-US" w:bidi="en-US"/>
      </w:rPr>
    </w:lvl>
    <w:lvl w:ilvl="2" w:tplc="F01E436E">
      <w:numFmt w:val="bullet"/>
      <w:lvlText w:val="•"/>
      <w:lvlJc w:val="left"/>
      <w:pPr>
        <w:ind w:left="760" w:hanging="300"/>
      </w:pPr>
      <w:rPr>
        <w:rFonts w:hint="default"/>
        <w:lang w:val="en-US" w:eastAsia="en-US" w:bidi="en-US"/>
      </w:rPr>
    </w:lvl>
    <w:lvl w:ilvl="3" w:tplc="2D3E053E">
      <w:numFmt w:val="bullet"/>
      <w:lvlText w:val="•"/>
      <w:lvlJc w:val="left"/>
      <w:pPr>
        <w:ind w:left="990" w:hanging="300"/>
      </w:pPr>
      <w:rPr>
        <w:rFonts w:hint="default"/>
        <w:lang w:val="en-US" w:eastAsia="en-US" w:bidi="en-US"/>
      </w:rPr>
    </w:lvl>
    <w:lvl w:ilvl="4" w:tplc="7B9C9734">
      <w:numFmt w:val="bullet"/>
      <w:lvlText w:val="•"/>
      <w:lvlJc w:val="left"/>
      <w:pPr>
        <w:ind w:left="1221" w:hanging="300"/>
      </w:pPr>
      <w:rPr>
        <w:rFonts w:hint="default"/>
        <w:lang w:val="en-US" w:eastAsia="en-US" w:bidi="en-US"/>
      </w:rPr>
    </w:lvl>
    <w:lvl w:ilvl="5" w:tplc="2B2ECCC4">
      <w:numFmt w:val="bullet"/>
      <w:lvlText w:val="•"/>
      <w:lvlJc w:val="left"/>
      <w:pPr>
        <w:ind w:left="1451" w:hanging="300"/>
      </w:pPr>
      <w:rPr>
        <w:rFonts w:hint="default"/>
        <w:lang w:val="en-US" w:eastAsia="en-US" w:bidi="en-US"/>
      </w:rPr>
    </w:lvl>
    <w:lvl w:ilvl="6" w:tplc="2DCEAB1C">
      <w:numFmt w:val="bullet"/>
      <w:lvlText w:val="•"/>
      <w:lvlJc w:val="left"/>
      <w:pPr>
        <w:ind w:left="1681" w:hanging="300"/>
      </w:pPr>
      <w:rPr>
        <w:rFonts w:hint="default"/>
        <w:lang w:val="en-US" w:eastAsia="en-US" w:bidi="en-US"/>
      </w:rPr>
    </w:lvl>
    <w:lvl w:ilvl="7" w:tplc="05E2F62E">
      <w:numFmt w:val="bullet"/>
      <w:lvlText w:val="•"/>
      <w:lvlJc w:val="left"/>
      <w:pPr>
        <w:ind w:left="1911" w:hanging="300"/>
      </w:pPr>
      <w:rPr>
        <w:rFonts w:hint="default"/>
        <w:lang w:val="en-US" w:eastAsia="en-US" w:bidi="en-US"/>
      </w:rPr>
    </w:lvl>
    <w:lvl w:ilvl="8" w:tplc="E25A3842">
      <w:numFmt w:val="bullet"/>
      <w:lvlText w:val="•"/>
      <w:lvlJc w:val="left"/>
      <w:pPr>
        <w:ind w:left="2142" w:hanging="300"/>
      </w:pPr>
      <w:rPr>
        <w:rFonts w:hint="default"/>
        <w:lang w:val="en-US" w:eastAsia="en-US" w:bidi="en-US"/>
      </w:rPr>
    </w:lvl>
  </w:abstractNum>
  <w:abstractNum w:abstractNumId="5">
    <w:nsid w:val="36A52568"/>
    <w:multiLevelType w:val="hybridMultilevel"/>
    <w:tmpl w:val="61CEB100"/>
    <w:lvl w:ilvl="0" w:tplc="DFE0332E">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C36A67E4">
      <w:numFmt w:val="bullet"/>
      <w:lvlText w:val="•"/>
      <w:lvlJc w:val="left"/>
      <w:pPr>
        <w:ind w:left="685" w:hanging="300"/>
      </w:pPr>
      <w:rPr>
        <w:rFonts w:hint="default"/>
        <w:lang w:val="en-US" w:eastAsia="en-US" w:bidi="en-US"/>
      </w:rPr>
    </w:lvl>
    <w:lvl w:ilvl="2" w:tplc="376C7EB4">
      <w:numFmt w:val="bullet"/>
      <w:lvlText w:val="•"/>
      <w:lvlJc w:val="left"/>
      <w:pPr>
        <w:ind w:left="1071" w:hanging="300"/>
      </w:pPr>
      <w:rPr>
        <w:rFonts w:hint="default"/>
        <w:lang w:val="en-US" w:eastAsia="en-US" w:bidi="en-US"/>
      </w:rPr>
    </w:lvl>
    <w:lvl w:ilvl="3" w:tplc="2BF83DFE">
      <w:numFmt w:val="bullet"/>
      <w:lvlText w:val="•"/>
      <w:lvlJc w:val="left"/>
      <w:pPr>
        <w:ind w:left="1457" w:hanging="300"/>
      </w:pPr>
      <w:rPr>
        <w:rFonts w:hint="default"/>
        <w:lang w:val="en-US" w:eastAsia="en-US" w:bidi="en-US"/>
      </w:rPr>
    </w:lvl>
    <w:lvl w:ilvl="4" w:tplc="89108FAE">
      <w:numFmt w:val="bullet"/>
      <w:lvlText w:val="•"/>
      <w:lvlJc w:val="left"/>
      <w:pPr>
        <w:ind w:left="1842" w:hanging="300"/>
      </w:pPr>
      <w:rPr>
        <w:rFonts w:hint="default"/>
        <w:lang w:val="en-US" w:eastAsia="en-US" w:bidi="en-US"/>
      </w:rPr>
    </w:lvl>
    <w:lvl w:ilvl="5" w:tplc="74F0BD26">
      <w:numFmt w:val="bullet"/>
      <w:lvlText w:val="•"/>
      <w:lvlJc w:val="left"/>
      <w:pPr>
        <w:ind w:left="2228" w:hanging="300"/>
      </w:pPr>
      <w:rPr>
        <w:rFonts w:hint="default"/>
        <w:lang w:val="en-US" w:eastAsia="en-US" w:bidi="en-US"/>
      </w:rPr>
    </w:lvl>
    <w:lvl w:ilvl="6" w:tplc="EAD8ECBC">
      <w:numFmt w:val="bullet"/>
      <w:lvlText w:val="•"/>
      <w:lvlJc w:val="left"/>
      <w:pPr>
        <w:ind w:left="2614" w:hanging="300"/>
      </w:pPr>
      <w:rPr>
        <w:rFonts w:hint="default"/>
        <w:lang w:val="en-US" w:eastAsia="en-US" w:bidi="en-US"/>
      </w:rPr>
    </w:lvl>
    <w:lvl w:ilvl="7" w:tplc="A5E83346">
      <w:numFmt w:val="bullet"/>
      <w:lvlText w:val="•"/>
      <w:lvlJc w:val="left"/>
      <w:pPr>
        <w:ind w:left="3000" w:hanging="300"/>
      </w:pPr>
      <w:rPr>
        <w:rFonts w:hint="default"/>
        <w:lang w:val="en-US" w:eastAsia="en-US" w:bidi="en-US"/>
      </w:rPr>
    </w:lvl>
    <w:lvl w:ilvl="8" w:tplc="8F762BD8">
      <w:numFmt w:val="bullet"/>
      <w:lvlText w:val="•"/>
      <w:lvlJc w:val="left"/>
      <w:pPr>
        <w:ind w:left="3385" w:hanging="300"/>
      </w:pPr>
      <w:rPr>
        <w:rFonts w:hint="default"/>
        <w:lang w:val="en-US" w:eastAsia="en-US" w:bidi="en-US"/>
      </w:rPr>
    </w:lvl>
  </w:abstractNum>
  <w:abstractNum w:abstractNumId="6">
    <w:nsid w:val="3C4E40B9"/>
    <w:multiLevelType w:val="hybridMultilevel"/>
    <w:tmpl w:val="6C4AAA2C"/>
    <w:lvl w:ilvl="0" w:tplc="04090001">
      <w:start w:val="1"/>
      <w:numFmt w:val="bullet"/>
      <w:lvlText w:val=""/>
      <w:lvlJc w:val="left"/>
      <w:pPr>
        <w:ind w:left="2568" w:hanging="360"/>
      </w:pPr>
      <w:rPr>
        <w:rFonts w:ascii="Symbol" w:hAnsi="Symbol" w:hint="default"/>
      </w:rPr>
    </w:lvl>
    <w:lvl w:ilvl="1" w:tplc="04090003" w:tentative="1">
      <w:start w:val="1"/>
      <w:numFmt w:val="bullet"/>
      <w:lvlText w:val="o"/>
      <w:lvlJc w:val="left"/>
      <w:pPr>
        <w:ind w:left="3288" w:hanging="360"/>
      </w:pPr>
      <w:rPr>
        <w:rFonts w:ascii="Courier New" w:hAnsi="Courier New" w:cs="Courier New" w:hint="default"/>
      </w:rPr>
    </w:lvl>
    <w:lvl w:ilvl="2" w:tplc="04090005" w:tentative="1">
      <w:start w:val="1"/>
      <w:numFmt w:val="bullet"/>
      <w:lvlText w:val=""/>
      <w:lvlJc w:val="left"/>
      <w:pPr>
        <w:ind w:left="4008" w:hanging="360"/>
      </w:pPr>
      <w:rPr>
        <w:rFonts w:ascii="Wingdings" w:hAnsi="Wingdings" w:hint="default"/>
      </w:rPr>
    </w:lvl>
    <w:lvl w:ilvl="3" w:tplc="04090001" w:tentative="1">
      <w:start w:val="1"/>
      <w:numFmt w:val="bullet"/>
      <w:lvlText w:val=""/>
      <w:lvlJc w:val="left"/>
      <w:pPr>
        <w:ind w:left="4728" w:hanging="360"/>
      </w:pPr>
      <w:rPr>
        <w:rFonts w:ascii="Symbol" w:hAnsi="Symbol" w:hint="default"/>
      </w:rPr>
    </w:lvl>
    <w:lvl w:ilvl="4" w:tplc="04090003" w:tentative="1">
      <w:start w:val="1"/>
      <w:numFmt w:val="bullet"/>
      <w:lvlText w:val="o"/>
      <w:lvlJc w:val="left"/>
      <w:pPr>
        <w:ind w:left="5448" w:hanging="360"/>
      </w:pPr>
      <w:rPr>
        <w:rFonts w:ascii="Courier New" w:hAnsi="Courier New" w:cs="Courier New" w:hint="default"/>
      </w:rPr>
    </w:lvl>
    <w:lvl w:ilvl="5" w:tplc="04090005" w:tentative="1">
      <w:start w:val="1"/>
      <w:numFmt w:val="bullet"/>
      <w:lvlText w:val=""/>
      <w:lvlJc w:val="left"/>
      <w:pPr>
        <w:ind w:left="6168" w:hanging="360"/>
      </w:pPr>
      <w:rPr>
        <w:rFonts w:ascii="Wingdings" w:hAnsi="Wingdings" w:hint="default"/>
      </w:rPr>
    </w:lvl>
    <w:lvl w:ilvl="6" w:tplc="04090001" w:tentative="1">
      <w:start w:val="1"/>
      <w:numFmt w:val="bullet"/>
      <w:lvlText w:val=""/>
      <w:lvlJc w:val="left"/>
      <w:pPr>
        <w:ind w:left="6888" w:hanging="360"/>
      </w:pPr>
      <w:rPr>
        <w:rFonts w:ascii="Symbol" w:hAnsi="Symbol" w:hint="default"/>
      </w:rPr>
    </w:lvl>
    <w:lvl w:ilvl="7" w:tplc="04090003" w:tentative="1">
      <w:start w:val="1"/>
      <w:numFmt w:val="bullet"/>
      <w:lvlText w:val="o"/>
      <w:lvlJc w:val="left"/>
      <w:pPr>
        <w:ind w:left="7608" w:hanging="360"/>
      </w:pPr>
      <w:rPr>
        <w:rFonts w:ascii="Courier New" w:hAnsi="Courier New" w:cs="Courier New" w:hint="default"/>
      </w:rPr>
    </w:lvl>
    <w:lvl w:ilvl="8" w:tplc="04090005" w:tentative="1">
      <w:start w:val="1"/>
      <w:numFmt w:val="bullet"/>
      <w:lvlText w:val=""/>
      <w:lvlJc w:val="left"/>
      <w:pPr>
        <w:ind w:left="8328" w:hanging="360"/>
      </w:pPr>
      <w:rPr>
        <w:rFonts w:ascii="Wingdings" w:hAnsi="Wingdings" w:hint="default"/>
      </w:rPr>
    </w:lvl>
  </w:abstractNum>
  <w:abstractNum w:abstractNumId="7">
    <w:nsid w:val="424935B5"/>
    <w:multiLevelType w:val="hybridMultilevel"/>
    <w:tmpl w:val="2D847A56"/>
    <w:lvl w:ilvl="0" w:tplc="97900718">
      <w:numFmt w:val="bullet"/>
      <w:lvlText w:val="■"/>
      <w:lvlJc w:val="left"/>
      <w:pPr>
        <w:ind w:left="2148" w:hanging="300"/>
      </w:pPr>
      <w:rPr>
        <w:rFonts w:ascii="Skolar Sans Latn" w:eastAsia="Skolar Sans Latn" w:hAnsi="Skolar Sans Latn" w:cs="Skolar Sans Latn" w:hint="default"/>
        <w:color w:val="AD5C59"/>
        <w:w w:val="100"/>
        <w:position w:val="-3"/>
        <w:sz w:val="40"/>
        <w:szCs w:val="40"/>
        <w:lang w:val="en-US" w:eastAsia="en-US" w:bidi="en-US"/>
      </w:rPr>
    </w:lvl>
    <w:lvl w:ilvl="1" w:tplc="65DC3CD0">
      <w:numFmt w:val="bullet"/>
      <w:lvlText w:val="•"/>
      <w:lvlJc w:val="left"/>
      <w:pPr>
        <w:ind w:left="2378" w:hanging="300"/>
      </w:pPr>
      <w:rPr>
        <w:rFonts w:hint="default"/>
        <w:lang w:val="en-US" w:eastAsia="en-US" w:bidi="en-US"/>
      </w:rPr>
    </w:lvl>
    <w:lvl w:ilvl="2" w:tplc="49FCD704">
      <w:numFmt w:val="bullet"/>
      <w:lvlText w:val="•"/>
      <w:lvlJc w:val="left"/>
      <w:pPr>
        <w:ind w:left="2608" w:hanging="300"/>
      </w:pPr>
      <w:rPr>
        <w:rFonts w:hint="default"/>
        <w:lang w:val="en-US" w:eastAsia="en-US" w:bidi="en-US"/>
      </w:rPr>
    </w:lvl>
    <w:lvl w:ilvl="3" w:tplc="4BBE49B0">
      <w:numFmt w:val="bullet"/>
      <w:lvlText w:val="•"/>
      <w:lvlJc w:val="left"/>
      <w:pPr>
        <w:ind w:left="2838" w:hanging="300"/>
      </w:pPr>
      <w:rPr>
        <w:rFonts w:hint="default"/>
        <w:lang w:val="en-US" w:eastAsia="en-US" w:bidi="en-US"/>
      </w:rPr>
    </w:lvl>
    <w:lvl w:ilvl="4" w:tplc="31D29CC6">
      <w:numFmt w:val="bullet"/>
      <w:lvlText w:val="•"/>
      <w:lvlJc w:val="left"/>
      <w:pPr>
        <w:ind w:left="3069" w:hanging="300"/>
      </w:pPr>
      <w:rPr>
        <w:rFonts w:hint="default"/>
        <w:lang w:val="en-US" w:eastAsia="en-US" w:bidi="en-US"/>
      </w:rPr>
    </w:lvl>
    <w:lvl w:ilvl="5" w:tplc="FFE819E6">
      <w:numFmt w:val="bullet"/>
      <w:lvlText w:val="•"/>
      <w:lvlJc w:val="left"/>
      <w:pPr>
        <w:ind w:left="3299" w:hanging="300"/>
      </w:pPr>
      <w:rPr>
        <w:rFonts w:hint="default"/>
        <w:lang w:val="en-US" w:eastAsia="en-US" w:bidi="en-US"/>
      </w:rPr>
    </w:lvl>
    <w:lvl w:ilvl="6" w:tplc="1570B9AE">
      <w:numFmt w:val="bullet"/>
      <w:lvlText w:val="•"/>
      <w:lvlJc w:val="left"/>
      <w:pPr>
        <w:ind w:left="3529" w:hanging="300"/>
      </w:pPr>
      <w:rPr>
        <w:rFonts w:hint="default"/>
        <w:lang w:val="en-US" w:eastAsia="en-US" w:bidi="en-US"/>
      </w:rPr>
    </w:lvl>
    <w:lvl w:ilvl="7" w:tplc="E87A5844">
      <w:numFmt w:val="bullet"/>
      <w:lvlText w:val="•"/>
      <w:lvlJc w:val="left"/>
      <w:pPr>
        <w:ind w:left="3759" w:hanging="300"/>
      </w:pPr>
      <w:rPr>
        <w:rFonts w:hint="default"/>
        <w:lang w:val="en-US" w:eastAsia="en-US" w:bidi="en-US"/>
      </w:rPr>
    </w:lvl>
    <w:lvl w:ilvl="8" w:tplc="879616E0">
      <w:numFmt w:val="bullet"/>
      <w:lvlText w:val="•"/>
      <w:lvlJc w:val="left"/>
      <w:pPr>
        <w:ind w:left="3990" w:hanging="300"/>
      </w:pPr>
      <w:rPr>
        <w:rFonts w:hint="default"/>
        <w:lang w:val="en-US" w:eastAsia="en-US" w:bidi="en-US"/>
      </w:rPr>
    </w:lvl>
  </w:abstractNum>
  <w:abstractNum w:abstractNumId="8">
    <w:nsid w:val="4A573562"/>
    <w:multiLevelType w:val="hybridMultilevel"/>
    <w:tmpl w:val="5A9C81C0"/>
    <w:lvl w:ilvl="0" w:tplc="4C6A076A">
      <w:numFmt w:val="bullet"/>
      <w:lvlText w:val="■"/>
      <w:lvlJc w:val="left"/>
      <w:pPr>
        <w:ind w:left="2148" w:hanging="300"/>
      </w:pPr>
      <w:rPr>
        <w:rFonts w:ascii="Skolar Sans Latn" w:eastAsia="Skolar Sans Latn" w:hAnsi="Skolar Sans Latn" w:cs="Skolar Sans Latn" w:hint="default"/>
        <w:color w:val="AD5C59"/>
        <w:w w:val="100"/>
        <w:position w:val="-3"/>
        <w:sz w:val="40"/>
        <w:szCs w:val="40"/>
        <w:lang w:val="en-US" w:eastAsia="en-US" w:bidi="en-US"/>
      </w:rPr>
    </w:lvl>
    <w:lvl w:ilvl="1" w:tplc="B3229D80">
      <w:numFmt w:val="bullet"/>
      <w:lvlText w:val="•"/>
      <w:lvlJc w:val="left"/>
      <w:pPr>
        <w:ind w:left="3028" w:hanging="300"/>
      </w:pPr>
      <w:rPr>
        <w:rFonts w:hint="default"/>
        <w:lang w:val="en-US" w:eastAsia="en-US" w:bidi="en-US"/>
      </w:rPr>
    </w:lvl>
    <w:lvl w:ilvl="2" w:tplc="E59C1720">
      <w:numFmt w:val="bullet"/>
      <w:lvlText w:val="•"/>
      <w:lvlJc w:val="left"/>
      <w:pPr>
        <w:ind w:left="3916" w:hanging="300"/>
      </w:pPr>
      <w:rPr>
        <w:rFonts w:hint="default"/>
        <w:lang w:val="en-US" w:eastAsia="en-US" w:bidi="en-US"/>
      </w:rPr>
    </w:lvl>
    <w:lvl w:ilvl="3" w:tplc="918E9D02">
      <w:numFmt w:val="bullet"/>
      <w:lvlText w:val="•"/>
      <w:lvlJc w:val="left"/>
      <w:pPr>
        <w:ind w:left="4804" w:hanging="300"/>
      </w:pPr>
      <w:rPr>
        <w:rFonts w:hint="default"/>
        <w:lang w:val="en-US" w:eastAsia="en-US" w:bidi="en-US"/>
      </w:rPr>
    </w:lvl>
    <w:lvl w:ilvl="4" w:tplc="F436837E">
      <w:numFmt w:val="bullet"/>
      <w:lvlText w:val="•"/>
      <w:lvlJc w:val="left"/>
      <w:pPr>
        <w:ind w:left="5692" w:hanging="300"/>
      </w:pPr>
      <w:rPr>
        <w:rFonts w:hint="default"/>
        <w:lang w:val="en-US" w:eastAsia="en-US" w:bidi="en-US"/>
      </w:rPr>
    </w:lvl>
    <w:lvl w:ilvl="5" w:tplc="D9D8C3AC">
      <w:numFmt w:val="bullet"/>
      <w:lvlText w:val="•"/>
      <w:lvlJc w:val="left"/>
      <w:pPr>
        <w:ind w:left="6580" w:hanging="300"/>
      </w:pPr>
      <w:rPr>
        <w:rFonts w:hint="default"/>
        <w:lang w:val="en-US" w:eastAsia="en-US" w:bidi="en-US"/>
      </w:rPr>
    </w:lvl>
    <w:lvl w:ilvl="6" w:tplc="4F3AC498">
      <w:numFmt w:val="bullet"/>
      <w:lvlText w:val="•"/>
      <w:lvlJc w:val="left"/>
      <w:pPr>
        <w:ind w:left="7468" w:hanging="300"/>
      </w:pPr>
      <w:rPr>
        <w:rFonts w:hint="default"/>
        <w:lang w:val="en-US" w:eastAsia="en-US" w:bidi="en-US"/>
      </w:rPr>
    </w:lvl>
    <w:lvl w:ilvl="7" w:tplc="A8BCAF34">
      <w:numFmt w:val="bullet"/>
      <w:lvlText w:val="•"/>
      <w:lvlJc w:val="left"/>
      <w:pPr>
        <w:ind w:left="8356" w:hanging="300"/>
      </w:pPr>
      <w:rPr>
        <w:rFonts w:hint="default"/>
        <w:lang w:val="en-US" w:eastAsia="en-US" w:bidi="en-US"/>
      </w:rPr>
    </w:lvl>
    <w:lvl w:ilvl="8" w:tplc="05468C1A">
      <w:numFmt w:val="bullet"/>
      <w:lvlText w:val="•"/>
      <w:lvlJc w:val="left"/>
      <w:pPr>
        <w:ind w:left="9244" w:hanging="300"/>
      </w:pPr>
      <w:rPr>
        <w:rFonts w:hint="default"/>
        <w:lang w:val="en-US" w:eastAsia="en-US" w:bidi="en-US"/>
      </w:rPr>
    </w:lvl>
  </w:abstractNum>
  <w:abstractNum w:abstractNumId="9">
    <w:nsid w:val="4AD20DD2"/>
    <w:multiLevelType w:val="hybridMultilevel"/>
    <w:tmpl w:val="AA667CBA"/>
    <w:lvl w:ilvl="0" w:tplc="7EE80770">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9BEAEE88">
      <w:numFmt w:val="bullet"/>
      <w:lvlText w:val="•"/>
      <w:lvlJc w:val="left"/>
      <w:pPr>
        <w:ind w:left="555" w:hanging="300"/>
      </w:pPr>
      <w:rPr>
        <w:rFonts w:hint="default"/>
        <w:lang w:val="en-US" w:eastAsia="en-US" w:bidi="en-US"/>
      </w:rPr>
    </w:lvl>
    <w:lvl w:ilvl="2" w:tplc="725A7558">
      <w:numFmt w:val="bullet"/>
      <w:lvlText w:val="•"/>
      <w:lvlJc w:val="left"/>
      <w:pPr>
        <w:ind w:left="810" w:hanging="300"/>
      </w:pPr>
      <w:rPr>
        <w:rFonts w:hint="default"/>
        <w:lang w:val="en-US" w:eastAsia="en-US" w:bidi="en-US"/>
      </w:rPr>
    </w:lvl>
    <w:lvl w:ilvl="3" w:tplc="44F24694">
      <w:numFmt w:val="bullet"/>
      <w:lvlText w:val="•"/>
      <w:lvlJc w:val="left"/>
      <w:pPr>
        <w:ind w:left="1065" w:hanging="300"/>
      </w:pPr>
      <w:rPr>
        <w:rFonts w:hint="default"/>
        <w:lang w:val="en-US" w:eastAsia="en-US" w:bidi="en-US"/>
      </w:rPr>
    </w:lvl>
    <w:lvl w:ilvl="4" w:tplc="EEACE0B6">
      <w:numFmt w:val="bullet"/>
      <w:lvlText w:val="•"/>
      <w:lvlJc w:val="left"/>
      <w:pPr>
        <w:ind w:left="1320" w:hanging="300"/>
      </w:pPr>
      <w:rPr>
        <w:rFonts w:hint="default"/>
        <w:lang w:val="en-US" w:eastAsia="en-US" w:bidi="en-US"/>
      </w:rPr>
    </w:lvl>
    <w:lvl w:ilvl="5" w:tplc="2A242860">
      <w:numFmt w:val="bullet"/>
      <w:lvlText w:val="•"/>
      <w:lvlJc w:val="left"/>
      <w:pPr>
        <w:ind w:left="1575" w:hanging="300"/>
      </w:pPr>
      <w:rPr>
        <w:rFonts w:hint="default"/>
        <w:lang w:val="en-US" w:eastAsia="en-US" w:bidi="en-US"/>
      </w:rPr>
    </w:lvl>
    <w:lvl w:ilvl="6" w:tplc="74ECF2DC">
      <w:numFmt w:val="bullet"/>
      <w:lvlText w:val="•"/>
      <w:lvlJc w:val="left"/>
      <w:pPr>
        <w:ind w:left="1830" w:hanging="300"/>
      </w:pPr>
      <w:rPr>
        <w:rFonts w:hint="default"/>
        <w:lang w:val="en-US" w:eastAsia="en-US" w:bidi="en-US"/>
      </w:rPr>
    </w:lvl>
    <w:lvl w:ilvl="7" w:tplc="A53441F4">
      <w:numFmt w:val="bullet"/>
      <w:lvlText w:val="•"/>
      <w:lvlJc w:val="left"/>
      <w:pPr>
        <w:ind w:left="2085" w:hanging="300"/>
      </w:pPr>
      <w:rPr>
        <w:rFonts w:hint="default"/>
        <w:lang w:val="en-US" w:eastAsia="en-US" w:bidi="en-US"/>
      </w:rPr>
    </w:lvl>
    <w:lvl w:ilvl="8" w:tplc="886E7812">
      <w:numFmt w:val="bullet"/>
      <w:lvlText w:val="•"/>
      <w:lvlJc w:val="left"/>
      <w:pPr>
        <w:ind w:left="2340" w:hanging="300"/>
      </w:pPr>
      <w:rPr>
        <w:rFonts w:hint="default"/>
        <w:lang w:val="en-US" w:eastAsia="en-US" w:bidi="en-US"/>
      </w:rPr>
    </w:lvl>
  </w:abstractNum>
  <w:abstractNum w:abstractNumId="10">
    <w:nsid w:val="5B993D79"/>
    <w:multiLevelType w:val="hybridMultilevel"/>
    <w:tmpl w:val="33722E26"/>
    <w:lvl w:ilvl="0" w:tplc="DF12511E">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85F8DA56">
      <w:numFmt w:val="bullet"/>
      <w:lvlText w:val="•"/>
      <w:lvlJc w:val="left"/>
      <w:pPr>
        <w:ind w:left="684" w:hanging="300"/>
      </w:pPr>
      <w:rPr>
        <w:rFonts w:hint="default"/>
        <w:lang w:val="en-US" w:eastAsia="en-US" w:bidi="en-US"/>
      </w:rPr>
    </w:lvl>
    <w:lvl w:ilvl="2" w:tplc="D95C1D8A">
      <w:numFmt w:val="bullet"/>
      <w:lvlText w:val="•"/>
      <w:lvlJc w:val="left"/>
      <w:pPr>
        <w:ind w:left="1068" w:hanging="300"/>
      </w:pPr>
      <w:rPr>
        <w:rFonts w:hint="default"/>
        <w:lang w:val="en-US" w:eastAsia="en-US" w:bidi="en-US"/>
      </w:rPr>
    </w:lvl>
    <w:lvl w:ilvl="3" w:tplc="998E4974">
      <w:numFmt w:val="bullet"/>
      <w:lvlText w:val="•"/>
      <w:lvlJc w:val="left"/>
      <w:pPr>
        <w:ind w:left="1453" w:hanging="300"/>
      </w:pPr>
      <w:rPr>
        <w:rFonts w:hint="default"/>
        <w:lang w:val="en-US" w:eastAsia="en-US" w:bidi="en-US"/>
      </w:rPr>
    </w:lvl>
    <w:lvl w:ilvl="4" w:tplc="482899A4">
      <w:numFmt w:val="bullet"/>
      <w:lvlText w:val="•"/>
      <w:lvlJc w:val="left"/>
      <w:pPr>
        <w:ind w:left="1837" w:hanging="300"/>
      </w:pPr>
      <w:rPr>
        <w:rFonts w:hint="default"/>
        <w:lang w:val="en-US" w:eastAsia="en-US" w:bidi="en-US"/>
      </w:rPr>
    </w:lvl>
    <w:lvl w:ilvl="5" w:tplc="9FBEBD0E">
      <w:numFmt w:val="bullet"/>
      <w:lvlText w:val="•"/>
      <w:lvlJc w:val="left"/>
      <w:pPr>
        <w:ind w:left="2221" w:hanging="300"/>
      </w:pPr>
      <w:rPr>
        <w:rFonts w:hint="default"/>
        <w:lang w:val="en-US" w:eastAsia="en-US" w:bidi="en-US"/>
      </w:rPr>
    </w:lvl>
    <w:lvl w:ilvl="6" w:tplc="4BAC68C0">
      <w:numFmt w:val="bullet"/>
      <w:lvlText w:val="•"/>
      <w:lvlJc w:val="left"/>
      <w:pPr>
        <w:ind w:left="2605" w:hanging="300"/>
      </w:pPr>
      <w:rPr>
        <w:rFonts w:hint="default"/>
        <w:lang w:val="en-US" w:eastAsia="en-US" w:bidi="en-US"/>
      </w:rPr>
    </w:lvl>
    <w:lvl w:ilvl="7" w:tplc="F2B6C2A4">
      <w:numFmt w:val="bullet"/>
      <w:lvlText w:val="•"/>
      <w:lvlJc w:val="left"/>
      <w:pPr>
        <w:ind w:left="2990" w:hanging="300"/>
      </w:pPr>
      <w:rPr>
        <w:rFonts w:hint="default"/>
        <w:lang w:val="en-US" w:eastAsia="en-US" w:bidi="en-US"/>
      </w:rPr>
    </w:lvl>
    <w:lvl w:ilvl="8" w:tplc="7E46D160">
      <w:numFmt w:val="bullet"/>
      <w:lvlText w:val="•"/>
      <w:lvlJc w:val="left"/>
      <w:pPr>
        <w:ind w:left="3374" w:hanging="300"/>
      </w:pPr>
      <w:rPr>
        <w:rFonts w:hint="default"/>
        <w:lang w:val="en-US" w:eastAsia="en-US" w:bidi="en-US"/>
      </w:rPr>
    </w:lvl>
  </w:abstractNum>
  <w:abstractNum w:abstractNumId="11">
    <w:nsid w:val="60E325B8"/>
    <w:multiLevelType w:val="hybridMultilevel"/>
    <w:tmpl w:val="6F5A4062"/>
    <w:lvl w:ilvl="0" w:tplc="5BD67600">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7CD8EC4E">
      <w:numFmt w:val="bullet"/>
      <w:lvlText w:val="•"/>
      <w:lvlJc w:val="left"/>
      <w:pPr>
        <w:ind w:left="685" w:hanging="300"/>
      </w:pPr>
      <w:rPr>
        <w:rFonts w:hint="default"/>
        <w:lang w:val="en-US" w:eastAsia="en-US" w:bidi="en-US"/>
      </w:rPr>
    </w:lvl>
    <w:lvl w:ilvl="2" w:tplc="F7F64C4E">
      <w:numFmt w:val="bullet"/>
      <w:lvlText w:val="•"/>
      <w:lvlJc w:val="left"/>
      <w:pPr>
        <w:ind w:left="1071" w:hanging="300"/>
      </w:pPr>
      <w:rPr>
        <w:rFonts w:hint="default"/>
        <w:lang w:val="en-US" w:eastAsia="en-US" w:bidi="en-US"/>
      </w:rPr>
    </w:lvl>
    <w:lvl w:ilvl="3" w:tplc="B7166286">
      <w:numFmt w:val="bullet"/>
      <w:lvlText w:val="•"/>
      <w:lvlJc w:val="left"/>
      <w:pPr>
        <w:ind w:left="1457" w:hanging="300"/>
      </w:pPr>
      <w:rPr>
        <w:rFonts w:hint="default"/>
        <w:lang w:val="en-US" w:eastAsia="en-US" w:bidi="en-US"/>
      </w:rPr>
    </w:lvl>
    <w:lvl w:ilvl="4" w:tplc="25E4DF6C">
      <w:numFmt w:val="bullet"/>
      <w:lvlText w:val="•"/>
      <w:lvlJc w:val="left"/>
      <w:pPr>
        <w:ind w:left="1842" w:hanging="300"/>
      </w:pPr>
      <w:rPr>
        <w:rFonts w:hint="default"/>
        <w:lang w:val="en-US" w:eastAsia="en-US" w:bidi="en-US"/>
      </w:rPr>
    </w:lvl>
    <w:lvl w:ilvl="5" w:tplc="E42C0E1C">
      <w:numFmt w:val="bullet"/>
      <w:lvlText w:val="•"/>
      <w:lvlJc w:val="left"/>
      <w:pPr>
        <w:ind w:left="2228" w:hanging="300"/>
      </w:pPr>
      <w:rPr>
        <w:rFonts w:hint="default"/>
        <w:lang w:val="en-US" w:eastAsia="en-US" w:bidi="en-US"/>
      </w:rPr>
    </w:lvl>
    <w:lvl w:ilvl="6" w:tplc="C5B68D3E">
      <w:numFmt w:val="bullet"/>
      <w:lvlText w:val="•"/>
      <w:lvlJc w:val="left"/>
      <w:pPr>
        <w:ind w:left="2614" w:hanging="300"/>
      </w:pPr>
      <w:rPr>
        <w:rFonts w:hint="default"/>
        <w:lang w:val="en-US" w:eastAsia="en-US" w:bidi="en-US"/>
      </w:rPr>
    </w:lvl>
    <w:lvl w:ilvl="7" w:tplc="F1C002D4">
      <w:numFmt w:val="bullet"/>
      <w:lvlText w:val="•"/>
      <w:lvlJc w:val="left"/>
      <w:pPr>
        <w:ind w:left="3000" w:hanging="300"/>
      </w:pPr>
      <w:rPr>
        <w:rFonts w:hint="default"/>
        <w:lang w:val="en-US" w:eastAsia="en-US" w:bidi="en-US"/>
      </w:rPr>
    </w:lvl>
    <w:lvl w:ilvl="8" w:tplc="E0BAEBF4">
      <w:numFmt w:val="bullet"/>
      <w:lvlText w:val="•"/>
      <w:lvlJc w:val="left"/>
      <w:pPr>
        <w:ind w:left="3385" w:hanging="300"/>
      </w:pPr>
      <w:rPr>
        <w:rFonts w:hint="default"/>
        <w:lang w:val="en-US" w:eastAsia="en-US" w:bidi="en-US"/>
      </w:rPr>
    </w:lvl>
  </w:abstractNum>
  <w:abstractNum w:abstractNumId="12">
    <w:nsid w:val="66AD4F37"/>
    <w:multiLevelType w:val="hybridMultilevel"/>
    <w:tmpl w:val="50205A68"/>
    <w:lvl w:ilvl="0" w:tplc="A3206FA0">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AE0C6E94">
      <w:numFmt w:val="bullet"/>
      <w:lvlText w:val="•"/>
      <w:lvlJc w:val="left"/>
      <w:pPr>
        <w:ind w:left="663" w:hanging="300"/>
      </w:pPr>
      <w:rPr>
        <w:rFonts w:hint="default"/>
        <w:lang w:val="en-US" w:eastAsia="en-US" w:bidi="en-US"/>
      </w:rPr>
    </w:lvl>
    <w:lvl w:ilvl="2" w:tplc="A3E64C70">
      <w:numFmt w:val="bullet"/>
      <w:lvlText w:val="•"/>
      <w:lvlJc w:val="left"/>
      <w:pPr>
        <w:ind w:left="1026" w:hanging="300"/>
      </w:pPr>
      <w:rPr>
        <w:rFonts w:hint="default"/>
        <w:lang w:val="en-US" w:eastAsia="en-US" w:bidi="en-US"/>
      </w:rPr>
    </w:lvl>
    <w:lvl w:ilvl="3" w:tplc="FA6A5AFC">
      <w:numFmt w:val="bullet"/>
      <w:lvlText w:val="•"/>
      <w:lvlJc w:val="left"/>
      <w:pPr>
        <w:ind w:left="1390" w:hanging="300"/>
      </w:pPr>
      <w:rPr>
        <w:rFonts w:hint="default"/>
        <w:lang w:val="en-US" w:eastAsia="en-US" w:bidi="en-US"/>
      </w:rPr>
    </w:lvl>
    <w:lvl w:ilvl="4" w:tplc="040A65C8">
      <w:numFmt w:val="bullet"/>
      <w:lvlText w:val="•"/>
      <w:lvlJc w:val="left"/>
      <w:pPr>
        <w:ind w:left="1753" w:hanging="300"/>
      </w:pPr>
      <w:rPr>
        <w:rFonts w:hint="default"/>
        <w:lang w:val="en-US" w:eastAsia="en-US" w:bidi="en-US"/>
      </w:rPr>
    </w:lvl>
    <w:lvl w:ilvl="5" w:tplc="47668FB0">
      <w:numFmt w:val="bullet"/>
      <w:lvlText w:val="•"/>
      <w:lvlJc w:val="left"/>
      <w:pPr>
        <w:ind w:left="2117" w:hanging="300"/>
      </w:pPr>
      <w:rPr>
        <w:rFonts w:hint="default"/>
        <w:lang w:val="en-US" w:eastAsia="en-US" w:bidi="en-US"/>
      </w:rPr>
    </w:lvl>
    <w:lvl w:ilvl="6" w:tplc="C9122C18">
      <w:numFmt w:val="bullet"/>
      <w:lvlText w:val="•"/>
      <w:lvlJc w:val="left"/>
      <w:pPr>
        <w:ind w:left="2480" w:hanging="300"/>
      </w:pPr>
      <w:rPr>
        <w:rFonts w:hint="default"/>
        <w:lang w:val="en-US" w:eastAsia="en-US" w:bidi="en-US"/>
      </w:rPr>
    </w:lvl>
    <w:lvl w:ilvl="7" w:tplc="F6F25F50">
      <w:numFmt w:val="bullet"/>
      <w:lvlText w:val="•"/>
      <w:lvlJc w:val="left"/>
      <w:pPr>
        <w:ind w:left="2844" w:hanging="300"/>
      </w:pPr>
      <w:rPr>
        <w:rFonts w:hint="default"/>
        <w:lang w:val="en-US" w:eastAsia="en-US" w:bidi="en-US"/>
      </w:rPr>
    </w:lvl>
    <w:lvl w:ilvl="8" w:tplc="DE422D58">
      <w:numFmt w:val="bullet"/>
      <w:lvlText w:val="•"/>
      <w:lvlJc w:val="left"/>
      <w:pPr>
        <w:ind w:left="3207" w:hanging="300"/>
      </w:pPr>
      <w:rPr>
        <w:rFonts w:hint="default"/>
        <w:lang w:val="en-US" w:eastAsia="en-US" w:bidi="en-US"/>
      </w:rPr>
    </w:lvl>
  </w:abstractNum>
  <w:abstractNum w:abstractNumId="13">
    <w:nsid w:val="6CD73080"/>
    <w:multiLevelType w:val="hybridMultilevel"/>
    <w:tmpl w:val="B60A2AEE"/>
    <w:lvl w:ilvl="0" w:tplc="3B6048DE">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FA58C9D8">
      <w:numFmt w:val="bullet"/>
      <w:lvlText w:val="•"/>
      <w:lvlJc w:val="left"/>
      <w:pPr>
        <w:ind w:left="505" w:hanging="300"/>
      </w:pPr>
      <w:rPr>
        <w:rFonts w:hint="default"/>
        <w:lang w:val="en-US" w:eastAsia="en-US" w:bidi="en-US"/>
      </w:rPr>
    </w:lvl>
    <w:lvl w:ilvl="2" w:tplc="E44AA43C">
      <w:numFmt w:val="bullet"/>
      <w:lvlText w:val="•"/>
      <w:lvlJc w:val="left"/>
      <w:pPr>
        <w:ind w:left="710" w:hanging="300"/>
      </w:pPr>
      <w:rPr>
        <w:rFonts w:hint="default"/>
        <w:lang w:val="en-US" w:eastAsia="en-US" w:bidi="en-US"/>
      </w:rPr>
    </w:lvl>
    <w:lvl w:ilvl="3" w:tplc="271CB010">
      <w:numFmt w:val="bullet"/>
      <w:lvlText w:val="•"/>
      <w:lvlJc w:val="left"/>
      <w:pPr>
        <w:ind w:left="916" w:hanging="300"/>
      </w:pPr>
      <w:rPr>
        <w:rFonts w:hint="default"/>
        <w:lang w:val="en-US" w:eastAsia="en-US" w:bidi="en-US"/>
      </w:rPr>
    </w:lvl>
    <w:lvl w:ilvl="4" w:tplc="C63C78D2">
      <w:numFmt w:val="bullet"/>
      <w:lvlText w:val="•"/>
      <w:lvlJc w:val="left"/>
      <w:pPr>
        <w:ind w:left="1121" w:hanging="300"/>
      </w:pPr>
      <w:rPr>
        <w:rFonts w:hint="default"/>
        <w:lang w:val="en-US" w:eastAsia="en-US" w:bidi="en-US"/>
      </w:rPr>
    </w:lvl>
    <w:lvl w:ilvl="5" w:tplc="AE240930">
      <w:numFmt w:val="bullet"/>
      <w:lvlText w:val="•"/>
      <w:lvlJc w:val="left"/>
      <w:pPr>
        <w:ind w:left="1326" w:hanging="300"/>
      </w:pPr>
      <w:rPr>
        <w:rFonts w:hint="default"/>
        <w:lang w:val="en-US" w:eastAsia="en-US" w:bidi="en-US"/>
      </w:rPr>
    </w:lvl>
    <w:lvl w:ilvl="6" w:tplc="B6E632CA">
      <w:numFmt w:val="bullet"/>
      <w:lvlText w:val="•"/>
      <w:lvlJc w:val="left"/>
      <w:pPr>
        <w:ind w:left="1532" w:hanging="300"/>
      </w:pPr>
      <w:rPr>
        <w:rFonts w:hint="default"/>
        <w:lang w:val="en-US" w:eastAsia="en-US" w:bidi="en-US"/>
      </w:rPr>
    </w:lvl>
    <w:lvl w:ilvl="7" w:tplc="C218BA5C">
      <w:numFmt w:val="bullet"/>
      <w:lvlText w:val="•"/>
      <w:lvlJc w:val="left"/>
      <w:pPr>
        <w:ind w:left="1737" w:hanging="300"/>
      </w:pPr>
      <w:rPr>
        <w:rFonts w:hint="default"/>
        <w:lang w:val="en-US" w:eastAsia="en-US" w:bidi="en-US"/>
      </w:rPr>
    </w:lvl>
    <w:lvl w:ilvl="8" w:tplc="DB76CED8">
      <w:numFmt w:val="bullet"/>
      <w:lvlText w:val="•"/>
      <w:lvlJc w:val="left"/>
      <w:pPr>
        <w:ind w:left="1942" w:hanging="300"/>
      </w:pPr>
      <w:rPr>
        <w:rFonts w:hint="default"/>
        <w:lang w:val="en-US" w:eastAsia="en-US" w:bidi="en-US"/>
      </w:rPr>
    </w:lvl>
  </w:abstractNum>
  <w:abstractNum w:abstractNumId="14">
    <w:nsid w:val="6FEF7D2D"/>
    <w:multiLevelType w:val="hybridMultilevel"/>
    <w:tmpl w:val="0BA4F344"/>
    <w:lvl w:ilvl="0" w:tplc="F8AC6376">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15943826">
      <w:numFmt w:val="bullet"/>
      <w:lvlText w:val="•"/>
      <w:lvlJc w:val="left"/>
      <w:pPr>
        <w:ind w:left="559" w:hanging="300"/>
      </w:pPr>
      <w:rPr>
        <w:rFonts w:hint="default"/>
        <w:lang w:val="en-US" w:eastAsia="en-US" w:bidi="en-US"/>
      </w:rPr>
    </w:lvl>
    <w:lvl w:ilvl="2" w:tplc="63F296E6">
      <w:numFmt w:val="bullet"/>
      <w:lvlText w:val="•"/>
      <w:lvlJc w:val="left"/>
      <w:pPr>
        <w:ind w:left="819" w:hanging="300"/>
      </w:pPr>
      <w:rPr>
        <w:rFonts w:hint="default"/>
        <w:lang w:val="en-US" w:eastAsia="en-US" w:bidi="en-US"/>
      </w:rPr>
    </w:lvl>
    <w:lvl w:ilvl="3" w:tplc="77EC3BD6">
      <w:numFmt w:val="bullet"/>
      <w:lvlText w:val="•"/>
      <w:lvlJc w:val="left"/>
      <w:pPr>
        <w:ind w:left="1079" w:hanging="300"/>
      </w:pPr>
      <w:rPr>
        <w:rFonts w:hint="default"/>
        <w:lang w:val="en-US" w:eastAsia="en-US" w:bidi="en-US"/>
      </w:rPr>
    </w:lvl>
    <w:lvl w:ilvl="4" w:tplc="0324D388">
      <w:numFmt w:val="bullet"/>
      <w:lvlText w:val="•"/>
      <w:lvlJc w:val="left"/>
      <w:pPr>
        <w:ind w:left="1338" w:hanging="300"/>
      </w:pPr>
      <w:rPr>
        <w:rFonts w:hint="default"/>
        <w:lang w:val="en-US" w:eastAsia="en-US" w:bidi="en-US"/>
      </w:rPr>
    </w:lvl>
    <w:lvl w:ilvl="5" w:tplc="B4D2631E">
      <w:numFmt w:val="bullet"/>
      <w:lvlText w:val="•"/>
      <w:lvlJc w:val="left"/>
      <w:pPr>
        <w:ind w:left="1598" w:hanging="300"/>
      </w:pPr>
      <w:rPr>
        <w:rFonts w:hint="default"/>
        <w:lang w:val="en-US" w:eastAsia="en-US" w:bidi="en-US"/>
      </w:rPr>
    </w:lvl>
    <w:lvl w:ilvl="6" w:tplc="EEA011F8">
      <w:numFmt w:val="bullet"/>
      <w:lvlText w:val="•"/>
      <w:lvlJc w:val="left"/>
      <w:pPr>
        <w:ind w:left="1858" w:hanging="300"/>
      </w:pPr>
      <w:rPr>
        <w:rFonts w:hint="default"/>
        <w:lang w:val="en-US" w:eastAsia="en-US" w:bidi="en-US"/>
      </w:rPr>
    </w:lvl>
    <w:lvl w:ilvl="7" w:tplc="B58C5228">
      <w:numFmt w:val="bullet"/>
      <w:lvlText w:val="•"/>
      <w:lvlJc w:val="left"/>
      <w:pPr>
        <w:ind w:left="2118" w:hanging="300"/>
      </w:pPr>
      <w:rPr>
        <w:rFonts w:hint="default"/>
        <w:lang w:val="en-US" w:eastAsia="en-US" w:bidi="en-US"/>
      </w:rPr>
    </w:lvl>
    <w:lvl w:ilvl="8" w:tplc="4636F134">
      <w:numFmt w:val="bullet"/>
      <w:lvlText w:val="•"/>
      <w:lvlJc w:val="left"/>
      <w:pPr>
        <w:ind w:left="2377" w:hanging="300"/>
      </w:pPr>
      <w:rPr>
        <w:rFonts w:hint="default"/>
        <w:lang w:val="en-US" w:eastAsia="en-US" w:bidi="en-US"/>
      </w:rPr>
    </w:lvl>
  </w:abstractNum>
  <w:abstractNum w:abstractNumId="15">
    <w:nsid w:val="70B10DFC"/>
    <w:multiLevelType w:val="hybridMultilevel"/>
    <w:tmpl w:val="72ACB8B6"/>
    <w:lvl w:ilvl="0" w:tplc="BB4E35CC">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3DEA8CF4">
      <w:numFmt w:val="bullet"/>
      <w:lvlText w:val="•"/>
      <w:lvlJc w:val="left"/>
      <w:pPr>
        <w:ind w:left="647" w:hanging="300"/>
      </w:pPr>
      <w:rPr>
        <w:rFonts w:hint="default"/>
        <w:lang w:val="en-US" w:eastAsia="en-US" w:bidi="en-US"/>
      </w:rPr>
    </w:lvl>
    <w:lvl w:ilvl="2" w:tplc="E7BE250C">
      <w:numFmt w:val="bullet"/>
      <w:lvlText w:val="•"/>
      <w:lvlJc w:val="left"/>
      <w:pPr>
        <w:ind w:left="995" w:hanging="300"/>
      </w:pPr>
      <w:rPr>
        <w:rFonts w:hint="default"/>
        <w:lang w:val="en-US" w:eastAsia="en-US" w:bidi="en-US"/>
      </w:rPr>
    </w:lvl>
    <w:lvl w:ilvl="3" w:tplc="ACC48836">
      <w:numFmt w:val="bullet"/>
      <w:lvlText w:val="•"/>
      <w:lvlJc w:val="left"/>
      <w:pPr>
        <w:ind w:left="1343" w:hanging="300"/>
      </w:pPr>
      <w:rPr>
        <w:rFonts w:hint="default"/>
        <w:lang w:val="en-US" w:eastAsia="en-US" w:bidi="en-US"/>
      </w:rPr>
    </w:lvl>
    <w:lvl w:ilvl="4" w:tplc="F03245F8">
      <w:numFmt w:val="bullet"/>
      <w:lvlText w:val="•"/>
      <w:lvlJc w:val="left"/>
      <w:pPr>
        <w:ind w:left="1691" w:hanging="300"/>
      </w:pPr>
      <w:rPr>
        <w:rFonts w:hint="default"/>
        <w:lang w:val="en-US" w:eastAsia="en-US" w:bidi="en-US"/>
      </w:rPr>
    </w:lvl>
    <w:lvl w:ilvl="5" w:tplc="C4D0D3C0">
      <w:numFmt w:val="bullet"/>
      <w:lvlText w:val="•"/>
      <w:lvlJc w:val="left"/>
      <w:pPr>
        <w:ind w:left="2039" w:hanging="300"/>
      </w:pPr>
      <w:rPr>
        <w:rFonts w:hint="default"/>
        <w:lang w:val="en-US" w:eastAsia="en-US" w:bidi="en-US"/>
      </w:rPr>
    </w:lvl>
    <w:lvl w:ilvl="6" w:tplc="0D5AAD8E">
      <w:numFmt w:val="bullet"/>
      <w:lvlText w:val="•"/>
      <w:lvlJc w:val="left"/>
      <w:pPr>
        <w:ind w:left="2387" w:hanging="300"/>
      </w:pPr>
      <w:rPr>
        <w:rFonts w:hint="default"/>
        <w:lang w:val="en-US" w:eastAsia="en-US" w:bidi="en-US"/>
      </w:rPr>
    </w:lvl>
    <w:lvl w:ilvl="7" w:tplc="D29C2D4C">
      <w:numFmt w:val="bullet"/>
      <w:lvlText w:val="•"/>
      <w:lvlJc w:val="left"/>
      <w:pPr>
        <w:ind w:left="2735" w:hanging="300"/>
      </w:pPr>
      <w:rPr>
        <w:rFonts w:hint="default"/>
        <w:lang w:val="en-US" w:eastAsia="en-US" w:bidi="en-US"/>
      </w:rPr>
    </w:lvl>
    <w:lvl w:ilvl="8" w:tplc="4B36E2DA">
      <w:numFmt w:val="bullet"/>
      <w:lvlText w:val="•"/>
      <w:lvlJc w:val="left"/>
      <w:pPr>
        <w:ind w:left="3083" w:hanging="300"/>
      </w:pPr>
      <w:rPr>
        <w:rFonts w:hint="default"/>
        <w:lang w:val="en-US" w:eastAsia="en-US" w:bidi="en-US"/>
      </w:rPr>
    </w:lvl>
  </w:abstractNum>
  <w:abstractNum w:abstractNumId="16">
    <w:nsid w:val="79521FC0"/>
    <w:multiLevelType w:val="hybridMultilevel"/>
    <w:tmpl w:val="A55C2956"/>
    <w:lvl w:ilvl="0" w:tplc="0B0082FA">
      <w:numFmt w:val="bullet"/>
      <w:lvlText w:val="■"/>
      <w:lvlJc w:val="left"/>
      <w:pPr>
        <w:ind w:left="300" w:hanging="300"/>
      </w:pPr>
      <w:rPr>
        <w:rFonts w:ascii="Skolar Sans Latn" w:eastAsia="Skolar Sans Latn" w:hAnsi="Skolar Sans Latn" w:cs="Skolar Sans Latn" w:hint="default"/>
        <w:color w:val="AD5C59"/>
        <w:w w:val="100"/>
        <w:position w:val="-3"/>
        <w:sz w:val="40"/>
        <w:szCs w:val="40"/>
        <w:lang w:val="en-US" w:eastAsia="en-US" w:bidi="en-US"/>
      </w:rPr>
    </w:lvl>
    <w:lvl w:ilvl="1" w:tplc="338621D2">
      <w:numFmt w:val="bullet"/>
      <w:lvlText w:val="•"/>
      <w:lvlJc w:val="left"/>
      <w:pPr>
        <w:ind w:left="590" w:hanging="300"/>
      </w:pPr>
      <w:rPr>
        <w:rFonts w:hint="default"/>
        <w:lang w:val="en-US" w:eastAsia="en-US" w:bidi="en-US"/>
      </w:rPr>
    </w:lvl>
    <w:lvl w:ilvl="2" w:tplc="CC3CD08A">
      <w:numFmt w:val="bullet"/>
      <w:lvlText w:val="•"/>
      <w:lvlJc w:val="left"/>
      <w:pPr>
        <w:ind w:left="881" w:hanging="300"/>
      </w:pPr>
      <w:rPr>
        <w:rFonts w:hint="default"/>
        <w:lang w:val="en-US" w:eastAsia="en-US" w:bidi="en-US"/>
      </w:rPr>
    </w:lvl>
    <w:lvl w:ilvl="3" w:tplc="DE74A688">
      <w:numFmt w:val="bullet"/>
      <w:lvlText w:val="•"/>
      <w:lvlJc w:val="left"/>
      <w:pPr>
        <w:ind w:left="1172" w:hanging="300"/>
      </w:pPr>
      <w:rPr>
        <w:rFonts w:hint="default"/>
        <w:lang w:val="en-US" w:eastAsia="en-US" w:bidi="en-US"/>
      </w:rPr>
    </w:lvl>
    <w:lvl w:ilvl="4" w:tplc="3C8AD438">
      <w:numFmt w:val="bullet"/>
      <w:lvlText w:val="•"/>
      <w:lvlJc w:val="left"/>
      <w:pPr>
        <w:ind w:left="1462" w:hanging="300"/>
      </w:pPr>
      <w:rPr>
        <w:rFonts w:hint="default"/>
        <w:lang w:val="en-US" w:eastAsia="en-US" w:bidi="en-US"/>
      </w:rPr>
    </w:lvl>
    <w:lvl w:ilvl="5" w:tplc="FBB0218C">
      <w:numFmt w:val="bullet"/>
      <w:lvlText w:val="•"/>
      <w:lvlJc w:val="left"/>
      <w:pPr>
        <w:ind w:left="1753" w:hanging="300"/>
      </w:pPr>
      <w:rPr>
        <w:rFonts w:hint="default"/>
        <w:lang w:val="en-US" w:eastAsia="en-US" w:bidi="en-US"/>
      </w:rPr>
    </w:lvl>
    <w:lvl w:ilvl="6" w:tplc="5672B4FA">
      <w:numFmt w:val="bullet"/>
      <w:lvlText w:val="•"/>
      <w:lvlJc w:val="left"/>
      <w:pPr>
        <w:ind w:left="2044" w:hanging="300"/>
      </w:pPr>
      <w:rPr>
        <w:rFonts w:hint="default"/>
        <w:lang w:val="en-US" w:eastAsia="en-US" w:bidi="en-US"/>
      </w:rPr>
    </w:lvl>
    <w:lvl w:ilvl="7" w:tplc="5FBC4584">
      <w:numFmt w:val="bullet"/>
      <w:lvlText w:val="•"/>
      <w:lvlJc w:val="left"/>
      <w:pPr>
        <w:ind w:left="2334" w:hanging="300"/>
      </w:pPr>
      <w:rPr>
        <w:rFonts w:hint="default"/>
        <w:lang w:val="en-US" w:eastAsia="en-US" w:bidi="en-US"/>
      </w:rPr>
    </w:lvl>
    <w:lvl w:ilvl="8" w:tplc="51048FAE">
      <w:numFmt w:val="bullet"/>
      <w:lvlText w:val="•"/>
      <w:lvlJc w:val="left"/>
      <w:pPr>
        <w:ind w:left="2625" w:hanging="300"/>
      </w:pPr>
      <w:rPr>
        <w:rFonts w:hint="default"/>
        <w:lang w:val="en-US" w:eastAsia="en-US" w:bidi="en-US"/>
      </w:rPr>
    </w:lvl>
  </w:abstractNum>
  <w:num w:numId="1">
    <w:abstractNumId w:val="0"/>
  </w:num>
  <w:num w:numId="2">
    <w:abstractNumId w:val="4"/>
  </w:num>
  <w:num w:numId="3">
    <w:abstractNumId w:val="12"/>
  </w:num>
  <w:num w:numId="4">
    <w:abstractNumId w:val="13"/>
  </w:num>
  <w:num w:numId="5">
    <w:abstractNumId w:val="10"/>
  </w:num>
  <w:num w:numId="6">
    <w:abstractNumId w:val="14"/>
  </w:num>
  <w:num w:numId="7">
    <w:abstractNumId w:val="1"/>
  </w:num>
  <w:num w:numId="8">
    <w:abstractNumId w:val="5"/>
  </w:num>
  <w:num w:numId="9">
    <w:abstractNumId w:val="7"/>
  </w:num>
  <w:num w:numId="10">
    <w:abstractNumId w:val="15"/>
  </w:num>
  <w:num w:numId="11">
    <w:abstractNumId w:val="3"/>
  </w:num>
  <w:num w:numId="12">
    <w:abstractNumId w:val="2"/>
  </w:num>
  <w:num w:numId="13">
    <w:abstractNumId w:val="16"/>
  </w:num>
  <w:num w:numId="14">
    <w:abstractNumId w:val="9"/>
  </w:num>
  <w:num w:numId="15">
    <w:abstractNumId w:val="11"/>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79A"/>
    <w:rsid w:val="000F74CF"/>
    <w:rsid w:val="001A16D6"/>
    <w:rsid w:val="0049160B"/>
    <w:rsid w:val="00685334"/>
    <w:rsid w:val="00AF06A8"/>
    <w:rsid w:val="00B5279A"/>
    <w:rsid w:val="00B839E8"/>
    <w:rsid w:val="00DA43C1"/>
    <w:rsid w:val="00FF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ind w:left="120"/>
      <w:outlineLvl w:val="0"/>
    </w:pPr>
    <w:rPr>
      <w:rFonts w:ascii="Calibri" w:eastAsia="Calibri" w:hAnsi="Calibri" w:cs="Calibri"/>
      <w:sz w:val="32"/>
      <w:szCs w:val="32"/>
    </w:rPr>
  </w:style>
  <w:style w:type="paragraph" w:styleId="Heading2">
    <w:name w:val="heading 2"/>
    <w:basedOn w:val="Normal"/>
    <w:uiPriority w:val="1"/>
    <w:qFormat/>
    <w:pPr>
      <w:spacing w:before="18"/>
      <w:ind w:left="657"/>
      <w:outlineLvl w:val="1"/>
    </w:pPr>
    <w:rPr>
      <w:rFonts w:ascii="Skolar Sans Latn Eb" w:eastAsia="Skolar Sans Latn Eb" w:hAnsi="Skolar Sans Latn Eb" w:cs="Skolar Sans Latn Eb"/>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20" w:hanging="30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ind w:left="120"/>
      <w:outlineLvl w:val="0"/>
    </w:pPr>
    <w:rPr>
      <w:rFonts w:ascii="Calibri" w:eastAsia="Calibri" w:hAnsi="Calibri" w:cs="Calibri"/>
      <w:sz w:val="32"/>
      <w:szCs w:val="32"/>
    </w:rPr>
  </w:style>
  <w:style w:type="paragraph" w:styleId="Heading2">
    <w:name w:val="heading 2"/>
    <w:basedOn w:val="Normal"/>
    <w:uiPriority w:val="1"/>
    <w:qFormat/>
    <w:pPr>
      <w:spacing w:before="18"/>
      <w:ind w:left="657"/>
      <w:outlineLvl w:val="1"/>
    </w:pPr>
    <w:rPr>
      <w:rFonts w:ascii="Skolar Sans Latn Eb" w:eastAsia="Skolar Sans Latn Eb" w:hAnsi="Skolar Sans Latn Eb" w:cs="Skolar Sans Latn Eb"/>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20" w:hanging="3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ass.gov/guides/masshealth-community-partners-cp-program-information-for-providers" TargetMode="External"/><Relationship Id="rId13" Type="http://schemas.openxmlformats.org/officeDocument/2006/relationships/hyperlink" Target="mailto:CPinfo@MassMail.State.MA.US" TargetMode="External"/><Relationship Id="rId3" Type="http://schemas.microsoft.com/office/2007/relationships/stylesWithEffects" Target="stylesWithEffects.xml"/><Relationship Id="rId7" Type="http://schemas.openxmlformats.org/officeDocument/2006/relationships/hyperlink" Target="http://www.mass.gov/guides/masshealth-community-partners-cp-program-information-for-providers" TargetMode="External"/><Relationship Id="rId12" Type="http://schemas.openxmlformats.org/officeDocument/2006/relationships/hyperlink" Target="http://www.mass.gov/service-details/masshealth-health-pl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ass.gov/service-details/masshealth-health-pla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lists/provider-pcdi-resources" TargetMode="External"/><Relationship Id="rId4" Type="http://schemas.openxmlformats.org/officeDocument/2006/relationships/settings" Target="settings.xml"/><Relationship Id="rId9" Type="http://schemas.openxmlformats.org/officeDocument/2006/relationships/hyperlink" Target="http://www.mass.gov/guides/masshealth-community-partners-cp-program-information-for-provid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Bentley, Bernadette M. (EHS)</dc:creator>
  <cp:lastModifiedBy>Administrator</cp:lastModifiedBy>
  <cp:revision>2</cp:revision>
  <dcterms:created xsi:type="dcterms:W3CDTF">2019-11-04T15:08:00Z</dcterms:created>
  <dcterms:modified xsi:type="dcterms:W3CDTF">2019-11-04T15:08:00Z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Adobe InDesign CC 13.1 (Windows)</vt:lpwstr>
  </property>
  <property fmtid="{D5CDD505-2E9C-101B-9397-08002B2CF9AE}" pid="4" name="LastSaved">
    <vt:filetime>2019-10-28T00:00:00Z</vt:filetime>
  </property>
</Properties>
</file>