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D8B7" w14:textId="77777777" w:rsidR="00950A5A" w:rsidRPr="00C25A19" w:rsidRDefault="00500C8C" w:rsidP="00950A5A">
      <w:pPr>
        <w:pStyle w:val="Heading1"/>
        <w:jc w:val="left"/>
        <w:rPr>
          <w:rFonts w:ascii="Bookman Old Style" w:hAnsi="Bookman Old Style"/>
          <w:i/>
          <w:iCs/>
          <w:sz w:val="20"/>
          <w:szCs w:val="20"/>
        </w:rPr>
      </w:pPr>
      <w:r w:rsidRPr="006D2E8C">
        <w:rPr>
          <w:rFonts w:ascii="Bookman Old Style" w:hAnsi="Bookman Old Style"/>
          <w:i/>
          <w:iCs/>
          <w:noProof/>
          <w:sz w:val="20"/>
          <w:szCs w:val="20"/>
          <w:shd w:val="clear" w:color="auto" w:fill="auto"/>
          <w:lang w:val="es-419"/>
        </w:rPr>
        <mc:AlternateContent>
          <mc:Choice Requires="wpg">
            <w:drawing>
              <wp:anchor distT="0" distB="0" distL="114300" distR="114300" simplePos="0" relativeHeight="251658240" behindDoc="0" locked="0" layoutInCell="1" allowOverlap="1" wp14:anchorId="43DAE0B6" wp14:editId="3EEB6D26">
                <wp:simplePos x="0" y="0"/>
                <wp:positionH relativeFrom="page">
                  <wp:posOffset>812165</wp:posOffset>
                </wp:positionH>
                <wp:positionV relativeFrom="paragraph">
                  <wp:posOffset>28575</wp:posOffset>
                </wp:positionV>
                <wp:extent cx="1472184" cy="749808"/>
                <wp:effectExtent l="0" t="0" r="0" b="0"/>
                <wp:wrapSquare wrapText="right"/>
                <wp:docPr id="1" name="Group 1"/>
                <wp:cNvGraphicFramePr/>
                <a:graphic xmlns:a="http://schemas.openxmlformats.org/drawingml/2006/main">
                  <a:graphicData uri="http://schemas.microsoft.com/office/word/2010/wordprocessingGroup">
                    <wpg:wgp>
                      <wpg:cNvGrpSpPr/>
                      <wpg:grpSpPr>
                        <a:xfrm>
                          <a:off x="0" y="0"/>
                          <a:ext cx="1472184" cy="749808"/>
                          <a:chOff x="720" y="60"/>
                          <a:chExt cx="2319" cy="1179"/>
                        </a:xfrm>
                      </wpg:grpSpPr>
                      <wps:wsp>
                        <wps:cNvPr id="2" name="docshape2"/>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 name="docshape3"/>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5" style="width:115.9pt;height:59.05pt;margin-top:2.25pt;margin-left:63.95pt;mso-position-horizontal-relative:page;position:absolute;z-index:251659264" coordorigin="720,60" coordsize="2319,1179">
                <v:shape id="docshape2" o:spid="_x0000_s1026" style="width:2114;height:1179;left:924;mso-wrap-style:square;position:absolute;top:59;visibility:visible;v-text-anchor:top" coordsize="2114,1179" path="m2111,920l1696,920l1697,960l1697,971l1695,1001l1689,1028l1676,1065l1617,1112l1572,1140l1541,1154l1524,1159l1509,1161l1509,1178l1558,1168l1572,1160l1590,1150l1683,1093l1715,1075l1736,1066l1757,1063l1787,1063l1792,1031l1811,1013l1861,1001l1955,988l2011,970l2045,963l2103,963l2109,945l2109,944l2111,920xm1762,790l1279,790l1282,801l1283,813l1282,834l1281,870l1313,890l1336,918l1351,944l1359,960l1362,967l1368,971l1380,974l1401,979l1399,1022l1399,1039l1399,1052l1404,1075l1414,1105l1462,1100l1489,1094l1507,1086l1524,1072l1513,1041l1517,1041l1523,1039l1569,1022l1602,986l1627,964l1654,945l1696,920l2111,920l2111,917l1821,917l1781,909l1762,886l1751,840l1762,790xm1517,1041l1513,1041l1515,1041l1517,1041xm2103,963l2045,963l2069,968l2098,983l2103,963xm2084,763l2053,763l2067,770l2070,800l2068,860l2034,889l2005,904l1964,912l1896,917l1821,917l2111,917l2114,889l2104,815l2084,763xm1672,694l1255,694l1255,793l1279,790l1762,790l1763,763l1751,752l1701,752l1688,750l1675,737l1657,708l1672,694xm2013,633l2008,633l2018,674l2026,771l2053,763l2084,763l2069,726l2029,651l2013,633xm1722,745l1701,752l1751,752l1751,751l1722,745xm143,112l,639l8,668l410,679l408,710l440,701l446,679l1682,679l1687,663l1693,635l1665,603l1651,582l1646,564l1647,539l1635,531l1627,524l1617,516l1602,502l1580,502l1567,497l1566,496l1494,496l1480,489l1473,480l1473,463l1477,431l1504,431l1509,426l1500,385l1508,362l1539,339l1548,328l1556,321l1565,315l1580,306l1582,295l1555,280l1595,263l1622,254l1648,248l1684,244l1692,227l1698,217l1707,210l1721,201l1717,190l1714,184l1660,184l1636,167l1618,159l1609,156l1606,155l1607,153l1609,151l1306,151l143,112xm1682,679l446,679l1007,689l1009,702l1255,694l1672,694l1673,693l1682,680l1682,679xm2001,619l1971,622l1925,653l1952,684l1988,639l2008,633l2013,633l2001,619xm1544,460l1525,461l1513,465l1504,476l1494,496l1566,496l1557,485l1544,460xm1504,431l1477,431l1499,437l1504,431xm1697,155l1686,160l1678,165l1671,172l1660,184l1714,184l1713,181l1707,171l1697,155xm1530,l1517,9l1504,15l1487,20l1458,27l1421,43l1392,61l1359,93l1306,151l1609,151l1616,144l1605,138l1598,122l1592,85l1582,12l1565,12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7" style="width:2141;height:268;left:720;mso-wrap-style:square;position:absolute;top:352;visibility:visible;v-text-anchor:top" coordsize="2141,268" path="m328,l220,l213,24l201,53,186,97l166,163l156,118,135,28,129,,23,,19,59l13,130l7,202,,263l68,263l69,228l72,178l75,124,80,77l87,111l109,199l123,263l193,263,240,123,254,77l255,77l255,144l253,198l251,238l250,263l321,263l322,182l324,105l326,42l328,xm550,115l546,93,532,76,507,66,468,62l445,63l421,65l398,69l375,74l367,122l386,115l407,109l428,105l449,104l460,104l474,106l474,119l453,137l406,147l360,167l339,212l340,222l348,241l370,260l412,268l423,268l433,267l444,266l457,223l450,225l443,226l425,226l414,223l414,210l421,197l438,188l458,182l474,175l470,241l468,263l544,263l545,225l550,115xm728,122l725,68,708,66,691,64,674,62l657,62l621,66,597,77,582,95l578,118l588,148l612,171l636,190l646,204l646,216l621,216l606,215l592,212l577,207l563,202l569,259l587,263l604,265l621,267l639,268l667,265l694,256l715,238l723,211,713,179,689,156,666,139,655,123l655,113l682,113l695,114l706,116l718,119l728,122xm905,122l902,68,885,66,868,64,851,62l834,62l798,66,773,77,759,95l754,118l765,148l789,171l812,190l823,204l823,216l797,216l783,215l768,212l754,207l740,202l746,259l763,263l781,265l798,267l816,268l844,265l871,256l892,238l900,211,889,179,866,156,842,139,832,123l832,113l859,113l871,114l883,116l894,119l905,122xm1201,l1115,l1115,34l1115,59l1113,98l1008,98l1009,73l1010,49l1014,,928,l927,79l924,145l920,205l916,263l1001,263l1002,225l1005,154l1110,154l1109,182l1108,209l1106,236l1104,263l1190,263l1191,181l1194,114l1197,57,1201,xm1423,147l1422,141l1417,110l1413,106l1398,84,1366,67l1351,65l1351,141l1287,141l1291,128l1298,117l1308,109l1322,106l1335,108l1344,115l1349,126l1351,141l1351,65l1323,62l1261,76l1227,109l1213,145l1210,171l1220,219l1245,249l1283,264l1328,268l1345,267l1362,266l1379,264l1396,260l1403,218l1406,205l1389,210l1372,214l1354,217l1337,218l1318,216l1301,209l1289,196l1285,176l1421,176l1423,167l1423,157l1423,147xm1635,115l1631,93l1617,76,1592,66l1553,62l1530,63l1506,65l1483,69l1460,74l1452,122l1472,115l1492,109l1513,105l1534,104l1545,104l1559,106l1559,119l1538,137l1491,147l1445,167l1424,212l1425,222l1434,241l1455,260l1497,268l1508,268l1518,267l1529,266l1542,223l1535,225l1528,226l1510,226l1499,223l1499,210l1506,197l1524,188l1543,182l1559,175l1555,241l1553,263l1629,263l1630,225l1635,115xm1740,l1661,l1659,66l1656,132l1652,198l1647,263l1725,263l1727,199l1731,122l1736,50l1740,xm1898,66l1854,66l1856,15l1785,31l1782,66l1750,66l1748,118l1778,118l1776,144l1773,192l1772,215l1777,241l1790,258l1810,266l1835,268l1848,268l1861,266l1874,264l1887,262l1897,207l1879,212l1853,212l1850,199l1850,166l1852,118l1897,118l1898,66xm2141,124l2135,94l2119,75,2096,65l2068,62l2043,63l2023,68l2007,78l1993,94l1992,93l1993,69l1995,42,1999,l1921,l1919,75l1916,149l1912,215l1907,263l1986,263l1987,232l1989,201l1991,175l1995,156l2001,143l2009,132l2021,126l2034,123l2049,126l2057,135l2062,146l2063,160l2063,186l2061,212l2057,263l2135,263l2136,222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type="square" side="right"/>
              </v:group>
            </w:pict>
          </mc:Fallback>
        </mc:AlternateContent>
      </w:r>
      <w:r w:rsidRPr="00C25A19">
        <w:rPr>
          <w:rFonts w:ascii="Bookman Old Style" w:eastAsia="Bookman Old Style" w:hAnsi="Bookman Old Style" w:cs="Calibri"/>
          <w:i/>
          <w:iCs/>
          <w:sz w:val="20"/>
          <w:szCs w:val="20"/>
        </w:rPr>
        <w:t>Commonwealth of Massachusetts</w:t>
      </w:r>
    </w:p>
    <w:p w14:paraId="0EBCCC8F" w14:textId="77777777" w:rsidR="00950A5A" w:rsidRPr="00C25A19" w:rsidRDefault="00500C8C" w:rsidP="00950A5A">
      <w:pPr>
        <w:spacing w:after="0"/>
        <w:rPr>
          <w:rFonts w:ascii="Bookman Old Style" w:hAnsi="Bookman Old Style"/>
          <w:b/>
          <w:bCs/>
          <w:i/>
          <w:iCs/>
          <w:sz w:val="20"/>
          <w:szCs w:val="20"/>
        </w:rPr>
      </w:pPr>
      <w:r w:rsidRPr="00C25A19">
        <w:rPr>
          <w:rFonts w:ascii="Bookman Old Style" w:eastAsia="Bookman Old Style" w:hAnsi="Bookman Old Style" w:cs="Times New Roman"/>
          <w:b/>
          <w:bCs/>
          <w:i/>
          <w:iCs/>
          <w:sz w:val="20"/>
          <w:szCs w:val="20"/>
        </w:rPr>
        <w:t>Executive Office of Health and Human Services</w:t>
      </w:r>
    </w:p>
    <w:p w14:paraId="7C0048E3" w14:textId="77777777" w:rsidR="00950A5A" w:rsidRPr="006D2E8C" w:rsidRDefault="00D41622" w:rsidP="00950A5A">
      <w:pPr>
        <w:rPr>
          <w:rFonts w:ascii="Bookman Old Style" w:eastAsia="Bookman Old Style" w:hAnsi="Bookman Old Style" w:cs="Times New Roman"/>
          <w:color w:val="0563C1"/>
          <w:sz w:val="20"/>
          <w:szCs w:val="20"/>
          <w:lang w:val="es-419"/>
        </w:rPr>
      </w:pPr>
      <w:hyperlink r:id="rId10" w:history="1">
        <w:r w:rsidR="00500C8C" w:rsidRPr="006D2E8C">
          <w:rPr>
            <w:rFonts w:ascii="Bookman Old Style" w:eastAsia="Bookman Old Style" w:hAnsi="Bookman Old Style" w:cs="Times New Roman"/>
            <w:color w:val="0563C1"/>
            <w:sz w:val="20"/>
            <w:szCs w:val="20"/>
            <w:u w:val="single"/>
            <w:lang w:val="es-419"/>
          </w:rPr>
          <w:t>www.mass.gov/masshealth</w:t>
        </w:r>
      </w:hyperlink>
    </w:p>
    <w:p w14:paraId="31F91C7C" w14:textId="77777777" w:rsidR="00950A5A" w:rsidRPr="006D2E8C" w:rsidRDefault="00950A5A" w:rsidP="008F1B64">
      <w:pPr>
        <w:pStyle w:val="Heading1"/>
        <w:rPr>
          <w:lang w:val="es-419"/>
        </w:rPr>
      </w:pPr>
    </w:p>
    <w:p w14:paraId="3CC689CE" w14:textId="40C219CD" w:rsidR="00043DAD" w:rsidRPr="006D2E8C" w:rsidRDefault="00500C8C" w:rsidP="008F1B64">
      <w:pPr>
        <w:pStyle w:val="Heading1"/>
        <w:spacing w:after="80"/>
        <w:rPr>
          <w:b w:val="0"/>
          <w:bCs w:val="0"/>
          <w:sz w:val="36"/>
          <w:szCs w:val="36"/>
          <w:lang w:val="es-419"/>
        </w:rPr>
      </w:pPr>
      <w:r w:rsidRPr="006D2E8C">
        <w:rPr>
          <w:rFonts w:ascii="Calibri" w:eastAsia="Calibri" w:hAnsi="Calibri" w:cs="Calibri"/>
          <w:sz w:val="36"/>
          <w:szCs w:val="36"/>
          <w:lang w:val="es-419"/>
        </w:rPr>
        <w:t xml:space="preserve">Hoja informativa del proceso de quejas </w:t>
      </w:r>
      <w:r w:rsidR="006D2E8C" w:rsidRPr="006D2E8C">
        <w:rPr>
          <w:rFonts w:ascii="Calibri" w:eastAsia="Calibri" w:hAnsi="Calibri" w:cs="Calibri"/>
          <w:sz w:val="36"/>
          <w:szCs w:val="36"/>
          <w:lang w:val="es-419"/>
        </w:rPr>
        <w:br/>
      </w:r>
      <w:r w:rsidRPr="006D2E8C">
        <w:rPr>
          <w:rFonts w:ascii="Calibri" w:eastAsia="Calibri" w:hAnsi="Calibri" w:cs="Calibri"/>
          <w:sz w:val="36"/>
          <w:szCs w:val="36"/>
          <w:lang w:val="es-419"/>
        </w:rPr>
        <w:t>según la Norma de servicios comunitarios</w:t>
      </w:r>
    </w:p>
    <w:p w14:paraId="27A165A0" w14:textId="77777777" w:rsidR="006B3534" w:rsidRPr="006D2E8C" w:rsidRDefault="00500C8C" w:rsidP="00206629">
      <w:pPr>
        <w:spacing w:after="0" w:line="240" w:lineRule="auto"/>
        <w:jc w:val="center"/>
        <w:rPr>
          <w:rFonts w:cstheme="minorHAnsi"/>
          <w:b/>
          <w:bCs/>
          <w:color w:val="000000"/>
          <w:sz w:val="26"/>
          <w:szCs w:val="26"/>
          <w:shd w:val="clear" w:color="auto" w:fill="FFFFFF"/>
          <w:lang w:val="es-419"/>
        </w:rPr>
      </w:pPr>
      <w:r w:rsidRPr="006D2E8C">
        <w:rPr>
          <w:rFonts w:ascii="Calibri" w:eastAsia="Calibri" w:hAnsi="Calibri" w:cs="Calibri"/>
          <w:b/>
          <w:bCs/>
          <w:color w:val="000000"/>
          <w:sz w:val="26"/>
          <w:szCs w:val="26"/>
          <w:shd w:val="clear" w:color="auto" w:fill="FFFFFF"/>
          <w:lang w:val="es-419"/>
        </w:rPr>
        <w:t>Exenciones de Servicios Basados en el Hogar y la Comunidad (HCBS)</w:t>
      </w:r>
    </w:p>
    <w:p w14:paraId="75C47108" w14:textId="77777777" w:rsidR="00206629" w:rsidRPr="006D2E8C" w:rsidRDefault="00500C8C" w:rsidP="001E7F0F">
      <w:pPr>
        <w:pStyle w:val="Heading2"/>
        <w:spacing w:after="80"/>
        <w:rPr>
          <w:lang w:val="es-419"/>
        </w:rPr>
      </w:pPr>
      <w:r w:rsidRPr="006D2E8C">
        <w:rPr>
          <w:rFonts w:ascii="Calibri" w:eastAsia="Calibri" w:hAnsi="Calibri" w:cs="Calibri"/>
          <w:lang w:val="es-419"/>
        </w:rPr>
        <w:t>Información general</w:t>
      </w:r>
      <w:r w:rsidRPr="006D2E8C">
        <w:rPr>
          <w:rFonts w:ascii="Calibri" w:eastAsia="Calibri" w:hAnsi="Calibri" w:cs="Calibri"/>
          <w:b w:val="0"/>
          <w:bCs w:val="0"/>
          <w:lang w:val="es-419"/>
        </w:rPr>
        <w:t xml:space="preserve"> </w:t>
      </w:r>
    </w:p>
    <w:p w14:paraId="0C312BCE" w14:textId="77777777" w:rsidR="00206629" w:rsidRPr="006D2E8C" w:rsidRDefault="00500C8C" w:rsidP="001059D3">
      <w:pPr>
        <w:spacing w:after="120" w:line="240" w:lineRule="auto"/>
        <w:rPr>
          <w:color w:val="141414"/>
          <w:sz w:val="24"/>
          <w:szCs w:val="24"/>
          <w:lang w:val="es-419"/>
        </w:rPr>
      </w:pPr>
      <w:r w:rsidRPr="006D2E8C">
        <w:rPr>
          <w:rFonts w:ascii="Calibri" w:eastAsia="Calibri" w:hAnsi="Calibri" w:cs="Times New Roman"/>
          <w:color w:val="000000"/>
          <w:sz w:val="24"/>
          <w:szCs w:val="24"/>
          <w:shd w:val="clear" w:color="auto" w:fill="FFFFFF"/>
          <w:lang w:val="es-419"/>
        </w:rPr>
        <w:t>La norma federal, la Norma de servicios comunitarios, exige que los servicios basados en el hogar y la comunidad (HCBS), cubiertos por las exenciones HCBS de Medicaid, sean provistos en entornos que cumplan con determinados criterios. La Norma de servicios comunitarios garantiza que los beneficiarios de la exención HCBS tengan acceso a los beneficios de vivir en la comunidad, y que vivan y reciban servicios en entornos integrados y no institucionalizados.</w:t>
      </w:r>
    </w:p>
    <w:p w14:paraId="556A46E4" w14:textId="77777777" w:rsidR="00043DAD" w:rsidRPr="006D2E8C" w:rsidRDefault="00500C8C" w:rsidP="6D52A0BE">
      <w:pPr>
        <w:spacing w:after="0" w:line="240" w:lineRule="auto"/>
        <w:rPr>
          <w:color w:val="141414"/>
          <w:sz w:val="24"/>
          <w:szCs w:val="24"/>
          <w:lang w:val="es-419"/>
        </w:rPr>
      </w:pPr>
      <w:r w:rsidRPr="006D2E8C">
        <w:rPr>
          <w:rFonts w:ascii="Calibri" w:eastAsia="Calibri" w:hAnsi="Calibri" w:cs="Times New Roman"/>
          <w:sz w:val="24"/>
          <w:szCs w:val="24"/>
          <w:lang w:val="es-419"/>
        </w:rPr>
        <w:t xml:space="preserve">La Norma de servicios comunitarios se aplica: </w:t>
      </w:r>
    </w:p>
    <w:p w14:paraId="692E767C" w14:textId="77777777" w:rsidR="00206629" w:rsidRPr="006D2E8C" w:rsidRDefault="00500C8C" w:rsidP="001059D3">
      <w:pPr>
        <w:pStyle w:val="ListParagraph"/>
        <w:numPr>
          <w:ilvl w:val="0"/>
          <w:numId w:val="6"/>
        </w:numPr>
        <w:spacing w:after="0" w:line="240" w:lineRule="auto"/>
        <w:rPr>
          <w:sz w:val="24"/>
          <w:szCs w:val="24"/>
          <w:lang w:val="es-419"/>
        </w:rPr>
      </w:pPr>
      <w:r w:rsidRPr="006D2E8C">
        <w:rPr>
          <w:rFonts w:ascii="Calibri" w:eastAsia="Calibri" w:hAnsi="Calibri" w:cs="Times New Roman"/>
          <w:sz w:val="24"/>
          <w:szCs w:val="24"/>
          <w:lang w:val="es-419"/>
        </w:rPr>
        <w:t xml:space="preserve">Al hogar del beneficiario: es decir, donde vive el beneficiario de la exención, y </w:t>
      </w:r>
    </w:p>
    <w:p w14:paraId="36847533" w14:textId="77777777" w:rsidR="00206629" w:rsidRPr="006D2E8C" w:rsidRDefault="00500C8C" w:rsidP="001059D3">
      <w:pPr>
        <w:pStyle w:val="ListParagraph"/>
        <w:numPr>
          <w:ilvl w:val="0"/>
          <w:numId w:val="6"/>
        </w:numPr>
        <w:spacing w:after="0" w:line="240" w:lineRule="auto"/>
        <w:rPr>
          <w:sz w:val="24"/>
          <w:szCs w:val="24"/>
          <w:lang w:val="es-419"/>
        </w:rPr>
      </w:pPr>
      <w:r w:rsidRPr="006D2E8C">
        <w:rPr>
          <w:rFonts w:ascii="Calibri" w:eastAsia="Calibri" w:hAnsi="Calibri" w:cs="Times New Roman"/>
          <w:sz w:val="24"/>
          <w:szCs w:val="24"/>
          <w:lang w:val="es-419"/>
        </w:rPr>
        <w:t>A otros entornos donde los beneficiarios reciben servicios. Podría incluir el lugar donde trabaja el beneficiario de la exención o donde va al programa diurno.</w:t>
      </w:r>
    </w:p>
    <w:p w14:paraId="1290EC90" w14:textId="77777777" w:rsidR="00206629" w:rsidRPr="006D2E8C" w:rsidRDefault="00500C8C" w:rsidP="008F1B64">
      <w:pPr>
        <w:spacing w:before="120" w:after="80" w:line="240" w:lineRule="auto"/>
        <w:rPr>
          <w:sz w:val="24"/>
          <w:szCs w:val="24"/>
          <w:lang w:val="es-419"/>
        </w:rPr>
      </w:pPr>
      <w:r w:rsidRPr="006D2E8C">
        <w:rPr>
          <w:rFonts w:ascii="Calibri" w:eastAsia="Calibri" w:hAnsi="Calibri" w:cs="Times New Roman"/>
          <w:sz w:val="24"/>
          <w:szCs w:val="24"/>
          <w:lang w:val="es-419"/>
        </w:rPr>
        <w:t>La siguiente lista describe algunas características del hogar o de otros entornos que cumplen con la Norma de servicios comunitarios.</w:t>
      </w:r>
    </w:p>
    <w:p w14:paraId="5CD00B48" w14:textId="77777777" w:rsidR="007F24B2" w:rsidRPr="006D2E8C" w:rsidRDefault="007F24B2" w:rsidP="001059D3">
      <w:pPr>
        <w:spacing w:before="120" w:after="120" w:line="240" w:lineRule="auto"/>
        <w:rPr>
          <w:sz w:val="24"/>
          <w:szCs w:val="24"/>
          <w:lang w:val="es-419"/>
        </w:rPr>
        <w:sectPr w:rsidR="007F24B2" w:rsidRPr="006D2E8C" w:rsidSect="001E7F0F">
          <w:footerReference w:type="default" r:id="rId11"/>
          <w:pgSz w:w="12240" w:h="15840"/>
          <w:pgMar w:top="806" w:right="1296" w:bottom="1152" w:left="1296" w:header="720" w:footer="720" w:gutter="0"/>
          <w:cols w:space="720"/>
          <w:docGrid w:linePitch="360"/>
        </w:sectPr>
      </w:pPr>
    </w:p>
    <w:p w14:paraId="344DA120" w14:textId="77777777" w:rsidR="007F24B2" w:rsidRPr="006D2E8C" w:rsidRDefault="00500C8C" w:rsidP="007F24B2">
      <w:pPr>
        <w:rPr>
          <w:b/>
          <w:bCs/>
          <w:sz w:val="24"/>
          <w:szCs w:val="24"/>
          <w:lang w:val="es-419"/>
        </w:rPr>
      </w:pPr>
      <w:r w:rsidRPr="006D2E8C">
        <w:rPr>
          <w:rFonts w:ascii="Calibri" w:eastAsia="Calibri" w:hAnsi="Calibri" w:cs="Times New Roman"/>
          <w:b/>
          <w:bCs/>
          <w:sz w:val="24"/>
          <w:szCs w:val="24"/>
          <w:lang w:val="es-419"/>
        </w:rPr>
        <w:t>Características del hogar</w:t>
      </w:r>
    </w:p>
    <w:p w14:paraId="212B058B"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Forma parte de la comunidad.</w:t>
      </w:r>
    </w:p>
    <w:p w14:paraId="0A8072D3"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participar en la comunidad.</w:t>
      </w:r>
    </w:p>
    <w:p w14:paraId="7CC1CD82"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ir a la comunidad cuando lo desee.</w:t>
      </w:r>
    </w:p>
    <w:p w14:paraId="31F5F1A8"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elegir sus compañeros de vivienda.</w:t>
      </w:r>
    </w:p>
    <w:p w14:paraId="43449691"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decorar cómo desee.</w:t>
      </w:r>
    </w:p>
    <w:p w14:paraId="39511F07"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brinda protecciones legales relacionadas con desalojos.</w:t>
      </w:r>
    </w:p>
    <w:p w14:paraId="78202E06"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 xml:space="preserve">Le permite acceder a todos los espacios compartidos del hogar. </w:t>
      </w:r>
    </w:p>
    <w:p w14:paraId="05929E42"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brinda privacidad y permite que cierre con llave su dormitorio.</w:t>
      </w:r>
    </w:p>
    <w:p w14:paraId="64CE0A0A"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tener visitas cuando lo desee.</w:t>
      </w:r>
    </w:p>
    <w:p w14:paraId="4F640716"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decidir sobre sus horarios.</w:t>
      </w:r>
    </w:p>
    <w:p w14:paraId="4B70AE95"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comer cuando lo desee.</w:t>
      </w:r>
    </w:p>
    <w:p w14:paraId="3CE670EE"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gastar su dinero cómo lo desee.</w:t>
      </w:r>
    </w:p>
    <w:p w14:paraId="6F873C64" w14:textId="77777777" w:rsidR="007F24B2" w:rsidRPr="006D2E8C" w:rsidRDefault="00500C8C" w:rsidP="00093E90">
      <w:pPr>
        <w:pStyle w:val="ListParagraph"/>
        <w:numPr>
          <w:ilvl w:val="0"/>
          <w:numId w:val="9"/>
        </w:numPr>
        <w:ind w:left="360"/>
        <w:rPr>
          <w:sz w:val="24"/>
          <w:szCs w:val="24"/>
          <w:lang w:val="es-419"/>
        </w:rPr>
      </w:pPr>
      <w:r w:rsidRPr="006D2E8C">
        <w:rPr>
          <w:rFonts w:ascii="Calibri" w:eastAsia="Calibri" w:hAnsi="Calibri" w:cs="Times New Roman"/>
          <w:sz w:val="24"/>
          <w:szCs w:val="24"/>
          <w:lang w:val="es-419"/>
        </w:rPr>
        <w:t>Le permite interactuar con personas con y sin discapacidades.</w:t>
      </w:r>
    </w:p>
    <w:p w14:paraId="3224B1AE" w14:textId="77777777" w:rsidR="007F24B2" w:rsidRPr="006D2E8C" w:rsidRDefault="00500C8C" w:rsidP="007F24B2">
      <w:pPr>
        <w:rPr>
          <w:b/>
          <w:bCs/>
          <w:sz w:val="24"/>
          <w:szCs w:val="24"/>
          <w:lang w:val="es-419"/>
        </w:rPr>
      </w:pPr>
      <w:r w:rsidRPr="006D2E8C">
        <w:rPr>
          <w:rFonts w:ascii="Calibri" w:eastAsia="Calibri" w:hAnsi="Calibri" w:cs="Times New Roman"/>
          <w:b/>
          <w:bCs/>
          <w:sz w:val="24"/>
          <w:szCs w:val="24"/>
          <w:lang w:val="es-419"/>
        </w:rPr>
        <w:t>Características de un entorno de servicios</w:t>
      </w:r>
    </w:p>
    <w:p w14:paraId="44C122AC"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Forma parte de la comunidad.</w:t>
      </w:r>
    </w:p>
    <w:p w14:paraId="405BFEBF"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Le permite participar en la comunidad.</w:t>
      </w:r>
    </w:p>
    <w:p w14:paraId="2448AC32"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Le permite ir a la comunidad cuando lo desee.</w:t>
      </w:r>
    </w:p>
    <w:p w14:paraId="1302C698"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Le permite decidir si desea trabajar y dónde trabajará.</w:t>
      </w:r>
    </w:p>
    <w:p w14:paraId="6C89732F"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Le permite opinar sobre los horarios y planes.</w:t>
      </w:r>
    </w:p>
    <w:p w14:paraId="7014B43A"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Le permite decidir si será voluntario.</w:t>
      </w:r>
    </w:p>
    <w:p w14:paraId="65531379" w14:textId="77777777" w:rsidR="007F24B2" w:rsidRPr="006D2E8C" w:rsidRDefault="00500C8C" w:rsidP="00093E90">
      <w:pPr>
        <w:pStyle w:val="ListParagraph"/>
        <w:numPr>
          <w:ilvl w:val="0"/>
          <w:numId w:val="10"/>
        </w:numPr>
        <w:ind w:left="360"/>
        <w:rPr>
          <w:sz w:val="24"/>
          <w:szCs w:val="24"/>
          <w:lang w:val="es-419"/>
        </w:rPr>
      </w:pPr>
      <w:r w:rsidRPr="006D2E8C">
        <w:rPr>
          <w:rFonts w:ascii="Calibri" w:eastAsia="Calibri" w:hAnsi="Calibri" w:cs="Times New Roman"/>
          <w:sz w:val="24"/>
          <w:szCs w:val="24"/>
          <w:lang w:val="es-419"/>
        </w:rPr>
        <w:t>Le permite interactuar con personas con y sin discapacidades.</w:t>
      </w:r>
    </w:p>
    <w:p w14:paraId="3F1EF348" w14:textId="77777777" w:rsidR="007F24B2" w:rsidRPr="006D2E8C" w:rsidRDefault="007F24B2" w:rsidP="00093E90">
      <w:pPr>
        <w:ind w:left="360"/>
        <w:rPr>
          <w:sz w:val="24"/>
          <w:szCs w:val="24"/>
          <w:lang w:val="es-419"/>
        </w:rPr>
      </w:pPr>
    </w:p>
    <w:p w14:paraId="2167E155" w14:textId="77777777" w:rsidR="0013050A" w:rsidRPr="006D2E8C" w:rsidRDefault="0013050A" w:rsidP="00093E90">
      <w:pPr>
        <w:ind w:left="360"/>
        <w:rPr>
          <w:sz w:val="24"/>
          <w:szCs w:val="24"/>
          <w:lang w:val="es-419"/>
        </w:rPr>
      </w:pPr>
    </w:p>
    <w:p w14:paraId="293C3AFE" w14:textId="77777777" w:rsidR="0013050A" w:rsidRPr="006D2E8C" w:rsidRDefault="0013050A" w:rsidP="00093E90">
      <w:pPr>
        <w:ind w:left="360"/>
        <w:rPr>
          <w:sz w:val="24"/>
          <w:szCs w:val="24"/>
          <w:lang w:val="es-419"/>
        </w:rPr>
      </w:pPr>
    </w:p>
    <w:p w14:paraId="06AFF632" w14:textId="77777777" w:rsidR="0013050A" w:rsidRPr="006D2E8C" w:rsidRDefault="0013050A" w:rsidP="007F24B2">
      <w:pPr>
        <w:rPr>
          <w:sz w:val="24"/>
          <w:szCs w:val="24"/>
          <w:lang w:val="es-419"/>
        </w:rPr>
      </w:pPr>
    </w:p>
    <w:p w14:paraId="2784A06D" w14:textId="77777777" w:rsidR="007F24B2" w:rsidRPr="006D2E8C" w:rsidRDefault="007F24B2" w:rsidP="006F1F81">
      <w:pPr>
        <w:rPr>
          <w:sz w:val="24"/>
          <w:szCs w:val="24"/>
          <w:lang w:val="es-419"/>
        </w:rPr>
        <w:sectPr w:rsidR="007F24B2" w:rsidRPr="006D2E8C" w:rsidSect="00500C8C">
          <w:type w:val="continuous"/>
          <w:pgSz w:w="12240" w:h="15840"/>
          <w:pgMar w:top="1152" w:right="1440" w:bottom="1152" w:left="1350" w:header="720" w:footer="720" w:gutter="0"/>
          <w:cols w:num="2" w:space="720"/>
          <w:docGrid w:linePitch="360"/>
        </w:sectPr>
      </w:pPr>
    </w:p>
    <w:p w14:paraId="260B3B48" w14:textId="77777777" w:rsidR="00F91D34" w:rsidRPr="006D2E8C" w:rsidRDefault="00F91D34" w:rsidP="00F91D34">
      <w:pPr>
        <w:spacing w:after="100" w:afterAutospacing="1" w:line="240" w:lineRule="auto"/>
        <w:rPr>
          <w:sz w:val="24"/>
          <w:szCs w:val="24"/>
          <w:lang w:val="es-419"/>
        </w:rPr>
        <w:sectPr w:rsidR="00F91D34" w:rsidRPr="006D2E8C" w:rsidSect="007F24B2">
          <w:type w:val="continuous"/>
          <w:pgSz w:w="12240" w:h="15840"/>
          <w:pgMar w:top="1152" w:right="1440" w:bottom="1152" w:left="1440" w:header="720" w:footer="720" w:gutter="0"/>
          <w:cols w:space="720"/>
          <w:docGrid w:linePitch="360"/>
        </w:sectPr>
      </w:pPr>
    </w:p>
    <w:p w14:paraId="17EE1027" w14:textId="5032A9F6" w:rsidR="006F1F81" w:rsidRPr="006D2E8C" w:rsidRDefault="00500C8C" w:rsidP="001059D3">
      <w:pPr>
        <w:spacing w:after="120" w:line="240" w:lineRule="auto"/>
        <w:rPr>
          <w:sz w:val="24"/>
          <w:szCs w:val="24"/>
          <w:lang w:val="es-419"/>
        </w:rPr>
      </w:pPr>
      <w:r>
        <w:rPr>
          <w:rFonts w:ascii="Calibri" w:eastAsia="Calibri" w:hAnsi="Calibri" w:cs="Times New Roman"/>
          <w:sz w:val="24"/>
          <w:szCs w:val="24"/>
          <w:lang w:val="es-419"/>
        </w:rPr>
        <w:lastRenderedPageBreak/>
        <w:t>E</w:t>
      </w:r>
      <w:r w:rsidRPr="006D2E8C">
        <w:rPr>
          <w:rFonts w:ascii="Calibri" w:eastAsia="Calibri" w:hAnsi="Calibri" w:cs="Times New Roman"/>
          <w:sz w:val="24"/>
          <w:szCs w:val="24"/>
          <w:lang w:val="es-419"/>
        </w:rPr>
        <w:t>s posible que un beneficiario de la exención HCBS presente una queja ante el estado si cree que uno de los entornos no tiene estas características.</w:t>
      </w:r>
    </w:p>
    <w:p w14:paraId="22EE573A" w14:textId="77777777" w:rsidR="00043DAD" w:rsidRPr="006D2E8C" w:rsidRDefault="00500C8C" w:rsidP="00043DAD">
      <w:pPr>
        <w:spacing w:after="120" w:line="240" w:lineRule="auto"/>
        <w:rPr>
          <w:rFonts w:cstheme="minorHAnsi"/>
          <w:sz w:val="24"/>
          <w:szCs w:val="24"/>
          <w:lang w:val="es-419"/>
        </w:rPr>
      </w:pPr>
      <w:r w:rsidRPr="006D2E8C">
        <w:rPr>
          <w:rFonts w:ascii="Calibri" w:eastAsia="Calibri" w:hAnsi="Calibri" w:cs="Calibri"/>
          <w:sz w:val="24"/>
          <w:szCs w:val="24"/>
          <w:lang w:val="es-419"/>
        </w:rPr>
        <w:t>Para reportar que usted cree que un entorno no cumple con la Norma de servicios comunitarios, puede:</w:t>
      </w:r>
    </w:p>
    <w:p w14:paraId="2C95023F" w14:textId="77777777" w:rsidR="00E855D2" w:rsidRPr="006D2E8C" w:rsidRDefault="00500C8C" w:rsidP="00744A7B">
      <w:pPr>
        <w:pStyle w:val="ListParagraph"/>
        <w:numPr>
          <w:ilvl w:val="0"/>
          <w:numId w:val="7"/>
        </w:numPr>
        <w:spacing w:after="0" w:line="240" w:lineRule="auto"/>
        <w:rPr>
          <w:rStyle w:val="Hyperlink"/>
          <w:rFonts w:ascii="Calibri" w:eastAsia="Calibri" w:hAnsi="Calibri" w:cs="Times New Roman"/>
          <w:color w:val="auto"/>
          <w:sz w:val="24"/>
          <w:szCs w:val="24"/>
          <w:u w:val="none"/>
          <w:lang w:val="es-419"/>
        </w:rPr>
      </w:pPr>
      <w:r w:rsidRPr="006D2E8C">
        <w:rPr>
          <w:rFonts w:ascii="Calibri" w:eastAsia="Calibri" w:hAnsi="Calibri" w:cs="Times New Roman"/>
          <w:sz w:val="24"/>
          <w:szCs w:val="24"/>
          <w:lang w:val="es-419"/>
        </w:rPr>
        <w:t xml:space="preserve">Visitar el sitio web </w:t>
      </w:r>
      <w:hyperlink r:id="rId12" w:history="1">
        <w:r w:rsidRPr="006D2E8C">
          <w:rPr>
            <w:rFonts w:ascii="Calibri" w:eastAsia="Calibri" w:hAnsi="Calibri" w:cs="Times New Roman"/>
            <w:color w:val="0563C1"/>
            <w:sz w:val="24"/>
            <w:szCs w:val="24"/>
            <w:u w:val="single"/>
            <w:lang w:val="es-419"/>
          </w:rPr>
          <w:t>www.mass.gov/info-details/community-rule-grievance-process</w:t>
        </w:r>
      </w:hyperlink>
      <w:r w:rsidRPr="006D2E8C">
        <w:rPr>
          <w:rFonts w:ascii="Calibri" w:eastAsia="Calibri" w:hAnsi="Calibri" w:cs="Times New Roman"/>
          <w:sz w:val="24"/>
          <w:szCs w:val="24"/>
          <w:lang w:val="es-419"/>
        </w:rPr>
        <w:t xml:space="preserve">, completar el Formulario de quejas para la Norma de servicios comunitarios y enviarlo al correo electrónico </w:t>
      </w:r>
      <w:hyperlink r:id="rId13" w:history="1">
        <w:r w:rsidRPr="006D2E8C">
          <w:rPr>
            <w:rFonts w:ascii="Calibri" w:eastAsia="Calibri" w:hAnsi="Calibri" w:cs="Times New Roman"/>
            <w:color w:val="0563C1"/>
            <w:sz w:val="24"/>
            <w:szCs w:val="24"/>
            <w:u w:val="single"/>
            <w:lang w:val="es-419"/>
          </w:rPr>
          <w:t>CommunityRuleGrievance@mass.gov</w:t>
        </w:r>
      </w:hyperlink>
      <w:r w:rsidRPr="006D2E8C">
        <w:rPr>
          <w:rFonts w:ascii="Calibri" w:eastAsia="Calibri" w:hAnsi="Calibri" w:cs="Times New Roman"/>
          <w:sz w:val="24"/>
          <w:szCs w:val="24"/>
          <w:lang w:val="es-419"/>
        </w:rPr>
        <w:t>, o</w:t>
      </w:r>
    </w:p>
    <w:p w14:paraId="6B83EAE0" w14:textId="77777777" w:rsidR="00AB4D52" w:rsidRPr="006D2E8C" w:rsidRDefault="00500C8C" w:rsidP="00043DAD">
      <w:pPr>
        <w:pStyle w:val="ListParagraph"/>
        <w:numPr>
          <w:ilvl w:val="0"/>
          <w:numId w:val="7"/>
        </w:numPr>
        <w:spacing w:after="0" w:line="240" w:lineRule="auto"/>
        <w:rPr>
          <w:rFonts w:cstheme="minorHAnsi"/>
          <w:sz w:val="24"/>
          <w:szCs w:val="24"/>
          <w:lang w:val="es-419"/>
        </w:rPr>
      </w:pPr>
      <w:r w:rsidRPr="006D2E8C">
        <w:rPr>
          <w:rFonts w:ascii="Calibri" w:eastAsia="Calibri" w:hAnsi="Calibri" w:cs="Calibri"/>
          <w:sz w:val="24"/>
          <w:szCs w:val="24"/>
          <w:lang w:val="es-419"/>
        </w:rPr>
        <w:t>Llamarnos al (617) 573-1751</w:t>
      </w:r>
    </w:p>
    <w:p w14:paraId="3ED671DC" w14:textId="77777777" w:rsidR="006F1F81" w:rsidRPr="006D2E8C" w:rsidRDefault="006F1F81" w:rsidP="006F1F81">
      <w:pPr>
        <w:spacing w:after="100" w:afterAutospacing="1" w:line="240" w:lineRule="auto"/>
        <w:rPr>
          <w:sz w:val="24"/>
          <w:szCs w:val="24"/>
          <w:lang w:val="es-419"/>
        </w:rPr>
      </w:pPr>
    </w:p>
    <w:sectPr w:rsidR="006F1F81" w:rsidRPr="006D2E8C" w:rsidSect="006F1F81">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001F" w14:textId="77777777" w:rsidR="008B79B3" w:rsidRDefault="008B79B3">
      <w:pPr>
        <w:spacing w:after="0" w:line="240" w:lineRule="auto"/>
      </w:pPr>
      <w:r>
        <w:separator/>
      </w:r>
    </w:p>
  </w:endnote>
  <w:endnote w:type="continuationSeparator" w:id="0">
    <w:p w14:paraId="51FBDF2D" w14:textId="77777777" w:rsidR="008B79B3" w:rsidRDefault="008B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CBFB" w14:textId="77777777" w:rsidR="00043DAD" w:rsidRPr="001059D3" w:rsidRDefault="00500C8C">
    <w:pPr>
      <w:pStyle w:val="Footer"/>
      <w:rPr>
        <w:sz w:val="18"/>
        <w:szCs w:val="18"/>
      </w:rPr>
    </w:pPr>
    <w:r>
      <w:rPr>
        <w:rFonts w:ascii="Calibri" w:eastAsia="Calibri" w:hAnsi="Calibri" w:cs="Times New Roman"/>
        <w:sz w:val="18"/>
        <w:szCs w:val="18"/>
        <w:lang w:val="es-ES_tradnl"/>
      </w:rPr>
      <w:t>CRGP-F-ES-0623</w:t>
    </w:r>
    <w:r>
      <w:rPr>
        <w:rFonts w:ascii="Calibri" w:eastAsia="Calibri" w:hAnsi="Calibri" w:cs="Times New Roman"/>
        <w:sz w:val="18"/>
        <w:szCs w:val="18"/>
        <w:lang w:val="es-ES_tradnl"/>
      </w:rPr>
      <w:tab/>
    </w:r>
    <w:r w:rsidR="008F1B64" w:rsidRPr="008F1B64">
      <w:rPr>
        <w:sz w:val="18"/>
        <w:szCs w:val="18"/>
      </w:rPr>
      <w:fldChar w:fldCharType="begin"/>
    </w:r>
    <w:r w:rsidR="008F1B64" w:rsidRPr="008F1B64">
      <w:rPr>
        <w:sz w:val="18"/>
        <w:szCs w:val="18"/>
      </w:rPr>
      <w:instrText xml:space="preserve"> PAGE   \* MERGEFORMAT </w:instrText>
    </w:r>
    <w:r w:rsidR="008F1B64" w:rsidRPr="008F1B64">
      <w:rPr>
        <w:sz w:val="18"/>
        <w:szCs w:val="18"/>
      </w:rPr>
      <w:fldChar w:fldCharType="separate"/>
    </w:r>
    <w:r w:rsidR="008F1B64" w:rsidRPr="008F1B64">
      <w:rPr>
        <w:noProof/>
        <w:sz w:val="18"/>
        <w:szCs w:val="18"/>
      </w:rPr>
      <w:t>1</w:t>
    </w:r>
    <w:r w:rsidR="008F1B64" w:rsidRPr="008F1B6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343117"/>
      <w:docPartObj>
        <w:docPartGallery w:val="Page Numbers (Bottom of Page)"/>
        <w:docPartUnique/>
      </w:docPartObj>
    </w:sdtPr>
    <w:sdtEndPr>
      <w:rPr>
        <w:noProof/>
      </w:rPr>
    </w:sdtEndPr>
    <w:sdtContent>
      <w:p w14:paraId="632395FF" w14:textId="77777777" w:rsidR="008F1B64" w:rsidRDefault="00500C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E3BD0" w14:textId="77777777" w:rsidR="00F91D34" w:rsidRPr="001059D3" w:rsidRDefault="00F91D3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43E8" w14:textId="77777777" w:rsidR="008B79B3" w:rsidRDefault="008B79B3">
      <w:pPr>
        <w:spacing w:after="0" w:line="240" w:lineRule="auto"/>
      </w:pPr>
      <w:r>
        <w:separator/>
      </w:r>
    </w:p>
  </w:footnote>
  <w:footnote w:type="continuationSeparator" w:id="0">
    <w:p w14:paraId="64701EBB" w14:textId="77777777" w:rsidR="008B79B3" w:rsidRDefault="008B7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21E0"/>
    <w:multiLevelType w:val="hybridMultilevel"/>
    <w:tmpl w:val="63067ACA"/>
    <w:lvl w:ilvl="0" w:tplc="F51A7AEA">
      <w:numFmt w:val="bullet"/>
      <w:lvlText w:val=""/>
      <w:lvlJc w:val="left"/>
      <w:pPr>
        <w:ind w:left="720" w:hanging="360"/>
      </w:pPr>
      <w:rPr>
        <w:rFonts w:ascii="Symbol" w:eastAsiaTheme="minorHAnsi" w:hAnsi="Symbol" w:cstheme="minorBidi" w:hint="default"/>
      </w:rPr>
    </w:lvl>
    <w:lvl w:ilvl="1" w:tplc="FDC06580" w:tentative="1">
      <w:start w:val="1"/>
      <w:numFmt w:val="bullet"/>
      <w:lvlText w:val="o"/>
      <w:lvlJc w:val="left"/>
      <w:pPr>
        <w:ind w:left="1440" w:hanging="360"/>
      </w:pPr>
      <w:rPr>
        <w:rFonts w:ascii="Courier New" w:hAnsi="Courier New" w:cs="Courier New" w:hint="default"/>
      </w:rPr>
    </w:lvl>
    <w:lvl w:ilvl="2" w:tplc="5E429776" w:tentative="1">
      <w:start w:val="1"/>
      <w:numFmt w:val="bullet"/>
      <w:lvlText w:val=""/>
      <w:lvlJc w:val="left"/>
      <w:pPr>
        <w:ind w:left="2160" w:hanging="360"/>
      </w:pPr>
      <w:rPr>
        <w:rFonts w:ascii="Wingdings" w:hAnsi="Wingdings" w:hint="default"/>
      </w:rPr>
    </w:lvl>
    <w:lvl w:ilvl="3" w:tplc="044C2FB4" w:tentative="1">
      <w:start w:val="1"/>
      <w:numFmt w:val="bullet"/>
      <w:lvlText w:val=""/>
      <w:lvlJc w:val="left"/>
      <w:pPr>
        <w:ind w:left="2880" w:hanging="360"/>
      </w:pPr>
      <w:rPr>
        <w:rFonts w:ascii="Symbol" w:hAnsi="Symbol" w:hint="default"/>
      </w:rPr>
    </w:lvl>
    <w:lvl w:ilvl="4" w:tplc="9282255E" w:tentative="1">
      <w:start w:val="1"/>
      <w:numFmt w:val="bullet"/>
      <w:lvlText w:val="o"/>
      <w:lvlJc w:val="left"/>
      <w:pPr>
        <w:ind w:left="3600" w:hanging="360"/>
      </w:pPr>
      <w:rPr>
        <w:rFonts w:ascii="Courier New" w:hAnsi="Courier New" w:cs="Courier New" w:hint="default"/>
      </w:rPr>
    </w:lvl>
    <w:lvl w:ilvl="5" w:tplc="CA8A9CE0" w:tentative="1">
      <w:start w:val="1"/>
      <w:numFmt w:val="bullet"/>
      <w:lvlText w:val=""/>
      <w:lvlJc w:val="left"/>
      <w:pPr>
        <w:ind w:left="4320" w:hanging="360"/>
      </w:pPr>
      <w:rPr>
        <w:rFonts w:ascii="Wingdings" w:hAnsi="Wingdings" w:hint="default"/>
      </w:rPr>
    </w:lvl>
    <w:lvl w:ilvl="6" w:tplc="C974E190" w:tentative="1">
      <w:start w:val="1"/>
      <w:numFmt w:val="bullet"/>
      <w:lvlText w:val=""/>
      <w:lvlJc w:val="left"/>
      <w:pPr>
        <w:ind w:left="5040" w:hanging="360"/>
      </w:pPr>
      <w:rPr>
        <w:rFonts w:ascii="Symbol" w:hAnsi="Symbol" w:hint="default"/>
      </w:rPr>
    </w:lvl>
    <w:lvl w:ilvl="7" w:tplc="03E23D24" w:tentative="1">
      <w:start w:val="1"/>
      <w:numFmt w:val="bullet"/>
      <w:lvlText w:val="o"/>
      <w:lvlJc w:val="left"/>
      <w:pPr>
        <w:ind w:left="5760" w:hanging="360"/>
      </w:pPr>
      <w:rPr>
        <w:rFonts w:ascii="Courier New" w:hAnsi="Courier New" w:cs="Courier New" w:hint="default"/>
      </w:rPr>
    </w:lvl>
    <w:lvl w:ilvl="8" w:tplc="EC9844D2" w:tentative="1">
      <w:start w:val="1"/>
      <w:numFmt w:val="bullet"/>
      <w:lvlText w:val=""/>
      <w:lvlJc w:val="left"/>
      <w:pPr>
        <w:ind w:left="6480" w:hanging="360"/>
      </w:pPr>
      <w:rPr>
        <w:rFonts w:ascii="Wingdings" w:hAnsi="Wingdings" w:hint="default"/>
      </w:rPr>
    </w:lvl>
  </w:abstractNum>
  <w:abstractNum w:abstractNumId="1" w15:restartNumberingAfterBreak="0">
    <w:nsid w:val="1A5B52F4"/>
    <w:multiLevelType w:val="hybridMultilevel"/>
    <w:tmpl w:val="B684903E"/>
    <w:lvl w:ilvl="0" w:tplc="BCBAB9FC">
      <w:start w:val="1"/>
      <w:numFmt w:val="bullet"/>
      <w:lvlText w:val="-"/>
      <w:lvlJc w:val="left"/>
      <w:pPr>
        <w:ind w:left="360" w:hanging="360"/>
      </w:pPr>
      <w:rPr>
        <w:rFonts w:ascii="Symbol" w:hAnsi="Symbol" w:hint="default"/>
      </w:rPr>
    </w:lvl>
    <w:lvl w:ilvl="1" w:tplc="AE1C1898" w:tentative="1">
      <w:start w:val="1"/>
      <w:numFmt w:val="bullet"/>
      <w:lvlText w:val="o"/>
      <w:lvlJc w:val="left"/>
      <w:pPr>
        <w:ind w:left="1080" w:hanging="360"/>
      </w:pPr>
      <w:rPr>
        <w:rFonts w:ascii="Courier New" w:hAnsi="Courier New" w:cs="Courier New" w:hint="default"/>
      </w:rPr>
    </w:lvl>
    <w:lvl w:ilvl="2" w:tplc="D1E6FF3E" w:tentative="1">
      <w:start w:val="1"/>
      <w:numFmt w:val="bullet"/>
      <w:lvlText w:val=""/>
      <w:lvlJc w:val="left"/>
      <w:pPr>
        <w:ind w:left="1800" w:hanging="360"/>
      </w:pPr>
      <w:rPr>
        <w:rFonts w:ascii="Wingdings" w:hAnsi="Wingdings" w:hint="default"/>
      </w:rPr>
    </w:lvl>
    <w:lvl w:ilvl="3" w:tplc="99525062" w:tentative="1">
      <w:start w:val="1"/>
      <w:numFmt w:val="bullet"/>
      <w:lvlText w:val=""/>
      <w:lvlJc w:val="left"/>
      <w:pPr>
        <w:ind w:left="2520" w:hanging="360"/>
      </w:pPr>
      <w:rPr>
        <w:rFonts w:ascii="Symbol" w:hAnsi="Symbol" w:hint="default"/>
      </w:rPr>
    </w:lvl>
    <w:lvl w:ilvl="4" w:tplc="3198E230" w:tentative="1">
      <w:start w:val="1"/>
      <w:numFmt w:val="bullet"/>
      <w:lvlText w:val="o"/>
      <w:lvlJc w:val="left"/>
      <w:pPr>
        <w:ind w:left="3240" w:hanging="360"/>
      </w:pPr>
      <w:rPr>
        <w:rFonts w:ascii="Courier New" w:hAnsi="Courier New" w:cs="Courier New" w:hint="default"/>
      </w:rPr>
    </w:lvl>
    <w:lvl w:ilvl="5" w:tplc="058C4CF4" w:tentative="1">
      <w:start w:val="1"/>
      <w:numFmt w:val="bullet"/>
      <w:lvlText w:val=""/>
      <w:lvlJc w:val="left"/>
      <w:pPr>
        <w:ind w:left="3960" w:hanging="360"/>
      </w:pPr>
      <w:rPr>
        <w:rFonts w:ascii="Wingdings" w:hAnsi="Wingdings" w:hint="default"/>
      </w:rPr>
    </w:lvl>
    <w:lvl w:ilvl="6" w:tplc="9538ED2C" w:tentative="1">
      <w:start w:val="1"/>
      <w:numFmt w:val="bullet"/>
      <w:lvlText w:val=""/>
      <w:lvlJc w:val="left"/>
      <w:pPr>
        <w:ind w:left="4680" w:hanging="360"/>
      </w:pPr>
      <w:rPr>
        <w:rFonts w:ascii="Symbol" w:hAnsi="Symbol" w:hint="default"/>
      </w:rPr>
    </w:lvl>
    <w:lvl w:ilvl="7" w:tplc="5E3E0DF8" w:tentative="1">
      <w:start w:val="1"/>
      <w:numFmt w:val="bullet"/>
      <w:lvlText w:val="o"/>
      <w:lvlJc w:val="left"/>
      <w:pPr>
        <w:ind w:left="5400" w:hanging="360"/>
      </w:pPr>
      <w:rPr>
        <w:rFonts w:ascii="Courier New" w:hAnsi="Courier New" w:cs="Courier New" w:hint="default"/>
      </w:rPr>
    </w:lvl>
    <w:lvl w:ilvl="8" w:tplc="5ED69A5A" w:tentative="1">
      <w:start w:val="1"/>
      <w:numFmt w:val="bullet"/>
      <w:lvlText w:val=""/>
      <w:lvlJc w:val="left"/>
      <w:pPr>
        <w:ind w:left="6120" w:hanging="360"/>
      </w:pPr>
      <w:rPr>
        <w:rFonts w:ascii="Wingdings" w:hAnsi="Wingdings" w:hint="default"/>
      </w:rPr>
    </w:lvl>
  </w:abstractNum>
  <w:abstractNum w:abstractNumId="2" w15:restartNumberingAfterBreak="0">
    <w:nsid w:val="221B1465"/>
    <w:multiLevelType w:val="hybridMultilevel"/>
    <w:tmpl w:val="5900D6C6"/>
    <w:lvl w:ilvl="0" w:tplc="A13ACB66">
      <w:start w:val="1"/>
      <w:numFmt w:val="bullet"/>
      <w:lvlText w:val=""/>
      <w:lvlJc w:val="left"/>
      <w:pPr>
        <w:ind w:left="720" w:hanging="360"/>
      </w:pPr>
      <w:rPr>
        <w:rFonts w:ascii="Symbol" w:hAnsi="Symbol" w:hint="default"/>
      </w:rPr>
    </w:lvl>
    <w:lvl w:ilvl="1" w:tplc="C7800B70" w:tentative="1">
      <w:start w:val="1"/>
      <w:numFmt w:val="bullet"/>
      <w:lvlText w:val="o"/>
      <w:lvlJc w:val="left"/>
      <w:pPr>
        <w:ind w:left="1440" w:hanging="360"/>
      </w:pPr>
      <w:rPr>
        <w:rFonts w:ascii="Courier New" w:hAnsi="Courier New" w:cs="Courier New" w:hint="default"/>
      </w:rPr>
    </w:lvl>
    <w:lvl w:ilvl="2" w:tplc="1E563D28" w:tentative="1">
      <w:start w:val="1"/>
      <w:numFmt w:val="bullet"/>
      <w:lvlText w:val=""/>
      <w:lvlJc w:val="left"/>
      <w:pPr>
        <w:ind w:left="2160" w:hanging="360"/>
      </w:pPr>
      <w:rPr>
        <w:rFonts w:ascii="Wingdings" w:hAnsi="Wingdings" w:hint="default"/>
      </w:rPr>
    </w:lvl>
    <w:lvl w:ilvl="3" w:tplc="788CFD4E" w:tentative="1">
      <w:start w:val="1"/>
      <w:numFmt w:val="bullet"/>
      <w:lvlText w:val=""/>
      <w:lvlJc w:val="left"/>
      <w:pPr>
        <w:ind w:left="2880" w:hanging="360"/>
      </w:pPr>
      <w:rPr>
        <w:rFonts w:ascii="Symbol" w:hAnsi="Symbol" w:hint="default"/>
      </w:rPr>
    </w:lvl>
    <w:lvl w:ilvl="4" w:tplc="562E9EDC" w:tentative="1">
      <w:start w:val="1"/>
      <w:numFmt w:val="bullet"/>
      <w:lvlText w:val="o"/>
      <w:lvlJc w:val="left"/>
      <w:pPr>
        <w:ind w:left="3600" w:hanging="360"/>
      </w:pPr>
      <w:rPr>
        <w:rFonts w:ascii="Courier New" w:hAnsi="Courier New" w:cs="Courier New" w:hint="default"/>
      </w:rPr>
    </w:lvl>
    <w:lvl w:ilvl="5" w:tplc="DAB4E7A6" w:tentative="1">
      <w:start w:val="1"/>
      <w:numFmt w:val="bullet"/>
      <w:lvlText w:val=""/>
      <w:lvlJc w:val="left"/>
      <w:pPr>
        <w:ind w:left="4320" w:hanging="360"/>
      </w:pPr>
      <w:rPr>
        <w:rFonts w:ascii="Wingdings" w:hAnsi="Wingdings" w:hint="default"/>
      </w:rPr>
    </w:lvl>
    <w:lvl w:ilvl="6" w:tplc="58E23A84" w:tentative="1">
      <w:start w:val="1"/>
      <w:numFmt w:val="bullet"/>
      <w:lvlText w:val=""/>
      <w:lvlJc w:val="left"/>
      <w:pPr>
        <w:ind w:left="5040" w:hanging="360"/>
      </w:pPr>
      <w:rPr>
        <w:rFonts w:ascii="Symbol" w:hAnsi="Symbol" w:hint="default"/>
      </w:rPr>
    </w:lvl>
    <w:lvl w:ilvl="7" w:tplc="5164FAEE" w:tentative="1">
      <w:start w:val="1"/>
      <w:numFmt w:val="bullet"/>
      <w:lvlText w:val="o"/>
      <w:lvlJc w:val="left"/>
      <w:pPr>
        <w:ind w:left="5760" w:hanging="360"/>
      </w:pPr>
      <w:rPr>
        <w:rFonts w:ascii="Courier New" w:hAnsi="Courier New" w:cs="Courier New" w:hint="default"/>
      </w:rPr>
    </w:lvl>
    <w:lvl w:ilvl="8" w:tplc="20500F86" w:tentative="1">
      <w:start w:val="1"/>
      <w:numFmt w:val="bullet"/>
      <w:lvlText w:val=""/>
      <w:lvlJc w:val="left"/>
      <w:pPr>
        <w:ind w:left="6480" w:hanging="360"/>
      </w:pPr>
      <w:rPr>
        <w:rFonts w:ascii="Wingdings" w:hAnsi="Wingdings" w:hint="default"/>
      </w:rPr>
    </w:lvl>
  </w:abstractNum>
  <w:abstractNum w:abstractNumId="3" w15:restartNumberingAfterBreak="0">
    <w:nsid w:val="25014271"/>
    <w:multiLevelType w:val="hybridMultilevel"/>
    <w:tmpl w:val="4C1E86CC"/>
    <w:lvl w:ilvl="0" w:tplc="5676543E">
      <w:start w:val="1"/>
      <w:numFmt w:val="bullet"/>
      <w:lvlText w:val="-"/>
      <w:lvlJc w:val="left"/>
      <w:pPr>
        <w:ind w:left="720" w:hanging="360"/>
      </w:pPr>
      <w:rPr>
        <w:rFonts w:ascii="Symbol" w:hAnsi="Symbol" w:hint="default"/>
      </w:rPr>
    </w:lvl>
    <w:lvl w:ilvl="1" w:tplc="61EE8040" w:tentative="1">
      <w:start w:val="1"/>
      <w:numFmt w:val="bullet"/>
      <w:lvlText w:val="o"/>
      <w:lvlJc w:val="left"/>
      <w:pPr>
        <w:ind w:left="1440" w:hanging="360"/>
      </w:pPr>
      <w:rPr>
        <w:rFonts w:ascii="Courier New" w:hAnsi="Courier New" w:cs="Courier New" w:hint="default"/>
      </w:rPr>
    </w:lvl>
    <w:lvl w:ilvl="2" w:tplc="79E6FFB2" w:tentative="1">
      <w:start w:val="1"/>
      <w:numFmt w:val="bullet"/>
      <w:lvlText w:val=""/>
      <w:lvlJc w:val="left"/>
      <w:pPr>
        <w:ind w:left="2160" w:hanging="360"/>
      </w:pPr>
      <w:rPr>
        <w:rFonts w:ascii="Wingdings" w:hAnsi="Wingdings" w:hint="default"/>
      </w:rPr>
    </w:lvl>
    <w:lvl w:ilvl="3" w:tplc="F0BE4E98" w:tentative="1">
      <w:start w:val="1"/>
      <w:numFmt w:val="bullet"/>
      <w:lvlText w:val=""/>
      <w:lvlJc w:val="left"/>
      <w:pPr>
        <w:ind w:left="2880" w:hanging="360"/>
      </w:pPr>
      <w:rPr>
        <w:rFonts w:ascii="Symbol" w:hAnsi="Symbol" w:hint="default"/>
      </w:rPr>
    </w:lvl>
    <w:lvl w:ilvl="4" w:tplc="B72CC508" w:tentative="1">
      <w:start w:val="1"/>
      <w:numFmt w:val="bullet"/>
      <w:lvlText w:val="o"/>
      <w:lvlJc w:val="left"/>
      <w:pPr>
        <w:ind w:left="3600" w:hanging="360"/>
      </w:pPr>
      <w:rPr>
        <w:rFonts w:ascii="Courier New" w:hAnsi="Courier New" w:cs="Courier New" w:hint="default"/>
      </w:rPr>
    </w:lvl>
    <w:lvl w:ilvl="5" w:tplc="5094A3CA" w:tentative="1">
      <w:start w:val="1"/>
      <w:numFmt w:val="bullet"/>
      <w:lvlText w:val=""/>
      <w:lvlJc w:val="left"/>
      <w:pPr>
        <w:ind w:left="4320" w:hanging="360"/>
      </w:pPr>
      <w:rPr>
        <w:rFonts w:ascii="Wingdings" w:hAnsi="Wingdings" w:hint="default"/>
      </w:rPr>
    </w:lvl>
    <w:lvl w:ilvl="6" w:tplc="EE5E3FB6" w:tentative="1">
      <w:start w:val="1"/>
      <w:numFmt w:val="bullet"/>
      <w:lvlText w:val=""/>
      <w:lvlJc w:val="left"/>
      <w:pPr>
        <w:ind w:left="5040" w:hanging="360"/>
      </w:pPr>
      <w:rPr>
        <w:rFonts w:ascii="Symbol" w:hAnsi="Symbol" w:hint="default"/>
      </w:rPr>
    </w:lvl>
    <w:lvl w:ilvl="7" w:tplc="9B8CC2D8" w:tentative="1">
      <w:start w:val="1"/>
      <w:numFmt w:val="bullet"/>
      <w:lvlText w:val="o"/>
      <w:lvlJc w:val="left"/>
      <w:pPr>
        <w:ind w:left="5760" w:hanging="360"/>
      </w:pPr>
      <w:rPr>
        <w:rFonts w:ascii="Courier New" w:hAnsi="Courier New" w:cs="Courier New" w:hint="default"/>
      </w:rPr>
    </w:lvl>
    <w:lvl w:ilvl="8" w:tplc="7F86B6BC" w:tentative="1">
      <w:start w:val="1"/>
      <w:numFmt w:val="bullet"/>
      <w:lvlText w:val=""/>
      <w:lvlJc w:val="left"/>
      <w:pPr>
        <w:ind w:left="6480" w:hanging="360"/>
      </w:pPr>
      <w:rPr>
        <w:rFonts w:ascii="Wingdings" w:hAnsi="Wingdings" w:hint="default"/>
      </w:rPr>
    </w:lvl>
  </w:abstractNum>
  <w:abstractNum w:abstractNumId="4" w15:restartNumberingAfterBreak="0">
    <w:nsid w:val="3DBE5FB3"/>
    <w:multiLevelType w:val="hybridMultilevel"/>
    <w:tmpl w:val="D75C9A72"/>
    <w:lvl w:ilvl="0" w:tplc="7BDC4406">
      <w:start w:val="1"/>
      <w:numFmt w:val="decimal"/>
      <w:lvlText w:val="%1."/>
      <w:lvlJc w:val="left"/>
      <w:pPr>
        <w:ind w:left="720" w:hanging="360"/>
      </w:pPr>
      <w:rPr>
        <w:rFonts w:hint="default"/>
      </w:rPr>
    </w:lvl>
    <w:lvl w:ilvl="1" w:tplc="F06CFE3E" w:tentative="1">
      <w:start w:val="1"/>
      <w:numFmt w:val="bullet"/>
      <w:lvlText w:val="o"/>
      <w:lvlJc w:val="left"/>
      <w:pPr>
        <w:ind w:left="1440" w:hanging="360"/>
      </w:pPr>
      <w:rPr>
        <w:rFonts w:ascii="Courier New" w:hAnsi="Courier New" w:cs="Courier New" w:hint="default"/>
      </w:rPr>
    </w:lvl>
    <w:lvl w:ilvl="2" w:tplc="1D8E3FA6" w:tentative="1">
      <w:start w:val="1"/>
      <w:numFmt w:val="bullet"/>
      <w:lvlText w:val=""/>
      <w:lvlJc w:val="left"/>
      <w:pPr>
        <w:ind w:left="2160" w:hanging="360"/>
      </w:pPr>
      <w:rPr>
        <w:rFonts w:ascii="Wingdings" w:hAnsi="Wingdings" w:hint="default"/>
      </w:rPr>
    </w:lvl>
    <w:lvl w:ilvl="3" w:tplc="1A8A73D0" w:tentative="1">
      <w:start w:val="1"/>
      <w:numFmt w:val="bullet"/>
      <w:lvlText w:val=""/>
      <w:lvlJc w:val="left"/>
      <w:pPr>
        <w:ind w:left="2880" w:hanging="360"/>
      </w:pPr>
      <w:rPr>
        <w:rFonts w:ascii="Symbol" w:hAnsi="Symbol" w:hint="default"/>
      </w:rPr>
    </w:lvl>
    <w:lvl w:ilvl="4" w:tplc="923EE080" w:tentative="1">
      <w:start w:val="1"/>
      <w:numFmt w:val="bullet"/>
      <w:lvlText w:val="o"/>
      <w:lvlJc w:val="left"/>
      <w:pPr>
        <w:ind w:left="3600" w:hanging="360"/>
      </w:pPr>
      <w:rPr>
        <w:rFonts w:ascii="Courier New" w:hAnsi="Courier New" w:cs="Courier New" w:hint="default"/>
      </w:rPr>
    </w:lvl>
    <w:lvl w:ilvl="5" w:tplc="476C6C20" w:tentative="1">
      <w:start w:val="1"/>
      <w:numFmt w:val="bullet"/>
      <w:lvlText w:val=""/>
      <w:lvlJc w:val="left"/>
      <w:pPr>
        <w:ind w:left="4320" w:hanging="360"/>
      </w:pPr>
      <w:rPr>
        <w:rFonts w:ascii="Wingdings" w:hAnsi="Wingdings" w:hint="default"/>
      </w:rPr>
    </w:lvl>
    <w:lvl w:ilvl="6" w:tplc="A56235BE" w:tentative="1">
      <w:start w:val="1"/>
      <w:numFmt w:val="bullet"/>
      <w:lvlText w:val=""/>
      <w:lvlJc w:val="left"/>
      <w:pPr>
        <w:ind w:left="5040" w:hanging="360"/>
      </w:pPr>
      <w:rPr>
        <w:rFonts w:ascii="Symbol" w:hAnsi="Symbol" w:hint="default"/>
      </w:rPr>
    </w:lvl>
    <w:lvl w:ilvl="7" w:tplc="1DB29A26" w:tentative="1">
      <w:start w:val="1"/>
      <w:numFmt w:val="bullet"/>
      <w:lvlText w:val="o"/>
      <w:lvlJc w:val="left"/>
      <w:pPr>
        <w:ind w:left="5760" w:hanging="360"/>
      </w:pPr>
      <w:rPr>
        <w:rFonts w:ascii="Courier New" w:hAnsi="Courier New" w:cs="Courier New" w:hint="default"/>
      </w:rPr>
    </w:lvl>
    <w:lvl w:ilvl="8" w:tplc="370406B4" w:tentative="1">
      <w:start w:val="1"/>
      <w:numFmt w:val="bullet"/>
      <w:lvlText w:val=""/>
      <w:lvlJc w:val="left"/>
      <w:pPr>
        <w:ind w:left="6480" w:hanging="360"/>
      </w:pPr>
      <w:rPr>
        <w:rFonts w:ascii="Wingdings" w:hAnsi="Wingdings" w:hint="default"/>
      </w:rPr>
    </w:lvl>
  </w:abstractNum>
  <w:abstractNum w:abstractNumId="5" w15:restartNumberingAfterBreak="0">
    <w:nsid w:val="42A45CB2"/>
    <w:multiLevelType w:val="hybridMultilevel"/>
    <w:tmpl w:val="3B2C6C4A"/>
    <w:lvl w:ilvl="0" w:tplc="6C069EE4">
      <w:start w:val="1"/>
      <w:numFmt w:val="bullet"/>
      <w:lvlText w:val=""/>
      <w:lvlJc w:val="left"/>
      <w:pPr>
        <w:ind w:left="720" w:hanging="360"/>
      </w:pPr>
      <w:rPr>
        <w:rFonts w:ascii="Symbol" w:hAnsi="Symbol" w:hint="default"/>
      </w:rPr>
    </w:lvl>
    <w:lvl w:ilvl="1" w:tplc="3B441EB2" w:tentative="1">
      <w:start w:val="1"/>
      <w:numFmt w:val="bullet"/>
      <w:lvlText w:val="o"/>
      <w:lvlJc w:val="left"/>
      <w:pPr>
        <w:ind w:left="1440" w:hanging="360"/>
      </w:pPr>
      <w:rPr>
        <w:rFonts w:ascii="Courier New" w:hAnsi="Courier New" w:cs="Courier New" w:hint="default"/>
      </w:rPr>
    </w:lvl>
    <w:lvl w:ilvl="2" w:tplc="DFEAD4A2" w:tentative="1">
      <w:start w:val="1"/>
      <w:numFmt w:val="bullet"/>
      <w:lvlText w:val=""/>
      <w:lvlJc w:val="left"/>
      <w:pPr>
        <w:ind w:left="2160" w:hanging="360"/>
      </w:pPr>
      <w:rPr>
        <w:rFonts w:ascii="Wingdings" w:hAnsi="Wingdings" w:hint="default"/>
      </w:rPr>
    </w:lvl>
    <w:lvl w:ilvl="3" w:tplc="E0A6035E" w:tentative="1">
      <w:start w:val="1"/>
      <w:numFmt w:val="bullet"/>
      <w:lvlText w:val=""/>
      <w:lvlJc w:val="left"/>
      <w:pPr>
        <w:ind w:left="2880" w:hanging="360"/>
      </w:pPr>
      <w:rPr>
        <w:rFonts w:ascii="Symbol" w:hAnsi="Symbol" w:hint="default"/>
      </w:rPr>
    </w:lvl>
    <w:lvl w:ilvl="4" w:tplc="7486CC16" w:tentative="1">
      <w:start w:val="1"/>
      <w:numFmt w:val="bullet"/>
      <w:lvlText w:val="o"/>
      <w:lvlJc w:val="left"/>
      <w:pPr>
        <w:ind w:left="3600" w:hanging="360"/>
      </w:pPr>
      <w:rPr>
        <w:rFonts w:ascii="Courier New" w:hAnsi="Courier New" w:cs="Courier New" w:hint="default"/>
      </w:rPr>
    </w:lvl>
    <w:lvl w:ilvl="5" w:tplc="04C2DF92" w:tentative="1">
      <w:start w:val="1"/>
      <w:numFmt w:val="bullet"/>
      <w:lvlText w:val=""/>
      <w:lvlJc w:val="left"/>
      <w:pPr>
        <w:ind w:left="4320" w:hanging="360"/>
      </w:pPr>
      <w:rPr>
        <w:rFonts w:ascii="Wingdings" w:hAnsi="Wingdings" w:hint="default"/>
      </w:rPr>
    </w:lvl>
    <w:lvl w:ilvl="6" w:tplc="5EE4C6D8" w:tentative="1">
      <w:start w:val="1"/>
      <w:numFmt w:val="bullet"/>
      <w:lvlText w:val=""/>
      <w:lvlJc w:val="left"/>
      <w:pPr>
        <w:ind w:left="5040" w:hanging="360"/>
      </w:pPr>
      <w:rPr>
        <w:rFonts w:ascii="Symbol" w:hAnsi="Symbol" w:hint="default"/>
      </w:rPr>
    </w:lvl>
    <w:lvl w:ilvl="7" w:tplc="FFB8C674" w:tentative="1">
      <w:start w:val="1"/>
      <w:numFmt w:val="bullet"/>
      <w:lvlText w:val="o"/>
      <w:lvlJc w:val="left"/>
      <w:pPr>
        <w:ind w:left="5760" w:hanging="360"/>
      </w:pPr>
      <w:rPr>
        <w:rFonts w:ascii="Courier New" w:hAnsi="Courier New" w:cs="Courier New" w:hint="default"/>
      </w:rPr>
    </w:lvl>
    <w:lvl w:ilvl="8" w:tplc="E4D09BB0" w:tentative="1">
      <w:start w:val="1"/>
      <w:numFmt w:val="bullet"/>
      <w:lvlText w:val=""/>
      <w:lvlJc w:val="left"/>
      <w:pPr>
        <w:ind w:left="6480" w:hanging="360"/>
      </w:pPr>
      <w:rPr>
        <w:rFonts w:ascii="Wingdings" w:hAnsi="Wingdings" w:hint="default"/>
      </w:rPr>
    </w:lvl>
  </w:abstractNum>
  <w:abstractNum w:abstractNumId="6" w15:restartNumberingAfterBreak="0">
    <w:nsid w:val="43C94746"/>
    <w:multiLevelType w:val="hybridMultilevel"/>
    <w:tmpl w:val="04685866"/>
    <w:lvl w:ilvl="0" w:tplc="F69C8B20">
      <w:start w:val="1"/>
      <w:numFmt w:val="bullet"/>
      <w:lvlText w:val=""/>
      <w:lvlJc w:val="left"/>
      <w:pPr>
        <w:ind w:left="720" w:hanging="360"/>
      </w:pPr>
      <w:rPr>
        <w:rFonts w:ascii="Symbol" w:hAnsi="Symbol" w:hint="default"/>
      </w:rPr>
    </w:lvl>
    <w:lvl w:ilvl="1" w:tplc="E006E124" w:tentative="1">
      <w:start w:val="1"/>
      <w:numFmt w:val="bullet"/>
      <w:lvlText w:val="o"/>
      <w:lvlJc w:val="left"/>
      <w:pPr>
        <w:ind w:left="1440" w:hanging="360"/>
      </w:pPr>
      <w:rPr>
        <w:rFonts w:ascii="Courier New" w:hAnsi="Courier New" w:cs="Courier New" w:hint="default"/>
      </w:rPr>
    </w:lvl>
    <w:lvl w:ilvl="2" w:tplc="B0A2C51A" w:tentative="1">
      <w:start w:val="1"/>
      <w:numFmt w:val="bullet"/>
      <w:lvlText w:val=""/>
      <w:lvlJc w:val="left"/>
      <w:pPr>
        <w:ind w:left="2160" w:hanging="360"/>
      </w:pPr>
      <w:rPr>
        <w:rFonts w:ascii="Wingdings" w:hAnsi="Wingdings" w:hint="default"/>
      </w:rPr>
    </w:lvl>
    <w:lvl w:ilvl="3" w:tplc="F2728C9A" w:tentative="1">
      <w:start w:val="1"/>
      <w:numFmt w:val="bullet"/>
      <w:lvlText w:val=""/>
      <w:lvlJc w:val="left"/>
      <w:pPr>
        <w:ind w:left="2880" w:hanging="360"/>
      </w:pPr>
      <w:rPr>
        <w:rFonts w:ascii="Symbol" w:hAnsi="Symbol" w:hint="default"/>
      </w:rPr>
    </w:lvl>
    <w:lvl w:ilvl="4" w:tplc="89AC0AA2" w:tentative="1">
      <w:start w:val="1"/>
      <w:numFmt w:val="bullet"/>
      <w:lvlText w:val="o"/>
      <w:lvlJc w:val="left"/>
      <w:pPr>
        <w:ind w:left="3600" w:hanging="360"/>
      </w:pPr>
      <w:rPr>
        <w:rFonts w:ascii="Courier New" w:hAnsi="Courier New" w:cs="Courier New" w:hint="default"/>
      </w:rPr>
    </w:lvl>
    <w:lvl w:ilvl="5" w:tplc="5E6CB1FC" w:tentative="1">
      <w:start w:val="1"/>
      <w:numFmt w:val="bullet"/>
      <w:lvlText w:val=""/>
      <w:lvlJc w:val="left"/>
      <w:pPr>
        <w:ind w:left="4320" w:hanging="360"/>
      </w:pPr>
      <w:rPr>
        <w:rFonts w:ascii="Wingdings" w:hAnsi="Wingdings" w:hint="default"/>
      </w:rPr>
    </w:lvl>
    <w:lvl w:ilvl="6" w:tplc="A71C6548" w:tentative="1">
      <w:start w:val="1"/>
      <w:numFmt w:val="bullet"/>
      <w:lvlText w:val=""/>
      <w:lvlJc w:val="left"/>
      <w:pPr>
        <w:ind w:left="5040" w:hanging="360"/>
      </w:pPr>
      <w:rPr>
        <w:rFonts w:ascii="Symbol" w:hAnsi="Symbol" w:hint="default"/>
      </w:rPr>
    </w:lvl>
    <w:lvl w:ilvl="7" w:tplc="09C65E8E" w:tentative="1">
      <w:start w:val="1"/>
      <w:numFmt w:val="bullet"/>
      <w:lvlText w:val="o"/>
      <w:lvlJc w:val="left"/>
      <w:pPr>
        <w:ind w:left="5760" w:hanging="360"/>
      </w:pPr>
      <w:rPr>
        <w:rFonts w:ascii="Courier New" w:hAnsi="Courier New" w:cs="Courier New" w:hint="default"/>
      </w:rPr>
    </w:lvl>
    <w:lvl w:ilvl="8" w:tplc="E3E2E308" w:tentative="1">
      <w:start w:val="1"/>
      <w:numFmt w:val="bullet"/>
      <w:lvlText w:val=""/>
      <w:lvlJc w:val="left"/>
      <w:pPr>
        <w:ind w:left="6480" w:hanging="360"/>
      </w:pPr>
      <w:rPr>
        <w:rFonts w:ascii="Wingdings" w:hAnsi="Wingdings" w:hint="default"/>
      </w:rPr>
    </w:lvl>
  </w:abstractNum>
  <w:abstractNum w:abstractNumId="7" w15:restartNumberingAfterBreak="0">
    <w:nsid w:val="649C7696"/>
    <w:multiLevelType w:val="hybridMultilevel"/>
    <w:tmpl w:val="69AA04A8"/>
    <w:lvl w:ilvl="0" w:tplc="CEA63856">
      <w:start w:val="1"/>
      <w:numFmt w:val="bullet"/>
      <w:lvlText w:val=""/>
      <w:lvlJc w:val="left"/>
      <w:pPr>
        <w:ind w:left="720" w:hanging="360"/>
      </w:pPr>
      <w:rPr>
        <w:rFonts w:ascii="Symbol" w:hAnsi="Symbol" w:hint="default"/>
      </w:rPr>
    </w:lvl>
    <w:lvl w:ilvl="1" w:tplc="BFC0CA4A" w:tentative="1">
      <w:start w:val="1"/>
      <w:numFmt w:val="bullet"/>
      <w:lvlText w:val="o"/>
      <w:lvlJc w:val="left"/>
      <w:pPr>
        <w:ind w:left="1440" w:hanging="360"/>
      </w:pPr>
      <w:rPr>
        <w:rFonts w:ascii="Courier New" w:hAnsi="Courier New" w:cs="Courier New" w:hint="default"/>
      </w:rPr>
    </w:lvl>
    <w:lvl w:ilvl="2" w:tplc="0D7E1206" w:tentative="1">
      <w:start w:val="1"/>
      <w:numFmt w:val="bullet"/>
      <w:lvlText w:val=""/>
      <w:lvlJc w:val="left"/>
      <w:pPr>
        <w:ind w:left="2160" w:hanging="360"/>
      </w:pPr>
      <w:rPr>
        <w:rFonts w:ascii="Wingdings" w:hAnsi="Wingdings" w:hint="default"/>
      </w:rPr>
    </w:lvl>
    <w:lvl w:ilvl="3" w:tplc="D8ACE050" w:tentative="1">
      <w:start w:val="1"/>
      <w:numFmt w:val="bullet"/>
      <w:lvlText w:val=""/>
      <w:lvlJc w:val="left"/>
      <w:pPr>
        <w:ind w:left="2880" w:hanging="360"/>
      </w:pPr>
      <w:rPr>
        <w:rFonts w:ascii="Symbol" w:hAnsi="Symbol" w:hint="default"/>
      </w:rPr>
    </w:lvl>
    <w:lvl w:ilvl="4" w:tplc="EAF8DFE2" w:tentative="1">
      <w:start w:val="1"/>
      <w:numFmt w:val="bullet"/>
      <w:lvlText w:val="o"/>
      <w:lvlJc w:val="left"/>
      <w:pPr>
        <w:ind w:left="3600" w:hanging="360"/>
      </w:pPr>
      <w:rPr>
        <w:rFonts w:ascii="Courier New" w:hAnsi="Courier New" w:cs="Courier New" w:hint="default"/>
      </w:rPr>
    </w:lvl>
    <w:lvl w:ilvl="5" w:tplc="8FFADFDE" w:tentative="1">
      <w:start w:val="1"/>
      <w:numFmt w:val="bullet"/>
      <w:lvlText w:val=""/>
      <w:lvlJc w:val="left"/>
      <w:pPr>
        <w:ind w:left="4320" w:hanging="360"/>
      </w:pPr>
      <w:rPr>
        <w:rFonts w:ascii="Wingdings" w:hAnsi="Wingdings" w:hint="default"/>
      </w:rPr>
    </w:lvl>
    <w:lvl w:ilvl="6" w:tplc="DEA4B59A" w:tentative="1">
      <w:start w:val="1"/>
      <w:numFmt w:val="bullet"/>
      <w:lvlText w:val=""/>
      <w:lvlJc w:val="left"/>
      <w:pPr>
        <w:ind w:left="5040" w:hanging="360"/>
      </w:pPr>
      <w:rPr>
        <w:rFonts w:ascii="Symbol" w:hAnsi="Symbol" w:hint="default"/>
      </w:rPr>
    </w:lvl>
    <w:lvl w:ilvl="7" w:tplc="8766BC9C" w:tentative="1">
      <w:start w:val="1"/>
      <w:numFmt w:val="bullet"/>
      <w:lvlText w:val="o"/>
      <w:lvlJc w:val="left"/>
      <w:pPr>
        <w:ind w:left="5760" w:hanging="360"/>
      </w:pPr>
      <w:rPr>
        <w:rFonts w:ascii="Courier New" w:hAnsi="Courier New" w:cs="Courier New" w:hint="default"/>
      </w:rPr>
    </w:lvl>
    <w:lvl w:ilvl="8" w:tplc="20F235C0" w:tentative="1">
      <w:start w:val="1"/>
      <w:numFmt w:val="bullet"/>
      <w:lvlText w:val=""/>
      <w:lvlJc w:val="left"/>
      <w:pPr>
        <w:ind w:left="6480" w:hanging="360"/>
      </w:pPr>
      <w:rPr>
        <w:rFonts w:ascii="Wingdings" w:hAnsi="Wingdings" w:hint="default"/>
      </w:rPr>
    </w:lvl>
  </w:abstractNum>
  <w:abstractNum w:abstractNumId="8" w15:restartNumberingAfterBreak="0">
    <w:nsid w:val="650F349C"/>
    <w:multiLevelType w:val="hybridMultilevel"/>
    <w:tmpl w:val="F5C63A90"/>
    <w:lvl w:ilvl="0" w:tplc="B0A0792A">
      <w:start w:val="1"/>
      <w:numFmt w:val="decimal"/>
      <w:lvlText w:val="%1."/>
      <w:lvlJc w:val="left"/>
      <w:pPr>
        <w:ind w:left="720" w:hanging="360"/>
      </w:pPr>
    </w:lvl>
    <w:lvl w:ilvl="1" w:tplc="A2148440" w:tentative="1">
      <w:start w:val="1"/>
      <w:numFmt w:val="lowerLetter"/>
      <w:lvlText w:val="%2."/>
      <w:lvlJc w:val="left"/>
      <w:pPr>
        <w:ind w:left="1440" w:hanging="360"/>
      </w:pPr>
    </w:lvl>
    <w:lvl w:ilvl="2" w:tplc="12F479E0" w:tentative="1">
      <w:start w:val="1"/>
      <w:numFmt w:val="lowerRoman"/>
      <w:lvlText w:val="%3."/>
      <w:lvlJc w:val="right"/>
      <w:pPr>
        <w:ind w:left="2160" w:hanging="180"/>
      </w:pPr>
    </w:lvl>
    <w:lvl w:ilvl="3" w:tplc="15F6D00A" w:tentative="1">
      <w:start w:val="1"/>
      <w:numFmt w:val="decimal"/>
      <w:lvlText w:val="%4."/>
      <w:lvlJc w:val="left"/>
      <w:pPr>
        <w:ind w:left="2880" w:hanging="360"/>
      </w:pPr>
    </w:lvl>
    <w:lvl w:ilvl="4" w:tplc="C78CF156" w:tentative="1">
      <w:start w:val="1"/>
      <w:numFmt w:val="lowerLetter"/>
      <w:lvlText w:val="%5."/>
      <w:lvlJc w:val="left"/>
      <w:pPr>
        <w:ind w:left="3600" w:hanging="360"/>
      </w:pPr>
    </w:lvl>
    <w:lvl w:ilvl="5" w:tplc="330E0D56" w:tentative="1">
      <w:start w:val="1"/>
      <w:numFmt w:val="lowerRoman"/>
      <w:lvlText w:val="%6."/>
      <w:lvlJc w:val="right"/>
      <w:pPr>
        <w:ind w:left="4320" w:hanging="180"/>
      </w:pPr>
    </w:lvl>
    <w:lvl w:ilvl="6" w:tplc="E348F832" w:tentative="1">
      <w:start w:val="1"/>
      <w:numFmt w:val="decimal"/>
      <w:lvlText w:val="%7."/>
      <w:lvlJc w:val="left"/>
      <w:pPr>
        <w:ind w:left="5040" w:hanging="360"/>
      </w:pPr>
    </w:lvl>
    <w:lvl w:ilvl="7" w:tplc="49443690" w:tentative="1">
      <w:start w:val="1"/>
      <w:numFmt w:val="lowerLetter"/>
      <w:lvlText w:val="%8."/>
      <w:lvlJc w:val="left"/>
      <w:pPr>
        <w:ind w:left="5760" w:hanging="360"/>
      </w:pPr>
    </w:lvl>
    <w:lvl w:ilvl="8" w:tplc="8F424200" w:tentative="1">
      <w:start w:val="1"/>
      <w:numFmt w:val="lowerRoman"/>
      <w:lvlText w:val="%9."/>
      <w:lvlJc w:val="right"/>
      <w:pPr>
        <w:ind w:left="6480" w:hanging="180"/>
      </w:pPr>
    </w:lvl>
  </w:abstractNum>
  <w:abstractNum w:abstractNumId="9" w15:restartNumberingAfterBreak="0">
    <w:nsid w:val="7B374BE2"/>
    <w:multiLevelType w:val="hybridMultilevel"/>
    <w:tmpl w:val="D80E4526"/>
    <w:lvl w:ilvl="0" w:tplc="CEAC1F1C">
      <w:start w:val="1"/>
      <w:numFmt w:val="bullet"/>
      <w:lvlText w:val=""/>
      <w:lvlJc w:val="left"/>
      <w:pPr>
        <w:ind w:left="360" w:hanging="360"/>
      </w:pPr>
      <w:rPr>
        <w:rFonts w:ascii="Symbol" w:hAnsi="Symbol" w:hint="default"/>
      </w:rPr>
    </w:lvl>
    <w:lvl w:ilvl="1" w:tplc="C762AF5E" w:tentative="1">
      <w:start w:val="1"/>
      <w:numFmt w:val="bullet"/>
      <w:lvlText w:val="o"/>
      <w:lvlJc w:val="left"/>
      <w:pPr>
        <w:ind w:left="1080" w:hanging="360"/>
      </w:pPr>
      <w:rPr>
        <w:rFonts w:ascii="Courier New" w:hAnsi="Courier New" w:cs="Courier New" w:hint="default"/>
      </w:rPr>
    </w:lvl>
    <w:lvl w:ilvl="2" w:tplc="22F0A636" w:tentative="1">
      <w:start w:val="1"/>
      <w:numFmt w:val="bullet"/>
      <w:lvlText w:val=""/>
      <w:lvlJc w:val="left"/>
      <w:pPr>
        <w:ind w:left="1800" w:hanging="360"/>
      </w:pPr>
      <w:rPr>
        <w:rFonts w:ascii="Wingdings" w:hAnsi="Wingdings" w:hint="default"/>
      </w:rPr>
    </w:lvl>
    <w:lvl w:ilvl="3" w:tplc="E048BCC6" w:tentative="1">
      <w:start w:val="1"/>
      <w:numFmt w:val="bullet"/>
      <w:lvlText w:val=""/>
      <w:lvlJc w:val="left"/>
      <w:pPr>
        <w:ind w:left="2520" w:hanging="360"/>
      </w:pPr>
      <w:rPr>
        <w:rFonts w:ascii="Symbol" w:hAnsi="Symbol" w:hint="default"/>
      </w:rPr>
    </w:lvl>
    <w:lvl w:ilvl="4" w:tplc="76A896DC" w:tentative="1">
      <w:start w:val="1"/>
      <w:numFmt w:val="bullet"/>
      <w:lvlText w:val="o"/>
      <w:lvlJc w:val="left"/>
      <w:pPr>
        <w:ind w:left="3240" w:hanging="360"/>
      </w:pPr>
      <w:rPr>
        <w:rFonts w:ascii="Courier New" w:hAnsi="Courier New" w:cs="Courier New" w:hint="default"/>
      </w:rPr>
    </w:lvl>
    <w:lvl w:ilvl="5" w:tplc="12349218" w:tentative="1">
      <w:start w:val="1"/>
      <w:numFmt w:val="bullet"/>
      <w:lvlText w:val=""/>
      <w:lvlJc w:val="left"/>
      <w:pPr>
        <w:ind w:left="3960" w:hanging="360"/>
      </w:pPr>
      <w:rPr>
        <w:rFonts w:ascii="Wingdings" w:hAnsi="Wingdings" w:hint="default"/>
      </w:rPr>
    </w:lvl>
    <w:lvl w:ilvl="6" w:tplc="4502EA14" w:tentative="1">
      <w:start w:val="1"/>
      <w:numFmt w:val="bullet"/>
      <w:lvlText w:val=""/>
      <w:lvlJc w:val="left"/>
      <w:pPr>
        <w:ind w:left="4680" w:hanging="360"/>
      </w:pPr>
      <w:rPr>
        <w:rFonts w:ascii="Symbol" w:hAnsi="Symbol" w:hint="default"/>
      </w:rPr>
    </w:lvl>
    <w:lvl w:ilvl="7" w:tplc="8AF0B85A" w:tentative="1">
      <w:start w:val="1"/>
      <w:numFmt w:val="bullet"/>
      <w:lvlText w:val="o"/>
      <w:lvlJc w:val="left"/>
      <w:pPr>
        <w:ind w:left="5400" w:hanging="360"/>
      </w:pPr>
      <w:rPr>
        <w:rFonts w:ascii="Courier New" w:hAnsi="Courier New" w:cs="Courier New" w:hint="default"/>
      </w:rPr>
    </w:lvl>
    <w:lvl w:ilvl="8" w:tplc="D9A4E40A" w:tentative="1">
      <w:start w:val="1"/>
      <w:numFmt w:val="bullet"/>
      <w:lvlText w:val=""/>
      <w:lvlJc w:val="left"/>
      <w:pPr>
        <w:ind w:left="6120" w:hanging="360"/>
      </w:pPr>
      <w:rPr>
        <w:rFonts w:ascii="Wingdings" w:hAnsi="Wingdings" w:hint="default"/>
      </w:rPr>
    </w:lvl>
  </w:abstractNum>
  <w:num w:numId="1" w16cid:durableId="149567701">
    <w:abstractNumId w:val="9"/>
  </w:num>
  <w:num w:numId="2" w16cid:durableId="326253399">
    <w:abstractNumId w:val="1"/>
  </w:num>
  <w:num w:numId="3" w16cid:durableId="1187451935">
    <w:abstractNumId w:val="3"/>
  </w:num>
  <w:num w:numId="4" w16cid:durableId="427389471">
    <w:abstractNumId w:val="4"/>
  </w:num>
  <w:num w:numId="5" w16cid:durableId="1252660664">
    <w:abstractNumId w:val="0"/>
  </w:num>
  <w:num w:numId="6" w16cid:durableId="1708487842">
    <w:abstractNumId w:val="7"/>
  </w:num>
  <w:num w:numId="7" w16cid:durableId="911622406">
    <w:abstractNumId w:val="5"/>
  </w:num>
  <w:num w:numId="8" w16cid:durableId="478376966">
    <w:abstractNumId w:val="8"/>
  </w:num>
  <w:num w:numId="9" w16cid:durableId="1905413675">
    <w:abstractNumId w:val="2"/>
  </w:num>
  <w:num w:numId="10" w16cid:durableId="1721827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0B"/>
    <w:rsid w:val="000000E4"/>
    <w:rsid w:val="00034F96"/>
    <w:rsid w:val="00043DAD"/>
    <w:rsid w:val="00093E90"/>
    <w:rsid w:val="000A0F43"/>
    <w:rsid w:val="000B26FE"/>
    <w:rsid w:val="000E5F79"/>
    <w:rsid w:val="000F24E4"/>
    <w:rsid w:val="001059D3"/>
    <w:rsid w:val="00107184"/>
    <w:rsid w:val="0013050A"/>
    <w:rsid w:val="00184B81"/>
    <w:rsid w:val="001859C4"/>
    <w:rsid w:val="001D4E4E"/>
    <w:rsid w:val="001E1AF7"/>
    <w:rsid w:val="001E7F0F"/>
    <w:rsid w:val="00206629"/>
    <w:rsid w:val="00232519"/>
    <w:rsid w:val="00253301"/>
    <w:rsid w:val="002977C0"/>
    <w:rsid w:val="002C1ACD"/>
    <w:rsid w:val="003172FC"/>
    <w:rsid w:val="003377DE"/>
    <w:rsid w:val="00393091"/>
    <w:rsid w:val="003F2035"/>
    <w:rsid w:val="00464A7D"/>
    <w:rsid w:val="00496A9D"/>
    <w:rsid w:val="004F426E"/>
    <w:rsid w:val="004F5C47"/>
    <w:rsid w:val="004F7BD8"/>
    <w:rsid w:val="00500C8C"/>
    <w:rsid w:val="00512F81"/>
    <w:rsid w:val="005B05BC"/>
    <w:rsid w:val="005B5DB7"/>
    <w:rsid w:val="005D08EB"/>
    <w:rsid w:val="005D6A6E"/>
    <w:rsid w:val="005F7062"/>
    <w:rsid w:val="006519A8"/>
    <w:rsid w:val="006676EE"/>
    <w:rsid w:val="006B3534"/>
    <w:rsid w:val="006B52E1"/>
    <w:rsid w:val="006D2E8C"/>
    <w:rsid w:val="006D3E35"/>
    <w:rsid w:val="006F1F81"/>
    <w:rsid w:val="006F6BAC"/>
    <w:rsid w:val="007001BA"/>
    <w:rsid w:val="00715203"/>
    <w:rsid w:val="00744A7B"/>
    <w:rsid w:val="00752243"/>
    <w:rsid w:val="007E1CB6"/>
    <w:rsid w:val="007F24B2"/>
    <w:rsid w:val="007F6355"/>
    <w:rsid w:val="00805F04"/>
    <w:rsid w:val="008428A3"/>
    <w:rsid w:val="008B79B3"/>
    <w:rsid w:val="008E3D86"/>
    <w:rsid w:val="008F1B64"/>
    <w:rsid w:val="0093006A"/>
    <w:rsid w:val="00935412"/>
    <w:rsid w:val="00950A5A"/>
    <w:rsid w:val="00956642"/>
    <w:rsid w:val="00964E0B"/>
    <w:rsid w:val="00970296"/>
    <w:rsid w:val="00971406"/>
    <w:rsid w:val="00991694"/>
    <w:rsid w:val="00A622C9"/>
    <w:rsid w:val="00A83B97"/>
    <w:rsid w:val="00AB4D52"/>
    <w:rsid w:val="00AB6D2C"/>
    <w:rsid w:val="00B24F53"/>
    <w:rsid w:val="00B25A0F"/>
    <w:rsid w:val="00B7520A"/>
    <w:rsid w:val="00B76493"/>
    <w:rsid w:val="00BB18D5"/>
    <w:rsid w:val="00BC6D79"/>
    <w:rsid w:val="00BD3AF1"/>
    <w:rsid w:val="00C25A19"/>
    <w:rsid w:val="00C97AB9"/>
    <w:rsid w:val="00CE73D5"/>
    <w:rsid w:val="00D164E5"/>
    <w:rsid w:val="00D41622"/>
    <w:rsid w:val="00D518DE"/>
    <w:rsid w:val="00DE571F"/>
    <w:rsid w:val="00E855D2"/>
    <w:rsid w:val="00E87DDE"/>
    <w:rsid w:val="00EE36A0"/>
    <w:rsid w:val="00F12163"/>
    <w:rsid w:val="00F51DBC"/>
    <w:rsid w:val="00F7022E"/>
    <w:rsid w:val="00F74C6C"/>
    <w:rsid w:val="00F81425"/>
    <w:rsid w:val="00F91D34"/>
    <w:rsid w:val="00FC7757"/>
    <w:rsid w:val="00FC7864"/>
    <w:rsid w:val="02676628"/>
    <w:rsid w:val="093F2299"/>
    <w:rsid w:val="103A751B"/>
    <w:rsid w:val="1438D42A"/>
    <w:rsid w:val="1B300D07"/>
    <w:rsid w:val="1B8A146A"/>
    <w:rsid w:val="1EEC1C0E"/>
    <w:rsid w:val="1F04B2E2"/>
    <w:rsid w:val="24B2A521"/>
    <w:rsid w:val="29618469"/>
    <w:rsid w:val="2F004D89"/>
    <w:rsid w:val="31A728AB"/>
    <w:rsid w:val="33493C44"/>
    <w:rsid w:val="365AD3EC"/>
    <w:rsid w:val="37E41E6E"/>
    <w:rsid w:val="3DB52F4A"/>
    <w:rsid w:val="3E7F6CE6"/>
    <w:rsid w:val="4B563539"/>
    <w:rsid w:val="4CC916F2"/>
    <w:rsid w:val="4E8DD5FB"/>
    <w:rsid w:val="5546D3CB"/>
    <w:rsid w:val="59170D8C"/>
    <w:rsid w:val="5A355A26"/>
    <w:rsid w:val="5F40C0A9"/>
    <w:rsid w:val="60D53BF7"/>
    <w:rsid w:val="64E18F9A"/>
    <w:rsid w:val="6D52A0BE"/>
    <w:rsid w:val="6E02D366"/>
    <w:rsid w:val="6EDB3D0F"/>
    <w:rsid w:val="7FA5C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E238"/>
  <w15:chartTrackingRefBased/>
  <w15:docId w15:val="{EEDD5890-A13A-416C-B71F-3D141CF0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3DAD"/>
    <w:pPr>
      <w:spacing w:after="0" w:line="240" w:lineRule="auto"/>
      <w:jc w:val="center"/>
      <w:outlineLvl w:val="0"/>
    </w:pPr>
    <w:rPr>
      <w:rFonts w:cstheme="minorHAnsi"/>
      <w:b/>
      <w:bCs/>
      <w:color w:val="000000"/>
      <w:sz w:val="32"/>
      <w:szCs w:val="32"/>
      <w:shd w:val="clear" w:color="auto" w:fill="FFFFFF"/>
    </w:rPr>
  </w:style>
  <w:style w:type="paragraph" w:styleId="Heading2">
    <w:name w:val="heading 2"/>
    <w:basedOn w:val="Normal"/>
    <w:next w:val="Normal"/>
    <w:link w:val="Heading2Char"/>
    <w:uiPriority w:val="9"/>
    <w:unhideWhenUsed/>
    <w:qFormat/>
    <w:rsid w:val="00F91D34"/>
    <w:pPr>
      <w:spacing w:before="120" w:after="120" w:line="240" w:lineRule="auto"/>
      <w:outlineLvl w:val="1"/>
    </w:pPr>
    <w:rPr>
      <w:rFonts w:cstheme="minorHAnsi"/>
      <w:b/>
      <w:bCs/>
      <w:color w:val="000000"/>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493"/>
    <w:pPr>
      <w:ind w:left="720"/>
      <w:contextualSpacing/>
    </w:pPr>
  </w:style>
  <w:style w:type="character" w:styleId="Hyperlink">
    <w:name w:val="Hyperlink"/>
    <w:basedOn w:val="DefaultParagraphFont"/>
    <w:uiPriority w:val="99"/>
    <w:unhideWhenUsed/>
    <w:rsid w:val="006F1F81"/>
    <w:rPr>
      <w:color w:val="0563C1"/>
      <w:u w:val="single"/>
    </w:rPr>
  </w:style>
  <w:style w:type="character" w:styleId="PlaceholderText">
    <w:name w:val="Placeholder Text"/>
    <w:basedOn w:val="DefaultParagraphFont"/>
    <w:uiPriority w:val="99"/>
    <w:semiHidden/>
    <w:rsid w:val="00EE36A0"/>
    <w:rPr>
      <w:color w:val="808080"/>
    </w:rPr>
  </w:style>
  <w:style w:type="character" w:customStyle="1" w:styleId="UnresolvedMention1">
    <w:name w:val="Unresolved Mention1"/>
    <w:basedOn w:val="DefaultParagraphFont"/>
    <w:uiPriority w:val="99"/>
    <w:semiHidden/>
    <w:unhideWhenUsed/>
    <w:rsid w:val="006D3E3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1CB6"/>
    <w:rPr>
      <w:b/>
      <w:bCs/>
    </w:rPr>
  </w:style>
  <w:style w:type="character" w:customStyle="1" w:styleId="CommentSubjectChar">
    <w:name w:val="Comment Subject Char"/>
    <w:basedOn w:val="CommentTextChar"/>
    <w:link w:val="CommentSubject"/>
    <w:uiPriority w:val="99"/>
    <w:semiHidden/>
    <w:rsid w:val="007E1CB6"/>
    <w:rPr>
      <w:b/>
      <w:bCs/>
      <w:sz w:val="20"/>
      <w:szCs w:val="20"/>
    </w:rPr>
  </w:style>
  <w:style w:type="paragraph" w:styleId="Header">
    <w:name w:val="header"/>
    <w:basedOn w:val="Normal"/>
    <w:link w:val="HeaderChar"/>
    <w:uiPriority w:val="99"/>
    <w:unhideWhenUsed/>
    <w:rsid w:val="0004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AD"/>
  </w:style>
  <w:style w:type="paragraph" w:styleId="Footer">
    <w:name w:val="footer"/>
    <w:basedOn w:val="Normal"/>
    <w:link w:val="FooterChar"/>
    <w:uiPriority w:val="99"/>
    <w:unhideWhenUsed/>
    <w:rsid w:val="0004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AD"/>
  </w:style>
  <w:style w:type="character" w:customStyle="1" w:styleId="Heading1Char">
    <w:name w:val="Heading 1 Char"/>
    <w:basedOn w:val="DefaultParagraphFont"/>
    <w:link w:val="Heading1"/>
    <w:uiPriority w:val="9"/>
    <w:rsid w:val="00043DAD"/>
    <w:rPr>
      <w:rFonts w:cstheme="minorHAnsi"/>
      <w:b/>
      <w:bCs/>
      <w:color w:val="000000"/>
      <w:sz w:val="32"/>
      <w:szCs w:val="32"/>
    </w:rPr>
  </w:style>
  <w:style w:type="character" w:customStyle="1" w:styleId="Heading2Char">
    <w:name w:val="Heading 2 Char"/>
    <w:basedOn w:val="DefaultParagraphFont"/>
    <w:link w:val="Heading2"/>
    <w:uiPriority w:val="9"/>
    <w:rsid w:val="00F91D34"/>
    <w:rPr>
      <w:rFonts w:cstheme="minorHAnsi"/>
      <w:b/>
      <w:bCs/>
      <w:color w:val="000000"/>
      <w:sz w:val="24"/>
      <w:szCs w:val="24"/>
    </w:rPr>
  </w:style>
  <w:style w:type="paragraph" w:styleId="Revision">
    <w:name w:val="Revision"/>
    <w:hidden/>
    <w:uiPriority w:val="99"/>
    <w:semiHidden/>
    <w:rsid w:val="00C25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RuleGrievance@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ommunity-rule-grievance-proc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ss.gov/mass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1" ma:contentTypeDescription="Create a new document." ma:contentTypeScope="" ma:versionID="20f0cdfc7215a34880dc944faf44325e">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777573387117f62acb91d08ce2308d6e"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Props1.xml><?xml version="1.0" encoding="utf-8"?>
<ds:datastoreItem xmlns:ds="http://schemas.openxmlformats.org/officeDocument/2006/customXml" ds:itemID="{1D2DF60A-2295-4919-B183-48EF51CC5CE8}">
  <ds:schemaRefs>
    <ds:schemaRef ds:uri="http://schemas.microsoft.com/sharepoint/v3/contenttype/forms"/>
  </ds:schemaRefs>
</ds:datastoreItem>
</file>

<file path=customXml/itemProps2.xml><?xml version="1.0" encoding="utf-8"?>
<ds:datastoreItem xmlns:ds="http://schemas.openxmlformats.org/officeDocument/2006/customXml" ds:itemID="{4CBA1C45-7B49-49C7-9EA4-BBB6C817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81269-2BB4-4DF7-9BA8-2D71CD51ABBD}">
  <ds:schemaRefs>
    <ds:schemaRef ds:uri="http://schemas.microsoft.com/office/2006/metadata/properties"/>
    <ds:schemaRef ds:uri="http://schemas.microsoft.com/office/infopath/2007/PartnerControls"/>
    <ds:schemaRef ds:uri="a36c891a-0252-4974-8600-27cecaf0be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Simonian, Kim M. (EHS)</dc:creator>
  <cp:lastModifiedBy>Erika Schulz</cp:lastModifiedBy>
  <cp:revision>2</cp:revision>
  <cp:lastPrinted>2023-06-08T16:48:00Z</cp:lastPrinted>
  <dcterms:created xsi:type="dcterms:W3CDTF">2023-07-28T23:15:00Z</dcterms:created>
  <dcterms:modified xsi:type="dcterms:W3CDTF">2023-07-28T23:15:00Z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0x01010026340F7C52DB8F4A89FAFA8C24F128F9</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