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9ACA" w14:textId="77777777" w:rsidR="0030732E" w:rsidRPr="0030732E" w:rsidRDefault="0030732E" w:rsidP="0030732E">
      <w:pPr>
        <w:pStyle w:val="Heading1"/>
        <w:spacing w:before="0"/>
        <w:rPr>
          <w:rFonts w:ascii="Cambria" w:hAnsi="Cambria"/>
          <w:color w:val="auto"/>
        </w:rPr>
      </w:pPr>
      <w:r w:rsidRPr="0030732E">
        <w:rPr>
          <w:rFonts w:ascii="Cambria" w:hAnsi="Cambria"/>
          <w:color w:val="auto"/>
        </w:rPr>
        <w:t>CARC Code Memo</w:t>
      </w:r>
    </w:p>
    <w:p w14:paraId="7075CEE2" w14:textId="5DFAF067" w:rsidR="002D1BA4" w:rsidRPr="0030732E" w:rsidRDefault="00B62509" w:rsidP="0030732E">
      <w:pPr>
        <w:pStyle w:val="Heading2"/>
        <w:rPr>
          <w:rFonts w:ascii="Cambria" w:hAnsi="Cambria"/>
          <w:color w:val="auto"/>
        </w:rPr>
      </w:pPr>
      <w:r w:rsidRPr="0030732E">
        <w:rPr>
          <w:rFonts w:ascii="Cambria" w:hAnsi="Cambria"/>
          <w:color w:val="auto"/>
        </w:rPr>
        <w:t>Introduction</w:t>
      </w:r>
    </w:p>
    <w:p w14:paraId="55E053C3" w14:textId="07BFE645" w:rsidR="00B62509" w:rsidRPr="0030732E" w:rsidRDefault="00B62509" w:rsidP="00B62509">
      <w:pPr>
        <w:spacing w:after="0" w:line="240" w:lineRule="auto"/>
        <w:rPr>
          <w:rFonts w:ascii="Times New Roman" w:eastAsia="Times New Roman" w:hAnsi="Times New Roman" w:cs="Times New Roman"/>
          <w:kern w:val="0"/>
          <w:sz w:val="24"/>
          <w:szCs w:val="24"/>
          <w14:ligatures w14:val="none"/>
        </w:rPr>
      </w:pPr>
      <w:r w:rsidRPr="0030732E">
        <w:rPr>
          <w:rFonts w:ascii="Calibri" w:eastAsia="Times New Roman" w:hAnsi="Calibri" w:cs="Calibri"/>
          <w:kern w:val="0"/>
          <w14:ligatures w14:val="none"/>
        </w:rPr>
        <w:t>MassHealth/</w:t>
      </w:r>
      <w:proofErr w:type="spellStart"/>
      <w:r w:rsidRPr="0030732E">
        <w:rPr>
          <w:rFonts w:ascii="Calibri" w:eastAsia="Times New Roman" w:hAnsi="Calibri" w:cs="Calibri"/>
          <w:kern w:val="0"/>
          <w14:ligatures w14:val="none"/>
        </w:rPr>
        <w:t>SENDPro</w:t>
      </w:r>
      <w:proofErr w:type="spellEnd"/>
      <w:r w:rsidRPr="0030732E">
        <w:rPr>
          <w:rFonts w:ascii="Calibri" w:eastAsia="Times New Roman" w:hAnsi="Calibri" w:cs="Calibri"/>
          <w:kern w:val="0"/>
          <w14:ligatures w14:val="none"/>
        </w:rPr>
        <w:t xml:space="preserve"> will be using active standard Claim Adjustment Reason Codes (CARCs) from X12 External Codes Source 139. The assumption is that all MCEs follow industry and X12 validation standards and produce appropriate denials from their respective adjudication systems. MassHealth expects MCEs to adhere to the following guidelines for populating CARCs</w:t>
      </w:r>
      <w:r w:rsidR="00652951">
        <w:rPr>
          <w:rFonts w:ascii="Calibri" w:eastAsia="Times New Roman" w:hAnsi="Calibri" w:cs="Calibri"/>
          <w:kern w:val="0"/>
          <w14:ligatures w14:val="none"/>
        </w:rPr>
        <w:t>.</w:t>
      </w:r>
    </w:p>
    <w:p w14:paraId="19FA4179" w14:textId="77777777" w:rsidR="00B62509" w:rsidRPr="0030732E" w:rsidRDefault="00B62509" w:rsidP="00B62509">
      <w:pPr>
        <w:spacing w:after="0" w:line="240" w:lineRule="auto"/>
        <w:rPr>
          <w:rFonts w:ascii="Calibri" w:eastAsia="Times New Roman" w:hAnsi="Calibri" w:cs="Calibri"/>
          <w:kern w:val="0"/>
          <w14:ligatures w14:val="none"/>
        </w:rPr>
      </w:pPr>
    </w:p>
    <w:p w14:paraId="30AE8C6F" w14:textId="336E25AA" w:rsidR="00B62509" w:rsidRPr="00A451B4" w:rsidRDefault="00B62509" w:rsidP="00A451B4">
      <w:pPr>
        <w:pStyle w:val="Heading3"/>
        <w:rPr>
          <w:rFonts w:ascii="Cambria" w:eastAsia="Times New Roman" w:hAnsi="Cambria" w:cs="Times New Roman"/>
          <w:b/>
          <w:bCs/>
          <w:i/>
          <w:iCs/>
          <w:color w:val="auto"/>
          <w:sz w:val="24"/>
          <w:szCs w:val="24"/>
        </w:rPr>
      </w:pPr>
      <w:r w:rsidRPr="00A451B4">
        <w:rPr>
          <w:rFonts w:ascii="Cambria" w:eastAsia="Times New Roman" w:hAnsi="Cambria"/>
          <w:b/>
          <w:bCs/>
          <w:color w:val="auto"/>
          <w:sz w:val="24"/>
          <w:szCs w:val="24"/>
        </w:rPr>
        <w:t>Paid claims (2300 CN104 = P) in paid claims file</w:t>
      </w:r>
    </w:p>
    <w:p w14:paraId="334E511F" w14:textId="4ECEB60A" w:rsidR="00B62509" w:rsidRPr="00A451B4" w:rsidRDefault="00B62509" w:rsidP="00A451B4">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For original or adjusted claims (CLM05-03 = 1-5 or 7), CARCs are required when </w:t>
      </w:r>
      <w:r w:rsidR="00652951" w:rsidRPr="00A451B4">
        <w:rPr>
          <w:rFonts w:ascii="Calibri" w:eastAsia="Times New Roman" w:hAnsi="Calibri" w:cs="Calibri"/>
          <w:kern w:val="0"/>
          <w14:ligatures w14:val="none"/>
        </w:rPr>
        <w:t xml:space="preserve">the </w:t>
      </w:r>
      <w:r w:rsidRPr="00A451B4">
        <w:rPr>
          <w:rFonts w:ascii="Calibri" w:eastAsia="Times New Roman" w:hAnsi="Calibri" w:cs="Calibri"/>
          <w:kern w:val="0"/>
          <w14:ligatures w14:val="none"/>
        </w:rPr>
        <w:t xml:space="preserve">paid amount is not equal to </w:t>
      </w:r>
      <w:r w:rsidR="00652951" w:rsidRPr="00A451B4">
        <w:rPr>
          <w:rFonts w:ascii="Calibri" w:eastAsia="Times New Roman" w:hAnsi="Calibri" w:cs="Calibri"/>
          <w:kern w:val="0"/>
          <w14:ligatures w14:val="none"/>
        </w:rPr>
        <w:t xml:space="preserve">the </w:t>
      </w:r>
      <w:r w:rsidRPr="00A451B4">
        <w:rPr>
          <w:rFonts w:ascii="Calibri" w:eastAsia="Times New Roman" w:hAnsi="Calibri" w:cs="Calibri"/>
          <w:kern w:val="0"/>
          <w14:ligatures w14:val="none"/>
        </w:rPr>
        <w:t>billed amount; any valid X12 CARC is accepted</w:t>
      </w:r>
      <w:r w:rsidR="00652951" w:rsidRPr="00A451B4">
        <w:rPr>
          <w:rFonts w:ascii="Calibri" w:eastAsia="Times New Roman" w:hAnsi="Calibri" w:cs="Calibri"/>
          <w:kern w:val="0"/>
          <w14:ligatures w14:val="none"/>
        </w:rPr>
        <w:t>.</w:t>
      </w:r>
    </w:p>
    <w:p w14:paraId="5E8AE116" w14:textId="6DF4D09C" w:rsidR="00B62509" w:rsidRPr="00A451B4" w:rsidRDefault="00B62509" w:rsidP="00A451B4">
      <w:pPr>
        <w:pStyle w:val="ListParagraph"/>
        <w:numPr>
          <w:ilvl w:val="0"/>
          <w:numId w:val="7"/>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CARCs submitted on voided claims (CLM05-03 = 8) should reflect the CARCs applied on the void claims in the MCE system. MassHealth expects that all data elements (including amounts) on the voided encounter should match those submitted on the original (prior) claim</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w:t>
      </w:r>
    </w:p>
    <w:p w14:paraId="10E9E622" w14:textId="77777777" w:rsidR="00B62509" w:rsidRPr="0030732E" w:rsidRDefault="00B62509" w:rsidP="00B62509">
      <w:pPr>
        <w:spacing w:after="0" w:line="240" w:lineRule="auto"/>
        <w:rPr>
          <w:rFonts w:ascii="Calibri" w:eastAsia="Times New Roman" w:hAnsi="Calibri" w:cs="Calibri"/>
          <w:kern w:val="0"/>
          <w14:ligatures w14:val="none"/>
        </w:rPr>
      </w:pPr>
    </w:p>
    <w:p w14:paraId="782E515B" w14:textId="77777777" w:rsidR="00B62509" w:rsidRPr="00A451B4" w:rsidRDefault="00B62509" w:rsidP="00A451B4">
      <w:pPr>
        <w:pStyle w:val="Heading3"/>
        <w:rPr>
          <w:rFonts w:ascii="Cambria" w:eastAsia="Times New Roman" w:hAnsi="Cambria" w:cs="Times New Roman"/>
          <w:b/>
          <w:bCs/>
          <w:i/>
          <w:iCs/>
          <w:color w:val="auto"/>
          <w:sz w:val="24"/>
          <w:szCs w:val="24"/>
        </w:rPr>
      </w:pPr>
      <w:r w:rsidRPr="00A451B4">
        <w:rPr>
          <w:rFonts w:ascii="Cambria" w:eastAsia="Times New Roman" w:hAnsi="Cambria"/>
          <w:b/>
          <w:bCs/>
          <w:color w:val="auto"/>
          <w:sz w:val="24"/>
          <w:szCs w:val="24"/>
        </w:rPr>
        <w:t>Denied claims (2300 CN104 = D) in denied claims file</w:t>
      </w:r>
    </w:p>
    <w:p w14:paraId="23F41A4E" w14:textId="6986D736" w:rsidR="00B62509" w:rsidRPr="00A451B4" w:rsidRDefault="00B62509" w:rsidP="00A451B4">
      <w:p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Denied claims are required to have at least one valid X12 CARC at the line level. In addition, MassHealth highly encourages MCEs to provide CARCs at the header level where applicable, while conforming to IG standards for amount balancing (note that </w:t>
      </w:r>
      <w:r w:rsidR="00652951" w:rsidRPr="00A451B4">
        <w:rPr>
          <w:rFonts w:ascii="Calibri" w:eastAsia="Times New Roman" w:hAnsi="Calibri" w:cs="Calibri"/>
          <w:kern w:val="0"/>
          <w14:ligatures w14:val="none"/>
        </w:rPr>
        <w:t xml:space="preserve">the </w:t>
      </w:r>
      <w:r w:rsidRPr="00A451B4">
        <w:rPr>
          <w:rFonts w:ascii="Calibri" w:eastAsia="Times New Roman" w:hAnsi="Calibri" w:cs="Calibri"/>
          <w:kern w:val="0"/>
          <w14:ligatures w14:val="none"/>
        </w:rPr>
        <w:t>paid amount must always be $0)</w:t>
      </w:r>
      <w:r w:rsidR="00652951" w:rsidRPr="00A451B4">
        <w:rPr>
          <w:rFonts w:ascii="Calibri" w:eastAsia="Times New Roman" w:hAnsi="Calibri" w:cs="Calibri"/>
          <w:kern w:val="0"/>
          <w14:ligatures w14:val="none"/>
        </w:rPr>
        <w:t>.</w:t>
      </w:r>
    </w:p>
    <w:p w14:paraId="66A1DAC1" w14:textId="77777777" w:rsidR="00B62509" w:rsidRPr="0030732E" w:rsidRDefault="00B62509" w:rsidP="00B62509">
      <w:pPr>
        <w:spacing w:after="0" w:line="240" w:lineRule="auto"/>
        <w:rPr>
          <w:rFonts w:ascii="Calibri" w:eastAsia="Times New Roman" w:hAnsi="Calibri" w:cs="Calibri"/>
          <w:kern w:val="0"/>
          <w14:ligatures w14:val="none"/>
        </w:rPr>
      </w:pPr>
    </w:p>
    <w:p w14:paraId="6A5215B2" w14:textId="77777777" w:rsidR="00B62509" w:rsidRPr="00A451B4" w:rsidRDefault="00B62509" w:rsidP="00A451B4">
      <w:pPr>
        <w:pStyle w:val="Heading3"/>
        <w:rPr>
          <w:rFonts w:ascii="Cambria" w:eastAsia="Times New Roman" w:hAnsi="Cambria" w:cs="Times New Roman"/>
          <w:b/>
          <w:bCs/>
          <w:i/>
          <w:iCs/>
          <w:color w:val="auto"/>
          <w:sz w:val="24"/>
          <w:szCs w:val="24"/>
        </w:rPr>
      </w:pPr>
      <w:r w:rsidRPr="00A451B4">
        <w:rPr>
          <w:rFonts w:ascii="Cambria" w:eastAsia="Times New Roman" w:hAnsi="Cambria"/>
          <w:b/>
          <w:bCs/>
          <w:color w:val="auto"/>
          <w:sz w:val="24"/>
          <w:szCs w:val="24"/>
        </w:rPr>
        <w:t>Partially denied claims (2300 CN104 = R) in denied claims file</w:t>
      </w:r>
    </w:p>
    <w:p w14:paraId="6A1749F8" w14:textId="454280F9" w:rsidR="00B62509" w:rsidRPr="00A451B4" w:rsidRDefault="00B62509" w:rsidP="00A451B4">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For 837P and D, denied lines of partially denied claims are required to have at least one valid X12 CARC at the line level</w:t>
      </w:r>
      <w:r w:rsidR="00652951" w:rsidRPr="00A451B4">
        <w:rPr>
          <w:rFonts w:ascii="Calibri" w:eastAsia="Times New Roman" w:hAnsi="Calibri" w:cs="Calibri"/>
          <w:kern w:val="0"/>
          <w14:ligatures w14:val="none"/>
        </w:rPr>
        <w:t>.</w:t>
      </w:r>
    </w:p>
    <w:p w14:paraId="1A7D960C" w14:textId="48273556" w:rsidR="00B62509" w:rsidRPr="00A451B4" w:rsidRDefault="00B62509" w:rsidP="00A451B4">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For 837I, denied lines of partially denied claims are required to have a CAS segment where all submitted X12 CARCs are </w:t>
      </w:r>
      <w:r w:rsidR="00652951" w:rsidRPr="00A451B4">
        <w:rPr>
          <w:rFonts w:ascii="Calibri" w:eastAsia="Times New Roman" w:hAnsi="Calibri" w:cs="Calibri"/>
          <w:kern w:val="0"/>
          <w14:ligatures w14:val="none"/>
        </w:rPr>
        <w:t xml:space="preserve">a </w:t>
      </w:r>
      <w:r w:rsidRPr="00A451B4">
        <w:rPr>
          <w:rFonts w:ascii="Calibri" w:eastAsia="Times New Roman" w:hAnsi="Calibri" w:cs="Calibri"/>
          <w:kern w:val="0"/>
          <w14:ligatures w14:val="none"/>
        </w:rPr>
        <w:t>valid "denial code" at the line level</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xml:space="preserve"> as per MassHealth CARC designation</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xml:space="preserve"> in the "Denied &amp; Adjusted CARCs" tab</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xml:space="preserve"> </w:t>
      </w:r>
    </w:p>
    <w:p w14:paraId="5EF213DD" w14:textId="4337674A" w:rsidR="00B62509" w:rsidRPr="00A451B4" w:rsidRDefault="00B62509" w:rsidP="00A451B4">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For 837I, paid lines of partially denied claims are required to have a CAS segment where all submitted X12 CARCs are </w:t>
      </w:r>
      <w:r w:rsidR="00652951" w:rsidRPr="00A451B4">
        <w:rPr>
          <w:rFonts w:ascii="Calibri" w:eastAsia="Times New Roman" w:hAnsi="Calibri" w:cs="Calibri"/>
          <w:kern w:val="0"/>
          <w14:ligatures w14:val="none"/>
        </w:rPr>
        <w:t xml:space="preserve">a </w:t>
      </w:r>
      <w:r w:rsidRPr="00A451B4">
        <w:rPr>
          <w:rFonts w:ascii="Calibri" w:eastAsia="Times New Roman" w:hAnsi="Calibri" w:cs="Calibri"/>
          <w:kern w:val="0"/>
          <w14:ligatures w14:val="none"/>
        </w:rPr>
        <w:t>valid "adjustment code" at the line level</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xml:space="preserve"> as per MassHealth CARC designation</w:t>
      </w:r>
      <w:r w:rsidR="00652951" w:rsidRPr="00A451B4">
        <w:rPr>
          <w:rFonts w:ascii="Calibri" w:eastAsia="Times New Roman" w:hAnsi="Calibri" w:cs="Calibri"/>
          <w:kern w:val="0"/>
          <w14:ligatures w14:val="none"/>
        </w:rPr>
        <w:t>,</w:t>
      </w:r>
      <w:r w:rsidRPr="00A451B4">
        <w:rPr>
          <w:rFonts w:ascii="Calibri" w:eastAsia="Times New Roman" w:hAnsi="Calibri" w:cs="Calibri"/>
          <w:kern w:val="0"/>
          <w14:ligatures w14:val="none"/>
        </w:rPr>
        <w:t xml:space="preserve"> in the "Denied &amp; Adjusted CARCs" tab</w:t>
      </w:r>
      <w:r w:rsidR="00652951" w:rsidRPr="00A451B4">
        <w:rPr>
          <w:rFonts w:ascii="Calibri" w:eastAsia="Times New Roman" w:hAnsi="Calibri" w:cs="Calibri"/>
          <w:kern w:val="0"/>
          <w14:ligatures w14:val="none"/>
        </w:rPr>
        <w:t>.</w:t>
      </w:r>
    </w:p>
    <w:p w14:paraId="07F0E665" w14:textId="77777777" w:rsidR="00B62509" w:rsidRPr="0030732E" w:rsidRDefault="00B62509" w:rsidP="00B62509">
      <w:pPr>
        <w:spacing w:after="0" w:line="240" w:lineRule="auto"/>
        <w:rPr>
          <w:rFonts w:ascii="Calibri" w:eastAsia="Times New Roman" w:hAnsi="Calibri" w:cs="Calibri"/>
          <w:kern w:val="0"/>
          <w14:ligatures w14:val="none"/>
        </w:rPr>
      </w:pPr>
    </w:p>
    <w:p w14:paraId="3FC373C1" w14:textId="241FD630" w:rsidR="00B62509" w:rsidRPr="00A451B4" w:rsidRDefault="00B62509" w:rsidP="00A451B4">
      <w:pPr>
        <w:rPr>
          <w:rFonts w:ascii="Calibri" w:hAnsi="Calibri" w:cs="Calibri"/>
          <w:b/>
          <w:bCs/>
          <w:sz w:val="24"/>
          <w:szCs w:val="24"/>
        </w:rPr>
      </w:pPr>
      <w:r w:rsidRPr="00A451B4">
        <w:rPr>
          <w:rFonts w:ascii="Calibri" w:hAnsi="Calibri" w:cs="Calibri"/>
          <w:b/>
          <w:bCs/>
        </w:rPr>
        <w:t>Please also note the following</w:t>
      </w:r>
      <w:r w:rsidR="0030732E" w:rsidRPr="00A451B4">
        <w:rPr>
          <w:rFonts w:ascii="Calibri" w:hAnsi="Calibri" w:cs="Calibri"/>
          <w:b/>
          <w:bCs/>
        </w:rPr>
        <w:t>.</w:t>
      </w:r>
    </w:p>
    <w:p w14:paraId="483C7C65" w14:textId="54E80AF8" w:rsidR="00B62509" w:rsidRPr="00A451B4" w:rsidRDefault="00B62509" w:rsidP="00A451B4">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proofErr w:type="spellStart"/>
      <w:r w:rsidRPr="00A451B4">
        <w:rPr>
          <w:rFonts w:ascii="Calibri" w:eastAsia="Times New Roman" w:hAnsi="Calibri" w:cs="Calibri"/>
          <w:kern w:val="0"/>
          <w14:ligatures w14:val="none"/>
        </w:rPr>
        <w:t>SENDPro</w:t>
      </w:r>
      <w:proofErr w:type="spellEnd"/>
      <w:r w:rsidRPr="00A451B4">
        <w:rPr>
          <w:rFonts w:ascii="Calibri" w:eastAsia="Times New Roman" w:hAnsi="Calibri" w:cs="Calibri"/>
          <w:kern w:val="0"/>
          <w14:ligatures w14:val="none"/>
        </w:rPr>
        <w:t xml:space="preserve"> applies less stringent validation edits on denied claims/encounters </w:t>
      </w:r>
      <w:proofErr w:type="gramStart"/>
      <w:r w:rsidRPr="00A451B4">
        <w:rPr>
          <w:rFonts w:ascii="Calibri" w:eastAsia="Times New Roman" w:hAnsi="Calibri" w:cs="Calibri"/>
          <w:kern w:val="0"/>
          <w14:ligatures w14:val="none"/>
        </w:rPr>
        <w:t>in order to</w:t>
      </w:r>
      <w:proofErr w:type="gramEnd"/>
      <w:r w:rsidRPr="00A451B4">
        <w:rPr>
          <w:rFonts w:ascii="Calibri" w:eastAsia="Times New Roman" w:hAnsi="Calibri" w:cs="Calibri"/>
          <w:kern w:val="0"/>
          <w14:ligatures w14:val="none"/>
        </w:rPr>
        <w:t xml:space="preserve"> capture the necessary requirement for reporting denials to CMS</w:t>
      </w:r>
      <w:r w:rsidR="00652951" w:rsidRPr="00A451B4">
        <w:rPr>
          <w:rFonts w:ascii="Calibri" w:eastAsia="Times New Roman" w:hAnsi="Calibri" w:cs="Calibri"/>
          <w:kern w:val="0"/>
          <w14:ligatures w14:val="none"/>
        </w:rPr>
        <w:t>.</w:t>
      </w:r>
    </w:p>
    <w:p w14:paraId="537CFAE5" w14:textId="59AE290B" w:rsidR="00B62509" w:rsidRPr="00A451B4" w:rsidRDefault="00B62509" w:rsidP="00A451B4">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These CARC requirements apply to all participating payers (primary, secondary, tertiary, etc.) </w:t>
      </w:r>
      <w:r w:rsidR="00652951" w:rsidRPr="00A451B4">
        <w:rPr>
          <w:rFonts w:ascii="Calibri" w:eastAsia="Times New Roman" w:hAnsi="Calibri" w:cs="Calibri"/>
          <w:kern w:val="0"/>
          <w14:ligatures w14:val="none"/>
        </w:rPr>
        <w:t xml:space="preserve">regardless </w:t>
      </w:r>
      <w:r w:rsidRPr="00A451B4">
        <w:rPr>
          <w:rFonts w:ascii="Calibri" w:eastAsia="Times New Roman" w:hAnsi="Calibri" w:cs="Calibri"/>
          <w:kern w:val="0"/>
          <w14:ligatures w14:val="none"/>
        </w:rPr>
        <w:t>of who paid first</w:t>
      </w:r>
      <w:r w:rsidR="00652951" w:rsidRPr="00A451B4">
        <w:rPr>
          <w:rFonts w:ascii="Calibri" w:eastAsia="Times New Roman" w:hAnsi="Calibri" w:cs="Calibri"/>
          <w:kern w:val="0"/>
          <w14:ligatures w14:val="none"/>
        </w:rPr>
        <w:t>.</w:t>
      </w:r>
    </w:p>
    <w:p w14:paraId="7CB1F29D" w14:textId="17B35544" w:rsidR="00B62509" w:rsidRPr="00A451B4" w:rsidRDefault="00B62509" w:rsidP="00A451B4">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A CARC is always required when a CAS segment is populated</w:t>
      </w:r>
      <w:r w:rsidR="00652951" w:rsidRPr="00A451B4">
        <w:rPr>
          <w:rFonts w:ascii="Calibri" w:eastAsia="Times New Roman" w:hAnsi="Calibri" w:cs="Calibri"/>
          <w:kern w:val="0"/>
          <w14:ligatures w14:val="none"/>
        </w:rPr>
        <w:t>.</w:t>
      </w:r>
    </w:p>
    <w:p w14:paraId="51B55F8E" w14:textId="63FD60B0" w:rsidR="00B62509" w:rsidRPr="00A451B4" w:rsidRDefault="00B62509" w:rsidP="00A451B4">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A451B4">
        <w:rPr>
          <w:rFonts w:ascii="Calibri" w:eastAsia="Times New Roman" w:hAnsi="Calibri" w:cs="Calibri"/>
          <w:kern w:val="0"/>
          <w14:ligatures w14:val="none"/>
        </w:rPr>
        <w:t xml:space="preserve">MCEs </w:t>
      </w:r>
      <w:r w:rsidR="00652951" w:rsidRPr="00A451B4">
        <w:rPr>
          <w:rFonts w:ascii="Calibri" w:eastAsia="Times New Roman" w:hAnsi="Calibri" w:cs="Calibri"/>
          <w:kern w:val="0"/>
          <w14:ligatures w14:val="none"/>
        </w:rPr>
        <w:t>must</w:t>
      </w:r>
      <w:r w:rsidRPr="00A451B4">
        <w:rPr>
          <w:rFonts w:ascii="Calibri" w:eastAsia="Times New Roman" w:hAnsi="Calibri" w:cs="Calibri"/>
          <w:kern w:val="0"/>
          <w14:ligatures w14:val="none"/>
        </w:rPr>
        <w:t xml:space="preserve"> use the appropriate CARCs in CAS02 (05, </w:t>
      </w:r>
      <w:proofErr w:type="gramStart"/>
      <w:r w:rsidRPr="00A451B4">
        <w:rPr>
          <w:rFonts w:ascii="Calibri" w:eastAsia="Times New Roman" w:hAnsi="Calibri" w:cs="Calibri"/>
          <w:kern w:val="0"/>
          <w14:ligatures w14:val="none"/>
        </w:rPr>
        <w:t>08, 11</w:t>
      </w:r>
      <w:proofErr w:type="gramEnd"/>
      <w:r w:rsidRPr="00A451B4">
        <w:rPr>
          <w:rFonts w:ascii="Calibri" w:eastAsia="Times New Roman" w:hAnsi="Calibri" w:cs="Calibri"/>
          <w:kern w:val="0"/>
          <w14:ligatures w14:val="none"/>
        </w:rPr>
        <w:t>, 14, 17) at the claim and service line level</w:t>
      </w:r>
      <w:r w:rsidR="00652951" w:rsidRPr="00A451B4">
        <w:rPr>
          <w:rFonts w:ascii="Calibri" w:eastAsia="Times New Roman" w:hAnsi="Calibri" w:cs="Calibri"/>
          <w:kern w:val="0"/>
          <w14:ligatures w14:val="none"/>
        </w:rPr>
        <w:t>, as applicable.</w:t>
      </w:r>
    </w:p>
    <w:p w14:paraId="361FA16E" w14:textId="77777777" w:rsidR="00B62509" w:rsidRPr="0030732E" w:rsidRDefault="00B62509" w:rsidP="00B62509">
      <w:pPr>
        <w:spacing w:after="0" w:line="240" w:lineRule="auto"/>
        <w:rPr>
          <w:rFonts w:ascii="Calibri" w:eastAsia="Times New Roman" w:hAnsi="Calibri" w:cs="Calibri"/>
          <w:kern w:val="0"/>
          <w14:ligatures w14:val="none"/>
        </w:rPr>
      </w:pPr>
    </w:p>
    <w:p w14:paraId="7680C071" w14:textId="77777777" w:rsidR="00B62509" w:rsidRPr="0030732E" w:rsidRDefault="00B62509" w:rsidP="00B62509">
      <w:pPr>
        <w:spacing w:after="0" w:line="240" w:lineRule="auto"/>
        <w:rPr>
          <w:rFonts w:ascii="Calibri" w:eastAsia="Times New Roman" w:hAnsi="Calibri" w:cs="Calibri"/>
          <w:kern w:val="0"/>
          <w14:ligatures w14:val="none"/>
        </w:rPr>
      </w:pPr>
      <w:r w:rsidRPr="0030732E">
        <w:rPr>
          <w:rFonts w:ascii="Calibri" w:eastAsia="Times New Roman" w:hAnsi="Calibri" w:cs="Calibri"/>
          <w:kern w:val="0"/>
          <w14:ligatures w14:val="none"/>
        </w:rPr>
        <w:t xml:space="preserve">If you have any questions regarding this memo, please contact Augustus </w:t>
      </w:r>
      <w:proofErr w:type="spellStart"/>
      <w:r w:rsidRPr="0030732E">
        <w:rPr>
          <w:rFonts w:ascii="Calibri" w:eastAsia="Times New Roman" w:hAnsi="Calibri" w:cs="Calibri"/>
          <w:kern w:val="0"/>
          <w14:ligatures w14:val="none"/>
        </w:rPr>
        <w:t>Matekole</w:t>
      </w:r>
      <w:proofErr w:type="spellEnd"/>
      <w:r w:rsidRPr="0030732E">
        <w:rPr>
          <w:rFonts w:ascii="Calibri" w:eastAsia="Times New Roman" w:hAnsi="Calibri" w:cs="Calibri"/>
          <w:kern w:val="0"/>
          <w14:ligatures w14:val="none"/>
        </w:rPr>
        <w:t xml:space="preserve"> (augustus.matekole@mass.gov), Corey Chan (Corey.E.Chan@mass.gov), and Lauren Fecko (lfecko@deloitte.com). </w:t>
      </w:r>
    </w:p>
    <w:p w14:paraId="05F6FFAB" w14:textId="4F0D0A45" w:rsidR="00B62509" w:rsidRPr="0030732E" w:rsidRDefault="00B62509" w:rsidP="0030732E">
      <w:pPr>
        <w:pStyle w:val="Heading2"/>
        <w:rPr>
          <w:rFonts w:ascii="Cambria" w:hAnsi="Cambria"/>
          <w:color w:val="auto"/>
        </w:rPr>
      </w:pPr>
      <w:r w:rsidRPr="0030732E">
        <w:rPr>
          <w:rFonts w:ascii="Cambria" w:hAnsi="Cambria"/>
          <w:color w:val="auto"/>
        </w:rPr>
        <w:lastRenderedPageBreak/>
        <w:t>Denied &amp; Adjusted CARCs</w:t>
      </w:r>
    </w:p>
    <w:tbl>
      <w:tblPr>
        <w:tblW w:w="9360" w:type="dxa"/>
        <w:tblCellMar>
          <w:top w:w="29" w:type="dxa"/>
          <w:left w:w="43" w:type="dxa"/>
          <w:bottom w:w="29" w:type="dxa"/>
          <w:right w:w="29" w:type="dxa"/>
        </w:tblCellMar>
        <w:tblLook w:val="04A0" w:firstRow="1" w:lastRow="0" w:firstColumn="1" w:lastColumn="0" w:noHBand="0" w:noVBand="1"/>
      </w:tblPr>
      <w:tblGrid>
        <w:gridCol w:w="720"/>
        <w:gridCol w:w="6480"/>
        <w:gridCol w:w="2160"/>
      </w:tblGrid>
      <w:tr w:rsidR="00B62509" w:rsidRPr="00B62509" w14:paraId="4D7F1FBD" w14:textId="77777777" w:rsidTr="00B62509">
        <w:trPr>
          <w:cantSplit/>
          <w:trHeight w:val="144"/>
          <w:tblHeader/>
        </w:trPr>
        <w:tc>
          <w:tcPr>
            <w:tcW w:w="720" w:type="dxa"/>
            <w:tcBorders>
              <w:top w:val="single" w:sz="4" w:space="0" w:color="auto"/>
              <w:left w:val="single" w:sz="4" w:space="0" w:color="auto"/>
              <w:bottom w:val="single" w:sz="4" w:space="0" w:color="auto"/>
              <w:right w:val="single" w:sz="4" w:space="0" w:color="auto"/>
            </w:tcBorders>
            <w:shd w:val="clear" w:color="000000" w:fill="00B050"/>
            <w:noWrap/>
            <w:hideMark/>
          </w:tcPr>
          <w:p w14:paraId="31A46238" w14:textId="77777777" w:rsidR="00B62509" w:rsidRPr="0030732E" w:rsidRDefault="00B62509" w:rsidP="00B62509">
            <w:pPr>
              <w:spacing w:after="0" w:line="240" w:lineRule="auto"/>
              <w:jc w:val="center"/>
              <w:rPr>
                <w:rFonts w:ascii="Calibri" w:eastAsia="Times New Roman" w:hAnsi="Calibri" w:cs="Calibri"/>
                <w:b/>
                <w:bCs/>
                <w:kern w:val="0"/>
                <w14:ligatures w14:val="none"/>
              </w:rPr>
            </w:pPr>
            <w:bookmarkStart w:id="0" w:name="Denied_&amp;_Adjusted_CARCs!A1:C296"/>
            <w:r w:rsidRPr="0030732E">
              <w:rPr>
                <w:rFonts w:ascii="Calibri" w:eastAsia="Times New Roman" w:hAnsi="Calibri" w:cs="Calibri"/>
                <w:b/>
                <w:bCs/>
                <w:kern w:val="0"/>
                <w14:ligatures w14:val="none"/>
              </w:rPr>
              <w:t>Code</w:t>
            </w:r>
            <w:bookmarkEnd w:id="0"/>
          </w:p>
        </w:tc>
        <w:tc>
          <w:tcPr>
            <w:tcW w:w="6480" w:type="dxa"/>
            <w:tcBorders>
              <w:top w:val="single" w:sz="4" w:space="0" w:color="auto"/>
              <w:left w:val="single" w:sz="4" w:space="0" w:color="auto"/>
              <w:bottom w:val="single" w:sz="4" w:space="0" w:color="auto"/>
              <w:right w:val="single" w:sz="4" w:space="0" w:color="auto"/>
            </w:tcBorders>
            <w:shd w:val="clear" w:color="000000" w:fill="00B050"/>
            <w:noWrap/>
            <w:hideMark/>
          </w:tcPr>
          <w:p w14:paraId="0A58C874" w14:textId="77777777" w:rsidR="00B62509" w:rsidRPr="0030732E" w:rsidRDefault="00B62509" w:rsidP="00B62509">
            <w:pPr>
              <w:spacing w:after="0" w:line="240" w:lineRule="auto"/>
              <w:rPr>
                <w:rFonts w:ascii="Calibri" w:eastAsia="Times New Roman" w:hAnsi="Calibri" w:cs="Calibri"/>
                <w:b/>
                <w:bCs/>
                <w:kern w:val="0"/>
                <w14:ligatures w14:val="none"/>
              </w:rPr>
            </w:pPr>
            <w:r w:rsidRPr="0030732E">
              <w:rPr>
                <w:rFonts w:ascii="Calibri" w:eastAsia="Times New Roman" w:hAnsi="Calibri" w:cs="Calibri"/>
                <w:b/>
                <w:bCs/>
                <w:kern w:val="0"/>
                <w14:ligatures w14:val="none"/>
              </w:rPr>
              <w:t>Description</w:t>
            </w:r>
          </w:p>
        </w:tc>
        <w:tc>
          <w:tcPr>
            <w:tcW w:w="2160" w:type="dxa"/>
            <w:tcBorders>
              <w:top w:val="single" w:sz="4" w:space="0" w:color="auto"/>
              <w:left w:val="single" w:sz="4" w:space="0" w:color="auto"/>
              <w:bottom w:val="single" w:sz="4" w:space="0" w:color="auto"/>
              <w:right w:val="single" w:sz="4" w:space="0" w:color="auto"/>
            </w:tcBorders>
            <w:shd w:val="clear" w:color="000000" w:fill="00B050"/>
            <w:hideMark/>
          </w:tcPr>
          <w:p w14:paraId="0B0EAFE8" w14:textId="26610514" w:rsidR="00B62509" w:rsidRPr="0030732E" w:rsidRDefault="00B62509" w:rsidP="00B62509">
            <w:pPr>
              <w:spacing w:after="0" w:line="240" w:lineRule="auto"/>
              <w:rPr>
                <w:rFonts w:ascii="Calibri" w:eastAsia="Times New Roman" w:hAnsi="Calibri" w:cs="Calibri"/>
                <w:b/>
                <w:bCs/>
                <w:kern w:val="0"/>
                <w14:ligatures w14:val="none"/>
              </w:rPr>
            </w:pPr>
            <w:r w:rsidRPr="0030732E">
              <w:rPr>
                <w:rFonts w:ascii="Calibri" w:eastAsia="Times New Roman" w:hAnsi="Calibri" w:cs="Calibri"/>
                <w:b/>
                <w:bCs/>
                <w:kern w:val="0"/>
                <w14:ligatures w14:val="none"/>
              </w:rPr>
              <w:t>Adjustment/ Denied Categorization</w:t>
            </w:r>
          </w:p>
        </w:tc>
      </w:tr>
      <w:tr w:rsidR="00B62509" w:rsidRPr="00B62509" w14:paraId="2B8BB46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0F161F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7470A9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Deductible Amount</w:t>
            </w:r>
          </w:p>
        </w:tc>
        <w:tc>
          <w:tcPr>
            <w:tcW w:w="2160" w:type="dxa"/>
            <w:tcBorders>
              <w:top w:val="single" w:sz="4" w:space="0" w:color="auto"/>
              <w:left w:val="single" w:sz="4" w:space="0" w:color="auto"/>
              <w:bottom w:val="single" w:sz="4" w:space="0" w:color="auto"/>
              <w:right w:val="single" w:sz="4" w:space="0" w:color="auto"/>
            </w:tcBorders>
            <w:noWrap/>
            <w:hideMark/>
          </w:tcPr>
          <w:p w14:paraId="2B6DBA2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D118FD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994906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374E07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Coinsurance Amount</w:t>
            </w:r>
          </w:p>
        </w:tc>
        <w:tc>
          <w:tcPr>
            <w:tcW w:w="2160" w:type="dxa"/>
            <w:tcBorders>
              <w:top w:val="single" w:sz="4" w:space="0" w:color="auto"/>
              <w:left w:val="single" w:sz="4" w:space="0" w:color="auto"/>
              <w:bottom w:val="single" w:sz="4" w:space="0" w:color="auto"/>
              <w:right w:val="single" w:sz="4" w:space="0" w:color="auto"/>
            </w:tcBorders>
            <w:noWrap/>
            <w:hideMark/>
          </w:tcPr>
          <w:p w14:paraId="75D30FC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85302A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C76A9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E51140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Co-payment Amount</w:t>
            </w:r>
          </w:p>
        </w:tc>
        <w:tc>
          <w:tcPr>
            <w:tcW w:w="2160" w:type="dxa"/>
            <w:tcBorders>
              <w:top w:val="single" w:sz="4" w:space="0" w:color="auto"/>
              <w:left w:val="single" w:sz="4" w:space="0" w:color="auto"/>
              <w:bottom w:val="single" w:sz="4" w:space="0" w:color="auto"/>
              <w:right w:val="single" w:sz="4" w:space="0" w:color="auto"/>
            </w:tcBorders>
            <w:noWrap/>
            <w:hideMark/>
          </w:tcPr>
          <w:p w14:paraId="7779021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4022F8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398AA2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2C3DDD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 code is inconsistent with the modifier used.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F22C59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DDDC71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2E7394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B8DE2D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 code/type of bill is inconsistent with the place of service.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D45125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7D1B41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02A656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5815A9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procedure/revenue code is inconsistent with the patient's age.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E7E215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7485F5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2F693A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88B111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procedure/revenue code is inconsistent with the patient's gender.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4A1C35C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D3A93A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E7DBDE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8EC37F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 code is inconsistent with the provider type/specialty (taxonomy).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492AE25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29BDD9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402CC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8030C2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diagnosis is inconsistent with the patient's age.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77F6655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796E18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09152F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2285E1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diagnosis is inconsistent with the patient's gender.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1AD7CB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B1433C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2560E5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A702E5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diagnosis is inconsistent with the procedure.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CAD9AB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30321A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113D52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0E4196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diagnosis is inconsistent with the provider type.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9B0142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AAD40F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A2E973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86C4F3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date of death precedes the date of service.</w:t>
            </w:r>
          </w:p>
        </w:tc>
        <w:tc>
          <w:tcPr>
            <w:tcW w:w="2160" w:type="dxa"/>
            <w:tcBorders>
              <w:top w:val="single" w:sz="4" w:space="0" w:color="auto"/>
              <w:left w:val="single" w:sz="4" w:space="0" w:color="auto"/>
              <w:bottom w:val="single" w:sz="4" w:space="0" w:color="auto"/>
              <w:right w:val="single" w:sz="4" w:space="0" w:color="auto"/>
            </w:tcBorders>
            <w:noWrap/>
            <w:hideMark/>
          </w:tcPr>
          <w:p w14:paraId="5E27748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1B3DD4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3A153B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F15581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date of birth follows the date of service.</w:t>
            </w:r>
          </w:p>
        </w:tc>
        <w:tc>
          <w:tcPr>
            <w:tcW w:w="2160" w:type="dxa"/>
            <w:tcBorders>
              <w:top w:val="single" w:sz="4" w:space="0" w:color="auto"/>
              <w:left w:val="single" w:sz="4" w:space="0" w:color="auto"/>
              <w:bottom w:val="single" w:sz="4" w:space="0" w:color="auto"/>
              <w:right w:val="single" w:sz="4" w:space="0" w:color="auto"/>
            </w:tcBorders>
            <w:noWrap/>
            <w:hideMark/>
          </w:tcPr>
          <w:p w14:paraId="20E2391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807C0E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C3CA4B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D86E11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Claim/service lacks information or has submission/billing error(s).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Do not use this code for claims attachment(s)/other documentation. At least one Remark Code must be provided (may be comprised of either the NCPDP Reject Reason Code, or Remittance Advice Remark Code that is not an ALERT.)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0A76BB9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C7B788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C808CC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AA66C5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Exact duplicate claim/service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(Use only with Group Code OA except where state workers' compensation regulations </w:t>
            </w:r>
            <w:proofErr w:type="gramStart"/>
            <w:r w:rsidRPr="00B62509">
              <w:rPr>
                <w:rFonts w:ascii="Calibri" w:eastAsia="Times New Roman" w:hAnsi="Calibri" w:cs="Calibri"/>
                <w:color w:val="21212B"/>
                <w:kern w:val="0"/>
                <w14:ligatures w14:val="none"/>
              </w:rPr>
              <w:t>requires</w:t>
            </w:r>
            <w:proofErr w:type="gramEnd"/>
            <w:r w:rsidRPr="00B62509">
              <w:rPr>
                <w:rFonts w:ascii="Calibri" w:eastAsia="Times New Roman" w:hAnsi="Calibri" w:cs="Calibri"/>
                <w:color w:val="21212B"/>
                <w:kern w:val="0"/>
                <w14:ligatures w14:val="none"/>
              </w:rPr>
              <w:t xml:space="preserve"> CO)</w:t>
            </w:r>
          </w:p>
        </w:tc>
        <w:tc>
          <w:tcPr>
            <w:tcW w:w="2160" w:type="dxa"/>
            <w:tcBorders>
              <w:top w:val="single" w:sz="4" w:space="0" w:color="auto"/>
              <w:left w:val="single" w:sz="4" w:space="0" w:color="auto"/>
              <w:bottom w:val="single" w:sz="4" w:space="0" w:color="auto"/>
              <w:right w:val="single" w:sz="4" w:space="0" w:color="auto"/>
            </w:tcBorders>
            <w:noWrap/>
            <w:hideMark/>
          </w:tcPr>
          <w:p w14:paraId="3D98081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F2C29E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7CBBDE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E40AE6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is a work-related injury/illness and thus the liability of the Worker's Compensation Carrier.</w:t>
            </w:r>
          </w:p>
        </w:tc>
        <w:tc>
          <w:tcPr>
            <w:tcW w:w="2160" w:type="dxa"/>
            <w:tcBorders>
              <w:top w:val="single" w:sz="4" w:space="0" w:color="auto"/>
              <w:left w:val="single" w:sz="4" w:space="0" w:color="auto"/>
              <w:bottom w:val="single" w:sz="4" w:space="0" w:color="auto"/>
              <w:right w:val="single" w:sz="4" w:space="0" w:color="auto"/>
            </w:tcBorders>
            <w:noWrap/>
            <w:hideMark/>
          </w:tcPr>
          <w:p w14:paraId="7270099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251723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C50C3D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769E3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injury/illness is covered by the liability carrier.</w:t>
            </w:r>
          </w:p>
        </w:tc>
        <w:tc>
          <w:tcPr>
            <w:tcW w:w="2160" w:type="dxa"/>
            <w:tcBorders>
              <w:top w:val="single" w:sz="4" w:space="0" w:color="auto"/>
              <w:left w:val="single" w:sz="4" w:space="0" w:color="auto"/>
              <w:bottom w:val="single" w:sz="4" w:space="0" w:color="auto"/>
              <w:right w:val="single" w:sz="4" w:space="0" w:color="auto"/>
            </w:tcBorders>
            <w:noWrap/>
            <w:hideMark/>
          </w:tcPr>
          <w:p w14:paraId="6E9FC4E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E94E73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997668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045D60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injury/illness is the liability of the no-fault carrier.</w:t>
            </w:r>
          </w:p>
        </w:tc>
        <w:tc>
          <w:tcPr>
            <w:tcW w:w="2160" w:type="dxa"/>
            <w:tcBorders>
              <w:top w:val="single" w:sz="4" w:space="0" w:color="auto"/>
              <w:left w:val="single" w:sz="4" w:space="0" w:color="auto"/>
              <w:bottom w:val="single" w:sz="4" w:space="0" w:color="auto"/>
              <w:right w:val="single" w:sz="4" w:space="0" w:color="auto"/>
            </w:tcBorders>
            <w:noWrap/>
            <w:hideMark/>
          </w:tcPr>
          <w:p w14:paraId="62310B8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DE733D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17719F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12C3C0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This care may be covered by another payer </w:t>
            </w:r>
            <w:proofErr w:type="gramStart"/>
            <w:r w:rsidRPr="00B62509">
              <w:rPr>
                <w:rFonts w:ascii="Calibri" w:eastAsia="Times New Roman" w:hAnsi="Calibri" w:cs="Calibri"/>
                <w:color w:val="21212B"/>
                <w:kern w:val="0"/>
                <w14:ligatures w14:val="none"/>
              </w:rPr>
              <w:t>per</w:t>
            </w:r>
            <w:proofErr w:type="gramEnd"/>
            <w:r w:rsidRPr="00B62509">
              <w:rPr>
                <w:rFonts w:ascii="Calibri" w:eastAsia="Times New Roman" w:hAnsi="Calibri" w:cs="Calibri"/>
                <w:color w:val="21212B"/>
                <w:kern w:val="0"/>
                <w14:ligatures w14:val="none"/>
              </w:rPr>
              <w:t xml:space="preserve"> coordination of benefits.</w:t>
            </w:r>
          </w:p>
        </w:tc>
        <w:tc>
          <w:tcPr>
            <w:tcW w:w="2160" w:type="dxa"/>
            <w:tcBorders>
              <w:top w:val="single" w:sz="4" w:space="0" w:color="auto"/>
              <w:left w:val="single" w:sz="4" w:space="0" w:color="auto"/>
              <w:bottom w:val="single" w:sz="4" w:space="0" w:color="auto"/>
              <w:right w:val="single" w:sz="4" w:space="0" w:color="auto"/>
            </w:tcBorders>
            <w:noWrap/>
            <w:hideMark/>
          </w:tcPr>
          <w:p w14:paraId="29069DF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BE5113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9BBDB6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6DBD4D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impact of prior payer(s) adjudication including payments and/or adjustments.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5A81AD6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EC52FF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DD266E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BC2E31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Charges are covered under a capitation agreement/managed care plan.</w:t>
            </w:r>
          </w:p>
        </w:tc>
        <w:tc>
          <w:tcPr>
            <w:tcW w:w="2160" w:type="dxa"/>
            <w:tcBorders>
              <w:top w:val="single" w:sz="4" w:space="0" w:color="auto"/>
              <w:left w:val="single" w:sz="4" w:space="0" w:color="auto"/>
              <w:bottom w:val="single" w:sz="4" w:space="0" w:color="auto"/>
              <w:right w:val="single" w:sz="4" w:space="0" w:color="auto"/>
            </w:tcBorders>
            <w:noWrap/>
            <w:hideMark/>
          </w:tcPr>
          <w:p w14:paraId="2E8FD40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348F8A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DCDC50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A0CCDD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Expenses incurred prior to coverage.</w:t>
            </w:r>
          </w:p>
        </w:tc>
        <w:tc>
          <w:tcPr>
            <w:tcW w:w="2160" w:type="dxa"/>
            <w:tcBorders>
              <w:top w:val="single" w:sz="4" w:space="0" w:color="auto"/>
              <w:left w:val="single" w:sz="4" w:space="0" w:color="auto"/>
              <w:bottom w:val="single" w:sz="4" w:space="0" w:color="auto"/>
              <w:right w:val="single" w:sz="4" w:space="0" w:color="auto"/>
            </w:tcBorders>
            <w:noWrap/>
            <w:hideMark/>
          </w:tcPr>
          <w:p w14:paraId="0841E70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97E8E8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177AA8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6D50B8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Expenses incurred after coverage terminated.</w:t>
            </w:r>
          </w:p>
        </w:tc>
        <w:tc>
          <w:tcPr>
            <w:tcW w:w="2160" w:type="dxa"/>
            <w:tcBorders>
              <w:top w:val="single" w:sz="4" w:space="0" w:color="auto"/>
              <w:left w:val="single" w:sz="4" w:space="0" w:color="auto"/>
              <w:bottom w:val="single" w:sz="4" w:space="0" w:color="auto"/>
              <w:right w:val="single" w:sz="4" w:space="0" w:color="auto"/>
            </w:tcBorders>
            <w:noWrap/>
            <w:hideMark/>
          </w:tcPr>
          <w:p w14:paraId="16280CC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CDA389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72E83E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E87B50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time limit for filing has expired.</w:t>
            </w:r>
          </w:p>
        </w:tc>
        <w:tc>
          <w:tcPr>
            <w:tcW w:w="2160" w:type="dxa"/>
            <w:tcBorders>
              <w:top w:val="single" w:sz="4" w:space="0" w:color="auto"/>
              <w:left w:val="single" w:sz="4" w:space="0" w:color="auto"/>
              <w:bottom w:val="single" w:sz="4" w:space="0" w:color="auto"/>
              <w:right w:val="single" w:sz="4" w:space="0" w:color="auto"/>
            </w:tcBorders>
            <w:noWrap/>
            <w:hideMark/>
          </w:tcPr>
          <w:p w14:paraId="77387B2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2A8AFE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AB9475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0F238E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Patient cannot be identified as our insured.</w:t>
            </w:r>
          </w:p>
        </w:tc>
        <w:tc>
          <w:tcPr>
            <w:tcW w:w="2160" w:type="dxa"/>
            <w:tcBorders>
              <w:top w:val="single" w:sz="4" w:space="0" w:color="auto"/>
              <w:left w:val="single" w:sz="4" w:space="0" w:color="auto"/>
              <w:bottom w:val="single" w:sz="4" w:space="0" w:color="auto"/>
              <w:right w:val="single" w:sz="4" w:space="0" w:color="auto"/>
            </w:tcBorders>
            <w:noWrap/>
            <w:hideMark/>
          </w:tcPr>
          <w:p w14:paraId="477D080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04EFF0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C7225B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21C9DD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Our records indicate the patient is not an eligible dependent.</w:t>
            </w:r>
          </w:p>
        </w:tc>
        <w:tc>
          <w:tcPr>
            <w:tcW w:w="2160" w:type="dxa"/>
            <w:tcBorders>
              <w:top w:val="single" w:sz="4" w:space="0" w:color="auto"/>
              <w:left w:val="single" w:sz="4" w:space="0" w:color="auto"/>
              <w:bottom w:val="single" w:sz="4" w:space="0" w:color="auto"/>
              <w:right w:val="single" w:sz="4" w:space="0" w:color="auto"/>
            </w:tcBorders>
            <w:noWrap/>
            <w:hideMark/>
          </w:tcPr>
          <w:p w14:paraId="1EDF1C5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CCF8CF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19AED6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F92B9C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Insured has no dependent coverage.</w:t>
            </w:r>
          </w:p>
        </w:tc>
        <w:tc>
          <w:tcPr>
            <w:tcW w:w="2160" w:type="dxa"/>
            <w:tcBorders>
              <w:top w:val="single" w:sz="4" w:space="0" w:color="auto"/>
              <w:left w:val="single" w:sz="4" w:space="0" w:color="auto"/>
              <w:bottom w:val="single" w:sz="4" w:space="0" w:color="auto"/>
              <w:right w:val="single" w:sz="4" w:space="0" w:color="auto"/>
            </w:tcBorders>
            <w:noWrap/>
            <w:hideMark/>
          </w:tcPr>
          <w:p w14:paraId="4AEDB89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3EAF51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160A3B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375B39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Insured has no coverage for newborns.</w:t>
            </w:r>
          </w:p>
        </w:tc>
        <w:tc>
          <w:tcPr>
            <w:tcW w:w="2160" w:type="dxa"/>
            <w:tcBorders>
              <w:top w:val="single" w:sz="4" w:space="0" w:color="auto"/>
              <w:left w:val="single" w:sz="4" w:space="0" w:color="auto"/>
              <w:bottom w:val="single" w:sz="4" w:space="0" w:color="auto"/>
              <w:right w:val="single" w:sz="4" w:space="0" w:color="auto"/>
            </w:tcBorders>
            <w:noWrap/>
            <w:hideMark/>
          </w:tcPr>
          <w:p w14:paraId="6576A6D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268551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7C9910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ACCB3C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Lifetime benefit maximum has been reached.</w:t>
            </w:r>
          </w:p>
        </w:tc>
        <w:tc>
          <w:tcPr>
            <w:tcW w:w="2160" w:type="dxa"/>
            <w:tcBorders>
              <w:top w:val="single" w:sz="4" w:space="0" w:color="auto"/>
              <w:left w:val="single" w:sz="4" w:space="0" w:color="auto"/>
              <w:bottom w:val="single" w:sz="4" w:space="0" w:color="auto"/>
              <w:right w:val="single" w:sz="4" w:space="0" w:color="auto"/>
            </w:tcBorders>
            <w:noWrap/>
            <w:hideMark/>
          </w:tcPr>
          <w:p w14:paraId="2A1A6A2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1B0401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794CF7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2E7AA9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 denied at the time authorization/pre-certification was requested.</w:t>
            </w:r>
          </w:p>
        </w:tc>
        <w:tc>
          <w:tcPr>
            <w:tcW w:w="2160" w:type="dxa"/>
            <w:tcBorders>
              <w:top w:val="single" w:sz="4" w:space="0" w:color="auto"/>
              <w:left w:val="single" w:sz="4" w:space="0" w:color="auto"/>
              <w:bottom w:val="single" w:sz="4" w:space="0" w:color="auto"/>
              <w:right w:val="single" w:sz="4" w:space="0" w:color="auto"/>
            </w:tcBorders>
            <w:noWrap/>
            <w:hideMark/>
          </w:tcPr>
          <w:p w14:paraId="3C897DE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03970B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1969FA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40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A77641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Charges do not meet qualifications for emergent/urgent care.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0148C85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D0A22D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6A6EE0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44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D06996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Prompt-</w:t>
            </w:r>
            <w:proofErr w:type="gramStart"/>
            <w:r w:rsidRPr="00B62509">
              <w:rPr>
                <w:rFonts w:ascii="Calibri" w:eastAsia="Times New Roman" w:hAnsi="Calibri" w:cs="Calibri"/>
                <w:color w:val="21212B"/>
                <w:kern w:val="0"/>
                <w14:ligatures w14:val="none"/>
              </w:rPr>
              <w:t>pay</w:t>
            </w:r>
            <w:proofErr w:type="gramEnd"/>
            <w:r w:rsidRPr="00B62509">
              <w:rPr>
                <w:rFonts w:ascii="Calibri" w:eastAsia="Times New Roman" w:hAnsi="Calibri" w:cs="Calibri"/>
                <w:color w:val="21212B"/>
                <w:kern w:val="0"/>
                <w14:ligatures w14:val="none"/>
              </w:rPr>
              <w:t xml:space="preserve"> discount.</w:t>
            </w:r>
          </w:p>
        </w:tc>
        <w:tc>
          <w:tcPr>
            <w:tcW w:w="2160" w:type="dxa"/>
            <w:tcBorders>
              <w:top w:val="single" w:sz="4" w:space="0" w:color="auto"/>
              <w:left w:val="single" w:sz="4" w:space="0" w:color="auto"/>
              <w:bottom w:val="single" w:sz="4" w:space="0" w:color="auto"/>
              <w:right w:val="single" w:sz="4" w:space="0" w:color="auto"/>
            </w:tcBorders>
            <w:noWrap/>
            <w:hideMark/>
          </w:tcPr>
          <w:p w14:paraId="2136C40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F66AB8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8E69E9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45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25DF71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Charge exceeds fee schedule/maximum allowable or contracted/legislated fee arrangement.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This adjustment amount cannot equal the total service or claim charge amount; and must not duplicate provider adjustment amounts (payments and contractual reductions) that have resulted from prior payer(s) adjudication. (Use only with Group Codes PR or CO depending upon liability)</w:t>
            </w:r>
          </w:p>
        </w:tc>
        <w:tc>
          <w:tcPr>
            <w:tcW w:w="2160" w:type="dxa"/>
            <w:tcBorders>
              <w:top w:val="single" w:sz="4" w:space="0" w:color="auto"/>
              <w:left w:val="single" w:sz="4" w:space="0" w:color="auto"/>
              <w:bottom w:val="single" w:sz="4" w:space="0" w:color="auto"/>
              <w:right w:val="single" w:sz="4" w:space="0" w:color="auto"/>
            </w:tcBorders>
            <w:noWrap/>
            <w:hideMark/>
          </w:tcPr>
          <w:p w14:paraId="49DC319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B65380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0CFD6D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49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0723D7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This is a non-covered service because it is a routine/preventive </w:t>
            </w:r>
            <w:proofErr w:type="gramStart"/>
            <w:r w:rsidRPr="00B62509">
              <w:rPr>
                <w:rFonts w:ascii="Calibri" w:eastAsia="Times New Roman" w:hAnsi="Calibri" w:cs="Calibri"/>
                <w:color w:val="21212B"/>
                <w:kern w:val="0"/>
                <w14:ligatures w14:val="none"/>
              </w:rPr>
              <w:t>exam</w:t>
            </w:r>
            <w:proofErr w:type="gramEnd"/>
            <w:r w:rsidRPr="00B62509">
              <w:rPr>
                <w:rFonts w:ascii="Calibri" w:eastAsia="Times New Roman" w:hAnsi="Calibri" w:cs="Calibri"/>
                <w:color w:val="21212B"/>
                <w:kern w:val="0"/>
                <w14:ligatures w14:val="none"/>
              </w:rPr>
              <w:t xml:space="preserve"> or a diagnostic/screening procedure done in conjunction with a routine/preventive exam.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9ADCB8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1BC47B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5236F3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B6F32F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These are non-covered services because this is not deemed a 'medical necessity' by the payer.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0402928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475D3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F182F4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DDB14C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These are non-covered services because this is a pre-existing condition.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8BA046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2D4D88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3CF447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18197D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 by an immediate relative or a member of the same household are not covered.</w:t>
            </w:r>
          </w:p>
        </w:tc>
        <w:tc>
          <w:tcPr>
            <w:tcW w:w="2160" w:type="dxa"/>
            <w:tcBorders>
              <w:top w:val="single" w:sz="4" w:space="0" w:color="auto"/>
              <w:left w:val="single" w:sz="4" w:space="0" w:color="auto"/>
              <w:bottom w:val="single" w:sz="4" w:space="0" w:color="auto"/>
              <w:right w:val="single" w:sz="4" w:space="0" w:color="auto"/>
            </w:tcBorders>
            <w:noWrap/>
            <w:hideMark/>
          </w:tcPr>
          <w:p w14:paraId="73ABD9F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1E0025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A83951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4FCBD8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Multiple physicians/assistants are not covered in this case.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6F00844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CFB843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9C5CBF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42DD9B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Procedure/treatment/drug is deemed experimental/investigational by the payer.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6E04E61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79B9EB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80BAA4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28FB15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Procedure/treatment has not been deemed 'proven to be effective' by the </w:t>
            </w:r>
            <w:proofErr w:type="gramStart"/>
            <w:r w:rsidRPr="00B62509">
              <w:rPr>
                <w:rFonts w:ascii="Calibri" w:eastAsia="Times New Roman" w:hAnsi="Calibri" w:cs="Calibri"/>
                <w:color w:val="21212B"/>
                <w:kern w:val="0"/>
                <w14:ligatures w14:val="none"/>
              </w:rPr>
              <w:t>payer</w:t>
            </w:r>
            <w:proofErr w:type="gramEnd"/>
            <w:r w:rsidRPr="00B62509">
              <w:rPr>
                <w:rFonts w:ascii="Calibri" w:eastAsia="Times New Roman" w:hAnsi="Calibri" w:cs="Calibri"/>
                <w:color w:val="21212B"/>
                <w:kern w:val="0"/>
                <w14:ligatures w14:val="none"/>
              </w:rPr>
              <w:t xml:space="preserv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7D93511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A721A2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82418D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58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BDA95F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Treatment was deemed by the payer to have been rendered in an inappropriate or invalid place of service.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7BB85A6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89E458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662557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59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5755D0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Processed based on multiple or concurrent procedure rules. </w:t>
            </w:r>
            <w:r w:rsidRPr="00B62509">
              <w:rPr>
                <w:rFonts w:ascii="Calibri" w:eastAsia="Times New Roman" w:hAnsi="Calibri" w:cs="Calibri"/>
                <w:color w:val="21212B"/>
                <w:kern w:val="0"/>
                <w14:ligatures w14:val="none"/>
              </w:rPr>
              <w:br/>
              <w:t xml:space="preserve">(For </w:t>
            </w:r>
            <w:proofErr w:type="gramStart"/>
            <w:r w:rsidRPr="00B62509">
              <w:rPr>
                <w:rFonts w:ascii="Calibri" w:eastAsia="Times New Roman" w:hAnsi="Calibri" w:cs="Calibri"/>
                <w:color w:val="21212B"/>
                <w:kern w:val="0"/>
                <w14:ligatures w14:val="none"/>
              </w:rPr>
              <w:t>example</w:t>
            </w:r>
            <w:proofErr w:type="gramEnd"/>
            <w:r w:rsidRPr="00B62509">
              <w:rPr>
                <w:rFonts w:ascii="Calibri" w:eastAsia="Times New Roman" w:hAnsi="Calibri" w:cs="Calibri"/>
                <w:color w:val="21212B"/>
                <w:kern w:val="0"/>
                <w14:ligatures w14:val="none"/>
              </w:rPr>
              <w:t xml:space="preserve"> multiple surgery or diagnostic imaging, concurrent anesthesia.) </w:t>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27F4C4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724682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ADEA1B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60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9EFAAF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Charges for outpatient services are not covered when performed within </w:t>
            </w:r>
            <w:proofErr w:type="gramStart"/>
            <w:r w:rsidRPr="00B62509">
              <w:rPr>
                <w:rFonts w:ascii="Calibri" w:eastAsia="Times New Roman" w:hAnsi="Calibri" w:cs="Calibri"/>
                <w:color w:val="21212B"/>
                <w:kern w:val="0"/>
                <w14:ligatures w14:val="none"/>
              </w:rPr>
              <w:t>a period of time</w:t>
            </w:r>
            <w:proofErr w:type="gramEnd"/>
            <w:r w:rsidRPr="00B62509">
              <w:rPr>
                <w:rFonts w:ascii="Calibri" w:eastAsia="Times New Roman" w:hAnsi="Calibri" w:cs="Calibri"/>
                <w:color w:val="21212B"/>
                <w:kern w:val="0"/>
                <w14:ligatures w14:val="none"/>
              </w:rPr>
              <w:t xml:space="preserve"> prior to or after inpatient services.</w:t>
            </w:r>
          </w:p>
        </w:tc>
        <w:tc>
          <w:tcPr>
            <w:tcW w:w="2160" w:type="dxa"/>
            <w:tcBorders>
              <w:top w:val="single" w:sz="4" w:space="0" w:color="auto"/>
              <w:left w:val="single" w:sz="4" w:space="0" w:color="auto"/>
              <w:bottom w:val="single" w:sz="4" w:space="0" w:color="auto"/>
              <w:right w:val="single" w:sz="4" w:space="0" w:color="auto"/>
            </w:tcBorders>
            <w:noWrap/>
            <w:hideMark/>
          </w:tcPr>
          <w:p w14:paraId="5A7FE29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B1198F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ABDCF2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61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EC1039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Adjusted for failure to obtain second surgical opinion</w:t>
            </w:r>
          </w:p>
        </w:tc>
        <w:tc>
          <w:tcPr>
            <w:tcW w:w="2160" w:type="dxa"/>
            <w:tcBorders>
              <w:top w:val="single" w:sz="4" w:space="0" w:color="auto"/>
              <w:left w:val="single" w:sz="4" w:space="0" w:color="auto"/>
              <w:bottom w:val="single" w:sz="4" w:space="0" w:color="auto"/>
              <w:right w:val="single" w:sz="4" w:space="0" w:color="auto"/>
            </w:tcBorders>
            <w:noWrap/>
            <w:hideMark/>
          </w:tcPr>
          <w:p w14:paraId="7DB31AA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265436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D26D72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66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61A058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Blood Deductible.</w:t>
            </w:r>
          </w:p>
        </w:tc>
        <w:tc>
          <w:tcPr>
            <w:tcW w:w="2160" w:type="dxa"/>
            <w:tcBorders>
              <w:top w:val="single" w:sz="4" w:space="0" w:color="auto"/>
              <w:left w:val="single" w:sz="4" w:space="0" w:color="auto"/>
              <w:bottom w:val="single" w:sz="4" w:space="0" w:color="auto"/>
              <w:right w:val="single" w:sz="4" w:space="0" w:color="auto"/>
            </w:tcBorders>
            <w:noWrap/>
            <w:hideMark/>
          </w:tcPr>
          <w:p w14:paraId="0F531BF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363BBF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1D78A6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69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4E47B6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Day outlier amount.</w:t>
            </w:r>
          </w:p>
        </w:tc>
        <w:tc>
          <w:tcPr>
            <w:tcW w:w="2160" w:type="dxa"/>
            <w:tcBorders>
              <w:top w:val="single" w:sz="4" w:space="0" w:color="auto"/>
              <w:left w:val="single" w:sz="4" w:space="0" w:color="auto"/>
              <w:bottom w:val="single" w:sz="4" w:space="0" w:color="auto"/>
              <w:right w:val="single" w:sz="4" w:space="0" w:color="auto"/>
            </w:tcBorders>
            <w:noWrap/>
            <w:hideMark/>
          </w:tcPr>
          <w:p w14:paraId="0C5F699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D11232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42F16A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D85AEC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Cost outlier - Adjustment to compensate for additional costs.</w:t>
            </w:r>
          </w:p>
        </w:tc>
        <w:tc>
          <w:tcPr>
            <w:tcW w:w="2160" w:type="dxa"/>
            <w:tcBorders>
              <w:top w:val="single" w:sz="4" w:space="0" w:color="auto"/>
              <w:left w:val="single" w:sz="4" w:space="0" w:color="auto"/>
              <w:bottom w:val="single" w:sz="4" w:space="0" w:color="auto"/>
              <w:right w:val="single" w:sz="4" w:space="0" w:color="auto"/>
            </w:tcBorders>
            <w:noWrap/>
            <w:hideMark/>
          </w:tcPr>
          <w:p w14:paraId="0C900B6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6B8BF1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7DD79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7C3DE6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Indirect Medical Education Adjustment.</w:t>
            </w:r>
          </w:p>
        </w:tc>
        <w:tc>
          <w:tcPr>
            <w:tcW w:w="2160" w:type="dxa"/>
            <w:tcBorders>
              <w:top w:val="single" w:sz="4" w:space="0" w:color="auto"/>
              <w:left w:val="single" w:sz="4" w:space="0" w:color="auto"/>
              <w:bottom w:val="single" w:sz="4" w:space="0" w:color="auto"/>
              <w:right w:val="single" w:sz="4" w:space="0" w:color="auto"/>
            </w:tcBorders>
            <w:noWrap/>
            <w:hideMark/>
          </w:tcPr>
          <w:p w14:paraId="20389BA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4DC4CD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886E81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835A7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Direct Medical Education Adjustment.</w:t>
            </w:r>
          </w:p>
        </w:tc>
        <w:tc>
          <w:tcPr>
            <w:tcW w:w="2160" w:type="dxa"/>
            <w:tcBorders>
              <w:top w:val="single" w:sz="4" w:space="0" w:color="auto"/>
              <w:left w:val="single" w:sz="4" w:space="0" w:color="auto"/>
              <w:bottom w:val="single" w:sz="4" w:space="0" w:color="auto"/>
              <w:right w:val="single" w:sz="4" w:space="0" w:color="auto"/>
            </w:tcBorders>
            <w:noWrap/>
            <w:hideMark/>
          </w:tcPr>
          <w:p w14:paraId="3C31FDA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97319B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27C291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04173E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Disproportionate Share Adjustment.</w:t>
            </w:r>
          </w:p>
        </w:tc>
        <w:tc>
          <w:tcPr>
            <w:tcW w:w="2160" w:type="dxa"/>
            <w:tcBorders>
              <w:top w:val="single" w:sz="4" w:space="0" w:color="auto"/>
              <w:left w:val="single" w:sz="4" w:space="0" w:color="auto"/>
              <w:bottom w:val="single" w:sz="4" w:space="0" w:color="auto"/>
              <w:right w:val="single" w:sz="4" w:space="0" w:color="auto"/>
            </w:tcBorders>
            <w:noWrap/>
            <w:hideMark/>
          </w:tcPr>
          <w:p w14:paraId="0A0769D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FADC28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FAD7FE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78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E11A52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Non-Covered days/Room charge adjustment.</w:t>
            </w:r>
          </w:p>
        </w:tc>
        <w:tc>
          <w:tcPr>
            <w:tcW w:w="2160" w:type="dxa"/>
            <w:tcBorders>
              <w:top w:val="single" w:sz="4" w:space="0" w:color="auto"/>
              <w:left w:val="single" w:sz="4" w:space="0" w:color="auto"/>
              <w:bottom w:val="single" w:sz="4" w:space="0" w:color="auto"/>
              <w:right w:val="single" w:sz="4" w:space="0" w:color="auto"/>
            </w:tcBorders>
            <w:noWrap/>
            <w:hideMark/>
          </w:tcPr>
          <w:p w14:paraId="75F8AA6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9222A4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80B923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85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EF579D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Patient Interest Adjustment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Group code PR)</w:t>
            </w:r>
          </w:p>
        </w:tc>
        <w:tc>
          <w:tcPr>
            <w:tcW w:w="2160" w:type="dxa"/>
            <w:tcBorders>
              <w:top w:val="single" w:sz="4" w:space="0" w:color="auto"/>
              <w:left w:val="single" w:sz="4" w:space="0" w:color="auto"/>
              <w:bottom w:val="single" w:sz="4" w:space="0" w:color="auto"/>
              <w:right w:val="single" w:sz="4" w:space="0" w:color="auto"/>
            </w:tcBorders>
            <w:noWrap/>
            <w:hideMark/>
          </w:tcPr>
          <w:p w14:paraId="0A50CF0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395EB3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EBD12F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89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68CEBB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Professional fees removed from charges.</w:t>
            </w:r>
          </w:p>
        </w:tc>
        <w:tc>
          <w:tcPr>
            <w:tcW w:w="2160" w:type="dxa"/>
            <w:tcBorders>
              <w:top w:val="single" w:sz="4" w:space="0" w:color="auto"/>
              <w:left w:val="single" w:sz="4" w:space="0" w:color="auto"/>
              <w:bottom w:val="single" w:sz="4" w:space="0" w:color="auto"/>
              <w:right w:val="single" w:sz="4" w:space="0" w:color="auto"/>
            </w:tcBorders>
            <w:noWrap/>
            <w:hideMark/>
          </w:tcPr>
          <w:p w14:paraId="673B937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BEC703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96E724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D22F60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Ingredient cost adjustment. 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4144EAB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C6B137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89A387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F73F29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Dispensing fee adjustment.</w:t>
            </w:r>
          </w:p>
        </w:tc>
        <w:tc>
          <w:tcPr>
            <w:tcW w:w="2160" w:type="dxa"/>
            <w:tcBorders>
              <w:top w:val="single" w:sz="4" w:space="0" w:color="auto"/>
              <w:left w:val="single" w:sz="4" w:space="0" w:color="auto"/>
              <w:bottom w:val="single" w:sz="4" w:space="0" w:color="auto"/>
              <w:right w:val="single" w:sz="4" w:space="0" w:color="auto"/>
            </w:tcBorders>
            <w:noWrap/>
            <w:hideMark/>
          </w:tcPr>
          <w:p w14:paraId="3E2E2C6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F3FB62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2D662B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596FAC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Processed in Excess of charges.</w:t>
            </w:r>
          </w:p>
        </w:tc>
        <w:tc>
          <w:tcPr>
            <w:tcW w:w="2160" w:type="dxa"/>
            <w:tcBorders>
              <w:top w:val="single" w:sz="4" w:space="0" w:color="auto"/>
              <w:left w:val="single" w:sz="4" w:space="0" w:color="auto"/>
              <w:bottom w:val="single" w:sz="4" w:space="0" w:color="auto"/>
              <w:right w:val="single" w:sz="4" w:space="0" w:color="auto"/>
            </w:tcBorders>
            <w:noWrap/>
            <w:hideMark/>
          </w:tcPr>
          <w:p w14:paraId="3C2053E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96B743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A3B21C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98C7B1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Plan procedures not followed.</w:t>
            </w:r>
          </w:p>
        </w:tc>
        <w:tc>
          <w:tcPr>
            <w:tcW w:w="2160" w:type="dxa"/>
            <w:tcBorders>
              <w:top w:val="single" w:sz="4" w:space="0" w:color="auto"/>
              <w:left w:val="single" w:sz="4" w:space="0" w:color="auto"/>
              <w:bottom w:val="single" w:sz="4" w:space="0" w:color="auto"/>
              <w:right w:val="single" w:sz="4" w:space="0" w:color="auto"/>
            </w:tcBorders>
            <w:noWrap/>
            <w:hideMark/>
          </w:tcPr>
          <w:p w14:paraId="3D5AA4A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3AB5D5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A55F16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1B596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Non-covered charge(s).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(may be comprised of either the NCPDP Reject Reason Code, or Remittance Advice Remark Code that is not an ALERT.) </w:t>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A40D15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2AB22F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0293DB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97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932085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benefit for this service is included in the payment/allowance for another service/procedure that has already been adjudicated.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F76266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D3842A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A6A364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100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7B0162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made to patient/insured/responsible party.</w:t>
            </w:r>
          </w:p>
        </w:tc>
        <w:tc>
          <w:tcPr>
            <w:tcW w:w="2160" w:type="dxa"/>
            <w:tcBorders>
              <w:top w:val="single" w:sz="4" w:space="0" w:color="auto"/>
              <w:left w:val="single" w:sz="4" w:space="0" w:color="auto"/>
              <w:bottom w:val="single" w:sz="4" w:space="0" w:color="auto"/>
              <w:right w:val="single" w:sz="4" w:space="0" w:color="auto"/>
            </w:tcBorders>
            <w:noWrap/>
            <w:hideMark/>
          </w:tcPr>
          <w:p w14:paraId="094DEAE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4D8C00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261F21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291F62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Predetermination: anticipated payment upon completion of services or claim adjudication.</w:t>
            </w:r>
          </w:p>
        </w:tc>
        <w:tc>
          <w:tcPr>
            <w:tcW w:w="2160" w:type="dxa"/>
            <w:tcBorders>
              <w:top w:val="single" w:sz="4" w:space="0" w:color="auto"/>
              <w:left w:val="single" w:sz="4" w:space="0" w:color="auto"/>
              <w:bottom w:val="single" w:sz="4" w:space="0" w:color="auto"/>
              <w:right w:val="single" w:sz="4" w:space="0" w:color="auto"/>
            </w:tcBorders>
            <w:noWrap/>
            <w:hideMark/>
          </w:tcPr>
          <w:p w14:paraId="749D628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0FB4F0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A4B022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A9DEAC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Major Medical Adjustment.</w:t>
            </w:r>
          </w:p>
        </w:tc>
        <w:tc>
          <w:tcPr>
            <w:tcW w:w="2160" w:type="dxa"/>
            <w:tcBorders>
              <w:top w:val="single" w:sz="4" w:space="0" w:color="auto"/>
              <w:left w:val="single" w:sz="4" w:space="0" w:color="auto"/>
              <w:bottom w:val="single" w:sz="4" w:space="0" w:color="auto"/>
              <w:right w:val="single" w:sz="4" w:space="0" w:color="auto"/>
            </w:tcBorders>
            <w:noWrap/>
            <w:hideMark/>
          </w:tcPr>
          <w:p w14:paraId="2743D97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58DB3C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41479D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09412E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Provider promotional </w:t>
            </w:r>
            <w:proofErr w:type="gramStart"/>
            <w:r w:rsidRPr="00B62509">
              <w:rPr>
                <w:rFonts w:ascii="Calibri" w:eastAsia="Times New Roman" w:hAnsi="Calibri" w:cs="Calibri"/>
                <w:color w:val="21212B"/>
                <w:kern w:val="0"/>
                <w14:ligatures w14:val="none"/>
              </w:rPr>
              <w:t>discount</w:t>
            </w:r>
            <w:proofErr w:type="gramEnd"/>
            <w:r w:rsidRPr="00B62509">
              <w:rPr>
                <w:rFonts w:ascii="Calibri" w:eastAsia="Times New Roman" w:hAnsi="Calibri" w:cs="Calibri"/>
                <w:color w:val="21212B"/>
                <w:kern w:val="0"/>
                <w14:ligatures w14:val="none"/>
              </w:rPr>
              <w:t xml:space="preserve"> (e.g., Senior citizen discount).</w:t>
            </w:r>
          </w:p>
        </w:tc>
        <w:tc>
          <w:tcPr>
            <w:tcW w:w="2160" w:type="dxa"/>
            <w:tcBorders>
              <w:top w:val="single" w:sz="4" w:space="0" w:color="auto"/>
              <w:left w:val="single" w:sz="4" w:space="0" w:color="auto"/>
              <w:bottom w:val="single" w:sz="4" w:space="0" w:color="auto"/>
              <w:right w:val="single" w:sz="4" w:space="0" w:color="auto"/>
            </w:tcBorders>
            <w:noWrap/>
            <w:hideMark/>
          </w:tcPr>
          <w:p w14:paraId="5BA5753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4162B0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8362D4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175181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Managed care withholding.</w:t>
            </w:r>
          </w:p>
        </w:tc>
        <w:tc>
          <w:tcPr>
            <w:tcW w:w="2160" w:type="dxa"/>
            <w:tcBorders>
              <w:top w:val="single" w:sz="4" w:space="0" w:color="auto"/>
              <w:left w:val="single" w:sz="4" w:space="0" w:color="auto"/>
              <w:bottom w:val="single" w:sz="4" w:space="0" w:color="auto"/>
              <w:right w:val="single" w:sz="4" w:space="0" w:color="auto"/>
            </w:tcBorders>
            <w:noWrap/>
            <w:hideMark/>
          </w:tcPr>
          <w:p w14:paraId="74296BB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BFF6EC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17D02B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3DDB3E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Tax withholding.</w:t>
            </w:r>
          </w:p>
        </w:tc>
        <w:tc>
          <w:tcPr>
            <w:tcW w:w="2160" w:type="dxa"/>
            <w:tcBorders>
              <w:top w:val="single" w:sz="4" w:space="0" w:color="auto"/>
              <w:left w:val="single" w:sz="4" w:space="0" w:color="auto"/>
              <w:bottom w:val="single" w:sz="4" w:space="0" w:color="auto"/>
              <w:right w:val="single" w:sz="4" w:space="0" w:color="auto"/>
            </w:tcBorders>
            <w:noWrap/>
            <w:hideMark/>
          </w:tcPr>
          <w:p w14:paraId="6B4B1F5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BFC62E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149BE7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51C532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Patient payment option/election not in effect.</w:t>
            </w:r>
          </w:p>
        </w:tc>
        <w:tc>
          <w:tcPr>
            <w:tcW w:w="2160" w:type="dxa"/>
            <w:tcBorders>
              <w:top w:val="single" w:sz="4" w:space="0" w:color="auto"/>
              <w:left w:val="single" w:sz="4" w:space="0" w:color="auto"/>
              <w:bottom w:val="single" w:sz="4" w:space="0" w:color="auto"/>
              <w:right w:val="single" w:sz="4" w:space="0" w:color="auto"/>
            </w:tcBorders>
            <w:noWrap/>
            <w:hideMark/>
          </w:tcPr>
          <w:p w14:paraId="7AAE4E3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CC6AD5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C6B5C1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DB890D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related or qualifying claim/service was not identified on this claim.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C9A0BE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05EF13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CF51DC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2842B1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Rent/purchase guidelines were not met.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375FC5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BB543D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558DA1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109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CB3A20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Claim/service not covered by this payer/contractor. You must send the claim/service to the correct payer/contractor.</w:t>
            </w:r>
          </w:p>
        </w:tc>
        <w:tc>
          <w:tcPr>
            <w:tcW w:w="2160" w:type="dxa"/>
            <w:tcBorders>
              <w:top w:val="single" w:sz="4" w:space="0" w:color="auto"/>
              <w:left w:val="single" w:sz="4" w:space="0" w:color="auto"/>
              <w:bottom w:val="single" w:sz="4" w:space="0" w:color="auto"/>
              <w:right w:val="single" w:sz="4" w:space="0" w:color="auto"/>
            </w:tcBorders>
            <w:noWrap/>
            <w:hideMark/>
          </w:tcPr>
          <w:p w14:paraId="125B180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89BC4F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3F9838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63695E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Billing date predates service date.</w:t>
            </w:r>
          </w:p>
        </w:tc>
        <w:tc>
          <w:tcPr>
            <w:tcW w:w="2160" w:type="dxa"/>
            <w:tcBorders>
              <w:top w:val="single" w:sz="4" w:space="0" w:color="auto"/>
              <w:left w:val="single" w:sz="4" w:space="0" w:color="auto"/>
              <w:bottom w:val="single" w:sz="4" w:space="0" w:color="auto"/>
              <w:right w:val="single" w:sz="4" w:space="0" w:color="auto"/>
            </w:tcBorders>
            <w:noWrap/>
            <w:hideMark/>
          </w:tcPr>
          <w:p w14:paraId="47216E9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09BB44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ADFD6C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83E653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Not covered unless the provider accepts assignment.</w:t>
            </w:r>
          </w:p>
        </w:tc>
        <w:tc>
          <w:tcPr>
            <w:tcW w:w="2160" w:type="dxa"/>
            <w:tcBorders>
              <w:top w:val="single" w:sz="4" w:space="0" w:color="auto"/>
              <w:left w:val="single" w:sz="4" w:space="0" w:color="auto"/>
              <w:bottom w:val="single" w:sz="4" w:space="0" w:color="auto"/>
              <w:right w:val="single" w:sz="4" w:space="0" w:color="auto"/>
            </w:tcBorders>
            <w:noWrap/>
            <w:hideMark/>
          </w:tcPr>
          <w:p w14:paraId="4CBE6E5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3AC6BB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05FFC3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D5C479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 not furnished directly to the patient and/or not documented.</w:t>
            </w:r>
          </w:p>
        </w:tc>
        <w:tc>
          <w:tcPr>
            <w:tcW w:w="2160" w:type="dxa"/>
            <w:tcBorders>
              <w:top w:val="single" w:sz="4" w:space="0" w:color="auto"/>
              <w:left w:val="single" w:sz="4" w:space="0" w:color="auto"/>
              <w:bottom w:val="single" w:sz="4" w:space="0" w:color="auto"/>
              <w:right w:val="single" w:sz="4" w:space="0" w:color="auto"/>
            </w:tcBorders>
            <w:noWrap/>
            <w:hideMark/>
          </w:tcPr>
          <w:p w14:paraId="0834264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22B796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8AE59F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3BD97C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Procedure/product not approved by the Food and Drug Administration.</w:t>
            </w:r>
          </w:p>
        </w:tc>
        <w:tc>
          <w:tcPr>
            <w:tcW w:w="2160" w:type="dxa"/>
            <w:tcBorders>
              <w:top w:val="single" w:sz="4" w:space="0" w:color="auto"/>
              <w:left w:val="single" w:sz="4" w:space="0" w:color="auto"/>
              <w:bottom w:val="single" w:sz="4" w:space="0" w:color="auto"/>
              <w:right w:val="single" w:sz="4" w:space="0" w:color="auto"/>
            </w:tcBorders>
            <w:noWrap/>
            <w:hideMark/>
          </w:tcPr>
          <w:p w14:paraId="4B7427E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2DFD96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8DD058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22A3D8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Procedure postponed, canceled, or delayed.</w:t>
            </w:r>
          </w:p>
        </w:tc>
        <w:tc>
          <w:tcPr>
            <w:tcW w:w="2160" w:type="dxa"/>
            <w:tcBorders>
              <w:top w:val="single" w:sz="4" w:space="0" w:color="auto"/>
              <w:left w:val="single" w:sz="4" w:space="0" w:color="auto"/>
              <w:bottom w:val="single" w:sz="4" w:space="0" w:color="auto"/>
              <w:right w:val="single" w:sz="4" w:space="0" w:color="auto"/>
            </w:tcBorders>
            <w:noWrap/>
            <w:hideMark/>
          </w:tcPr>
          <w:p w14:paraId="5988097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7F52FE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0A3D64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85F37E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advance indemnification notice signed by the patient did not comply with requirements.</w:t>
            </w:r>
          </w:p>
        </w:tc>
        <w:tc>
          <w:tcPr>
            <w:tcW w:w="2160" w:type="dxa"/>
            <w:tcBorders>
              <w:top w:val="single" w:sz="4" w:space="0" w:color="auto"/>
              <w:left w:val="single" w:sz="4" w:space="0" w:color="auto"/>
              <w:bottom w:val="single" w:sz="4" w:space="0" w:color="auto"/>
              <w:right w:val="single" w:sz="4" w:space="0" w:color="auto"/>
            </w:tcBorders>
            <w:noWrap/>
            <w:hideMark/>
          </w:tcPr>
          <w:p w14:paraId="57F187D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24B269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43B80D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9CB973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Transportation is only covered to the closest facility that can provide the necessary care.</w:t>
            </w:r>
          </w:p>
        </w:tc>
        <w:tc>
          <w:tcPr>
            <w:tcW w:w="2160" w:type="dxa"/>
            <w:tcBorders>
              <w:top w:val="single" w:sz="4" w:space="0" w:color="auto"/>
              <w:left w:val="single" w:sz="4" w:space="0" w:color="auto"/>
              <w:bottom w:val="single" w:sz="4" w:space="0" w:color="auto"/>
              <w:right w:val="single" w:sz="4" w:space="0" w:color="auto"/>
            </w:tcBorders>
            <w:noWrap/>
            <w:hideMark/>
          </w:tcPr>
          <w:p w14:paraId="52751FA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FD5AD8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815985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F83630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ESRD network support adjustment.</w:t>
            </w:r>
          </w:p>
        </w:tc>
        <w:tc>
          <w:tcPr>
            <w:tcW w:w="2160" w:type="dxa"/>
            <w:tcBorders>
              <w:top w:val="single" w:sz="4" w:space="0" w:color="auto"/>
              <w:left w:val="single" w:sz="4" w:space="0" w:color="auto"/>
              <w:bottom w:val="single" w:sz="4" w:space="0" w:color="auto"/>
              <w:right w:val="single" w:sz="4" w:space="0" w:color="auto"/>
            </w:tcBorders>
            <w:noWrap/>
            <w:hideMark/>
          </w:tcPr>
          <w:p w14:paraId="6E7B00A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D4462A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36E4B2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119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94561B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Benefit maximum for this </w:t>
            </w:r>
            <w:proofErr w:type="gramStart"/>
            <w:r w:rsidRPr="00B62509">
              <w:rPr>
                <w:rFonts w:ascii="Calibri" w:eastAsia="Times New Roman" w:hAnsi="Calibri" w:cs="Calibri"/>
                <w:color w:val="21212B"/>
                <w:kern w:val="0"/>
                <w14:ligatures w14:val="none"/>
              </w:rPr>
              <w:t>time period</w:t>
            </w:r>
            <w:proofErr w:type="gramEnd"/>
            <w:r w:rsidRPr="00B62509">
              <w:rPr>
                <w:rFonts w:ascii="Calibri" w:eastAsia="Times New Roman" w:hAnsi="Calibri" w:cs="Calibri"/>
                <w:color w:val="21212B"/>
                <w:kern w:val="0"/>
                <w14:ligatures w14:val="none"/>
              </w:rPr>
              <w:t xml:space="preserve"> or occurrence has been reached.</w:t>
            </w:r>
          </w:p>
        </w:tc>
        <w:tc>
          <w:tcPr>
            <w:tcW w:w="2160" w:type="dxa"/>
            <w:tcBorders>
              <w:top w:val="single" w:sz="4" w:space="0" w:color="auto"/>
              <w:left w:val="single" w:sz="4" w:space="0" w:color="auto"/>
              <w:bottom w:val="single" w:sz="4" w:space="0" w:color="auto"/>
              <w:right w:val="single" w:sz="4" w:space="0" w:color="auto"/>
            </w:tcBorders>
            <w:hideMark/>
          </w:tcPr>
          <w:p w14:paraId="75C3A2A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 - Submit only if all the units are over the limit</w:t>
            </w:r>
          </w:p>
        </w:tc>
      </w:tr>
      <w:tr w:rsidR="00B62509" w:rsidRPr="00B62509" w14:paraId="615F52E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3893CC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121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2ED098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Indemnification adjustment - compensation for outstanding member responsibility.</w:t>
            </w:r>
          </w:p>
        </w:tc>
        <w:tc>
          <w:tcPr>
            <w:tcW w:w="2160" w:type="dxa"/>
            <w:tcBorders>
              <w:top w:val="single" w:sz="4" w:space="0" w:color="auto"/>
              <w:left w:val="single" w:sz="4" w:space="0" w:color="auto"/>
              <w:bottom w:val="single" w:sz="4" w:space="0" w:color="auto"/>
              <w:right w:val="single" w:sz="4" w:space="0" w:color="auto"/>
            </w:tcBorders>
            <w:noWrap/>
            <w:hideMark/>
          </w:tcPr>
          <w:p w14:paraId="0A93C0F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3AC99D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0FC02B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122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F020DE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Psychiatric reduction.</w:t>
            </w:r>
          </w:p>
        </w:tc>
        <w:tc>
          <w:tcPr>
            <w:tcW w:w="2160" w:type="dxa"/>
            <w:tcBorders>
              <w:top w:val="single" w:sz="4" w:space="0" w:color="auto"/>
              <w:left w:val="single" w:sz="4" w:space="0" w:color="auto"/>
              <w:bottom w:val="single" w:sz="4" w:space="0" w:color="auto"/>
              <w:right w:val="single" w:sz="4" w:space="0" w:color="auto"/>
            </w:tcBorders>
            <w:noWrap/>
            <w:hideMark/>
          </w:tcPr>
          <w:p w14:paraId="0CDC8A2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36D5BF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F9786C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128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319814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Newborn's services are covered in the mother's Allowance.</w:t>
            </w:r>
          </w:p>
        </w:tc>
        <w:tc>
          <w:tcPr>
            <w:tcW w:w="2160" w:type="dxa"/>
            <w:tcBorders>
              <w:top w:val="single" w:sz="4" w:space="0" w:color="auto"/>
              <w:left w:val="single" w:sz="4" w:space="0" w:color="auto"/>
              <w:bottom w:val="single" w:sz="4" w:space="0" w:color="auto"/>
              <w:right w:val="single" w:sz="4" w:space="0" w:color="auto"/>
            </w:tcBorders>
            <w:noWrap/>
            <w:hideMark/>
          </w:tcPr>
          <w:p w14:paraId="4481D24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9B7369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56EE37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129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18E49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Prior processing information appears </w:t>
            </w:r>
            <w:proofErr w:type="gramStart"/>
            <w:r w:rsidRPr="00B62509">
              <w:rPr>
                <w:rFonts w:ascii="Calibri" w:eastAsia="Times New Roman" w:hAnsi="Calibri" w:cs="Calibri"/>
                <w:color w:val="21212B"/>
                <w:kern w:val="0"/>
                <w14:ligatures w14:val="none"/>
              </w:rPr>
              <w:t>incorrect</w:t>
            </w:r>
            <w:proofErr w:type="gramEnd"/>
            <w:r w:rsidRPr="00B62509">
              <w:rPr>
                <w:rFonts w:ascii="Calibri" w:eastAsia="Times New Roman" w:hAnsi="Calibri" w:cs="Calibri"/>
                <w:color w:val="21212B"/>
                <w:kern w:val="0"/>
                <w14:ligatures w14:val="none"/>
              </w:rPr>
              <w:t xml:space="preserve">.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4806033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1BB38E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4B538B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130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74E58E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Claim submission fee.</w:t>
            </w:r>
          </w:p>
        </w:tc>
        <w:tc>
          <w:tcPr>
            <w:tcW w:w="2160" w:type="dxa"/>
            <w:tcBorders>
              <w:top w:val="single" w:sz="4" w:space="0" w:color="auto"/>
              <w:left w:val="single" w:sz="4" w:space="0" w:color="auto"/>
              <w:bottom w:val="single" w:sz="4" w:space="0" w:color="auto"/>
              <w:right w:val="single" w:sz="4" w:space="0" w:color="auto"/>
            </w:tcBorders>
            <w:noWrap/>
            <w:hideMark/>
          </w:tcPr>
          <w:p w14:paraId="43B4FF8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BDF61C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681E5F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060AAA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Claim specific negotiated discount.</w:t>
            </w:r>
          </w:p>
        </w:tc>
        <w:tc>
          <w:tcPr>
            <w:tcW w:w="2160" w:type="dxa"/>
            <w:tcBorders>
              <w:top w:val="single" w:sz="4" w:space="0" w:color="auto"/>
              <w:left w:val="single" w:sz="4" w:space="0" w:color="auto"/>
              <w:bottom w:val="single" w:sz="4" w:space="0" w:color="auto"/>
              <w:right w:val="single" w:sz="4" w:space="0" w:color="auto"/>
            </w:tcBorders>
            <w:noWrap/>
            <w:hideMark/>
          </w:tcPr>
          <w:p w14:paraId="277F5B5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4BC963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3B62AD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95578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Prearranged demonstration project adjustment.</w:t>
            </w:r>
          </w:p>
        </w:tc>
        <w:tc>
          <w:tcPr>
            <w:tcW w:w="2160" w:type="dxa"/>
            <w:tcBorders>
              <w:top w:val="single" w:sz="4" w:space="0" w:color="auto"/>
              <w:left w:val="single" w:sz="4" w:space="0" w:color="auto"/>
              <w:bottom w:val="single" w:sz="4" w:space="0" w:color="auto"/>
              <w:right w:val="single" w:sz="4" w:space="0" w:color="auto"/>
            </w:tcBorders>
            <w:noWrap/>
            <w:hideMark/>
          </w:tcPr>
          <w:p w14:paraId="624B104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BA1936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1DC743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162EB3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disposition of this service line is pending further review.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w:t>
            </w:r>
            <w:proofErr w:type="gramStart"/>
            <w:r w:rsidRPr="00B62509">
              <w:rPr>
                <w:rFonts w:ascii="Calibri" w:eastAsia="Times New Roman" w:hAnsi="Calibri" w:cs="Calibri"/>
                <w:color w:val="21212B"/>
                <w:kern w:val="0"/>
                <w14:ligatures w14:val="none"/>
              </w:rPr>
              <w:t>Use</w:t>
            </w:r>
            <w:proofErr w:type="gramEnd"/>
            <w:r w:rsidRPr="00B62509">
              <w:rPr>
                <w:rFonts w:ascii="Calibri" w:eastAsia="Times New Roman" w:hAnsi="Calibri" w:cs="Calibri"/>
                <w:color w:val="21212B"/>
                <w:kern w:val="0"/>
                <w14:ligatures w14:val="none"/>
              </w:rPr>
              <w:t xml:space="preserve"> only with Group Code OA). </w:t>
            </w:r>
            <w:r w:rsidRPr="00B62509">
              <w:rPr>
                <w:rFonts w:ascii="Calibri" w:eastAsia="Times New Roman" w:hAnsi="Calibri" w:cs="Calibri"/>
                <w:color w:val="21212B"/>
                <w:kern w:val="0"/>
                <w14:ligatures w14:val="none"/>
              </w:rPr>
              <w:br/>
              <w:t>Usage: Use of this code requires a reversal and correction when the service line is finalized (</w:t>
            </w:r>
            <w:proofErr w:type="gramStart"/>
            <w:r w:rsidRPr="00B62509">
              <w:rPr>
                <w:rFonts w:ascii="Calibri" w:eastAsia="Times New Roman" w:hAnsi="Calibri" w:cs="Calibri"/>
                <w:color w:val="21212B"/>
                <w:kern w:val="0"/>
                <w14:ligatures w14:val="none"/>
              </w:rPr>
              <w:t>use</w:t>
            </w:r>
            <w:proofErr w:type="gramEnd"/>
            <w:r w:rsidRPr="00B62509">
              <w:rPr>
                <w:rFonts w:ascii="Calibri" w:eastAsia="Times New Roman" w:hAnsi="Calibri" w:cs="Calibri"/>
                <w:color w:val="21212B"/>
                <w:kern w:val="0"/>
                <w14:ligatures w14:val="none"/>
              </w:rPr>
              <w:t xml:space="preserve"> only in Loop 2110 CAS segment of the 835 or Loop 2430 of the 837).</w:t>
            </w:r>
          </w:p>
        </w:tc>
        <w:tc>
          <w:tcPr>
            <w:tcW w:w="2160" w:type="dxa"/>
            <w:tcBorders>
              <w:top w:val="single" w:sz="4" w:space="0" w:color="auto"/>
              <w:left w:val="single" w:sz="4" w:space="0" w:color="auto"/>
              <w:bottom w:val="single" w:sz="4" w:space="0" w:color="auto"/>
              <w:right w:val="single" w:sz="4" w:space="0" w:color="auto"/>
            </w:tcBorders>
            <w:hideMark/>
          </w:tcPr>
          <w:p w14:paraId="4AE5C41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Pended claims in your system should not be submitted to MassHealth. If MCEs submit an encounter with this CARC, it will be rejected</w:t>
            </w:r>
          </w:p>
        </w:tc>
      </w:tr>
      <w:tr w:rsidR="00B62509" w:rsidRPr="00B62509" w14:paraId="193ED45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0A09B5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C74A9B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Technical fees removed from charges.</w:t>
            </w:r>
          </w:p>
        </w:tc>
        <w:tc>
          <w:tcPr>
            <w:tcW w:w="2160" w:type="dxa"/>
            <w:tcBorders>
              <w:top w:val="single" w:sz="4" w:space="0" w:color="auto"/>
              <w:left w:val="single" w:sz="4" w:space="0" w:color="auto"/>
              <w:bottom w:val="single" w:sz="4" w:space="0" w:color="auto"/>
              <w:right w:val="single" w:sz="4" w:space="0" w:color="auto"/>
            </w:tcBorders>
            <w:noWrap/>
            <w:hideMark/>
          </w:tcPr>
          <w:p w14:paraId="42A0433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26D8B4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A640AA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AF8AF3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Interim bills cannot be processed.</w:t>
            </w:r>
          </w:p>
        </w:tc>
        <w:tc>
          <w:tcPr>
            <w:tcW w:w="2160" w:type="dxa"/>
            <w:tcBorders>
              <w:top w:val="single" w:sz="4" w:space="0" w:color="auto"/>
              <w:left w:val="single" w:sz="4" w:space="0" w:color="auto"/>
              <w:bottom w:val="single" w:sz="4" w:space="0" w:color="auto"/>
              <w:right w:val="single" w:sz="4" w:space="0" w:color="auto"/>
            </w:tcBorders>
            <w:noWrap/>
            <w:hideMark/>
          </w:tcPr>
          <w:p w14:paraId="0166739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544FCA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F84DC5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705C7B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Failure to follow prior payer's coverage rules.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73CC076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1B384A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29D141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F18A19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Regulatory Surcharges, Assessments, Allowances or Health Related Taxes.</w:t>
            </w:r>
          </w:p>
        </w:tc>
        <w:tc>
          <w:tcPr>
            <w:tcW w:w="2160" w:type="dxa"/>
            <w:tcBorders>
              <w:top w:val="single" w:sz="4" w:space="0" w:color="auto"/>
              <w:left w:val="single" w:sz="4" w:space="0" w:color="auto"/>
              <w:bottom w:val="single" w:sz="4" w:space="0" w:color="auto"/>
              <w:right w:val="single" w:sz="4" w:space="0" w:color="auto"/>
            </w:tcBorders>
            <w:noWrap/>
            <w:hideMark/>
          </w:tcPr>
          <w:p w14:paraId="3EFB81E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F9023D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EF4358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139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9B5A35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Contracted funding agreement - Subscriber is employed by the provider of services.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CO.</w:t>
            </w:r>
          </w:p>
        </w:tc>
        <w:tc>
          <w:tcPr>
            <w:tcW w:w="2160" w:type="dxa"/>
            <w:tcBorders>
              <w:top w:val="single" w:sz="4" w:space="0" w:color="auto"/>
              <w:left w:val="single" w:sz="4" w:space="0" w:color="auto"/>
              <w:bottom w:val="single" w:sz="4" w:space="0" w:color="auto"/>
              <w:right w:val="single" w:sz="4" w:space="0" w:color="auto"/>
            </w:tcBorders>
            <w:hideMark/>
          </w:tcPr>
          <w:p w14:paraId="3847A4F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Should not be used. If MCEs submit an encounter with this CARC, it will be rejected</w:t>
            </w:r>
          </w:p>
        </w:tc>
      </w:tr>
      <w:tr w:rsidR="00B62509" w:rsidRPr="00B62509" w14:paraId="64AA5B3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7BCE5D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4C991E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Patient/Insured health identification number and name do not match.</w:t>
            </w:r>
          </w:p>
        </w:tc>
        <w:tc>
          <w:tcPr>
            <w:tcW w:w="2160" w:type="dxa"/>
            <w:tcBorders>
              <w:top w:val="single" w:sz="4" w:space="0" w:color="auto"/>
              <w:left w:val="single" w:sz="4" w:space="0" w:color="auto"/>
              <w:bottom w:val="single" w:sz="4" w:space="0" w:color="auto"/>
              <w:right w:val="single" w:sz="4" w:space="0" w:color="auto"/>
            </w:tcBorders>
            <w:noWrap/>
            <w:hideMark/>
          </w:tcPr>
          <w:p w14:paraId="33EEA12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12884F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67B4B3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3005F5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Monthly Medicaid patient liability amount.</w:t>
            </w:r>
          </w:p>
        </w:tc>
        <w:tc>
          <w:tcPr>
            <w:tcW w:w="2160" w:type="dxa"/>
            <w:tcBorders>
              <w:top w:val="single" w:sz="4" w:space="0" w:color="auto"/>
              <w:left w:val="single" w:sz="4" w:space="0" w:color="auto"/>
              <w:bottom w:val="single" w:sz="4" w:space="0" w:color="auto"/>
              <w:right w:val="single" w:sz="4" w:space="0" w:color="auto"/>
            </w:tcBorders>
            <w:noWrap/>
            <w:hideMark/>
          </w:tcPr>
          <w:p w14:paraId="7056131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1D0CBE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A820FE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AA9341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Portion of payment deferred.</w:t>
            </w:r>
          </w:p>
        </w:tc>
        <w:tc>
          <w:tcPr>
            <w:tcW w:w="2160" w:type="dxa"/>
            <w:tcBorders>
              <w:top w:val="single" w:sz="4" w:space="0" w:color="auto"/>
              <w:left w:val="single" w:sz="4" w:space="0" w:color="auto"/>
              <w:bottom w:val="single" w:sz="4" w:space="0" w:color="auto"/>
              <w:right w:val="single" w:sz="4" w:space="0" w:color="auto"/>
            </w:tcBorders>
            <w:noWrap/>
            <w:hideMark/>
          </w:tcPr>
          <w:p w14:paraId="784107A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9E2DC7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22AEBD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3A6038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Incentive adjustment, e.g. preferred product/service.</w:t>
            </w:r>
          </w:p>
        </w:tc>
        <w:tc>
          <w:tcPr>
            <w:tcW w:w="2160" w:type="dxa"/>
            <w:tcBorders>
              <w:top w:val="single" w:sz="4" w:space="0" w:color="auto"/>
              <w:left w:val="single" w:sz="4" w:space="0" w:color="auto"/>
              <w:bottom w:val="single" w:sz="4" w:space="0" w:color="auto"/>
              <w:right w:val="single" w:sz="4" w:space="0" w:color="auto"/>
            </w:tcBorders>
            <w:noWrap/>
            <w:hideMark/>
          </w:tcPr>
          <w:p w14:paraId="42E3027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541E8A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F30620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E2E55A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Diagnosis was invalid for the date(s) of service reported.</w:t>
            </w:r>
          </w:p>
        </w:tc>
        <w:tc>
          <w:tcPr>
            <w:tcW w:w="2160" w:type="dxa"/>
            <w:tcBorders>
              <w:top w:val="single" w:sz="4" w:space="0" w:color="auto"/>
              <w:left w:val="single" w:sz="4" w:space="0" w:color="auto"/>
              <w:bottom w:val="single" w:sz="4" w:space="0" w:color="auto"/>
              <w:right w:val="single" w:sz="4" w:space="0" w:color="auto"/>
            </w:tcBorders>
            <w:noWrap/>
            <w:hideMark/>
          </w:tcPr>
          <w:p w14:paraId="0297D13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09F65E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C86EE9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F7BEFD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Provider contracted/negotiated rate expired or not on file.</w:t>
            </w:r>
          </w:p>
        </w:tc>
        <w:tc>
          <w:tcPr>
            <w:tcW w:w="2160" w:type="dxa"/>
            <w:tcBorders>
              <w:top w:val="single" w:sz="4" w:space="0" w:color="auto"/>
              <w:left w:val="single" w:sz="4" w:space="0" w:color="auto"/>
              <w:bottom w:val="single" w:sz="4" w:space="0" w:color="auto"/>
              <w:right w:val="single" w:sz="4" w:space="0" w:color="auto"/>
            </w:tcBorders>
            <w:noWrap/>
            <w:hideMark/>
          </w:tcPr>
          <w:p w14:paraId="50AE0FC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3B4BF4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E156CB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6F896D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Information from another provider was not provided or was insufficient/incomplete.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19BFF20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959C03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81BAEC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149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90C34E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Lifetime benefit maximum has been reached for this service/benefit category.</w:t>
            </w:r>
          </w:p>
        </w:tc>
        <w:tc>
          <w:tcPr>
            <w:tcW w:w="2160" w:type="dxa"/>
            <w:tcBorders>
              <w:top w:val="single" w:sz="4" w:space="0" w:color="auto"/>
              <w:left w:val="single" w:sz="4" w:space="0" w:color="auto"/>
              <w:bottom w:val="single" w:sz="4" w:space="0" w:color="auto"/>
              <w:right w:val="single" w:sz="4" w:space="0" w:color="auto"/>
            </w:tcBorders>
            <w:noWrap/>
            <w:hideMark/>
          </w:tcPr>
          <w:p w14:paraId="44562F1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E799B5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3304B5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EC7DD8B"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Payer</w:t>
            </w:r>
            <w:proofErr w:type="gramEnd"/>
            <w:r w:rsidRPr="00B62509">
              <w:rPr>
                <w:rFonts w:ascii="Calibri" w:eastAsia="Times New Roman" w:hAnsi="Calibri" w:cs="Calibri"/>
                <w:color w:val="21212B"/>
                <w:kern w:val="0"/>
                <w14:ligatures w14:val="none"/>
              </w:rPr>
              <w:t xml:space="preserve"> deems the information submitted does not support this level of service.</w:t>
            </w:r>
          </w:p>
        </w:tc>
        <w:tc>
          <w:tcPr>
            <w:tcW w:w="2160" w:type="dxa"/>
            <w:tcBorders>
              <w:top w:val="single" w:sz="4" w:space="0" w:color="auto"/>
              <w:left w:val="single" w:sz="4" w:space="0" w:color="auto"/>
              <w:bottom w:val="single" w:sz="4" w:space="0" w:color="auto"/>
              <w:right w:val="single" w:sz="4" w:space="0" w:color="auto"/>
            </w:tcBorders>
            <w:noWrap/>
            <w:hideMark/>
          </w:tcPr>
          <w:p w14:paraId="448ADE2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BE2470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A4A422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DD7FC2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adjusted because the payer deems the information submitted does not support this many/frequency of services.</w:t>
            </w:r>
          </w:p>
        </w:tc>
        <w:tc>
          <w:tcPr>
            <w:tcW w:w="2160" w:type="dxa"/>
            <w:tcBorders>
              <w:top w:val="single" w:sz="4" w:space="0" w:color="auto"/>
              <w:left w:val="single" w:sz="4" w:space="0" w:color="auto"/>
              <w:bottom w:val="single" w:sz="4" w:space="0" w:color="auto"/>
              <w:right w:val="single" w:sz="4" w:space="0" w:color="auto"/>
            </w:tcBorders>
            <w:noWrap/>
            <w:hideMark/>
          </w:tcPr>
          <w:p w14:paraId="71F129E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6226A5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2CCDBE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152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81CCB0A"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Payer</w:t>
            </w:r>
            <w:proofErr w:type="gramEnd"/>
            <w:r w:rsidRPr="00B62509">
              <w:rPr>
                <w:rFonts w:ascii="Calibri" w:eastAsia="Times New Roman" w:hAnsi="Calibri" w:cs="Calibri"/>
                <w:color w:val="21212B"/>
                <w:kern w:val="0"/>
                <w14:ligatures w14:val="none"/>
              </w:rPr>
              <w:t xml:space="preserve"> deems the information submitted does not support this length of service.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3A6193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756162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1563BC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4405FFD"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Payer deems</w:t>
            </w:r>
            <w:proofErr w:type="gramEnd"/>
            <w:r w:rsidRPr="00B62509">
              <w:rPr>
                <w:rFonts w:ascii="Calibri" w:eastAsia="Times New Roman" w:hAnsi="Calibri" w:cs="Calibri"/>
                <w:color w:val="21212B"/>
                <w:kern w:val="0"/>
                <w14:ligatures w14:val="none"/>
              </w:rPr>
              <w:t xml:space="preserve"> the information submitted does not support this dosage.</w:t>
            </w:r>
          </w:p>
        </w:tc>
        <w:tc>
          <w:tcPr>
            <w:tcW w:w="2160" w:type="dxa"/>
            <w:tcBorders>
              <w:top w:val="single" w:sz="4" w:space="0" w:color="auto"/>
              <w:left w:val="single" w:sz="4" w:space="0" w:color="auto"/>
              <w:bottom w:val="single" w:sz="4" w:space="0" w:color="auto"/>
              <w:right w:val="single" w:sz="4" w:space="0" w:color="auto"/>
            </w:tcBorders>
            <w:noWrap/>
            <w:hideMark/>
          </w:tcPr>
          <w:p w14:paraId="64AF622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AECD3C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C9D1D7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280B174"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Payer</w:t>
            </w:r>
            <w:proofErr w:type="gramEnd"/>
            <w:r w:rsidRPr="00B62509">
              <w:rPr>
                <w:rFonts w:ascii="Calibri" w:eastAsia="Times New Roman" w:hAnsi="Calibri" w:cs="Calibri"/>
                <w:color w:val="21212B"/>
                <w:kern w:val="0"/>
                <w14:ligatures w14:val="none"/>
              </w:rPr>
              <w:t xml:space="preserve"> deems the information submitted does not support this day's supply.</w:t>
            </w:r>
          </w:p>
        </w:tc>
        <w:tc>
          <w:tcPr>
            <w:tcW w:w="2160" w:type="dxa"/>
            <w:tcBorders>
              <w:top w:val="single" w:sz="4" w:space="0" w:color="auto"/>
              <w:left w:val="single" w:sz="4" w:space="0" w:color="auto"/>
              <w:bottom w:val="single" w:sz="4" w:space="0" w:color="auto"/>
              <w:right w:val="single" w:sz="4" w:space="0" w:color="auto"/>
            </w:tcBorders>
            <w:noWrap/>
            <w:hideMark/>
          </w:tcPr>
          <w:p w14:paraId="0E248AC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8F75F2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A84565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1F0855F"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w:t>
            </w:r>
            <w:proofErr w:type="gramEnd"/>
            <w:r w:rsidRPr="00B62509">
              <w:rPr>
                <w:rFonts w:ascii="Calibri" w:eastAsia="Times New Roman" w:hAnsi="Calibri" w:cs="Calibri"/>
                <w:color w:val="21212B"/>
                <w:kern w:val="0"/>
                <w14:ligatures w14:val="none"/>
              </w:rPr>
              <w:t xml:space="preserve"> refused the service/procedure.</w:t>
            </w:r>
          </w:p>
        </w:tc>
        <w:tc>
          <w:tcPr>
            <w:tcW w:w="2160" w:type="dxa"/>
            <w:tcBorders>
              <w:top w:val="single" w:sz="4" w:space="0" w:color="auto"/>
              <w:left w:val="single" w:sz="4" w:space="0" w:color="auto"/>
              <w:bottom w:val="single" w:sz="4" w:space="0" w:color="auto"/>
              <w:right w:val="single" w:sz="4" w:space="0" w:color="auto"/>
            </w:tcBorders>
            <w:noWrap/>
            <w:hideMark/>
          </w:tcPr>
          <w:p w14:paraId="2339517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5EE6AA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5095C7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32D152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Service/procedure was provided </w:t>
            </w:r>
            <w:proofErr w:type="gramStart"/>
            <w:r w:rsidRPr="00B62509">
              <w:rPr>
                <w:rFonts w:ascii="Calibri" w:eastAsia="Times New Roman" w:hAnsi="Calibri" w:cs="Calibri"/>
                <w:color w:val="21212B"/>
                <w:kern w:val="0"/>
                <w14:ligatures w14:val="none"/>
              </w:rPr>
              <w:t>as a result of</w:t>
            </w:r>
            <w:proofErr w:type="gramEnd"/>
            <w:r w:rsidRPr="00B62509">
              <w:rPr>
                <w:rFonts w:ascii="Calibri" w:eastAsia="Times New Roman" w:hAnsi="Calibri" w:cs="Calibri"/>
                <w:color w:val="21212B"/>
                <w:kern w:val="0"/>
                <w14:ligatures w14:val="none"/>
              </w:rPr>
              <w:t xml:space="preserve"> an act of war.</w:t>
            </w:r>
          </w:p>
        </w:tc>
        <w:tc>
          <w:tcPr>
            <w:tcW w:w="2160" w:type="dxa"/>
            <w:tcBorders>
              <w:top w:val="single" w:sz="4" w:space="0" w:color="auto"/>
              <w:left w:val="single" w:sz="4" w:space="0" w:color="auto"/>
              <w:bottom w:val="single" w:sz="4" w:space="0" w:color="auto"/>
              <w:right w:val="single" w:sz="4" w:space="0" w:color="auto"/>
            </w:tcBorders>
            <w:hideMark/>
          </w:tcPr>
          <w:p w14:paraId="73913D6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Should not be used. If MCEs submit an encounter with this CARC, it will be rejected</w:t>
            </w:r>
          </w:p>
        </w:tc>
      </w:tr>
      <w:tr w:rsidR="00B62509" w:rsidRPr="00B62509" w14:paraId="05FC7F5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67E2A0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1E886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Service/procedure was provided outside of the United States.</w:t>
            </w:r>
          </w:p>
        </w:tc>
        <w:tc>
          <w:tcPr>
            <w:tcW w:w="2160" w:type="dxa"/>
            <w:tcBorders>
              <w:top w:val="single" w:sz="4" w:space="0" w:color="auto"/>
              <w:left w:val="single" w:sz="4" w:space="0" w:color="auto"/>
              <w:bottom w:val="single" w:sz="4" w:space="0" w:color="auto"/>
              <w:right w:val="single" w:sz="4" w:space="0" w:color="auto"/>
            </w:tcBorders>
            <w:hideMark/>
          </w:tcPr>
          <w:p w14:paraId="3B63FD6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Should not be used. If MCEs submit an encounter with this CARC, it will be rejected</w:t>
            </w:r>
          </w:p>
        </w:tc>
      </w:tr>
      <w:tr w:rsidR="00B62509" w:rsidRPr="00B62509" w14:paraId="2829E76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2AD947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159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825F9C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Service/procedure was provided </w:t>
            </w:r>
            <w:proofErr w:type="gramStart"/>
            <w:r w:rsidRPr="00B62509">
              <w:rPr>
                <w:rFonts w:ascii="Calibri" w:eastAsia="Times New Roman" w:hAnsi="Calibri" w:cs="Calibri"/>
                <w:color w:val="21212B"/>
                <w:kern w:val="0"/>
                <w14:ligatures w14:val="none"/>
              </w:rPr>
              <w:t>as a result of</w:t>
            </w:r>
            <w:proofErr w:type="gramEnd"/>
            <w:r w:rsidRPr="00B62509">
              <w:rPr>
                <w:rFonts w:ascii="Calibri" w:eastAsia="Times New Roman" w:hAnsi="Calibri" w:cs="Calibri"/>
                <w:color w:val="21212B"/>
                <w:kern w:val="0"/>
                <w14:ligatures w14:val="none"/>
              </w:rPr>
              <w:t xml:space="preserve"> terrorism.</w:t>
            </w:r>
          </w:p>
        </w:tc>
        <w:tc>
          <w:tcPr>
            <w:tcW w:w="2160" w:type="dxa"/>
            <w:tcBorders>
              <w:top w:val="single" w:sz="4" w:space="0" w:color="auto"/>
              <w:left w:val="single" w:sz="4" w:space="0" w:color="auto"/>
              <w:bottom w:val="single" w:sz="4" w:space="0" w:color="auto"/>
              <w:right w:val="single" w:sz="4" w:space="0" w:color="auto"/>
            </w:tcBorders>
            <w:hideMark/>
          </w:tcPr>
          <w:p w14:paraId="03ECA2B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Should not be used. If MCEs submit an encounter with this CARC, it will be rejected</w:t>
            </w:r>
          </w:p>
        </w:tc>
      </w:tr>
      <w:tr w:rsidR="00B62509" w:rsidRPr="00B62509" w14:paraId="09117AB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A9FD78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11C1FD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Injury/illness was the result of an activity that is a benefit exclusion.</w:t>
            </w:r>
          </w:p>
        </w:tc>
        <w:tc>
          <w:tcPr>
            <w:tcW w:w="2160" w:type="dxa"/>
            <w:tcBorders>
              <w:top w:val="single" w:sz="4" w:space="0" w:color="auto"/>
              <w:left w:val="single" w:sz="4" w:space="0" w:color="auto"/>
              <w:bottom w:val="single" w:sz="4" w:space="0" w:color="auto"/>
              <w:right w:val="single" w:sz="4" w:space="0" w:color="auto"/>
            </w:tcBorders>
            <w:noWrap/>
            <w:hideMark/>
          </w:tcPr>
          <w:p w14:paraId="7EFE9E7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6DEC43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E9DAFB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26A2B1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Provider performance bonus</w:t>
            </w:r>
          </w:p>
        </w:tc>
        <w:tc>
          <w:tcPr>
            <w:tcW w:w="2160" w:type="dxa"/>
            <w:tcBorders>
              <w:top w:val="single" w:sz="4" w:space="0" w:color="auto"/>
              <w:left w:val="single" w:sz="4" w:space="0" w:color="auto"/>
              <w:bottom w:val="single" w:sz="4" w:space="0" w:color="auto"/>
              <w:right w:val="single" w:sz="4" w:space="0" w:color="auto"/>
            </w:tcBorders>
            <w:noWrap/>
            <w:hideMark/>
          </w:tcPr>
          <w:p w14:paraId="3E04BD4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A4A6E5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B1A0D8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86D46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Attachment/other documentation referenced on the claim was not received.</w:t>
            </w:r>
          </w:p>
        </w:tc>
        <w:tc>
          <w:tcPr>
            <w:tcW w:w="2160" w:type="dxa"/>
            <w:tcBorders>
              <w:top w:val="single" w:sz="4" w:space="0" w:color="auto"/>
              <w:left w:val="single" w:sz="4" w:space="0" w:color="auto"/>
              <w:bottom w:val="single" w:sz="4" w:space="0" w:color="auto"/>
              <w:right w:val="single" w:sz="4" w:space="0" w:color="auto"/>
            </w:tcBorders>
            <w:noWrap/>
            <w:hideMark/>
          </w:tcPr>
          <w:p w14:paraId="5C90639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0DD8F4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478574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7B802F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Attachment/other documentation referenced </w:t>
            </w:r>
            <w:proofErr w:type="gramStart"/>
            <w:r w:rsidRPr="00B62509">
              <w:rPr>
                <w:rFonts w:ascii="Calibri" w:eastAsia="Times New Roman" w:hAnsi="Calibri" w:cs="Calibri"/>
                <w:color w:val="21212B"/>
                <w:kern w:val="0"/>
                <w14:ligatures w14:val="none"/>
              </w:rPr>
              <w:t>on</w:t>
            </w:r>
            <w:proofErr w:type="gramEnd"/>
            <w:r w:rsidRPr="00B62509">
              <w:rPr>
                <w:rFonts w:ascii="Calibri" w:eastAsia="Times New Roman" w:hAnsi="Calibri" w:cs="Calibri"/>
                <w:color w:val="21212B"/>
                <w:kern w:val="0"/>
                <w14:ligatures w14:val="none"/>
              </w:rPr>
              <w:t xml:space="preserve"> the claim was not received in a timely fashion.</w:t>
            </w:r>
          </w:p>
        </w:tc>
        <w:tc>
          <w:tcPr>
            <w:tcW w:w="2160" w:type="dxa"/>
            <w:tcBorders>
              <w:top w:val="single" w:sz="4" w:space="0" w:color="auto"/>
              <w:left w:val="single" w:sz="4" w:space="0" w:color="auto"/>
              <w:bottom w:val="single" w:sz="4" w:space="0" w:color="auto"/>
              <w:right w:val="single" w:sz="4" w:space="0" w:color="auto"/>
            </w:tcBorders>
            <w:noWrap/>
            <w:hideMark/>
          </w:tcPr>
          <w:p w14:paraId="0955EFC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AAE53A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ECE375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82CCB7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These services were submitted after this </w:t>
            </w:r>
            <w:proofErr w:type="gramStart"/>
            <w:r w:rsidRPr="00B62509">
              <w:rPr>
                <w:rFonts w:ascii="Calibri" w:eastAsia="Times New Roman" w:hAnsi="Calibri" w:cs="Calibri"/>
                <w:color w:val="21212B"/>
                <w:kern w:val="0"/>
                <w14:ligatures w14:val="none"/>
              </w:rPr>
              <w:t>payers</w:t>
            </w:r>
            <w:proofErr w:type="gramEnd"/>
            <w:r w:rsidRPr="00B62509">
              <w:rPr>
                <w:rFonts w:ascii="Calibri" w:eastAsia="Times New Roman" w:hAnsi="Calibri" w:cs="Calibri"/>
                <w:color w:val="21212B"/>
                <w:kern w:val="0"/>
                <w14:ligatures w14:val="none"/>
              </w:rPr>
              <w:t xml:space="preserve"> responsibility for processing claims under this plan ended.</w:t>
            </w:r>
          </w:p>
        </w:tc>
        <w:tc>
          <w:tcPr>
            <w:tcW w:w="2160" w:type="dxa"/>
            <w:tcBorders>
              <w:top w:val="single" w:sz="4" w:space="0" w:color="auto"/>
              <w:left w:val="single" w:sz="4" w:space="0" w:color="auto"/>
              <w:bottom w:val="single" w:sz="4" w:space="0" w:color="auto"/>
              <w:right w:val="single" w:sz="4" w:space="0" w:color="auto"/>
            </w:tcBorders>
            <w:noWrap/>
            <w:hideMark/>
          </w:tcPr>
          <w:p w14:paraId="098627B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7567E4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CCBDBA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3B743B5"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This (these)</w:t>
            </w:r>
            <w:proofErr w:type="gramEnd"/>
            <w:r w:rsidRPr="00B62509">
              <w:rPr>
                <w:rFonts w:ascii="Calibri" w:eastAsia="Times New Roman" w:hAnsi="Calibri" w:cs="Calibri"/>
                <w:color w:val="21212B"/>
                <w:kern w:val="0"/>
                <w14:ligatures w14:val="none"/>
              </w:rPr>
              <w:t xml:space="preserve"> diagnosis(es) is (are) not covered.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28AD31A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F58213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C38375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169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3B12AD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Alternate benefit has been provided.</w:t>
            </w:r>
          </w:p>
        </w:tc>
        <w:tc>
          <w:tcPr>
            <w:tcW w:w="2160" w:type="dxa"/>
            <w:tcBorders>
              <w:top w:val="single" w:sz="4" w:space="0" w:color="auto"/>
              <w:left w:val="single" w:sz="4" w:space="0" w:color="auto"/>
              <w:bottom w:val="single" w:sz="4" w:space="0" w:color="auto"/>
              <w:right w:val="single" w:sz="4" w:space="0" w:color="auto"/>
            </w:tcBorders>
            <w:noWrap/>
            <w:hideMark/>
          </w:tcPr>
          <w:p w14:paraId="7EC4CF7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886F1D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2FFD15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B0EC89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is denied when performed/billed by this type of provider.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4131A4A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159332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BF9788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171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C92040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is denied when performed/billed by this type of provider in this type of facility.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8B1355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3393DB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60C87D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9C3CB5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is adjusted when performed/billed by a provider of this specialty.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475CEE9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6BF999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600834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CB9C5D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Service/equipment was not prescribed by a physician.</w:t>
            </w:r>
          </w:p>
        </w:tc>
        <w:tc>
          <w:tcPr>
            <w:tcW w:w="2160" w:type="dxa"/>
            <w:tcBorders>
              <w:top w:val="single" w:sz="4" w:space="0" w:color="auto"/>
              <w:left w:val="single" w:sz="4" w:space="0" w:color="auto"/>
              <w:bottom w:val="single" w:sz="4" w:space="0" w:color="auto"/>
              <w:right w:val="single" w:sz="4" w:space="0" w:color="auto"/>
            </w:tcBorders>
            <w:noWrap/>
            <w:hideMark/>
          </w:tcPr>
          <w:p w14:paraId="2DE78AA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027B0B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F73022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27628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 was not prescribed prior to delivery.</w:t>
            </w:r>
          </w:p>
        </w:tc>
        <w:tc>
          <w:tcPr>
            <w:tcW w:w="2160" w:type="dxa"/>
            <w:tcBorders>
              <w:top w:val="single" w:sz="4" w:space="0" w:color="auto"/>
              <w:left w:val="single" w:sz="4" w:space="0" w:color="auto"/>
              <w:bottom w:val="single" w:sz="4" w:space="0" w:color="auto"/>
              <w:right w:val="single" w:sz="4" w:space="0" w:color="auto"/>
            </w:tcBorders>
            <w:noWrap/>
            <w:hideMark/>
          </w:tcPr>
          <w:p w14:paraId="73FB70E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25900C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DB3A2D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F79FE3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Prescription is incomplete.</w:t>
            </w:r>
          </w:p>
        </w:tc>
        <w:tc>
          <w:tcPr>
            <w:tcW w:w="2160" w:type="dxa"/>
            <w:tcBorders>
              <w:top w:val="single" w:sz="4" w:space="0" w:color="auto"/>
              <w:left w:val="single" w:sz="4" w:space="0" w:color="auto"/>
              <w:bottom w:val="single" w:sz="4" w:space="0" w:color="auto"/>
              <w:right w:val="single" w:sz="4" w:space="0" w:color="auto"/>
            </w:tcBorders>
            <w:noWrap/>
            <w:hideMark/>
          </w:tcPr>
          <w:p w14:paraId="1619AEF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15772D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B80D3F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84FE78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Prescription is not current.</w:t>
            </w:r>
          </w:p>
        </w:tc>
        <w:tc>
          <w:tcPr>
            <w:tcW w:w="2160" w:type="dxa"/>
            <w:tcBorders>
              <w:top w:val="single" w:sz="4" w:space="0" w:color="auto"/>
              <w:left w:val="single" w:sz="4" w:space="0" w:color="auto"/>
              <w:bottom w:val="single" w:sz="4" w:space="0" w:color="auto"/>
              <w:right w:val="single" w:sz="4" w:space="0" w:color="auto"/>
            </w:tcBorders>
            <w:noWrap/>
            <w:hideMark/>
          </w:tcPr>
          <w:p w14:paraId="2C71B5C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29D057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2DCF93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250C642"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 has</w:t>
            </w:r>
            <w:proofErr w:type="gramEnd"/>
            <w:r w:rsidRPr="00B62509">
              <w:rPr>
                <w:rFonts w:ascii="Calibri" w:eastAsia="Times New Roman" w:hAnsi="Calibri" w:cs="Calibri"/>
                <w:color w:val="21212B"/>
                <w:kern w:val="0"/>
                <w14:ligatures w14:val="none"/>
              </w:rPr>
              <w:t xml:space="preserve"> not met the required eligibility requirements.</w:t>
            </w:r>
          </w:p>
        </w:tc>
        <w:tc>
          <w:tcPr>
            <w:tcW w:w="2160" w:type="dxa"/>
            <w:tcBorders>
              <w:top w:val="single" w:sz="4" w:space="0" w:color="auto"/>
              <w:left w:val="single" w:sz="4" w:space="0" w:color="auto"/>
              <w:bottom w:val="single" w:sz="4" w:space="0" w:color="auto"/>
              <w:right w:val="single" w:sz="4" w:space="0" w:color="auto"/>
            </w:tcBorders>
            <w:noWrap/>
            <w:hideMark/>
          </w:tcPr>
          <w:p w14:paraId="4FD2BCA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4814F7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CE8D25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ADB5C4E"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 has</w:t>
            </w:r>
            <w:proofErr w:type="gramEnd"/>
            <w:r w:rsidRPr="00B62509">
              <w:rPr>
                <w:rFonts w:ascii="Calibri" w:eastAsia="Times New Roman" w:hAnsi="Calibri" w:cs="Calibri"/>
                <w:color w:val="21212B"/>
                <w:kern w:val="0"/>
                <w14:ligatures w14:val="none"/>
              </w:rPr>
              <w:t xml:space="preserve"> not met the required spend down requirements.</w:t>
            </w:r>
          </w:p>
        </w:tc>
        <w:tc>
          <w:tcPr>
            <w:tcW w:w="2160" w:type="dxa"/>
            <w:tcBorders>
              <w:top w:val="single" w:sz="4" w:space="0" w:color="auto"/>
              <w:left w:val="single" w:sz="4" w:space="0" w:color="auto"/>
              <w:bottom w:val="single" w:sz="4" w:space="0" w:color="auto"/>
              <w:right w:val="single" w:sz="4" w:space="0" w:color="auto"/>
            </w:tcBorders>
            <w:noWrap/>
            <w:hideMark/>
          </w:tcPr>
          <w:p w14:paraId="5C70F55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676DC7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FD1826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179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384C066"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 has</w:t>
            </w:r>
            <w:proofErr w:type="gramEnd"/>
            <w:r w:rsidRPr="00B62509">
              <w:rPr>
                <w:rFonts w:ascii="Calibri" w:eastAsia="Times New Roman" w:hAnsi="Calibri" w:cs="Calibri"/>
                <w:color w:val="21212B"/>
                <w:kern w:val="0"/>
                <w14:ligatures w14:val="none"/>
              </w:rPr>
              <w:t xml:space="preserve"> not met the required waiting requirements.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6D5E31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9DAD79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8F5015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A4182AE"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 has</w:t>
            </w:r>
            <w:proofErr w:type="gramEnd"/>
            <w:r w:rsidRPr="00B62509">
              <w:rPr>
                <w:rFonts w:ascii="Calibri" w:eastAsia="Times New Roman" w:hAnsi="Calibri" w:cs="Calibri"/>
                <w:color w:val="21212B"/>
                <w:kern w:val="0"/>
                <w14:ligatures w14:val="none"/>
              </w:rPr>
              <w:t xml:space="preserve"> not met the required residency requirements.</w:t>
            </w:r>
          </w:p>
        </w:tc>
        <w:tc>
          <w:tcPr>
            <w:tcW w:w="2160" w:type="dxa"/>
            <w:tcBorders>
              <w:top w:val="single" w:sz="4" w:space="0" w:color="auto"/>
              <w:left w:val="single" w:sz="4" w:space="0" w:color="auto"/>
              <w:bottom w:val="single" w:sz="4" w:space="0" w:color="auto"/>
              <w:right w:val="single" w:sz="4" w:space="0" w:color="auto"/>
            </w:tcBorders>
            <w:noWrap/>
            <w:hideMark/>
          </w:tcPr>
          <w:p w14:paraId="6E3F34D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66F5F4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B8DEB1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E818BE7"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Procedure</w:t>
            </w:r>
            <w:proofErr w:type="gramEnd"/>
            <w:r w:rsidRPr="00B62509">
              <w:rPr>
                <w:rFonts w:ascii="Calibri" w:eastAsia="Times New Roman" w:hAnsi="Calibri" w:cs="Calibri"/>
                <w:color w:val="21212B"/>
                <w:kern w:val="0"/>
                <w14:ligatures w14:val="none"/>
              </w:rPr>
              <w:t xml:space="preserve"> code was invalid on the date of service.</w:t>
            </w:r>
          </w:p>
        </w:tc>
        <w:tc>
          <w:tcPr>
            <w:tcW w:w="2160" w:type="dxa"/>
            <w:tcBorders>
              <w:top w:val="single" w:sz="4" w:space="0" w:color="auto"/>
              <w:left w:val="single" w:sz="4" w:space="0" w:color="auto"/>
              <w:bottom w:val="single" w:sz="4" w:space="0" w:color="auto"/>
              <w:right w:val="single" w:sz="4" w:space="0" w:color="auto"/>
            </w:tcBorders>
            <w:noWrap/>
            <w:hideMark/>
          </w:tcPr>
          <w:p w14:paraId="4AE10AF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12E46D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9A8138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0029E06"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Procedure</w:t>
            </w:r>
            <w:proofErr w:type="gramEnd"/>
            <w:r w:rsidRPr="00B62509">
              <w:rPr>
                <w:rFonts w:ascii="Calibri" w:eastAsia="Times New Roman" w:hAnsi="Calibri" w:cs="Calibri"/>
                <w:color w:val="21212B"/>
                <w:kern w:val="0"/>
                <w14:ligatures w14:val="none"/>
              </w:rPr>
              <w:t xml:space="preserve"> modifier was invalid on the date of service.</w:t>
            </w:r>
          </w:p>
        </w:tc>
        <w:tc>
          <w:tcPr>
            <w:tcW w:w="2160" w:type="dxa"/>
            <w:tcBorders>
              <w:top w:val="single" w:sz="4" w:space="0" w:color="auto"/>
              <w:left w:val="single" w:sz="4" w:space="0" w:color="auto"/>
              <w:bottom w:val="single" w:sz="4" w:space="0" w:color="auto"/>
              <w:right w:val="single" w:sz="4" w:space="0" w:color="auto"/>
            </w:tcBorders>
            <w:noWrap/>
            <w:hideMark/>
          </w:tcPr>
          <w:p w14:paraId="2F7546E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5C03E4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7616D8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FB43E7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referring provider is not eligible to </w:t>
            </w:r>
            <w:proofErr w:type="gramStart"/>
            <w:r w:rsidRPr="00B62509">
              <w:rPr>
                <w:rFonts w:ascii="Calibri" w:eastAsia="Times New Roman" w:hAnsi="Calibri" w:cs="Calibri"/>
                <w:color w:val="21212B"/>
                <w:kern w:val="0"/>
                <w14:ligatures w14:val="none"/>
              </w:rPr>
              <w:t>refer</w:t>
            </w:r>
            <w:proofErr w:type="gramEnd"/>
            <w:r w:rsidRPr="00B62509">
              <w:rPr>
                <w:rFonts w:ascii="Calibri" w:eastAsia="Times New Roman" w:hAnsi="Calibri" w:cs="Calibri"/>
                <w:color w:val="21212B"/>
                <w:kern w:val="0"/>
                <w14:ligatures w14:val="none"/>
              </w:rPr>
              <w:t xml:space="preserve"> the service billed.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20CE4F2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A814D6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B22D85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2D2E05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prescribing/ordering provider is not eligible to prescribe/order the service billed.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4EF650A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0B0286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83DC8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6B0455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rendering provider is not eligible to perform the service billed.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2361F99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2F3F0C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10A295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DE0E47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Level of care change adjustment.</w:t>
            </w:r>
          </w:p>
        </w:tc>
        <w:tc>
          <w:tcPr>
            <w:tcW w:w="2160" w:type="dxa"/>
            <w:tcBorders>
              <w:top w:val="single" w:sz="4" w:space="0" w:color="auto"/>
              <w:left w:val="single" w:sz="4" w:space="0" w:color="auto"/>
              <w:bottom w:val="single" w:sz="4" w:space="0" w:color="auto"/>
              <w:right w:val="single" w:sz="4" w:space="0" w:color="auto"/>
            </w:tcBorders>
            <w:noWrap/>
            <w:hideMark/>
          </w:tcPr>
          <w:p w14:paraId="37A9AA3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900885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367B76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CF32F4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Consumer Spending Account payments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(includes but is not limited to Flexible Spending Account, Health Savings Account, Health Reimbursement Account, etc.)</w:t>
            </w:r>
          </w:p>
        </w:tc>
        <w:tc>
          <w:tcPr>
            <w:tcW w:w="2160" w:type="dxa"/>
            <w:tcBorders>
              <w:top w:val="single" w:sz="4" w:space="0" w:color="auto"/>
              <w:left w:val="single" w:sz="4" w:space="0" w:color="auto"/>
              <w:bottom w:val="single" w:sz="4" w:space="0" w:color="auto"/>
              <w:right w:val="single" w:sz="4" w:space="0" w:color="auto"/>
            </w:tcBorders>
            <w:noWrap/>
            <w:hideMark/>
          </w:tcPr>
          <w:p w14:paraId="386A81C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2DEDBE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47BCA3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188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C09CB4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product/</w:t>
            </w:r>
            <w:proofErr w:type="gramStart"/>
            <w:r w:rsidRPr="00B62509">
              <w:rPr>
                <w:rFonts w:ascii="Calibri" w:eastAsia="Times New Roman" w:hAnsi="Calibri" w:cs="Calibri"/>
                <w:color w:val="21212B"/>
                <w:kern w:val="0"/>
                <w14:ligatures w14:val="none"/>
              </w:rPr>
              <w:t>procedure</w:t>
            </w:r>
            <w:proofErr w:type="gramEnd"/>
            <w:r w:rsidRPr="00B62509">
              <w:rPr>
                <w:rFonts w:ascii="Calibri" w:eastAsia="Times New Roman" w:hAnsi="Calibri" w:cs="Calibri"/>
                <w:color w:val="21212B"/>
                <w:kern w:val="0"/>
                <w14:ligatures w14:val="none"/>
              </w:rPr>
              <w:t xml:space="preserve"> is only covered when used according to FDA recommendations.</w:t>
            </w:r>
          </w:p>
        </w:tc>
        <w:tc>
          <w:tcPr>
            <w:tcW w:w="2160" w:type="dxa"/>
            <w:tcBorders>
              <w:top w:val="single" w:sz="4" w:space="0" w:color="auto"/>
              <w:left w:val="single" w:sz="4" w:space="0" w:color="auto"/>
              <w:bottom w:val="single" w:sz="4" w:space="0" w:color="auto"/>
              <w:right w:val="single" w:sz="4" w:space="0" w:color="auto"/>
            </w:tcBorders>
            <w:noWrap/>
            <w:hideMark/>
          </w:tcPr>
          <w:p w14:paraId="0EC7D26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AF075A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AA7391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189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C46BB3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'Not otherwise classified' or 'unlisted' procedure code (CPT/HCPCS) was billed when there is a specific procedure code for this procedure/service</w:t>
            </w:r>
          </w:p>
        </w:tc>
        <w:tc>
          <w:tcPr>
            <w:tcW w:w="2160" w:type="dxa"/>
            <w:tcBorders>
              <w:top w:val="single" w:sz="4" w:space="0" w:color="auto"/>
              <w:left w:val="single" w:sz="4" w:space="0" w:color="auto"/>
              <w:bottom w:val="single" w:sz="4" w:space="0" w:color="auto"/>
              <w:right w:val="single" w:sz="4" w:space="0" w:color="auto"/>
            </w:tcBorders>
            <w:noWrap/>
            <w:hideMark/>
          </w:tcPr>
          <w:p w14:paraId="208A0BB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F25EF8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5DE390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93F4FC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is included in the allowance for a Skilled Nursing Facility (SNF) qualified stay.</w:t>
            </w:r>
          </w:p>
        </w:tc>
        <w:tc>
          <w:tcPr>
            <w:tcW w:w="2160" w:type="dxa"/>
            <w:tcBorders>
              <w:top w:val="single" w:sz="4" w:space="0" w:color="auto"/>
              <w:left w:val="single" w:sz="4" w:space="0" w:color="auto"/>
              <w:bottom w:val="single" w:sz="4" w:space="0" w:color="auto"/>
              <w:right w:val="single" w:sz="4" w:space="0" w:color="auto"/>
            </w:tcBorders>
            <w:noWrap/>
            <w:hideMark/>
          </w:tcPr>
          <w:p w14:paraId="6CE598D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19598F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633CD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322481E"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spellStart"/>
            <w:proofErr w:type="gramStart"/>
            <w:r w:rsidRPr="00B62509">
              <w:rPr>
                <w:rFonts w:ascii="Calibri" w:eastAsia="Times New Roman" w:hAnsi="Calibri" w:cs="Calibri"/>
                <w:color w:val="21212B"/>
                <w:kern w:val="0"/>
                <w14:ligatures w14:val="none"/>
              </w:rPr>
              <w:t>Non standard</w:t>
            </w:r>
            <w:proofErr w:type="spellEnd"/>
            <w:proofErr w:type="gramEnd"/>
            <w:r w:rsidRPr="00B62509">
              <w:rPr>
                <w:rFonts w:ascii="Calibri" w:eastAsia="Times New Roman" w:hAnsi="Calibri" w:cs="Calibri"/>
                <w:color w:val="21212B"/>
                <w:kern w:val="0"/>
                <w14:ligatures w14:val="none"/>
              </w:rPr>
              <w:t xml:space="preserve"> adjustment code from paper remittance.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This code is to be used by providers/payers providing Coordination of Benefits information to another </w:t>
            </w:r>
            <w:proofErr w:type="spellStart"/>
            <w:r w:rsidRPr="00B62509">
              <w:rPr>
                <w:rFonts w:ascii="Calibri" w:eastAsia="Times New Roman" w:hAnsi="Calibri" w:cs="Calibri"/>
                <w:color w:val="21212B"/>
                <w:kern w:val="0"/>
                <w14:ligatures w14:val="none"/>
              </w:rPr>
              <w:t>payer</w:t>
            </w:r>
            <w:proofErr w:type="spellEnd"/>
            <w:r w:rsidRPr="00B62509">
              <w:rPr>
                <w:rFonts w:ascii="Calibri" w:eastAsia="Times New Roman" w:hAnsi="Calibri" w:cs="Calibri"/>
                <w:color w:val="21212B"/>
                <w:kern w:val="0"/>
                <w14:ligatures w14:val="none"/>
              </w:rPr>
              <w:t xml:space="preserve"> in the 837 </w:t>
            </w:r>
            <w:proofErr w:type="gramStart"/>
            <w:r w:rsidRPr="00B62509">
              <w:rPr>
                <w:rFonts w:ascii="Calibri" w:eastAsia="Times New Roman" w:hAnsi="Calibri" w:cs="Calibri"/>
                <w:color w:val="21212B"/>
                <w:kern w:val="0"/>
                <w14:ligatures w14:val="none"/>
              </w:rPr>
              <w:t>transaction</w:t>
            </w:r>
            <w:proofErr w:type="gramEnd"/>
            <w:r w:rsidRPr="00B62509">
              <w:rPr>
                <w:rFonts w:ascii="Calibri" w:eastAsia="Times New Roman" w:hAnsi="Calibri" w:cs="Calibri"/>
                <w:color w:val="21212B"/>
                <w:kern w:val="0"/>
                <w14:ligatures w14:val="none"/>
              </w:rPr>
              <w:t xml:space="preserve"> only. This code is only used when the non-standard code cannot be reasonably mapped to an existing Claims Adjustment Reason Code, specifically Deductible, Coinsurance and Co-payment.</w:t>
            </w:r>
          </w:p>
        </w:tc>
        <w:tc>
          <w:tcPr>
            <w:tcW w:w="2160" w:type="dxa"/>
            <w:tcBorders>
              <w:top w:val="single" w:sz="4" w:space="0" w:color="auto"/>
              <w:left w:val="single" w:sz="4" w:space="0" w:color="auto"/>
              <w:bottom w:val="single" w:sz="4" w:space="0" w:color="auto"/>
              <w:right w:val="single" w:sz="4" w:space="0" w:color="auto"/>
            </w:tcBorders>
            <w:noWrap/>
            <w:hideMark/>
          </w:tcPr>
          <w:p w14:paraId="6535875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B0BEFB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31990A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6CEF92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Original payment decision is being maintained. Upon review, it was determined that this claim was processed properly.</w:t>
            </w:r>
          </w:p>
        </w:tc>
        <w:tc>
          <w:tcPr>
            <w:tcW w:w="2160" w:type="dxa"/>
            <w:tcBorders>
              <w:top w:val="single" w:sz="4" w:space="0" w:color="auto"/>
              <w:left w:val="single" w:sz="4" w:space="0" w:color="auto"/>
              <w:bottom w:val="single" w:sz="4" w:space="0" w:color="auto"/>
              <w:right w:val="single" w:sz="4" w:space="0" w:color="auto"/>
            </w:tcBorders>
            <w:noWrap/>
            <w:hideMark/>
          </w:tcPr>
          <w:p w14:paraId="3D387C7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C1BB2C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3F9384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F1812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Anesthesia performed by the operating physician, the assistant surgeon or the attending physician.</w:t>
            </w:r>
          </w:p>
        </w:tc>
        <w:tc>
          <w:tcPr>
            <w:tcW w:w="2160" w:type="dxa"/>
            <w:tcBorders>
              <w:top w:val="single" w:sz="4" w:space="0" w:color="auto"/>
              <w:left w:val="single" w:sz="4" w:space="0" w:color="auto"/>
              <w:bottom w:val="single" w:sz="4" w:space="0" w:color="auto"/>
              <w:right w:val="single" w:sz="4" w:space="0" w:color="auto"/>
            </w:tcBorders>
            <w:noWrap/>
            <w:hideMark/>
          </w:tcPr>
          <w:p w14:paraId="3DF4317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49FA6B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A717E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E4C999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Refund issued to an erroneous priority payer for this claim/service.</w:t>
            </w:r>
          </w:p>
        </w:tc>
        <w:tc>
          <w:tcPr>
            <w:tcW w:w="2160" w:type="dxa"/>
            <w:tcBorders>
              <w:top w:val="single" w:sz="4" w:space="0" w:color="auto"/>
              <w:left w:val="single" w:sz="4" w:space="0" w:color="auto"/>
              <w:bottom w:val="single" w:sz="4" w:space="0" w:color="auto"/>
              <w:right w:val="single" w:sz="4" w:space="0" w:color="auto"/>
            </w:tcBorders>
            <w:noWrap/>
            <w:hideMark/>
          </w:tcPr>
          <w:p w14:paraId="5BACF0D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235EB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BCABE8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BFCF06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Precertification/authorization/notification/pre-treatment absent.</w:t>
            </w:r>
          </w:p>
        </w:tc>
        <w:tc>
          <w:tcPr>
            <w:tcW w:w="2160" w:type="dxa"/>
            <w:tcBorders>
              <w:top w:val="single" w:sz="4" w:space="0" w:color="auto"/>
              <w:left w:val="single" w:sz="4" w:space="0" w:color="auto"/>
              <w:bottom w:val="single" w:sz="4" w:space="0" w:color="auto"/>
              <w:right w:val="single" w:sz="4" w:space="0" w:color="auto"/>
            </w:tcBorders>
            <w:noWrap/>
            <w:hideMark/>
          </w:tcPr>
          <w:p w14:paraId="71A0713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D08907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EF533F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FD7B8B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Precertification/notification/authorization/pre-treatment exceeded.</w:t>
            </w:r>
          </w:p>
        </w:tc>
        <w:tc>
          <w:tcPr>
            <w:tcW w:w="2160" w:type="dxa"/>
            <w:tcBorders>
              <w:top w:val="single" w:sz="4" w:space="0" w:color="auto"/>
              <w:left w:val="single" w:sz="4" w:space="0" w:color="auto"/>
              <w:bottom w:val="single" w:sz="4" w:space="0" w:color="auto"/>
              <w:right w:val="single" w:sz="4" w:space="0" w:color="auto"/>
            </w:tcBorders>
            <w:noWrap/>
            <w:hideMark/>
          </w:tcPr>
          <w:p w14:paraId="21D615A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E3FEDC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C9AE9F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199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0D8BA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Revenue code and Procedure code do not match.</w:t>
            </w:r>
          </w:p>
        </w:tc>
        <w:tc>
          <w:tcPr>
            <w:tcW w:w="2160" w:type="dxa"/>
            <w:tcBorders>
              <w:top w:val="single" w:sz="4" w:space="0" w:color="auto"/>
              <w:left w:val="single" w:sz="4" w:space="0" w:color="auto"/>
              <w:bottom w:val="single" w:sz="4" w:space="0" w:color="auto"/>
              <w:right w:val="single" w:sz="4" w:space="0" w:color="auto"/>
            </w:tcBorders>
            <w:noWrap/>
            <w:hideMark/>
          </w:tcPr>
          <w:p w14:paraId="08B476D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3192BA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5918C5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BC19D0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Expenses incurred during </w:t>
            </w:r>
            <w:proofErr w:type="gramStart"/>
            <w:r w:rsidRPr="00B62509">
              <w:rPr>
                <w:rFonts w:ascii="Calibri" w:eastAsia="Times New Roman" w:hAnsi="Calibri" w:cs="Calibri"/>
                <w:color w:val="21212B"/>
                <w:kern w:val="0"/>
                <w14:ligatures w14:val="none"/>
              </w:rPr>
              <w:t>lapse</w:t>
            </w:r>
            <w:proofErr w:type="gramEnd"/>
            <w:r w:rsidRPr="00B62509">
              <w:rPr>
                <w:rFonts w:ascii="Calibri" w:eastAsia="Times New Roman" w:hAnsi="Calibri" w:cs="Calibri"/>
                <w:color w:val="21212B"/>
                <w:kern w:val="0"/>
                <w14:ligatures w14:val="none"/>
              </w:rPr>
              <w:t xml:space="preserve"> in coverage</w:t>
            </w:r>
          </w:p>
        </w:tc>
        <w:tc>
          <w:tcPr>
            <w:tcW w:w="2160" w:type="dxa"/>
            <w:tcBorders>
              <w:top w:val="single" w:sz="4" w:space="0" w:color="auto"/>
              <w:left w:val="single" w:sz="4" w:space="0" w:color="auto"/>
              <w:bottom w:val="single" w:sz="4" w:space="0" w:color="auto"/>
              <w:right w:val="single" w:sz="4" w:space="0" w:color="auto"/>
            </w:tcBorders>
            <w:noWrap/>
            <w:hideMark/>
          </w:tcPr>
          <w:p w14:paraId="4DB2E57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3F1AAD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7AC1BA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0ACBC4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Patient is responsible for </w:t>
            </w:r>
            <w:proofErr w:type="gramStart"/>
            <w:r w:rsidRPr="00B62509">
              <w:rPr>
                <w:rFonts w:ascii="Calibri" w:eastAsia="Times New Roman" w:hAnsi="Calibri" w:cs="Calibri"/>
                <w:color w:val="21212B"/>
                <w:kern w:val="0"/>
                <w14:ligatures w14:val="none"/>
              </w:rPr>
              <w:t>amount</w:t>
            </w:r>
            <w:proofErr w:type="gramEnd"/>
            <w:r w:rsidRPr="00B62509">
              <w:rPr>
                <w:rFonts w:ascii="Calibri" w:eastAsia="Times New Roman" w:hAnsi="Calibri" w:cs="Calibri"/>
                <w:color w:val="21212B"/>
                <w:kern w:val="0"/>
                <w14:ligatures w14:val="none"/>
              </w:rPr>
              <w:t xml:space="preserve"> of this claim/service through 'set aside arrangement' or other agreement.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PR) At least one Remark Code must be provided (</w:t>
            </w:r>
            <w:proofErr w:type="gramStart"/>
            <w:r w:rsidRPr="00B62509">
              <w:rPr>
                <w:rFonts w:ascii="Calibri" w:eastAsia="Times New Roman" w:hAnsi="Calibri" w:cs="Calibri"/>
                <w:color w:val="21212B"/>
                <w:kern w:val="0"/>
                <w14:ligatures w14:val="none"/>
              </w:rPr>
              <w:t>may be</w:t>
            </w:r>
            <w:proofErr w:type="gramEnd"/>
            <w:r w:rsidRPr="00B62509">
              <w:rPr>
                <w:rFonts w:ascii="Calibri" w:eastAsia="Times New Roman" w:hAnsi="Calibri" w:cs="Calibri"/>
                <w:color w:val="21212B"/>
                <w:kern w:val="0"/>
                <w14:ligatures w14:val="none"/>
              </w:rPr>
              <w:t xml:space="preserv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7DC043B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004E60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934529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750A20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Non-covered personal comfort or convenience services.</w:t>
            </w:r>
          </w:p>
        </w:tc>
        <w:tc>
          <w:tcPr>
            <w:tcW w:w="2160" w:type="dxa"/>
            <w:tcBorders>
              <w:top w:val="single" w:sz="4" w:space="0" w:color="auto"/>
              <w:left w:val="single" w:sz="4" w:space="0" w:color="auto"/>
              <w:bottom w:val="single" w:sz="4" w:space="0" w:color="auto"/>
              <w:right w:val="single" w:sz="4" w:space="0" w:color="auto"/>
            </w:tcBorders>
            <w:noWrap/>
            <w:hideMark/>
          </w:tcPr>
          <w:p w14:paraId="1B64AB1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C27966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6F87AD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58E93E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Discontinued or reduced service.</w:t>
            </w:r>
          </w:p>
        </w:tc>
        <w:tc>
          <w:tcPr>
            <w:tcW w:w="2160" w:type="dxa"/>
            <w:tcBorders>
              <w:top w:val="single" w:sz="4" w:space="0" w:color="auto"/>
              <w:left w:val="single" w:sz="4" w:space="0" w:color="auto"/>
              <w:bottom w:val="single" w:sz="4" w:space="0" w:color="auto"/>
              <w:right w:val="single" w:sz="4" w:space="0" w:color="auto"/>
            </w:tcBorders>
            <w:noWrap/>
            <w:hideMark/>
          </w:tcPr>
          <w:p w14:paraId="19CDEDC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A4FF73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C0CBB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05452C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service/equipment/drug is not covered under the patient's current benefit plan</w:t>
            </w:r>
          </w:p>
        </w:tc>
        <w:tc>
          <w:tcPr>
            <w:tcW w:w="2160" w:type="dxa"/>
            <w:tcBorders>
              <w:top w:val="single" w:sz="4" w:space="0" w:color="auto"/>
              <w:left w:val="single" w:sz="4" w:space="0" w:color="auto"/>
              <w:bottom w:val="single" w:sz="4" w:space="0" w:color="auto"/>
              <w:right w:val="single" w:sz="4" w:space="0" w:color="auto"/>
            </w:tcBorders>
            <w:noWrap/>
            <w:hideMark/>
          </w:tcPr>
          <w:p w14:paraId="2DF926B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5C72CD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8CB57D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BF6883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Pharmacy discount card processing fee</w:t>
            </w:r>
          </w:p>
        </w:tc>
        <w:tc>
          <w:tcPr>
            <w:tcW w:w="2160" w:type="dxa"/>
            <w:tcBorders>
              <w:top w:val="single" w:sz="4" w:space="0" w:color="auto"/>
              <w:left w:val="single" w:sz="4" w:space="0" w:color="auto"/>
              <w:bottom w:val="single" w:sz="4" w:space="0" w:color="auto"/>
              <w:right w:val="single" w:sz="4" w:space="0" w:color="auto"/>
            </w:tcBorders>
            <w:noWrap/>
            <w:hideMark/>
          </w:tcPr>
          <w:p w14:paraId="2BD3574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4A212B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50FC78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965C82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National Provider Identifier - missing.</w:t>
            </w:r>
          </w:p>
        </w:tc>
        <w:tc>
          <w:tcPr>
            <w:tcW w:w="2160" w:type="dxa"/>
            <w:tcBorders>
              <w:top w:val="single" w:sz="4" w:space="0" w:color="auto"/>
              <w:left w:val="single" w:sz="4" w:space="0" w:color="auto"/>
              <w:bottom w:val="single" w:sz="4" w:space="0" w:color="auto"/>
              <w:right w:val="single" w:sz="4" w:space="0" w:color="auto"/>
            </w:tcBorders>
            <w:noWrap/>
            <w:hideMark/>
          </w:tcPr>
          <w:p w14:paraId="00BC58A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E1555C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8B5406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C74F57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National Provider identifier - Invalid format</w:t>
            </w:r>
          </w:p>
        </w:tc>
        <w:tc>
          <w:tcPr>
            <w:tcW w:w="2160" w:type="dxa"/>
            <w:tcBorders>
              <w:top w:val="single" w:sz="4" w:space="0" w:color="auto"/>
              <w:left w:val="single" w:sz="4" w:space="0" w:color="auto"/>
              <w:bottom w:val="single" w:sz="4" w:space="0" w:color="auto"/>
              <w:right w:val="single" w:sz="4" w:space="0" w:color="auto"/>
            </w:tcBorders>
            <w:noWrap/>
            <w:hideMark/>
          </w:tcPr>
          <w:p w14:paraId="7DF93FE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E5C3EE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389DEC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208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B339C4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National Provider Identifier - Not matched.</w:t>
            </w:r>
          </w:p>
        </w:tc>
        <w:tc>
          <w:tcPr>
            <w:tcW w:w="2160" w:type="dxa"/>
            <w:tcBorders>
              <w:top w:val="single" w:sz="4" w:space="0" w:color="auto"/>
              <w:left w:val="single" w:sz="4" w:space="0" w:color="auto"/>
              <w:bottom w:val="single" w:sz="4" w:space="0" w:color="auto"/>
              <w:right w:val="single" w:sz="4" w:space="0" w:color="auto"/>
            </w:tcBorders>
            <w:noWrap/>
            <w:hideMark/>
          </w:tcPr>
          <w:p w14:paraId="55FF4DE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C9AF6B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3E70A2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209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17D3DE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Per regulatory or other agreement. The provider cannot collect this amount from the patient. However, this amount may be billed to subsequent payer. Refund to patient if collected.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3CBCA88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60E5DE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FF70F4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41250B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adjusted because pre-certification/authorization not received in a timely fashion</w:t>
            </w:r>
          </w:p>
        </w:tc>
        <w:tc>
          <w:tcPr>
            <w:tcW w:w="2160" w:type="dxa"/>
            <w:tcBorders>
              <w:top w:val="single" w:sz="4" w:space="0" w:color="auto"/>
              <w:left w:val="single" w:sz="4" w:space="0" w:color="auto"/>
              <w:bottom w:val="single" w:sz="4" w:space="0" w:color="auto"/>
              <w:right w:val="single" w:sz="4" w:space="0" w:color="auto"/>
            </w:tcBorders>
            <w:noWrap/>
            <w:hideMark/>
          </w:tcPr>
          <w:p w14:paraId="5DAE62B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F2E4DF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03522B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181780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National Drug Codes (NDC) not eligible for rebate, are not covered.</w:t>
            </w:r>
          </w:p>
        </w:tc>
        <w:tc>
          <w:tcPr>
            <w:tcW w:w="2160" w:type="dxa"/>
            <w:tcBorders>
              <w:top w:val="single" w:sz="4" w:space="0" w:color="auto"/>
              <w:left w:val="single" w:sz="4" w:space="0" w:color="auto"/>
              <w:bottom w:val="single" w:sz="4" w:space="0" w:color="auto"/>
              <w:right w:val="single" w:sz="4" w:space="0" w:color="auto"/>
            </w:tcBorders>
            <w:noWrap/>
            <w:hideMark/>
          </w:tcPr>
          <w:p w14:paraId="1EE5C11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36929F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E714A0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B30E36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Administrative surcharges are not covered</w:t>
            </w:r>
          </w:p>
        </w:tc>
        <w:tc>
          <w:tcPr>
            <w:tcW w:w="2160" w:type="dxa"/>
            <w:tcBorders>
              <w:top w:val="single" w:sz="4" w:space="0" w:color="auto"/>
              <w:left w:val="single" w:sz="4" w:space="0" w:color="auto"/>
              <w:bottom w:val="single" w:sz="4" w:space="0" w:color="auto"/>
              <w:right w:val="single" w:sz="4" w:space="0" w:color="auto"/>
            </w:tcBorders>
            <w:noWrap/>
            <w:hideMark/>
          </w:tcPr>
          <w:p w14:paraId="5D90B47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1B361C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47B49D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8CD5D0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Non-compliance with the physician </w:t>
            </w:r>
            <w:proofErr w:type="spellStart"/>
            <w:r w:rsidRPr="00B62509">
              <w:rPr>
                <w:rFonts w:ascii="Calibri" w:eastAsia="Times New Roman" w:hAnsi="Calibri" w:cs="Calibri"/>
                <w:color w:val="21212B"/>
                <w:kern w:val="0"/>
                <w14:ligatures w14:val="none"/>
              </w:rPr>
              <w:t>self referral</w:t>
            </w:r>
            <w:proofErr w:type="spellEnd"/>
            <w:r w:rsidRPr="00B62509">
              <w:rPr>
                <w:rFonts w:ascii="Calibri" w:eastAsia="Times New Roman" w:hAnsi="Calibri" w:cs="Calibri"/>
                <w:color w:val="21212B"/>
                <w:kern w:val="0"/>
                <w14:ligatures w14:val="none"/>
              </w:rPr>
              <w:t xml:space="preserve"> prohibition legislation or </w:t>
            </w:r>
            <w:proofErr w:type="gramStart"/>
            <w:r w:rsidRPr="00B62509">
              <w:rPr>
                <w:rFonts w:ascii="Calibri" w:eastAsia="Times New Roman" w:hAnsi="Calibri" w:cs="Calibri"/>
                <w:color w:val="21212B"/>
                <w:kern w:val="0"/>
                <w14:ligatures w14:val="none"/>
              </w:rPr>
              <w:t>payer</w:t>
            </w:r>
            <w:proofErr w:type="gramEnd"/>
            <w:r w:rsidRPr="00B62509">
              <w:rPr>
                <w:rFonts w:ascii="Calibri" w:eastAsia="Times New Roman" w:hAnsi="Calibri" w:cs="Calibri"/>
                <w:color w:val="21212B"/>
                <w:kern w:val="0"/>
                <w14:ligatures w14:val="none"/>
              </w:rPr>
              <w:t xml:space="preserve"> policy.</w:t>
            </w:r>
          </w:p>
        </w:tc>
        <w:tc>
          <w:tcPr>
            <w:tcW w:w="2160" w:type="dxa"/>
            <w:tcBorders>
              <w:top w:val="single" w:sz="4" w:space="0" w:color="auto"/>
              <w:left w:val="single" w:sz="4" w:space="0" w:color="auto"/>
              <w:bottom w:val="single" w:sz="4" w:space="0" w:color="auto"/>
              <w:right w:val="single" w:sz="4" w:space="0" w:color="auto"/>
            </w:tcBorders>
            <w:noWrap/>
            <w:hideMark/>
          </w:tcPr>
          <w:p w14:paraId="0977BDA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87CFE4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9BB967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C8743E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Based on subrogation of a </w:t>
            </w:r>
            <w:proofErr w:type="gramStart"/>
            <w:r w:rsidRPr="00B62509">
              <w:rPr>
                <w:rFonts w:ascii="Calibri" w:eastAsia="Times New Roman" w:hAnsi="Calibri" w:cs="Calibri"/>
                <w:color w:val="21212B"/>
                <w:kern w:val="0"/>
                <w14:ligatures w14:val="none"/>
              </w:rPr>
              <w:t>third party</w:t>
            </w:r>
            <w:proofErr w:type="gramEnd"/>
            <w:r w:rsidRPr="00B62509">
              <w:rPr>
                <w:rFonts w:ascii="Calibri" w:eastAsia="Times New Roman" w:hAnsi="Calibri" w:cs="Calibri"/>
                <w:color w:val="21212B"/>
                <w:kern w:val="0"/>
                <w14:ligatures w14:val="none"/>
              </w:rPr>
              <w:t xml:space="preserve"> settlement</w:t>
            </w:r>
          </w:p>
        </w:tc>
        <w:tc>
          <w:tcPr>
            <w:tcW w:w="2160" w:type="dxa"/>
            <w:tcBorders>
              <w:top w:val="single" w:sz="4" w:space="0" w:color="auto"/>
              <w:left w:val="single" w:sz="4" w:space="0" w:color="auto"/>
              <w:bottom w:val="single" w:sz="4" w:space="0" w:color="auto"/>
              <w:right w:val="single" w:sz="4" w:space="0" w:color="auto"/>
            </w:tcBorders>
            <w:noWrap/>
            <w:hideMark/>
          </w:tcPr>
          <w:p w14:paraId="4C446FA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7DB0E3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E3335F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DA9441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Based on the findings of a review organization</w:t>
            </w:r>
          </w:p>
        </w:tc>
        <w:tc>
          <w:tcPr>
            <w:tcW w:w="2160" w:type="dxa"/>
            <w:tcBorders>
              <w:top w:val="single" w:sz="4" w:space="0" w:color="auto"/>
              <w:left w:val="single" w:sz="4" w:space="0" w:color="auto"/>
              <w:bottom w:val="single" w:sz="4" w:space="0" w:color="auto"/>
              <w:right w:val="single" w:sz="4" w:space="0" w:color="auto"/>
            </w:tcBorders>
            <w:hideMark/>
          </w:tcPr>
          <w:p w14:paraId="21A591E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 xml:space="preserve">N/A - other CARCs should be utilized to indicate the reason for adjustment or denial after review. </w:t>
            </w:r>
          </w:p>
        </w:tc>
      </w:tr>
      <w:tr w:rsidR="00B62509" w:rsidRPr="00B62509" w14:paraId="742A250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9BCBF1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219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8FB221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Based on </w:t>
            </w:r>
            <w:proofErr w:type="gramStart"/>
            <w:r w:rsidRPr="00B62509">
              <w:rPr>
                <w:rFonts w:ascii="Calibri" w:eastAsia="Times New Roman" w:hAnsi="Calibri" w:cs="Calibri"/>
                <w:color w:val="21212B"/>
                <w:kern w:val="0"/>
                <w14:ligatures w14:val="none"/>
              </w:rPr>
              <w:t>extent</w:t>
            </w:r>
            <w:proofErr w:type="gramEnd"/>
            <w:r w:rsidRPr="00B62509">
              <w:rPr>
                <w:rFonts w:ascii="Calibri" w:eastAsia="Times New Roman" w:hAnsi="Calibri" w:cs="Calibri"/>
                <w:color w:val="21212B"/>
                <w:kern w:val="0"/>
                <w14:ligatures w14:val="none"/>
              </w:rPr>
              <w:t xml:space="preserve"> of injury.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w:t>
            </w:r>
            <w:proofErr w:type="gramStart"/>
            <w:r w:rsidRPr="00B62509">
              <w:rPr>
                <w:rFonts w:ascii="Calibri" w:eastAsia="Times New Roman" w:hAnsi="Calibri" w:cs="Calibri"/>
                <w:color w:val="21212B"/>
                <w:kern w:val="0"/>
                <w14:ligatures w14:val="none"/>
              </w:rPr>
              <w:t>for the jurisdictional</w:t>
            </w:r>
            <w:proofErr w:type="gramEnd"/>
            <w:r w:rsidRPr="00B62509">
              <w:rPr>
                <w:rFonts w:ascii="Calibri" w:eastAsia="Times New Roman" w:hAnsi="Calibri" w:cs="Calibri"/>
                <w:color w:val="21212B"/>
                <w:kern w:val="0"/>
                <w14:ligatures w14:val="none"/>
              </w:rPr>
              <w:t xml:space="preserve"> regulation.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w:t>
            </w:r>
          </w:p>
        </w:tc>
        <w:tc>
          <w:tcPr>
            <w:tcW w:w="2160" w:type="dxa"/>
            <w:tcBorders>
              <w:top w:val="single" w:sz="4" w:space="0" w:color="auto"/>
              <w:left w:val="single" w:sz="4" w:space="0" w:color="auto"/>
              <w:bottom w:val="single" w:sz="4" w:space="0" w:color="auto"/>
              <w:right w:val="single" w:sz="4" w:space="0" w:color="auto"/>
            </w:tcBorders>
            <w:noWrap/>
            <w:hideMark/>
          </w:tcPr>
          <w:p w14:paraId="1558365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45ECB2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FDAC9C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77B50C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Exceeds the contracted maximum number of hours/days/units by this provider for this period. This is not patient specific.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30D69D5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B3FADF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3A55C8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9DAB4E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Adjustment code for mandated federal, state or local law/regulation that is not already covered by another code and is mandated before a new code can be created.</w:t>
            </w:r>
          </w:p>
        </w:tc>
        <w:tc>
          <w:tcPr>
            <w:tcW w:w="2160" w:type="dxa"/>
            <w:tcBorders>
              <w:top w:val="single" w:sz="4" w:space="0" w:color="auto"/>
              <w:left w:val="single" w:sz="4" w:space="0" w:color="auto"/>
              <w:bottom w:val="single" w:sz="4" w:space="0" w:color="auto"/>
              <w:right w:val="single" w:sz="4" w:space="0" w:color="auto"/>
            </w:tcBorders>
            <w:noWrap/>
            <w:hideMark/>
          </w:tcPr>
          <w:p w14:paraId="065BCFC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5C119E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500881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0717AC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Patient identification compromised by identity theft. Identity verification required for processing this and future claims.</w:t>
            </w:r>
          </w:p>
        </w:tc>
        <w:tc>
          <w:tcPr>
            <w:tcW w:w="2160" w:type="dxa"/>
            <w:tcBorders>
              <w:top w:val="single" w:sz="4" w:space="0" w:color="auto"/>
              <w:left w:val="single" w:sz="4" w:space="0" w:color="auto"/>
              <w:bottom w:val="single" w:sz="4" w:space="0" w:color="auto"/>
              <w:right w:val="single" w:sz="4" w:space="0" w:color="auto"/>
            </w:tcBorders>
            <w:noWrap/>
            <w:hideMark/>
          </w:tcPr>
          <w:p w14:paraId="3C80D6E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7394AD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C0AD54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6A41CD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Penalty or Interest Payment by Payer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(Only used for </w:t>
            </w:r>
            <w:proofErr w:type="gramStart"/>
            <w:r w:rsidRPr="00B62509">
              <w:rPr>
                <w:rFonts w:ascii="Calibri" w:eastAsia="Times New Roman" w:hAnsi="Calibri" w:cs="Calibri"/>
                <w:color w:val="21212B"/>
                <w:kern w:val="0"/>
                <w14:ligatures w14:val="none"/>
              </w:rPr>
              <w:t>plan to plan</w:t>
            </w:r>
            <w:proofErr w:type="gramEnd"/>
            <w:r w:rsidRPr="00B62509">
              <w:rPr>
                <w:rFonts w:ascii="Calibri" w:eastAsia="Times New Roman" w:hAnsi="Calibri" w:cs="Calibri"/>
                <w:color w:val="21212B"/>
                <w:kern w:val="0"/>
                <w14:ligatures w14:val="none"/>
              </w:rPr>
              <w:t xml:space="preserve"> encounter reporting within the 837)</w:t>
            </w:r>
          </w:p>
        </w:tc>
        <w:tc>
          <w:tcPr>
            <w:tcW w:w="2160" w:type="dxa"/>
            <w:tcBorders>
              <w:top w:val="single" w:sz="4" w:space="0" w:color="auto"/>
              <w:left w:val="single" w:sz="4" w:space="0" w:color="auto"/>
              <w:bottom w:val="single" w:sz="4" w:space="0" w:color="auto"/>
              <w:right w:val="single" w:sz="4" w:space="0" w:color="auto"/>
            </w:tcBorders>
            <w:noWrap/>
            <w:hideMark/>
          </w:tcPr>
          <w:p w14:paraId="70F44CF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CA9A6D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F7F87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226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3048E9B"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Information</w:t>
            </w:r>
            <w:proofErr w:type="gramEnd"/>
            <w:r w:rsidRPr="00B62509">
              <w:rPr>
                <w:rFonts w:ascii="Calibri" w:eastAsia="Times New Roman" w:hAnsi="Calibri" w:cs="Calibri"/>
                <w:color w:val="21212B"/>
                <w:kern w:val="0"/>
                <w14:ligatures w14:val="none"/>
              </w:rPr>
              <w:t xml:space="preserve"> requested from the Billing/Rendering Provider was not provided or not provided timely or was insufficient/incomplete.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30DF96D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224F45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3727AE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9E26A0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Information requested from the patient/insured/responsible party was not provided or was insufficient/incomplete.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3E0A748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6F8E69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EBDDE1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4FE965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Denied for failure of this provider, another provider or the subscriber to supply requested information to a previous payer for their adjudication</w:t>
            </w:r>
          </w:p>
        </w:tc>
        <w:tc>
          <w:tcPr>
            <w:tcW w:w="2160" w:type="dxa"/>
            <w:tcBorders>
              <w:top w:val="single" w:sz="4" w:space="0" w:color="auto"/>
              <w:left w:val="single" w:sz="4" w:space="0" w:color="auto"/>
              <w:bottom w:val="single" w:sz="4" w:space="0" w:color="auto"/>
              <w:right w:val="single" w:sz="4" w:space="0" w:color="auto"/>
            </w:tcBorders>
            <w:noWrap/>
            <w:hideMark/>
          </w:tcPr>
          <w:p w14:paraId="15DB3E7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FFAE18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B272D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229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9EC68F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Partial charge amount not considered by Medicare due to the initial claim Type of Bill being 12X.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This code can only be used in the 837 </w:t>
            </w:r>
            <w:proofErr w:type="gramStart"/>
            <w:r w:rsidRPr="00B62509">
              <w:rPr>
                <w:rFonts w:ascii="Calibri" w:eastAsia="Times New Roman" w:hAnsi="Calibri" w:cs="Calibri"/>
                <w:color w:val="21212B"/>
                <w:kern w:val="0"/>
                <w14:ligatures w14:val="none"/>
              </w:rPr>
              <w:t>transaction</w:t>
            </w:r>
            <w:proofErr w:type="gramEnd"/>
            <w:r w:rsidRPr="00B62509">
              <w:rPr>
                <w:rFonts w:ascii="Calibri" w:eastAsia="Times New Roman" w:hAnsi="Calibri" w:cs="Calibri"/>
                <w:color w:val="21212B"/>
                <w:kern w:val="0"/>
                <w14:ligatures w14:val="none"/>
              </w:rPr>
              <w:t xml:space="preserve"> to convey Coordination of Benefits information when the secondary payer's cost avoidance policy allows providers to bypass claim submission to a prior payer. (Use only with Group Code PR)</w:t>
            </w:r>
          </w:p>
        </w:tc>
        <w:tc>
          <w:tcPr>
            <w:tcW w:w="2160" w:type="dxa"/>
            <w:tcBorders>
              <w:top w:val="single" w:sz="4" w:space="0" w:color="auto"/>
              <w:left w:val="single" w:sz="4" w:space="0" w:color="auto"/>
              <w:bottom w:val="single" w:sz="4" w:space="0" w:color="auto"/>
              <w:right w:val="single" w:sz="4" w:space="0" w:color="auto"/>
            </w:tcBorders>
            <w:noWrap/>
            <w:hideMark/>
          </w:tcPr>
          <w:p w14:paraId="4D84854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01E45D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6AB740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A8F04F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Mutually exclusive procedures cannot be done in the same day/setting.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5BBF2C9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8904F6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46A30A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8D977E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Institutional Transfer Amount. Usage: Applies to institutional claims only and explains the DRG amount difference when the patient care crosses multiple institutions.</w:t>
            </w:r>
          </w:p>
        </w:tc>
        <w:tc>
          <w:tcPr>
            <w:tcW w:w="2160" w:type="dxa"/>
            <w:tcBorders>
              <w:top w:val="single" w:sz="4" w:space="0" w:color="auto"/>
              <w:left w:val="single" w:sz="4" w:space="0" w:color="auto"/>
              <w:bottom w:val="single" w:sz="4" w:space="0" w:color="auto"/>
              <w:right w:val="single" w:sz="4" w:space="0" w:color="auto"/>
            </w:tcBorders>
            <w:noWrap/>
            <w:hideMark/>
          </w:tcPr>
          <w:p w14:paraId="79DA58D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DEEA66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34428D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8E0BAC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Services/charges related to the treatment of a hospital-acquired condition or preventable medical error.</w:t>
            </w:r>
          </w:p>
        </w:tc>
        <w:tc>
          <w:tcPr>
            <w:tcW w:w="2160" w:type="dxa"/>
            <w:tcBorders>
              <w:top w:val="single" w:sz="4" w:space="0" w:color="auto"/>
              <w:left w:val="single" w:sz="4" w:space="0" w:color="auto"/>
              <w:bottom w:val="single" w:sz="4" w:space="0" w:color="auto"/>
              <w:right w:val="single" w:sz="4" w:space="0" w:color="auto"/>
            </w:tcBorders>
            <w:noWrap/>
            <w:hideMark/>
          </w:tcPr>
          <w:p w14:paraId="706AD80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6F1445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7720AF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D1C82B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This procedure is not paid separately.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59D0B65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6373C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0D676D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99344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Sales Tax</w:t>
            </w:r>
          </w:p>
        </w:tc>
        <w:tc>
          <w:tcPr>
            <w:tcW w:w="2160" w:type="dxa"/>
            <w:tcBorders>
              <w:top w:val="single" w:sz="4" w:space="0" w:color="auto"/>
              <w:left w:val="single" w:sz="4" w:space="0" w:color="auto"/>
              <w:bottom w:val="single" w:sz="4" w:space="0" w:color="auto"/>
              <w:right w:val="single" w:sz="4" w:space="0" w:color="auto"/>
            </w:tcBorders>
            <w:noWrap/>
            <w:hideMark/>
          </w:tcPr>
          <w:p w14:paraId="76764C8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E7DD3F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95D2F6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6F025E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procedure or procedure/modifier combination is not compatible with another procedure or procedure/modifier combination provided on the same day according to the National Correct Coding Initiative or workers compensation state regulations/ fee schedule requirements.</w:t>
            </w:r>
          </w:p>
        </w:tc>
        <w:tc>
          <w:tcPr>
            <w:tcW w:w="2160" w:type="dxa"/>
            <w:tcBorders>
              <w:top w:val="single" w:sz="4" w:space="0" w:color="auto"/>
              <w:left w:val="single" w:sz="4" w:space="0" w:color="auto"/>
              <w:bottom w:val="single" w:sz="4" w:space="0" w:color="auto"/>
              <w:right w:val="single" w:sz="4" w:space="0" w:color="auto"/>
            </w:tcBorders>
            <w:noWrap/>
            <w:hideMark/>
          </w:tcPr>
          <w:p w14:paraId="55EC1F6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8C77AB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C3975E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237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36C400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Legislated/Regulatory Penalty.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4AE25AF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D90B68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7BB639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AE7AE8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spans eligible and ineligible periods of coverage, this is the reduction for the ineligible period.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PR)</w:t>
            </w:r>
          </w:p>
        </w:tc>
        <w:tc>
          <w:tcPr>
            <w:tcW w:w="2160" w:type="dxa"/>
            <w:tcBorders>
              <w:top w:val="single" w:sz="4" w:space="0" w:color="auto"/>
              <w:left w:val="single" w:sz="4" w:space="0" w:color="auto"/>
              <w:bottom w:val="single" w:sz="4" w:space="0" w:color="auto"/>
              <w:right w:val="single" w:sz="4" w:space="0" w:color="auto"/>
            </w:tcBorders>
            <w:noWrap/>
            <w:hideMark/>
          </w:tcPr>
          <w:p w14:paraId="251E7C3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6DA47A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3B743B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239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8AE9CA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Claim spans eligible and ineligible periods of coverage. Rebill separate claims.</w:t>
            </w:r>
          </w:p>
        </w:tc>
        <w:tc>
          <w:tcPr>
            <w:tcW w:w="2160" w:type="dxa"/>
            <w:tcBorders>
              <w:top w:val="single" w:sz="4" w:space="0" w:color="auto"/>
              <w:left w:val="single" w:sz="4" w:space="0" w:color="auto"/>
              <w:bottom w:val="single" w:sz="4" w:space="0" w:color="auto"/>
              <w:right w:val="single" w:sz="4" w:space="0" w:color="auto"/>
            </w:tcBorders>
            <w:noWrap/>
            <w:hideMark/>
          </w:tcPr>
          <w:p w14:paraId="1DBD6BB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C74F38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EFB113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0D0D62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diagnosis is inconsistent with the patient's birth weight.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66B5832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B70BE5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DAEE26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931306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Low Income Subsidy (LIS) Co-payment Amount</w:t>
            </w:r>
          </w:p>
        </w:tc>
        <w:tc>
          <w:tcPr>
            <w:tcW w:w="2160" w:type="dxa"/>
            <w:tcBorders>
              <w:top w:val="single" w:sz="4" w:space="0" w:color="auto"/>
              <w:left w:val="single" w:sz="4" w:space="0" w:color="auto"/>
              <w:bottom w:val="single" w:sz="4" w:space="0" w:color="auto"/>
              <w:right w:val="single" w:sz="4" w:space="0" w:color="auto"/>
            </w:tcBorders>
            <w:noWrap/>
            <w:hideMark/>
          </w:tcPr>
          <w:p w14:paraId="3F1B0A8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F6E607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F42870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64455E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 not provided by network/primary care providers.</w:t>
            </w:r>
          </w:p>
        </w:tc>
        <w:tc>
          <w:tcPr>
            <w:tcW w:w="2160" w:type="dxa"/>
            <w:tcBorders>
              <w:top w:val="single" w:sz="4" w:space="0" w:color="auto"/>
              <w:left w:val="single" w:sz="4" w:space="0" w:color="auto"/>
              <w:bottom w:val="single" w:sz="4" w:space="0" w:color="auto"/>
              <w:right w:val="single" w:sz="4" w:space="0" w:color="auto"/>
            </w:tcBorders>
            <w:noWrap/>
            <w:hideMark/>
          </w:tcPr>
          <w:p w14:paraId="769FE70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6C1266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877912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08F3A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 not authorized by network/primary care providers.</w:t>
            </w:r>
          </w:p>
        </w:tc>
        <w:tc>
          <w:tcPr>
            <w:tcW w:w="2160" w:type="dxa"/>
            <w:tcBorders>
              <w:top w:val="single" w:sz="4" w:space="0" w:color="auto"/>
              <w:left w:val="single" w:sz="4" w:space="0" w:color="auto"/>
              <w:bottom w:val="single" w:sz="4" w:space="0" w:color="auto"/>
              <w:right w:val="single" w:sz="4" w:space="0" w:color="auto"/>
            </w:tcBorders>
            <w:noWrap/>
            <w:hideMark/>
          </w:tcPr>
          <w:p w14:paraId="5878A0E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51764D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AEAA2D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675199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Provider performance program withhold.</w:t>
            </w:r>
          </w:p>
        </w:tc>
        <w:tc>
          <w:tcPr>
            <w:tcW w:w="2160" w:type="dxa"/>
            <w:tcBorders>
              <w:top w:val="single" w:sz="4" w:space="0" w:color="auto"/>
              <w:left w:val="single" w:sz="4" w:space="0" w:color="auto"/>
              <w:bottom w:val="single" w:sz="4" w:space="0" w:color="auto"/>
              <w:right w:val="single" w:sz="4" w:space="0" w:color="auto"/>
            </w:tcBorders>
            <w:noWrap/>
            <w:hideMark/>
          </w:tcPr>
          <w:p w14:paraId="0564BF9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FE2788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D855E0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0753A6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non-payable code is for required reporting only.</w:t>
            </w:r>
          </w:p>
        </w:tc>
        <w:tc>
          <w:tcPr>
            <w:tcW w:w="2160" w:type="dxa"/>
            <w:tcBorders>
              <w:top w:val="single" w:sz="4" w:space="0" w:color="auto"/>
              <w:left w:val="single" w:sz="4" w:space="0" w:color="auto"/>
              <w:bottom w:val="single" w:sz="4" w:space="0" w:color="auto"/>
              <w:right w:val="single" w:sz="4" w:space="0" w:color="auto"/>
            </w:tcBorders>
            <w:noWrap/>
            <w:hideMark/>
          </w:tcPr>
          <w:p w14:paraId="1C4DCDF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2AC697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E37CFE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2FB58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Deductible for Professional service rendered in an Institutional setting and billed on an Institutional claim.</w:t>
            </w:r>
          </w:p>
        </w:tc>
        <w:tc>
          <w:tcPr>
            <w:tcW w:w="2160" w:type="dxa"/>
            <w:tcBorders>
              <w:top w:val="single" w:sz="4" w:space="0" w:color="auto"/>
              <w:left w:val="single" w:sz="4" w:space="0" w:color="auto"/>
              <w:bottom w:val="single" w:sz="4" w:space="0" w:color="auto"/>
              <w:right w:val="single" w:sz="4" w:space="0" w:color="auto"/>
            </w:tcBorders>
            <w:noWrap/>
            <w:hideMark/>
          </w:tcPr>
          <w:p w14:paraId="2754938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3AE6B6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B563E9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6ABEA3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Coinsurance for Professional service rendered in an Institutional setting and billed on an Institutional claim.</w:t>
            </w:r>
          </w:p>
        </w:tc>
        <w:tc>
          <w:tcPr>
            <w:tcW w:w="2160" w:type="dxa"/>
            <w:tcBorders>
              <w:top w:val="single" w:sz="4" w:space="0" w:color="auto"/>
              <w:left w:val="single" w:sz="4" w:space="0" w:color="auto"/>
              <w:bottom w:val="single" w:sz="4" w:space="0" w:color="auto"/>
              <w:right w:val="single" w:sz="4" w:space="0" w:color="auto"/>
            </w:tcBorders>
            <w:noWrap/>
            <w:hideMark/>
          </w:tcPr>
          <w:p w14:paraId="5C45252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B588B4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55C523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249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1CC1B5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This claim has been identified as a </w:t>
            </w:r>
            <w:proofErr w:type="gramStart"/>
            <w:r w:rsidRPr="00B62509">
              <w:rPr>
                <w:rFonts w:ascii="Calibri" w:eastAsia="Times New Roman" w:hAnsi="Calibri" w:cs="Calibri"/>
                <w:color w:val="21212B"/>
                <w:kern w:val="0"/>
                <w14:ligatures w14:val="none"/>
              </w:rPr>
              <w:t>readmission</w:t>
            </w:r>
            <w:proofErr w:type="gramEnd"/>
            <w:r w:rsidRPr="00B62509">
              <w:rPr>
                <w:rFonts w:ascii="Calibri" w:eastAsia="Times New Roman" w:hAnsi="Calibri" w:cs="Calibri"/>
                <w:color w:val="21212B"/>
                <w:kern w:val="0"/>
                <w14:ligatures w14:val="none"/>
              </w:rPr>
              <w:t xml:space="preserv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7E40E9D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8A88C3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EE4852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FD4F8E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attachment/other documentation that was received was the incorrect attachment/document. The expected attachment/document is still missing.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(may be comprised of either the NCPDP Reject Reason Code, or </w:t>
            </w:r>
            <w:proofErr w:type="gramStart"/>
            <w:r w:rsidRPr="00B62509">
              <w:rPr>
                <w:rFonts w:ascii="Calibri" w:eastAsia="Times New Roman" w:hAnsi="Calibri" w:cs="Calibri"/>
                <w:color w:val="21212B"/>
                <w:kern w:val="0"/>
                <w14:ligatures w14:val="none"/>
              </w:rPr>
              <w:t>Remittance</w:t>
            </w:r>
            <w:proofErr w:type="gramEnd"/>
            <w:r w:rsidRPr="00B62509">
              <w:rPr>
                <w:rFonts w:ascii="Calibri" w:eastAsia="Times New Roman" w:hAnsi="Calibri" w:cs="Calibri"/>
                <w:color w:val="21212B"/>
                <w:kern w:val="0"/>
                <w14:ligatures w14:val="none"/>
              </w:rPr>
              <w:t xml:space="preserv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785D26D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0C33EF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178F6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3E5BE4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attachment/other documentation that was received was incomplete or deficient. The necessary information is still needed to process the claim.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(may be comprised of either the NCPDP Reject Reason Code, or </w:t>
            </w:r>
            <w:proofErr w:type="gramStart"/>
            <w:r w:rsidRPr="00B62509">
              <w:rPr>
                <w:rFonts w:ascii="Calibri" w:eastAsia="Times New Roman" w:hAnsi="Calibri" w:cs="Calibri"/>
                <w:color w:val="21212B"/>
                <w:kern w:val="0"/>
                <w14:ligatures w14:val="none"/>
              </w:rPr>
              <w:t>Remittance</w:t>
            </w:r>
            <w:proofErr w:type="gramEnd"/>
            <w:r w:rsidRPr="00B62509">
              <w:rPr>
                <w:rFonts w:ascii="Calibri" w:eastAsia="Times New Roman" w:hAnsi="Calibri" w:cs="Calibri"/>
                <w:color w:val="21212B"/>
                <w:kern w:val="0"/>
                <w14:ligatures w14:val="none"/>
              </w:rPr>
              <w:t xml:space="preserv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2FC0C14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E17D6A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5488B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252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F0CAFCA"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An attachment/other</w:t>
            </w:r>
            <w:proofErr w:type="gramEnd"/>
            <w:r w:rsidRPr="00B62509">
              <w:rPr>
                <w:rFonts w:ascii="Calibri" w:eastAsia="Times New Roman" w:hAnsi="Calibri" w:cs="Calibri"/>
                <w:color w:val="21212B"/>
                <w:kern w:val="0"/>
                <w14:ligatures w14:val="none"/>
              </w:rPr>
              <w:t xml:space="preserve"> documentation is required to adjudicate this claim/service.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(may be comprised of either the NCPDP Reject Reason Code, or </w:t>
            </w:r>
            <w:proofErr w:type="gramStart"/>
            <w:r w:rsidRPr="00B62509">
              <w:rPr>
                <w:rFonts w:ascii="Calibri" w:eastAsia="Times New Roman" w:hAnsi="Calibri" w:cs="Calibri"/>
                <w:color w:val="21212B"/>
                <w:kern w:val="0"/>
                <w14:ligatures w14:val="none"/>
              </w:rPr>
              <w:t>Remittance</w:t>
            </w:r>
            <w:proofErr w:type="gramEnd"/>
            <w:r w:rsidRPr="00B62509">
              <w:rPr>
                <w:rFonts w:ascii="Calibri" w:eastAsia="Times New Roman" w:hAnsi="Calibri" w:cs="Calibri"/>
                <w:color w:val="21212B"/>
                <w:kern w:val="0"/>
                <w14:ligatures w14:val="none"/>
              </w:rPr>
              <w:t xml:space="preserv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44C0A8C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00BE19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393726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A98C52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Sequestration - reduction in federal payment</w:t>
            </w:r>
          </w:p>
        </w:tc>
        <w:tc>
          <w:tcPr>
            <w:tcW w:w="2160" w:type="dxa"/>
            <w:tcBorders>
              <w:top w:val="single" w:sz="4" w:space="0" w:color="auto"/>
              <w:left w:val="single" w:sz="4" w:space="0" w:color="auto"/>
              <w:bottom w:val="single" w:sz="4" w:space="0" w:color="auto"/>
              <w:right w:val="single" w:sz="4" w:space="0" w:color="auto"/>
            </w:tcBorders>
            <w:noWrap/>
            <w:hideMark/>
          </w:tcPr>
          <w:p w14:paraId="41D0BDB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A16B71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2D92C5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08746C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dental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medical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20B2E56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640206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479F88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640BF8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 not payable </w:t>
            </w:r>
            <w:proofErr w:type="gramStart"/>
            <w:r w:rsidRPr="00B62509">
              <w:rPr>
                <w:rFonts w:ascii="Calibri" w:eastAsia="Times New Roman" w:hAnsi="Calibri" w:cs="Calibri"/>
                <w:color w:val="21212B"/>
                <w:kern w:val="0"/>
                <w14:ligatures w14:val="none"/>
              </w:rPr>
              <w:t>per</w:t>
            </w:r>
            <w:proofErr w:type="gramEnd"/>
            <w:r w:rsidRPr="00B62509">
              <w:rPr>
                <w:rFonts w:ascii="Calibri" w:eastAsia="Times New Roman" w:hAnsi="Calibri" w:cs="Calibri"/>
                <w:color w:val="21212B"/>
                <w:kern w:val="0"/>
                <w14:ligatures w14:val="none"/>
              </w:rPr>
              <w:t xml:space="preserve"> managed care contract.</w:t>
            </w:r>
          </w:p>
        </w:tc>
        <w:tc>
          <w:tcPr>
            <w:tcW w:w="2160" w:type="dxa"/>
            <w:tcBorders>
              <w:top w:val="single" w:sz="4" w:space="0" w:color="auto"/>
              <w:left w:val="single" w:sz="4" w:space="0" w:color="auto"/>
              <w:bottom w:val="single" w:sz="4" w:space="0" w:color="auto"/>
              <w:right w:val="single" w:sz="4" w:space="0" w:color="auto"/>
            </w:tcBorders>
            <w:noWrap/>
            <w:hideMark/>
          </w:tcPr>
          <w:p w14:paraId="2D000EA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EC7A3B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528A8B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3DCB05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disposition of the claim/service is undetermined during the premium payment grace period, </w:t>
            </w:r>
            <w:proofErr w:type="gramStart"/>
            <w:r w:rsidRPr="00B62509">
              <w:rPr>
                <w:rFonts w:ascii="Calibri" w:eastAsia="Times New Roman" w:hAnsi="Calibri" w:cs="Calibri"/>
                <w:color w:val="21212B"/>
                <w:kern w:val="0"/>
                <w14:ligatures w14:val="none"/>
              </w:rPr>
              <w:t>per</w:t>
            </w:r>
            <w:proofErr w:type="gramEnd"/>
            <w:r w:rsidRPr="00B62509">
              <w:rPr>
                <w:rFonts w:ascii="Calibri" w:eastAsia="Times New Roman" w:hAnsi="Calibri" w:cs="Calibri"/>
                <w:color w:val="21212B"/>
                <w:kern w:val="0"/>
                <w14:ligatures w14:val="none"/>
              </w:rPr>
              <w:t xml:space="preserve"> Health Insurance Exchange requirements. This claim/service will be reversed and corrected when the grace period ends (due to premium payment or lack of premium payment).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5467021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5CE08A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E167C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156CFC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Claim/service not covered when patient is in custody/incarcerated. Applicable federal, state or local authority may cover the claim/service.</w:t>
            </w:r>
          </w:p>
        </w:tc>
        <w:tc>
          <w:tcPr>
            <w:tcW w:w="2160" w:type="dxa"/>
            <w:tcBorders>
              <w:top w:val="single" w:sz="4" w:space="0" w:color="auto"/>
              <w:left w:val="single" w:sz="4" w:space="0" w:color="auto"/>
              <w:bottom w:val="single" w:sz="4" w:space="0" w:color="auto"/>
              <w:right w:val="single" w:sz="4" w:space="0" w:color="auto"/>
            </w:tcBorders>
            <w:noWrap/>
            <w:hideMark/>
          </w:tcPr>
          <w:p w14:paraId="6A6EC02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79F57A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C2EFE3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259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DBF82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Additional payment for Dental/Vision service utilization.</w:t>
            </w:r>
          </w:p>
        </w:tc>
        <w:tc>
          <w:tcPr>
            <w:tcW w:w="2160" w:type="dxa"/>
            <w:tcBorders>
              <w:top w:val="single" w:sz="4" w:space="0" w:color="auto"/>
              <w:left w:val="single" w:sz="4" w:space="0" w:color="auto"/>
              <w:bottom w:val="single" w:sz="4" w:space="0" w:color="auto"/>
              <w:right w:val="single" w:sz="4" w:space="0" w:color="auto"/>
            </w:tcBorders>
            <w:noWrap/>
            <w:hideMark/>
          </w:tcPr>
          <w:p w14:paraId="1ECC888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4CFBEA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6F3422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D3D450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Processed under Medicaid ACA Enhanced Fee Schedule</w:t>
            </w:r>
          </w:p>
        </w:tc>
        <w:tc>
          <w:tcPr>
            <w:tcW w:w="2160" w:type="dxa"/>
            <w:tcBorders>
              <w:top w:val="single" w:sz="4" w:space="0" w:color="auto"/>
              <w:left w:val="single" w:sz="4" w:space="0" w:color="auto"/>
              <w:bottom w:val="single" w:sz="4" w:space="0" w:color="auto"/>
              <w:right w:val="single" w:sz="4" w:space="0" w:color="auto"/>
            </w:tcBorders>
            <w:noWrap/>
            <w:hideMark/>
          </w:tcPr>
          <w:p w14:paraId="128F0C1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E452BB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0D2B10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DDE9D5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procedure or service is inconsistent with the patient's history.</w:t>
            </w:r>
          </w:p>
        </w:tc>
        <w:tc>
          <w:tcPr>
            <w:tcW w:w="2160" w:type="dxa"/>
            <w:tcBorders>
              <w:top w:val="single" w:sz="4" w:space="0" w:color="auto"/>
              <w:left w:val="single" w:sz="4" w:space="0" w:color="auto"/>
              <w:bottom w:val="single" w:sz="4" w:space="0" w:color="auto"/>
              <w:right w:val="single" w:sz="4" w:space="0" w:color="auto"/>
            </w:tcBorders>
            <w:noWrap/>
            <w:hideMark/>
          </w:tcPr>
          <w:p w14:paraId="5046916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9E7325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EAB076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248319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Adjustment </w:t>
            </w:r>
            <w:proofErr w:type="gramStart"/>
            <w:r w:rsidRPr="00B62509">
              <w:rPr>
                <w:rFonts w:ascii="Calibri" w:eastAsia="Times New Roman" w:hAnsi="Calibri" w:cs="Calibri"/>
                <w:color w:val="21212B"/>
                <w:kern w:val="0"/>
                <w14:ligatures w14:val="none"/>
              </w:rPr>
              <w:t>for</w:t>
            </w:r>
            <w:proofErr w:type="gramEnd"/>
            <w:r w:rsidRPr="00B62509">
              <w:rPr>
                <w:rFonts w:ascii="Calibri" w:eastAsia="Times New Roman" w:hAnsi="Calibri" w:cs="Calibri"/>
                <w:color w:val="21212B"/>
                <w:kern w:val="0"/>
                <w14:ligatures w14:val="none"/>
              </w:rPr>
              <w:t xml:space="preserve"> delivery cost.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26A4589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B80144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582CE6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6362CD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Adjustment for shipping cost.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6763675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FE4355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B97A17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319536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Adjustment </w:t>
            </w:r>
            <w:proofErr w:type="gramStart"/>
            <w:r w:rsidRPr="00B62509">
              <w:rPr>
                <w:rFonts w:ascii="Calibri" w:eastAsia="Times New Roman" w:hAnsi="Calibri" w:cs="Calibri"/>
                <w:color w:val="21212B"/>
                <w:kern w:val="0"/>
                <w14:ligatures w14:val="none"/>
              </w:rPr>
              <w:t>for</w:t>
            </w:r>
            <w:proofErr w:type="gramEnd"/>
            <w:r w:rsidRPr="00B62509">
              <w:rPr>
                <w:rFonts w:ascii="Calibri" w:eastAsia="Times New Roman" w:hAnsi="Calibri" w:cs="Calibri"/>
                <w:color w:val="21212B"/>
                <w:kern w:val="0"/>
                <w14:ligatures w14:val="none"/>
              </w:rPr>
              <w:t xml:space="preserve"> postage cost.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2DA0763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5F099B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0DFDD4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7395C3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Adjustment </w:t>
            </w:r>
            <w:proofErr w:type="gramStart"/>
            <w:r w:rsidRPr="00B62509">
              <w:rPr>
                <w:rFonts w:ascii="Calibri" w:eastAsia="Times New Roman" w:hAnsi="Calibri" w:cs="Calibri"/>
                <w:color w:val="21212B"/>
                <w:kern w:val="0"/>
                <w14:ligatures w14:val="none"/>
              </w:rPr>
              <w:t>for</w:t>
            </w:r>
            <w:proofErr w:type="gramEnd"/>
            <w:r w:rsidRPr="00B62509">
              <w:rPr>
                <w:rFonts w:ascii="Calibri" w:eastAsia="Times New Roman" w:hAnsi="Calibri" w:cs="Calibri"/>
                <w:color w:val="21212B"/>
                <w:kern w:val="0"/>
                <w14:ligatures w14:val="none"/>
              </w:rPr>
              <w:t xml:space="preserve"> administrative cost.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4E92847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0A1C854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A456B6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4352BA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Adjustment </w:t>
            </w:r>
            <w:proofErr w:type="gramStart"/>
            <w:r w:rsidRPr="00B62509">
              <w:rPr>
                <w:rFonts w:ascii="Calibri" w:eastAsia="Times New Roman" w:hAnsi="Calibri" w:cs="Calibri"/>
                <w:color w:val="21212B"/>
                <w:kern w:val="0"/>
                <w14:ligatures w14:val="none"/>
              </w:rPr>
              <w:t>for</w:t>
            </w:r>
            <w:proofErr w:type="gramEnd"/>
            <w:r w:rsidRPr="00B62509">
              <w:rPr>
                <w:rFonts w:ascii="Calibri" w:eastAsia="Times New Roman" w:hAnsi="Calibri" w:cs="Calibri"/>
                <w:color w:val="21212B"/>
                <w:kern w:val="0"/>
                <w14:ligatures w14:val="none"/>
              </w:rPr>
              <w:t xml:space="preserve"> compound preparation cost.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To be used for pharmaceuticals only.</w:t>
            </w:r>
          </w:p>
        </w:tc>
        <w:tc>
          <w:tcPr>
            <w:tcW w:w="2160" w:type="dxa"/>
            <w:tcBorders>
              <w:top w:val="single" w:sz="4" w:space="0" w:color="auto"/>
              <w:left w:val="single" w:sz="4" w:space="0" w:color="auto"/>
              <w:bottom w:val="single" w:sz="4" w:space="0" w:color="auto"/>
              <w:right w:val="single" w:sz="4" w:space="0" w:color="auto"/>
            </w:tcBorders>
            <w:noWrap/>
            <w:hideMark/>
          </w:tcPr>
          <w:p w14:paraId="76D9519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477056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331798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C0F817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Claim/service spans multiple months. At least one Remark Code must be provided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(may be comprised of either the NCPDP Reject Reason Code, or Remittance Advice Remark Code that is not an ALERT.)</w:t>
            </w:r>
          </w:p>
        </w:tc>
        <w:tc>
          <w:tcPr>
            <w:tcW w:w="2160" w:type="dxa"/>
            <w:tcBorders>
              <w:top w:val="single" w:sz="4" w:space="0" w:color="auto"/>
              <w:left w:val="single" w:sz="4" w:space="0" w:color="auto"/>
              <w:bottom w:val="single" w:sz="4" w:space="0" w:color="auto"/>
              <w:right w:val="single" w:sz="4" w:space="0" w:color="auto"/>
            </w:tcBorders>
            <w:noWrap/>
            <w:hideMark/>
          </w:tcPr>
          <w:p w14:paraId="19E5804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C1D0C5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517F41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268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2FB4FB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Claim spans two calendar years. Please resubmit one claim per calendar year.</w:t>
            </w:r>
          </w:p>
        </w:tc>
        <w:tc>
          <w:tcPr>
            <w:tcW w:w="2160" w:type="dxa"/>
            <w:tcBorders>
              <w:top w:val="single" w:sz="4" w:space="0" w:color="auto"/>
              <w:left w:val="single" w:sz="4" w:space="0" w:color="auto"/>
              <w:bottom w:val="single" w:sz="4" w:space="0" w:color="auto"/>
              <w:right w:val="single" w:sz="4" w:space="0" w:color="auto"/>
            </w:tcBorders>
            <w:noWrap/>
            <w:hideMark/>
          </w:tcPr>
          <w:p w14:paraId="2E2D54D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3F0524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16EEA4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269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71D7D2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Anesthesia not covered for this service/procedure.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015639B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F1AD37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5916E3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73E4C6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dental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7C0536F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52F0C9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32F2A0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36B8E5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Prior contractual reductions related to </w:t>
            </w:r>
            <w:proofErr w:type="gramStart"/>
            <w:r w:rsidRPr="00B62509">
              <w:rPr>
                <w:rFonts w:ascii="Calibri" w:eastAsia="Times New Roman" w:hAnsi="Calibri" w:cs="Calibri"/>
                <w:color w:val="21212B"/>
                <w:kern w:val="0"/>
                <w14:ligatures w14:val="none"/>
              </w:rPr>
              <w:t>a current</w:t>
            </w:r>
            <w:proofErr w:type="gramEnd"/>
            <w:r w:rsidRPr="00B62509">
              <w:rPr>
                <w:rFonts w:ascii="Calibri" w:eastAsia="Times New Roman" w:hAnsi="Calibri" w:cs="Calibri"/>
                <w:color w:val="21212B"/>
                <w:kern w:val="0"/>
                <w14:ligatures w14:val="none"/>
              </w:rPr>
              <w:t xml:space="preserve"> periodic payment as part of a contractual payment schedule when deferred amounts have been previously reported.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0040133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A4BE18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901BE6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2F1CE8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Coverage/program guidelines were not met.</w:t>
            </w:r>
          </w:p>
        </w:tc>
        <w:tc>
          <w:tcPr>
            <w:tcW w:w="2160" w:type="dxa"/>
            <w:tcBorders>
              <w:top w:val="single" w:sz="4" w:space="0" w:color="auto"/>
              <w:left w:val="single" w:sz="4" w:space="0" w:color="auto"/>
              <w:bottom w:val="single" w:sz="4" w:space="0" w:color="auto"/>
              <w:right w:val="single" w:sz="4" w:space="0" w:color="auto"/>
            </w:tcBorders>
            <w:noWrap/>
            <w:hideMark/>
          </w:tcPr>
          <w:p w14:paraId="118D06D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26F0A9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C18328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757B5F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Coverage/program guidelines were exceeded.</w:t>
            </w:r>
          </w:p>
        </w:tc>
        <w:tc>
          <w:tcPr>
            <w:tcW w:w="2160" w:type="dxa"/>
            <w:tcBorders>
              <w:top w:val="single" w:sz="4" w:space="0" w:color="auto"/>
              <w:left w:val="single" w:sz="4" w:space="0" w:color="auto"/>
              <w:bottom w:val="single" w:sz="4" w:space="0" w:color="auto"/>
              <w:right w:val="single" w:sz="4" w:space="0" w:color="auto"/>
            </w:tcBorders>
            <w:noWrap/>
            <w:hideMark/>
          </w:tcPr>
          <w:p w14:paraId="0AEBC84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1A681C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8F5D83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74608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Fee/Service not payable per patient Care Coordination arrangement.</w:t>
            </w:r>
          </w:p>
        </w:tc>
        <w:tc>
          <w:tcPr>
            <w:tcW w:w="2160" w:type="dxa"/>
            <w:tcBorders>
              <w:top w:val="single" w:sz="4" w:space="0" w:color="auto"/>
              <w:left w:val="single" w:sz="4" w:space="0" w:color="auto"/>
              <w:bottom w:val="single" w:sz="4" w:space="0" w:color="auto"/>
              <w:right w:val="single" w:sz="4" w:space="0" w:color="auto"/>
            </w:tcBorders>
            <w:noWrap/>
            <w:hideMark/>
          </w:tcPr>
          <w:p w14:paraId="7DA86E9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C9CB2B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BCC6AE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C2E1D0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Prior payer's (or payers') patient responsibility (deductible, coinsurance, co-payment) not covered. (Use only with Group Code PR)</w:t>
            </w:r>
          </w:p>
        </w:tc>
        <w:tc>
          <w:tcPr>
            <w:tcW w:w="2160" w:type="dxa"/>
            <w:tcBorders>
              <w:top w:val="single" w:sz="4" w:space="0" w:color="auto"/>
              <w:left w:val="single" w:sz="4" w:space="0" w:color="auto"/>
              <w:bottom w:val="single" w:sz="4" w:space="0" w:color="auto"/>
              <w:right w:val="single" w:sz="4" w:space="0" w:color="auto"/>
            </w:tcBorders>
            <w:noWrap/>
            <w:hideMark/>
          </w:tcPr>
          <w:p w14:paraId="701D3C3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43594F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2803BE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C8682E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Services denied by the prior payer(s) are not covered by this payer.</w:t>
            </w:r>
          </w:p>
        </w:tc>
        <w:tc>
          <w:tcPr>
            <w:tcW w:w="2160" w:type="dxa"/>
            <w:tcBorders>
              <w:top w:val="single" w:sz="4" w:space="0" w:color="auto"/>
              <w:left w:val="single" w:sz="4" w:space="0" w:color="auto"/>
              <w:bottom w:val="single" w:sz="4" w:space="0" w:color="auto"/>
              <w:right w:val="single" w:sz="4" w:space="0" w:color="auto"/>
            </w:tcBorders>
            <w:noWrap/>
            <w:hideMark/>
          </w:tcPr>
          <w:p w14:paraId="2F57BE8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83AA34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69FAF1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70D523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disposition of the claim/service is undetermined during the premium payment grace period, per Health Insurance SHOP Exchange requirements. This claim/service will be reversed and corrected when the grace period ends (due to premium payment or lack of premium payment).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OA)</w:t>
            </w:r>
          </w:p>
        </w:tc>
        <w:tc>
          <w:tcPr>
            <w:tcW w:w="2160" w:type="dxa"/>
            <w:tcBorders>
              <w:top w:val="single" w:sz="4" w:space="0" w:color="auto"/>
              <w:left w:val="single" w:sz="4" w:space="0" w:color="auto"/>
              <w:bottom w:val="single" w:sz="4" w:space="0" w:color="auto"/>
              <w:right w:val="single" w:sz="4" w:space="0" w:color="auto"/>
            </w:tcBorders>
            <w:noWrap/>
            <w:hideMark/>
          </w:tcPr>
          <w:p w14:paraId="3517AC5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FD3A13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C978ED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D4F03E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Performance program proficiency requirements not met.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Codes CO or PI) 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6B567BA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7A066A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4DCC77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279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4DD369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Services not provided by Preferred network providers.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Use this code when there are member network limitations. For example, using contracted providers not in the member's 'narrow' network.</w:t>
            </w:r>
          </w:p>
        </w:tc>
        <w:tc>
          <w:tcPr>
            <w:tcW w:w="2160" w:type="dxa"/>
            <w:tcBorders>
              <w:top w:val="single" w:sz="4" w:space="0" w:color="auto"/>
              <w:left w:val="single" w:sz="4" w:space="0" w:color="auto"/>
              <w:bottom w:val="single" w:sz="4" w:space="0" w:color="auto"/>
              <w:right w:val="single" w:sz="4" w:space="0" w:color="auto"/>
            </w:tcBorders>
            <w:noWrap/>
            <w:hideMark/>
          </w:tcPr>
          <w:p w14:paraId="7584EDB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0BAE10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F8F51D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844576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Pharmacy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60DA45F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A758C2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C56E01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BE0C94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Deductible waived </w:t>
            </w:r>
            <w:proofErr w:type="gramStart"/>
            <w:r w:rsidRPr="00B62509">
              <w:rPr>
                <w:rFonts w:ascii="Calibri" w:eastAsia="Times New Roman" w:hAnsi="Calibri" w:cs="Calibri"/>
                <w:color w:val="21212B"/>
                <w:kern w:val="0"/>
                <w14:ligatures w14:val="none"/>
              </w:rPr>
              <w:t>per</w:t>
            </w:r>
            <w:proofErr w:type="gramEnd"/>
            <w:r w:rsidRPr="00B62509">
              <w:rPr>
                <w:rFonts w:ascii="Calibri" w:eastAsia="Times New Roman" w:hAnsi="Calibri" w:cs="Calibri"/>
                <w:color w:val="21212B"/>
                <w:kern w:val="0"/>
                <w14:ligatures w14:val="none"/>
              </w:rPr>
              <w:t xml:space="preserve"> contractual agreement. 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79973FB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BE6AC6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A8F9C0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282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262625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procedure/revenue code is inconsistent with the type of bill.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362446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5A70EA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71213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E1347F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Attending provider is not eligible to provide direction of care.</w:t>
            </w:r>
          </w:p>
        </w:tc>
        <w:tc>
          <w:tcPr>
            <w:tcW w:w="2160" w:type="dxa"/>
            <w:tcBorders>
              <w:top w:val="single" w:sz="4" w:space="0" w:color="auto"/>
              <w:left w:val="single" w:sz="4" w:space="0" w:color="auto"/>
              <w:bottom w:val="single" w:sz="4" w:space="0" w:color="auto"/>
              <w:right w:val="single" w:sz="4" w:space="0" w:color="auto"/>
            </w:tcBorders>
            <w:noWrap/>
            <w:hideMark/>
          </w:tcPr>
          <w:p w14:paraId="24BCAF8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ABE5E6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4EB295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C9DB97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Precertification/authorization/notification/pre-treatment number may be valid but does not apply to the billed services.</w:t>
            </w:r>
          </w:p>
        </w:tc>
        <w:tc>
          <w:tcPr>
            <w:tcW w:w="2160" w:type="dxa"/>
            <w:tcBorders>
              <w:top w:val="single" w:sz="4" w:space="0" w:color="auto"/>
              <w:left w:val="single" w:sz="4" w:space="0" w:color="auto"/>
              <w:bottom w:val="single" w:sz="4" w:space="0" w:color="auto"/>
              <w:right w:val="single" w:sz="4" w:space="0" w:color="auto"/>
            </w:tcBorders>
            <w:noWrap/>
            <w:hideMark/>
          </w:tcPr>
          <w:p w14:paraId="79E0A8F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DAA1B8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4384D1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EF2439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Appeal procedures not followed</w:t>
            </w:r>
          </w:p>
        </w:tc>
        <w:tc>
          <w:tcPr>
            <w:tcW w:w="2160" w:type="dxa"/>
            <w:tcBorders>
              <w:top w:val="single" w:sz="4" w:space="0" w:color="auto"/>
              <w:left w:val="single" w:sz="4" w:space="0" w:color="auto"/>
              <w:bottom w:val="single" w:sz="4" w:space="0" w:color="auto"/>
              <w:right w:val="single" w:sz="4" w:space="0" w:color="auto"/>
            </w:tcBorders>
            <w:noWrap/>
            <w:hideMark/>
          </w:tcPr>
          <w:p w14:paraId="5F19038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29B7E4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1EDF13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04AA9A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Appeal time limits not met</w:t>
            </w:r>
          </w:p>
        </w:tc>
        <w:tc>
          <w:tcPr>
            <w:tcW w:w="2160" w:type="dxa"/>
            <w:tcBorders>
              <w:top w:val="single" w:sz="4" w:space="0" w:color="auto"/>
              <w:left w:val="single" w:sz="4" w:space="0" w:color="auto"/>
              <w:bottom w:val="single" w:sz="4" w:space="0" w:color="auto"/>
              <w:right w:val="single" w:sz="4" w:space="0" w:color="auto"/>
            </w:tcBorders>
            <w:noWrap/>
            <w:hideMark/>
          </w:tcPr>
          <w:p w14:paraId="4B5B8F7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3C5C1D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2476A6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8CA467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Referral exceeded</w:t>
            </w:r>
          </w:p>
        </w:tc>
        <w:tc>
          <w:tcPr>
            <w:tcW w:w="2160" w:type="dxa"/>
            <w:tcBorders>
              <w:top w:val="single" w:sz="4" w:space="0" w:color="auto"/>
              <w:left w:val="single" w:sz="4" w:space="0" w:color="auto"/>
              <w:bottom w:val="single" w:sz="4" w:space="0" w:color="auto"/>
              <w:right w:val="single" w:sz="4" w:space="0" w:color="auto"/>
            </w:tcBorders>
            <w:noWrap/>
            <w:hideMark/>
          </w:tcPr>
          <w:p w14:paraId="42FD201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F9FC29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4A93B2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B4E306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Referral absent</w:t>
            </w:r>
          </w:p>
        </w:tc>
        <w:tc>
          <w:tcPr>
            <w:tcW w:w="2160" w:type="dxa"/>
            <w:tcBorders>
              <w:top w:val="single" w:sz="4" w:space="0" w:color="auto"/>
              <w:left w:val="single" w:sz="4" w:space="0" w:color="auto"/>
              <w:bottom w:val="single" w:sz="4" w:space="0" w:color="auto"/>
              <w:right w:val="single" w:sz="4" w:space="0" w:color="auto"/>
            </w:tcBorders>
            <w:noWrap/>
            <w:hideMark/>
          </w:tcPr>
          <w:p w14:paraId="01A41AA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80056E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EF9556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289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E4F26E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Services considered under the dental and medical plans,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w:t>
            </w:r>
          </w:p>
        </w:tc>
        <w:tc>
          <w:tcPr>
            <w:tcW w:w="2160" w:type="dxa"/>
            <w:tcBorders>
              <w:top w:val="single" w:sz="4" w:space="0" w:color="auto"/>
              <w:left w:val="single" w:sz="4" w:space="0" w:color="auto"/>
              <w:bottom w:val="single" w:sz="4" w:space="0" w:color="auto"/>
              <w:right w:val="single" w:sz="4" w:space="0" w:color="auto"/>
            </w:tcBorders>
            <w:noWrap/>
            <w:hideMark/>
          </w:tcPr>
          <w:p w14:paraId="7D9353B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476D5C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011815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A9C397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dental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w:t>
            </w:r>
            <w:proofErr w:type="gramStart"/>
            <w:r w:rsidRPr="00B62509">
              <w:rPr>
                <w:rFonts w:ascii="Calibri" w:eastAsia="Times New Roman" w:hAnsi="Calibri" w:cs="Calibri"/>
                <w:color w:val="21212B"/>
                <w:kern w:val="0"/>
                <w14:ligatures w14:val="none"/>
              </w:rPr>
              <w:t>Claim</w:t>
            </w:r>
            <w:proofErr w:type="gramEnd"/>
            <w:r w:rsidRPr="00B62509">
              <w:rPr>
                <w:rFonts w:ascii="Calibri" w:eastAsia="Times New Roman" w:hAnsi="Calibri" w:cs="Calibri"/>
                <w:color w:val="21212B"/>
                <w:kern w:val="0"/>
                <w14:ligatures w14:val="none"/>
              </w:rPr>
              <w:t xml:space="preserve"> has been forwarded to the patient's medical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7654F63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C87ACD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DF5054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BD8F6B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Claim has been forwarded to the patient's dental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5D7CEC7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CCFF09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FE0B9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C0EAF9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w:t>
            </w:r>
            <w:proofErr w:type="gramStart"/>
            <w:r w:rsidRPr="00B62509">
              <w:rPr>
                <w:rFonts w:ascii="Calibri" w:eastAsia="Times New Roman" w:hAnsi="Calibri" w:cs="Calibri"/>
                <w:color w:val="21212B"/>
                <w:kern w:val="0"/>
                <w14:ligatures w14:val="none"/>
              </w:rPr>
              <w:t>Claim</w:t>
            </w:r>
            <w:proofErr w:type="gramEnd"/>
            <w:r w:rsidRPr="00B62509">
              <w:rPr>
                <w:rFonts w:ascii="Calibri" w:eastAsia="Times New Roman" w:hAnsi="Calibri" w:cs="Calibri"/>
                <w:color w:val="21212B"/>
                <w:kern w:val="0"/>
                <w14:ligatures w14:val="none"/>
              </w:rPr>
              <w:t xml:space="preserve"> has been forwarded to the patient's pharmacy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5A73F02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6B5019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04D991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BF6BEB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made to employer.</w:t>
            </w:r>
          </w:p>
        </w:tc>
        <w:tc>
          <w:tcPr>
            <w:tcW w:w="2160" w:type="dxa"/>
            <w:tcBorders>
              <w:top w:val="single" w:sz="4" w:space="0" w:color="auto"/>
              <w:left w:val="single" w:sz="4" w:space="0" w:color="auto"/>
              <w:bottom w:val="single" w:sz="4" w:space="0" w:color="auto"/>
              <w:right w:val="single" w:sz="4" w:space="0" w:color="auto"/>
            </w:tcBorders>
            <w:noWrap/>
            <w:hideMark/>
          </w:tcPr>
          <w:p w14:paraId="43FFC85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8DA0DD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90A540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C471C9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made to attorney.</w:t>
            </w:r>
          </w:p>
        </w:tc>
        <w:tc>
          <w:tcPr>
            <w:tcW w:w="2160" w:type="dxa"/>
            <w:tcBorders>
              <w:top w:val="single" w:sz="4" w:space="0" w:color="auto"/>
              <w:left w:val="single" w:sz="4" w:space="0" w:color="auto"/>
              <w:bottom w:val="single" w:sz="4" w:space="0" w:color="auto"/>
              <w:right w:val="single" w:sz="4" w:space="0" w:color="auto"/>
            </w:tcBorders>
            <w:noWrap/>
            <w:hideMark/>
          </w:tcPr>
          <w:p w14:paraId="1F1F8FB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0CE098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050E1B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9EF2A2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Pharmacy Direct/Indirect Remuneration (DIR)</w:t>
            </w:r>
          </w:p>
        </w:tc>
        <w:tc>
          <w:tcPr>
            <w:tcW w:w="2160" w:type="dxa"/>
            <w:tcBorders>
              <w:top w:val="single" w:sz="4" w:space="0" w:color="auto"/>
              <w:left w:val="single" w:sz="4" w:space="0" w:color="auto"/>
              <w:bottom w:val="single" w:sz="4" w:space="0" w:color="auto"/>
              <w:right w:val="single" w:sz="4" w:space="0" w:color="auto"/>
            </w:tcBorders>
            <w:noWrap/>
            <w:hideMark/>
          </w:tcPr>
          <w:p w14:paraId="2731E94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04A427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B4F57C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DE6624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Precertification/authorization/notification/pre-treatment number may be valid but does not apply to the provider.</w:t>
            </w:r>
          </w:p>
        </w:tc>
        <w:tc>
          <w:tcPr>
            <w:tcW w:w="2160" w:type="dxa"/>
            <w:tcBorders>
              <w:top w:val="single" w:sz="4" w:space="0" w:color="auto"/>
              <w:left w:val="single" w:sz="4" w:space="0" w:color="auto"/>
              <w:bottom w:val="single" w:sz="4" w:space="0" w:color="auto"/>
              <w:right w:val="single" w:sz="4" w:space="0" w:color="auto"/>
            </w:tcBorders>
            <w:noWrap/>
            <w:hideMark/>
          </w:tcPr>
          <w:p w14:paraId="3A55FFF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C5242D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BE5640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A3AC68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vision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3BDF9B3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CA4ED0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ADB960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517C63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Claim has been forwarded to the patient's vision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5C1CEC5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71BF8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E25EA5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299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F9B689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billing provider is not eligible to receive payment for the service billed.</w:t>
            </w:r>
          </w:p>
        </w:tc>
        <w:tc>
          <w:tcPr>
            <w:tcW w:w="2160" w:type="dxa"/>
            <w:tcBorders>
              <w:top w:val="single" w:sz="4" w:space="0" w:color="auto"/>
              <w:left w:val="single" w:sz="4" w:space="0" w:color="auto"/>
              <w:bottom w:val="single" w:sz="4" w:space="0" w:color="auto"/>
              <w:right w:val="single" w:sz="4" w:space="0" w:color="auto"/>
            </w:tcBorders>
            <w:noWrap/>
            <w:hideMark/>
          </w:tcPr>
          <w:p w14:paraId="18092F8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BA88F0E"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CDD50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C71EA0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w:t>
            </w:r>
            <w:proofErr w:type="gramStart"/>
            <w:r w:rsidRPr="00B62509">
              <w:rPr>
                <w:rFonts w:ascii="Calibri" w:eastAsia="Times New Roman" w:hAnsi="Calibri" w:cs="Calibri"/>
                <w:color w:val="21212B"/>
                <w:kern w:val="0"/>
                <w14:ligatures w14:val="none"/>
              </w:rPr>
              <w:t>Claim</w:t>
            </w:r>
            <w:proofErr w:type="gramEnd"/>
            <w:r w:rsidRPr="00B62509">
              <w:rPr>
                <w:rFonts w:ascii="Calibri" w:eastAsia="Times New Roman" w:hAnsi="Calibri" w:cs="Calibri"/>
                <w:color w:val="21212B"/>
                <w:kern w:val="0"/>
                <w14:ligatures w14:val="none"/>
              </w:rPr>
              <w:t xml:space="preserve"> has been forwarded to the patient's Behavioral Health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492BAD6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BE9403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C84D3DD"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301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EC0C5F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Behavioral Health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14765D6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DEFA54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E520A2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C5C312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Precertification/notification/authorization/pre-treatment time limit has expired.</w:t>
            </w:r>
          </w:p>
        </w:tc>
        <w:tc>
          <w:tcPr>
            <w:tcW w:w="2160" w:type="dxa"/>
            <w:tcBorders>
              <w:top w:val="single" w:sz="4" w:space="0" w:color="auto"/>
              <w:left w:val="single" w:sz="4" w:space="0" w:color="auto"/>
              <w:bottom w:val="single" w:sz="4" w:space="0" w:color="auto"/>
              <w:right w:val="single" w:sz="4" w:space="0" w:color="auto"/>
            </w:tcBorders>
            <w:noWrap/>
            <w:hideMark/>
          </w:tcPr>
          <w:p w14:paraId="47D6FE8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171D49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DA4C15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49A7FC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Prior payer's (or payers') patient responsibility (deductible, coinsurance, co-payment) not covered for Qualified Medicare and Medicaid Beneficiaries.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3623AB5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D2AF9C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6F6965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CF1E1B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Submit these services to the patient's hearing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766C209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9B1650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4BE091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97056A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received by the medical </w:t>
            </w:r>
            <w:proofErr w:type="gramStart"/>
            <w:r w:rsidRPr="00B62509">
              <w:rPr>
                <w:rFonts w:ascii="Calibri" w:eastAsia="Times New Roman" w:hAnsi="Calibri" w:cs="Calibri"/>
                <w:color w:val="21212B"/>
                <w:kern w:val="0"/>
                <w14:ligatures w14:val="none"/>
              </w:rPr>
              <w:t>plan, but</w:t>
            </w:r>
            <w:proofErr w:type="gramEnd"/>
            <w:r w:rsidRPr="00B62509">
              <w:rPr>
                <w:rFonts w:ascii="Calibri" w:eastAsia="Times New Roman" w:hAnsi="Calibri" w:cs="Calibri"/>
                <w:color w:val="21212B"/>
                <w:kern w:val="0"/>
                <w14:ligatures w14:val="none"/>
              </w:rPr>
              <w:t xml:space="preserve"> benefits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available under this plan. Claim has been forwarded to the patient's hearing plan for further consideration.</w:t>
            </w:r>
          </w:p>
        </w:tc>
        <w:tc>
          <w:tcPr>
            <w:tcW w:w="2160" w:type="dxa"/>
            <w:tcBorders>
              <w:top w:val="single" w:sz="4" w:space="0" w:color="auto"/>
              <w:left w:val="single" w:sz="4" w:space="0" w:color="auto"/>
              <w:bottom w:val="single" w:sz="4" w:space="0" w:color="auto"/>
              <w:right w:val="single" w:sz="4" w:space="0" w:color="auto"/>
            </w:tcBorders>
            <w:noWrap/>
            <w:hideMark/>
          </w:tcPr>
          <w:p w14:paraId="15B8481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340AD1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57DA7D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306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09DBFD2"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Type</w:t>
            </w:r>
            <w:proofErr w:type="gramEnd"/>
            <w:r w:rsidRPr="00B62509">
              <w:rPr>
                <w:rFonts w:ascii="Calibri" w:eastAsia="Times New Roman" w:hAnsi="Calibri" w:cs="Calibri"/>
                <w:color w:val="21212B"/>
                <w:kern w:val="0"/>
                <w14:ligatures w14:val="none"/>
              </w:rPr>
              <w:t xml:space="preserve"> of bill is inconsistent with the patient status. 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7ED4C2C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36D718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33E68E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C4A922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Patient refund amount.</w:t>
            </w:r>
          </w:p>
        </w:tc>
        <w:tc>
          <w:tcPr>
            <w:tcW w:w="2160" w:type="dxa"/>
            <w:tcBorders>
              <w:top w:val="single" w:sz="4" w:space="0" w:color="auto"/>
              <w:left w:val="single" w:sz="4" w:space="0" w:color="auto"/>
              <w:bottom w:val="single" w:sz="4" w:space="0" w:color="auto"/>
              <w:right w:val="single" w:sz="4" w:space="0" w:color="auto"/>
            </w:tcBorders>
            <w:noWrap/>
            <w:hideMark/>
          </w:tcPr>
          <w:p w14:paraId="43D592C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E3B263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8A9249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BED283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Claim/Service denied. At least one Remark Code must be provided (may be comprised of either the NCPDP Reject Reason Code, or Remittance Advice Remark Code that is not an ALERT.) The following will be added to this definition on 7/1/2023,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Use this code only when a more specific Claim Adjustment Reason Code is not available.</w:t>
            </w:r>
          </w:p>
        </w:tc>
        <w:tc>
          <w:tcPr>
            <w:tcW w:w="2160" w:type="dxa"/>
            <w:tcBorders>
              <w:top w:val="single" w:sz="4" w:space="0" w:color="auto"/>
              <w:left w:val="single" w:sz="4" w:space="0" w:color="auto"/>
              <w:bottom w:val="single" w:sz="4" w:space="0" w:color="auto"/>
              <w:right w:val="single" w:sz="4" w:space="0" w:color="auto"/>
            </w:tcBorders>
            <w:noWrap/>
            <w:hideMark/>
          </w:tcPr>
          <w:p w14:paraId="742BC54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0DA149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E357FC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5736B1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Medicare Claim PPS Capital Cost Outlier Amount.</w:t>
            </w:r>
          </w:p>
        </w:tc>
        <w:tc>
          <w:tcPr>
            <w:tcW w:w="2160" w:type="dxa"/>
            <w:tcBorders>
              <w:top w:val="single" w:sz="4" w:space="0" w:color="auto"/>
              <w:left w:val="single" w:sz="4" w:space="0" w:color="auto"/>
              <w:bottom w:val="single" w:sz="4" w:space="0" w:color="auto"/>
              <w:right w:val="single" w:sz="4" w:space="0" w:color="auto"/>
            </w:tcBorders>
            <w:noWrap/>
            <w:hideMark/>
          </w:tcPr>
          <w:p w14:paraId="67E0A9A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E82ABB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955787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EFA63B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Prior hospitalization or </w:t>
            </w:r>
            <w:proofErr w:type="gramStart"/>
            <w:r w:rsidRPr="00B62509">
              <w:rPr>
                <w:rFonts w:ascii="Calibri" w:eastAsia="Times New Roman" w:hAnsi="Calibri" w:cs="Calibri"/>
                <w:color w:val="21212B"/>
                <w:kern w:val="0"/>
                <w14:ligatures w14:val="none"/>
              </w:rPr>
              <w:t>30 day</w:t>
            </w:r>
            <w:proofErr w:type="gramEnd"/>
            <w:r w:rsidRPr="00B62509">
              <w:rPr>
                <w:rFonts w:ascii="Calibri" w:eastAsia="Times New Roman" w:hAnsi="Calibri" w:cs="Calibri"/>
                <w:color w:val="21212B"/>
                <w:kern w:val="0"/>
                <w14:ligatures w14:val="none"/>
              </w:rPr>
              <w:t xml:space="preserve"> transfer </w:t>
            </w:r>
            <w:proofErr w:type="gramStart"/>
            <w:r w:rsidRPr="00B62509">
              <w:rPr>
                <w:rFonts w:ascii="Calibri" w:eastAsia="Times New Roman" w:hAnsi="Calibri" w:cs="Calibri"/>
                <w:color w:val="21212B"/>
                <w:kern w:val="0"/>
                <w14:ligatures w14:val="none"/>
              </w:rPr>
              <w:t>requirement</w:t>
            </w:r>
            <w:proofErr w:type="gramEnd"/>
            <w:r w:rsidRPr="00B62509">
              <w:rPr>
                <w:rFonts w:ascii="Calibri" w:eastAsia="Times New Roman" w:hAnsi="Calibri" w:cs="Calibri"/>
                <w:color w:val="21212B"/>
                <w:kern w:val="0"/>
                <w14:ligatures w14:val="none"/>
              </w:rPr>
              <w:t xml:space="preserve"> not met.</w:t>
            </w:r>
          </w:p>
        </w:tc>
        <w:tc>
          <w:tcPr>
            <w:tcW w:w="2160" w:type="dxa"/>
            <w:tcBorders>
              <w:top w:val="single" w:sz="4" w:space="0" w:color="auto"/>
              <w:left w:val="single" w:sz="4" w:space="0" w:color="auto"/>
              <w:bottom w:val="single" w:sz="4" w:space="0" w:color="auto"/>
              <w:right w:val="single" w:sz="4" w:space="0" w:color="auto"/>
            </w:tcBorders>
            <w:noWrap/>
            <w:hideMark/>
          </w:tcPr>
          <w:p w14:paraId="06D1179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C88446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60327C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2191CD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Ungroupable DRG.</w:t>
            </w:r>
          </w:p>
        </w:tc>
        <w:tc>
          <w:tcPr>
            <w:tcW w:w="2160" w:type="dxa"/>
            <w:tcBorders>
              <w:top w:val="single" w:sz="4" w:space="0" w:color="auto"/>
              <w:left w:val="single" w:sz="4" w:space="0" w:color="auto"/>
              <w:bottom w:val="single" w:sz="4" w:space="0" w:color="auto"/>
              <w:right w:val="single" w:sz="4" w:space="0" w:color="auto"/>
            </w:tcBorders>
            <w:noWrap/>
            <w:hideMark/>
          </w:tcPr>
          <w:p w14:paraId="6875068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CD97E5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2B4273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450304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Non-covered visits.</w:t>
            </w:r>
          </w:p>
        </w:tc>
        <w:tc>
          <w:tcPr>
            <w:tcW w:w="2160" w:type="dxa"/>
            <w:tcBorders>
              <w:top w:val="single" w:sz="4" w:space="0" w:color="auto"/>
              <w:left w:val="single" w:sz="4" w:space="0" w:color="auto"/>
              <w:bottom w:val="single" w:sz="4" w:space="0" w:color="auto"/>
              <w:right w:val="single" w:sz="4" w:space="0" w:color="auto"/>
            </w:tcBorders>
            <w:noWrap/>
            <w:hideMark/>
          </w:tcPr>
          <w:p w14:paraId="63591DC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42BD8C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ED1B2C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DC3E22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Late filing penalty.</w:t>
            </w:r>
          </w:p>
        </w:tc>
        <w:tc>
          <w:tcPr>
            <w:tcW w:w="2160" w:type="dxa"/>
            <w:tcBorders>
              <w:top w:val="single" w:sz="4" w:space="0" w:color="auto"/>
              <w:left w:val="single" w:sz="4" w:space="0" w:color="auto"/>
              <w:bottom w:val="single" w:sz="4" w:space="0" w:color="auto"/>
              <w:right w:val="single" w:sz="4" w:space="0" w:color="auto"/>
            </w:tcBorders>
            <w:noWrap/>
            <w:hideMark/>
          </w:tcPr>
          <w:p w14:paraId="5EC7704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F323CB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127CA2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E82B958"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provider was not certified/eligible to be paid for this procedure/service on this date of service. 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680D3EE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3D7618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5511A4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36A7DD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Alternative services were </w:t>
            </w:r>
            <w:proofErr w:type="gramStart"/>
            <w:r w:rsidRPr="00B62509">
              <w:rPr>
                <w:rFonts w:ascii="Calibri" w:eastAsia="Times New Roman" w:hAnsi="Calibri" w:cs="Calibri"/>
                <w:color w:val="21212B"/>
                <w:kern w:val="0"/>
                <w14:ligatures w14:val="none"/>
              </w:rPr>
              <w:t>available, and</w:t>
            </w:r>
            <w:proofErr w:type="gramEnd"/>
            <w:r w:rsidRPr="00B62509">
              <w:rPr>
                <w:rFonts w:ascii="Calibri" w:eastAsia="Times New Roman" w:hAnsi="Calibri" w:cs="Calibri"/>
                <w:color w:val="21212B"/>
                <w:kern w:val="0"/>
                <w14:ligatures w14:val="none"/>
              </w:rPr>
              <w:t xml:space="preserve"> should have been utilized. 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76AB61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F6E880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8C61A9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2F7E275"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Patient is</w:t>
            </w:r>
            <w:proofErr w:type="gramEnd"/>
            <w:r w:rsidRPr="00B62509">
              <w:rPr>
                <w:rFonts w:ascii="Calibri" w:eastAsia="Times New Roman" w:hAnsi="Calibri" w:cs="Calibri"/>
                <w:color w:val="21212B"/>
                <w:kern w:val="0"/>
                <w14:ligatures w14:val="none"/>
              </w:rPr>
              <w:t xml:space="preserve"> enrolled in a Hospice.</w:t>
            </w:r>
          </w:p>
        </w:tc>
        <w:tc>
          <w:tcPr>
            <w:tcW w:w="2160" w:type="dxa"/>
            <w:tcBorders>
              <w:top w:val="single" w:sz="4" w:space="0" w:color="auto"/>
              <w:left w:val="single" w:sz="4" w:space="0" w:color="auto"/>
              <w:bottom w:val="single" w:sz="4" w:space="0" w:color="auto"/>
              <w:right w:val="single" w:sz="4" w:space="0" w:color="auto"/>
            </w:tcBorders>
            <w:noWrap/>
            <w:hideMark/>
          </w:tcPr>
          <w:p w14:paraId="0AB7922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098C04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E648427"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B10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12E945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Allowed amount has been reduced because a component of the basic procedure/test was paid. The beneficiary is not liable for more than the charge limit for the basic procedure/test.</w:t>
            </w:r>
          </w:p>
        </w:tc>
        <w:tc>
          <w:tcPr>
            <w:tcW w:w="2160" w:type="dxa"/>
            <w:tcBorders>
              <w:top w:val="single" w:sz="4" w:space="0" w:color="auto"/>
              <w:left w:val="single" w:sz="4" w:space="0" w:color="auto"/>
              <w:bottom w:val="single" w:sz="4" w:space="0" w:color="auto"/>
              <w:right w:val="single" w:sz="4" w:space="0" w:color="auto"/>
            </w:tcBorders>
            <w:noWrap/>
            <w:hideMark/>
          </w:tcPr>
          <w:p w14:paraId="32FD0AE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02E99E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F1419C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2E193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claim/service has been transferred to the proper payer/processor for processing. Claim/service not covered by this payer/processor.</w:t>
            </w:r>
          </w:p>
        </w:tc>
        <w:tc>
          <w:tcPr>
            <w:tcW w:w="2160" w:type="dxa"/>
            <w:tcBorders>
              <w:top w:val="single" w:sz="4" w:space="0" w:color="auto"/>
              <w:left w:val="single" w:sz="4" w:space="0" w:color="auto"/>
              <w:bottom w:val="single" w:sz="4" w:space="0" w:color="auto"/>
              <w:right w:val="single" w:sz="4" w:space="0" w:color="auto"/>
            </w:tcBorders>
            <w:noWrap/>
            <w:hideMark/>
          </w:tcPr>
          <w:p w14:paraId="108B6F0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B3A547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6D4497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913BD7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Services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documented in patient's medical records.</w:t>
            </w:r>
          </w:p>
        </w:tc>
        <w:tc>
          <w:tcPr>
            <w:tcW w:w="2160" w:type="dxa"/>
            <w:tcBorders>
              <w:top w:val="single" w:sz="4" w:space="0" w:color="auto"/>
              <w:left w:val="single" w:sz="4" w:space="0" w:color="auto"/>
              <w:bottom w:val="single" w:sz="4" w:space="0" w:color="auto"/>
              <w:right w:val="single" w:sz="4" w:space="0" w:color="auto"/>
            </w:tcBorders>
            <w:noWrap/>
            <w:hideMark/>
          </w:tcPr>
          <w:p w14:paraId="45593B07"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1045948"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7C7E3D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A7BFA2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Previously paid. Payment for this claim/service may have been provided in </w:t>
            </w:r>
            <w:proofErr w:type="gramStart"/>
            <w:r w:rsidRPr="00B62509">
              <w:rPr>
                <w:rFonts w:ascii="Calibri" w:eastAsia="Times New Roman" w:hAnsi="Calibri" w:cs="Calibri"/>
                <w:color w:val="21212B"/>
                <w:kern w:val="0"/>
                <w14:ligatures w14:val="none"/>
              </w:rPr>
              <w:t>a previous</w:t>
            </w:r>
            <w:proofErr w:type="gramEnd"/>
            <w:r w:rsidRPr="00B62509">
              <w:rPr>
                <w:rFonts w:ascii="Calibri" w:eastAsia="Times New Roman" w:hAnsi="Calibri" w:cs="Calibri"/>
                <w:color w:val="21212B"/>
                <w:kern w:val="0"/>
                <w14:ligatures w14:val="none"/>
              </w:rPr>
              <w:t xml:space="preserve"> payment.</w:t>
            </w:r>
          </w:p>
        </w:tc>
        <w:tc>
          <w:tcPr>
            <w:tcW w:w="2160" w:type="dxa"/>
            <w:tcBorders>
              <w:top w:val="single" w:sz="4" w:space="0" w:color="auto"/>
              <w:left w:val="single" w:sz="4" w:space="0" w:color="auto"/>
              <w:bottom w:val="single" w:sz="4" w:space="0" w:color="auto"/>
              <w:right w:val="single" w:sz="4" w:space="0" w:color="auto"/>
            </w:tcBorders>
            <w:noWrap/>
            <w:hideMark/>
          </w:tcPr>
          <w:p w14:paraId="7137B41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381EDE0"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EE1D5E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8D8DCD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Only one visit or consultation per physician per day is covered.</w:t>
            </w:r>
          </w:p>
        </w:tc>
        <w:tc>
          <w:tcPr>
            <w:tcW w:w="2160" w:type="dxa"/>
            <w:tcBorders>
              <w:top w:val="single" w:sz="4" w:space="0" w:color="auto"/>
              <w:left w:val="single" w:sz="4" w:space="0" w:color="auto"/>
              <w:bottom w:val="single" w:sz="4" w:space="0" w:color="auto"/>
              <w:right w:val="single" w:sz="4" w:space="0" w:color="auto"/>
            </w:tcBorders>
            <w:noWrap/>
            <w:hideMark/>
          </w:tcPr>
          <w:p w14:paraId="129CC6C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8C9B53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A8F655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A2FB8E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This service/procedure requires that a qualifying service/procedure be received and covered. The qualifying other service/procedure has not been received/adjudicated.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w:t>
            </w:r>
          </w:p>
        </w:tc>
        <w:tc>
          <w:tcPr>
            <w:tcW w:w="2160" w:type="dxa"/>
            <w:tcBorders>
              <w:top w:val="single" w:sz="4" w:space="0" w:color="auto"/>
              <w:left w:val="single" w:sz="4" w:space="0" w:color="auto"/>
              <w:bottom w:val="single" w:sz="4" w:space="0" w:color="auto"/>
              <w:right w:val="single" w:sz="4" w:space="0" w:color="auto"/>
            </w:tcBorders>
            <w:noWrap/>
            <w:hideMark/>
          </w:tcPr>
          <w:p w14:paraId="13D68C1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56989F7"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D39A471"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B16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7667C5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'New Patient' qualifications were not met.</w:t>
            </w:r>
          </w:p>
        </w:tc>
        <w:tc>
          <w:tcPr>
            <w:tcW w:w="2160" w:type="dxa"/>
            <w:tcBorders>
              <w:top w:val="single" w:sz="4" w:space="0" w:color="auto"/>
              <w:left w:val="single" w:sz="4" w:space="0" w:color="auto"/>
              <w:bottom w:val="single" w:sz="4" w:space="0" w:color="auto"/>
              <w:right w:val="single" w:sz="4" w:space="0" w:color="auto"/>
            </w:tcBorders>
            <w:noWrap/>
            <w:hideMark/>
          </w:tcPr>
          <w:p w14:paraId="01BDB23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2F3B97D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CDEC13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B20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8A74ED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Procedure/service was partially or fully furnished by another provider.</w:t>
            </w:r>
          </w:p>
        </w:tc>
        <w:tc>
          <w:tcPr>
            <w:tcW w:w="2160" w:type="dxa"/>
            <w:tcBorders>
              <w:top w:val="single" w:sz="4" w:space="0" w:color="auto"/>
              <w:left w:val="single" w:sz="4" w:space="0" w:color="auto"/>
              <w:bottom w:val="single" w:sz="4" w:space="0" w:color="auto"/>
              <w:right w:val="single" w:sz="4" w:space="0" w:color="auto"/>
            </w:tcBorders>
            <w:noWrap/>
            <w:hideMark/>
          </w:tcPr>
          <w:p w14:paraId="3587A11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D4C465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C3C0A1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B22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65AD92F"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This payment is adjusted based on the diagnosis.</w:t>
            </w:r>
          </w:p>
        </w:tc>
        <w:tc>
          <w:tcPr>
            <w:tcW w:w="2160" w:type="dxa"/>
            <w:tcBorders>
              <w:top w:val="single" w:sz="4" w:space="0" w:color="auto"/>
              <w:left w:val="single" w:sz="4" w:space="0" w:color="auto"/>
              <w:bottom w:val="single" w:sz="4" w:space="0" w:color="auto"/>
              <w:right w:val="single" w:sz="4" w:space="0" w:color="auto"/>
            </w:tcBorders>
            <w:noWrap/>
            <w:hideMark/>
          </w:tcPr>
          <w:p w14:paraId="264AC3F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5DA4F01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233B4F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B23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4B1A85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Procedure billed is not authorized per your Clinical Laboratory Improvement Amendment (CLIA) proficiency test.</w:t>
            </w:r>
          </w:p>
        </w:tc>
        <w:tc>
          <w:tcPr>
            <w:tcW w:w="2160" w:type="dxa"/>
            <w:tcBorders>
              <w:top w:val="single" w:sz="4" w:space="0" w:color="auto"/>
              <w:left w:val="single" w:sz="4" w:space="0" w:color="auto"/>
              <w:bottom w:val="single" w:sz="4" w:space="0" w:color="auto"/>
              <w:right w:val="single" w:sz="4" w:space="0" w:color="auto"/>
            </w:tcBorders>
            <w:noWrap/>
            <w:hideMark/>
          </w:tcPr>
          <w:p w14:paraId="0E93F83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A9913A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B9BE4C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6A5274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State-mandated Requirement for Property and Casualty, see Claim Payment Remarks Code for specific explanation.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48E1697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57FC42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D9340A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52380B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Not a </w:t>
            </w:r>
            <w:proofErr w:type="gramStart"/>
            <w:r w:rsidRPr="00B62509">
              <w:rPr>
                <w:rFonts w:ascii="Calibri" w:eastAsia="Times New Roman" w:hAnsi="Calibri" w:cs="Calibri"/>
                <w:color w:val="21212B"/>
                <w:kern w:val="0"/>
                <w14:ligatures w14:val="none"/>
              </w:rPr>
              <w:t>work related</w:t>
            </w:r>
            <w:proofErr w:type="gramEnd"/>
            <w:r w:rsidRPr="00B62509">
              <w:rPr>
                <w:rFonts w:ascii="Calibri" w:eastAsia="Times New Roman" w:hAnsi="Calibri" w:cs="Calibri"/>
                <w:color w:val="21212B"/>
                <w:kern w:val="0"/>
                <w14:ligatures w14:val="none"/>
              </w:rPr>
              <w:t xml:space="preserve"> injury/illness and thus not the liability of the workers' compensation carrier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send and the provider should refer to the 835 Insurance Policy Number Segment (Loop 2100 Other Claim Related Information REF qualifier 'IG') for the jurisdictional regulation.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To be used for Workers' Compensation only.</w:t>
            </w:r>
          </w:p>
        </w:tc>
        <w:tc>
          <w:tcPr>
            <w:tcW w:w="2160" w:type="dxa"/>
            <w:tcBorders>
              <w:top w:val="single" w:sz="4" w:space="0" w:color="auto"/>
              <w:left w:val="single" w:sz="4" w:space="0" w:color="auto"/>
              <w:bottom w:val="single" w:sz="4" w:space="0" w:color="auto"/>
              <w:right w:val="single" w:sz="4" w:space="0" w:color="auto"/>
            </w:tcBorders>
            <w:noWrap/>
            <w:hideMark/>
          </w:tcPr>
          <w:p w14:paraId="3E0CA0C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E68CB7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1952DA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304B0C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Workers' Compensation case settled. </w:t>
            </w:r>
            <w:proofErr w:type="gramStart"/>
            <w:r w:rsidRPr="00B62509">
              <w:rPr>
                <w:rFonts w:ascii="Calibri" w:eastAsia="Times New Roman" w:hAnsi="Calibri" w:cs="Calibri"/>
                <w:color w:val="21212B"/>
                <w:kern w:val="0"/>
                <w14:ligatures w14:val="none"/>
              </w:rPr>
              <w:t>Patient is</w:t>
            </w:r>
            <w:proofErr w:type="gramEnd"/>
            <w:r w:rsidRPr="00B62509">
              <w:rPr>
                <w:rFonts w:ascii="Calibri" w:eastAsia="Times New Roman" w:hAnsi="Calibri" w:cs="Calibri"/>
                <w:color w:val="21212B"/>
                <w:kern w:val="0"/>
                <w14:ligatures w14:val="none"/>
              </w:rPr>
              <w:t xml:space="preserve"> responsible for amount of this claim/service through WC 'Medicare set aside arrangement' or other agreement. To be used for Workers' Compensation only.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only with Group Code PR)</w:t>
            </w:r>
          </w:p>
        </w:tc>
        <w:tc>
          <w:tcPr>
            <w:tcW w:w="2160" w:type="dxa"/>
            <w:tcBorders>
              <w:top w:val="single" w:sz="4" w:space="0" w:color="auto"/>
              <w:left w:val="single" w:sz="4" w:space="0" w:color="auto"/>
              <w:bottom w:val="single" w:sz="4" w:space="0" w:color="auto"/>
              <w:right w:val="single" w:sz="4" w:space="0" w:color="auto"/>
            </w:tcBorders>
            <w:noWrap/>
            <w:hideMark/>
          </w:tcPr>
          <w:p w14:paraId="05FE0DE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DF1D5F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553291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P4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25C377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Workers' Compensation claim </w:t>
            </w:r>
            <w:proofErr w:type="gramStart"/>
            <w:r w:rsidRPr="00B62509">
              <w:rPr>
                <w:rFonts w:ascii="Calibri" w:eastAsia="Times New Roman" w:hAnsi="Calibri" w:cs="Calibri"/>
                <w:color w:val="21212B"/>
                <w:kern w:val="0"/>
                <w14:ligatures w14:val="none"/>
              </w:rPr>
              <w:t>adjudicated</w:t>
            </w:r>
            <w:proofErr w:type="gramEnd"/>
            <w:r w:rsidRPr="00B62509">
              <w:rPr>
                <w:rFonts w:ascii="Calibri" w:eastAsia="Times New Roman" w:hAnsi="Calibri" w:cs="Calibri"/>
                <w:color w:val="21212B"/>
                <w:kern w:val="0"/>
                <w14:ligatures w14:val="none"/>
              </w:rPr>
              <w:t xml:space="preserve"> as non-compensable. This Payer </w:t>
            </w:r>
            <w:proofErr w:type="gramStart"/>
            <w:r w:rsidRPr="00B62509">
              <w:rPr>
                <w:rFonts w:ascii="Calibri" w:eastAsia="Times New Roman" w:hAnsi="Calibri" w:cs="Calibri"/>
                <w:color w:val="21212B"/>
                <w:kern w:val="0"/>
                <w14:ligatures w14:val="none"/>
              </w:rPr>
              <w:t>not</w:t>
            </w:r>
            <w:proofErr w:type="gramEnd"/>
            <w:r w:rsidRPr="00B62509">
              <w:rPr>
                <w:rFonts w:ascii="Calibri" w:eastAsia="Times New Roman" w:hAnsi="Calibri" w:cs="Calibri"/>
                <w:color w:val="21212B"/>
                <w:kern w:val="0"/>
                <w14:ligatures w14:val="none"/>
              </w:rPr>
              <w:t xml:space="preserve"> liable for claim or service/treatment.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w:t>
            </w:r>
            <w:proofErr w:type="gramStart"/>
            <w:r w:rsidRPr="00B62509">
              <w:rPr>
                <w:rFonts w:ascii="Calibri" w:eastAsia="Times New Roman" w:hAnsi="Calibri" w:cs="Calibri"/>
                <w:color w:val="21212B"/>
                <w:kern w:val="0"/>
                <w14:ligatures w14:val="none"/>
              </w:rPr>
              <w:t>for the jurisdictional</w:t>
            </w:r>
            <w:proofErr w:type="gramEnd"/>
            <w:r w:rsidRPr="00B62509">
              <w:rPr>
                <w:rFonts w:ascii="Calibri" w:eastAsia="Times New Roman" w:hAnsi="Calibri" w:cs="Calibri"/>
                <w:color w:val="21212B"/>
                <w:kern w:val="0"/>
                <w14:ligatures w14:val="none"/>
              </w:rPr>
              <w:t xml:space="preserve"> regulation.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To be used for Workers' Compensation only</w:t>
            </w:r>
          </w:p>
        </w:tc>
        <w:tc>
          <w:tcPr>
            <w:tcW w:w="2160" w:type="dxa"/>
            <w:tcBorders>
              <w:top w:val="single" w:sz="4" w:space="0" w:color="auto"/>
              <w:left w:val="single" w:sz="4" w:space="0" w:color="auto"/>
              <w:bottom w:val="single" w:sz="4" w:space="0" w:color="auto"/>
              <w:right w:val="single" w:sz="4" w:space="0" w:color="auto"/>
            </w:tcBorders>
            <w:noWrap/>
            <w:hideMark/>
          </w:tcPr>
          <w:p w14:paraId="16C991FA"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4895834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1A9929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16A418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Based on payer reasonable and customary fees. No maximum allowable defined by legislated fee arrangement.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14602C7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4F0D19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AD921C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6F21FA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Based on entitlement to benefits.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w:t>
            </w:r>
            <w:proofErr w:type="gramStart"/>
            <w:r w:rsidRPr="00B62509">
              <w:rPr>
                <w:rFonts w:ascii="Calibri" w:eastAsia="Times New Roman" w:hAnsi="Calibri" w:cs="Calibri"/>
                <w:color w:val="21212B"/>
                <w:kern w:val="0"/>
                <w14:ligatures w14:val="none"/>
              </w:rPr>
              <w:t>for the jurisdictional</w:t>
            </w:r>
            <w:proofErr w:type="gramEnd"/>
            <w:r w:rsidRPr="00B62509">
              <w:rPr>
                <w:rFonts w:ascii="Calibri" w:eastAsia="Times New Roman" w:hAnsi="Calibri" w:cs="Calibri"/>
                <w:color w:val="21212B"/>
                <w:kern w:val="0"/>
                <w14:ligatures w14:val="none"/>
              </w:rPr>
              <w:t xml:space="preserve"> regulation.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71B5C26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709F11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5A5BA1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1E1DB14"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applicable fee schedule/fee database does not contain the billed code. Please resubmit a bill with the appropriate fee schedule/fee database code(s) that best </w:t>
            </w:r>
            <w:proofErr w:type="gramStart"/>
            <w:r w:rsidRPr="00B62509">
              <w:rPr>
                <w:rFonts w:ascii="Calibri" w:eastAsia="Times New Roman" w:hAnsi="Calibri" w:cs="Calibri"/>
                <w:color w:val="21212B"/>
                <w:kern w:val="0"/>
                <w14:ligatures w14:val="none"/>
              </w:rPr>
              <w:t>describe</w:t>
            </w:r>
            <w:proofErr w:type="gramEnd"/>
            <w:r w:rsidRPr="00B62509">
              <w:rPr>
                <w:rFonts w:ascii="Calibri" w:eastAsia="Times New Roman" w:hAnsi="Calibri" w:cs="Calibri"/>
                <w:color w:val="21212B"/>
                <w:kern w:val="0"/>
                <w14:ligatures w14:val="none"/>
              </w:rPr>
              <w:t xml:space="preserve"> the service(s) provided and supporting documentation if required.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109E615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DDCA46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373FEEA"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40729E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Claim is under investigation.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w:t>
            </w:r>
            <w:proofErr w:type="gramStart"/>
            <w:r w:rsidRPr="00B62509">
              <w:rPr>
                <w:rFonts w:ascii="Calibri" w:eastAsia="Times New Roman" w:hAnsi="Calibri" w:cs="Calibri"/>
                <w:color w:val="21212B"/>
                <w:kern w:val="0"/>
                <w14:ligatures w14:val="none"/>
              </w:rPr>
              <w:t>for the jurisdictional</w:t>
            </w:r>
            <w:proofErr w:type="gramEnd"/>
            <w:r w:rsidRPr="00B62509">
              <w:rPr>
                <w:rFonts w:ascii="Calibri" w:eastAsia="Times New Roman" w:hAnsi="Calibri" w:cs="Calibri"/>
                <w:color w:val="21212B"/>
                <w:kern w:val="0"/>
                <w14:ligatures w14:val="none"/>
              </w:rPr>
              <w:t xml:space="preserve"> regulation.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31DE728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E6A4F12"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49C94F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160C418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No available or correlating CPT/HCPCS code to describe this service.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6F3B3B99"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924F94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F68545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07919B3"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reduced to zero due to litigation. Additional information will be sent following the conclusion of litigation.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00DBBE6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AE8801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A7BA33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P11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431171D"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The disposition of the related Property &amp; Casualty claim (injury or illness) is pending due to litigation. To be used for Property and Casualty only. (Use only with Group Code OA)</w:t>
            </w:r>
          </w:p>
        </w:tc>
        <w:tc>
          <w:tcPr>
            <w:tcW w:w="2160" w:type="dxa"/>
            <w:tcBorders>
              <w:top w:val="single" w:sz="4" w:space="0" w:color="auto"/>
              <w:left w:val="single" w:sz="4" w:space="0" w:color="auto"/>
              <w:bottom w:val="single" w:sz="4" w:space="0" w:color="auto"/>
              <w:right w:val="single" w:sz="4" w:space="0" w:color="auto"/>
            </w:tcBorders>
            <w:hideMark/>
          </w:tcPr>
          <w:p w14:paraId="0A507015"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Pended claims in your system should not be submitted to MassHealth. If MCEs submit an encounter with this CARC, it will be rejected</w:t>
            </w:r>
          </w:p>
        </w:tc>
      </w:tr>
      <w:tr w:rsidR="00B62509" w:rsidRPr="00B62509" w14:paraId="74D1267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5487B200"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4C47F3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Workers' compensation jurisdictional fee schedule adjustment.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Workers' Compensation only.</w:t>
            </w:r>
          </w:p>
        </w:tc>
        <w:tc>
          <w:tcPr>
            <w:tcW w:w="2160" w:type="dxa"/>
            <w:tcBorders>
              <w:top w:val="single" w:sz="4" w:space="0" w:color="auto"/>
              <w:left w:val="single" w:sz="4" w:space="0" w:color="auto"/>
              <w:bottom w:val="single" w:sz="4" w:space="0" w:color="auto"/>
              <w:right w:val="single" w:sz="4" w:space="0" w:color="auto"/>
            </w:tcBorders>
            <w:noWrap/>
            <w:hideMark/>
          </w:tcPr>
          <w:p w14:paraId="315068C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E5BE299"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6BD5A3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93B497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reduced or denied based on workers' compensation jurisdictional regulations or payment policies, use only if no other code is applicable.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if the jurisdictional regulation applies.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Workers' Compensation only.</w:t>
            </w:r>
          </w:p>
        </w:tc>
        <w:tc>
          <w:tcPr>
            <w:tcW w:w="2160" w:type="dxa"/>
            <w:tcBorders>
              <w:top w:val="single" w:sz="4" w:space="0" w:color="auto"/>
              <w:left w:val="single" w:sz="4" w:space="0" w:color="auto"/>
              <w:bottom w:val="single" w:sz="4" w:space="0" w:color="auto"/>
              <w:right w:val="single" w:sz="4" w:space="0" w:color="auto"/>
            </w:tcBorders>
            <w:hideMark/>
          </w:tcPr>
          <w:p w14:paraId="727F729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N/A - Please reference other workers' compensation CARCs</w:t>
            </w:r>
          </w:p>
        </w:tc>
      </w:tr>
      <w:tr w:rsidR="00B62509" w:rsidRPr="00B62509" w14:paraId="4B5263E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610D608"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0EEFD191"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The Benefit for this Service is included in the payment/allowance for another service/procedure that has been performed on the same day.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Usage: Refer to the 835 Healthcare Policy Identification Segment (loop 2110 Service Payment Information REF), if present.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2147674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F9452F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2CEEBC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7383C3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Workers' Compensation Medical Treatment Guideline Adjustment. To be used for Workers' Compensation only.</w:t>
            </w:r>
          </w:p>
        </w:tc>
        <w:tc>
          <w:tcPr>
            <w:tcW w:w="2160" w:type="dxa"/>
            <w:tcBorders>
              <w:top w:val="single" w:sz="4" w:space="0" w:color="auto"/>
              <w:left w:val="single" w:sz="4" w:space="0" w:color="auto"/>
              <w:bottom w:val="single" w:sz="4" w:space="0" w:color="auto"/>
              <w:right w:val="single" w:sz="4" w:space="0" w:color="auto"/>
            </w:tcBorders>
            <w:noWrap/>
            <w:hideMark/>
          </w:tcPr>
          <w:p w14:paraId="536AB450"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41963CF"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83F381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C571E2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Medical provider not authorized/certified to provide treatment to injured workers in this jurisdiction. To be used for Workers' Compensation only.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(Use with Group Code CO or OA)</w:t>
            </w:r>
          </w:p>
        </w:tc>
        <w:tc>
          <w:tcPr>
            <w:tcW w:w="2160" w:type="dxa"/>
            <w:tcBorders>
              <w:top w:val="single" w:sz="4" w:space="0" w:color="auto"/>
              <w:left w:val="single" w:sz="4" w:space="0" w:color="auto"/>
              <w:bottom w:val="single" w:sz="4" w:space="0" w:color="auto"/>
              <w:right w:val="single" w:sz="4" w:space="0" w:color="auto"/>
            </w:tcBorders>
            <w:noWrap/>
            <w:hideMark/>
          </w:tcPr>
          <w:p w14:paraId="652C6B3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262B42D"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0D16E5B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276D44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Referral not authorized by attending physician per regulatory requirement.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63BA6FD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631B777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FA6E6F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P18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0F813B6" w14:textId="77777777" w:rsidR="00B62509" w:rsidRPr="00B62509" w:rsidRDefault="00B62509" w:rsidP="00B62509">
            <w:pPr>
              <w:spacing w:after="0" w:line="240" w:lineRule="auto"/>
              <w:rPr>
                <w:rFonts w:ascii="Calibri" w:eastAsia="Times New Roman" w:hAnsi="Calibri" w:cs="Calibri"/>
                <w:color w:val="21212B"/>
                <w:kern w:val="0"/>
                <w14:ligatures w14:val="none"/>
              </w:rPr>
            </w:pPr>
            <w:proofErr w:type="gramStart"/>
            <w:r w:rsidRPr="00B62509">
              <w:rPr>
                <w:rFonts w:ascii="Calibri" w:eastAsia="Times New Roman" w:hAnsi="Calibri" w:cs="Calibri"/>
                <w:color w:val="21212B"/>
                <w:kern w:val="0"/>
                <w14:ligatures w14:val="none"/>
              </w:rPr>
              <w:t>Procedure</w:t>
            </w:r>
            <w:proofErr w:type="gramEnd"/>
            <w:r w:rsidRPr="00B62509">
              <w:rPr>
                <w:rFonts w:ascii="Calibri" w:eastAsia="Times New Roman" w:hAnsi="Calibri" w:cs="Calibri"/>
                <w:color w:val="21212B"/>
                <w:kern w:val="0"/>
                <w14:ligatures w14:val="none"/>
              </w:rPr>
              <w:t xml:space="preserve"> is not listed in the jurisdiction fee schedule. An allowance has been made </w:t>
            </w:r>
            <w:proofErr w:type="gramStart"/>
            <w:r w:rsidRPr="00B62509">
              <w:rPr>
                <w:rFonts w:ascii="Calibri" w:eastAsia="Times New Roman" w:hAnsi="Calibri" w:cs="Calibri"/>
                <w:color w:val="21212B"/>
                <w:kern w:val="0"/>
                <w14:ligatures w14:val="none"/>
              </w:rPr>
              <w:t>for</w:t>
            </w:r>
            <w:proofErr w:type="gramEnd"/>
            <w:r w:rsidRPr="00B62509">
              <w:rPr>
                <w:rFonts w:ascii="Calibri" w:eastAsia="Times New Roman" w:hAnsi="Calibri" w:cs="Calibri"/>
                <w:color w:val="21212B"/>
                <w:kern w:val="0"/>
                <w14:ligatures w14:val="none"/>
              </w:rPr>
              <w:t xml:space="preserve"> a comparable service.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2819068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1AC3C06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FC268E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P19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03EE52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Procedure has a relative value of zero in the jurisdiction fee schedule, therefore no payment is due.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17EA838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58986773"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2B8453E"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2454CF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Service not paid under jurisdiction </w:t>
            </w:r>
            <w:proofErr w:type="gramStart"/>
            <w:r w:rsidRPr="00B62509">
              <w:rPr>
                <w:rFonts w:ascii="Calibri" w:eastAsia="Times New Roman" w:hAnsi="Calibri" w:cs="Calibri"/>
                <w:color w:val="21212B"/>
                <w:kern w:val="0"/>
                <w14:ligatures w14:val="none"/>
              </w:rPr>
              <w:t>allowed</w:t>
            </w:r>
            <w:proofErr w:type="gramEnd"/>
            <w:r w:rsidRPr="00B62509">
              <w:rPr>
                <w:rFonts w:ascii="Calibri" w:eastAsia="Times New Roman" w:hAnsi="Calibri" w:cs="Calibri"/>
                <w:color w:val="21212B"/>
                <w:kern w:val="0"/>
                <w14:ligatures w14:val="none"/>
              </w:rPr>
              <w:t xml:space="preserve"> outpatient facility fee schedule.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47A679B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7CA3EF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9C59E4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D564BDB"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denied based on the Medical Payments Coverage (MPC) and/or Personal Injury Protection (PIP) Benefits jurisdictional regulations, or payment policies.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if the jurisdictional regulation applies.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52A8FBA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13F9E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4DF07CF"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B3B8E3A"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adjusted based on the Medical Payments Coverage (MPC) and/or Personal Injury Protection (PIP) Benefits jurisdictional regulations, or payment policies.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if the jurisdictional regulation applies.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16CC34D8"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2210DD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0676FBC"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P23</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3B363E16"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Medical Payments Coverage (MPC) or Personal Injury Protection (PIP) Benefits jurisdictional fee schedule adjustment.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2AF8B413"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3F7A34F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91C3815"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P24</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AA0751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adjusted based on Preferred Provider Organization (PPO).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only. 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78B7D52E"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70D6B78B"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4E4F50FB"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P25</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3E2982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adjusted based on Medical Provider Network (MPN).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only. (Use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36F5053D"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609E44F6"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84C4D26"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P26</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22389C2C"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adjusted based on Voluntary Provider Network (VPN).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only. (Use only with Group Code CO).</w:t>
            </w:r>
          </w:p>
        </w:tc>
        <w:tc>
          <w:tcPr>
            <w:tcW w:w="2160" w:type="dxa"/>
            <w:tcBorders>
              <w:top w:val="single" w:sz="4" w:space="0" w:color="auto"/>
              <w:left w:val="single" w:sz="4" w:space="0" w:color="auto"/>
              <w:bottom w:val="single" w:sz="4" w:space="0" w:color="auto"/>
              <w:right w:val="single" w:sz="4" w:space="0" w:color="auto"/>
            </w:tcBorders>
            <w:noWrap/>
            <w:hideMark/>
          </w:tcPr>
          <w:p w14:paraId="70CC1714"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14B0FFC5"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32C88462"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P27</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18B7679"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denied based on the Liability Coverage Benefits jurisdictional regulations and/or payment policies.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if the jurisdictional regulation applies.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6E4CD5BF"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798949E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550D3F3"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lastRenderedPageBreak/>
              <w:t>P28</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68DFF1A2"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Payment adjusted based on the Liability Coverage Benefits jurisdictional regulations and/or payment policies.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Insurance Policy Number Segment (Loop 2100 Other Claim Related Information REF qualifier 'IG') if the jurisdictional regulation applies.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7245C451"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29A31581"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22E584D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P29</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5A25855E"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 xml:space="preserve">Liability Benefits jurisdictional fee schedule adjustment. </w:t>
            </w:r>
            <w:r w:rsidRPr="00B62509">
              <w:rPr>
                <w:rFonts w:ascii="Calibri" w:eastAsia="Times New Roman" w:hAnsi="Calibri" w:cs="Calibri"/>
                <w:color w:val="21212B"/>
                <w:kern w:val="0"/>
                <w14:ligatures w14:val="none"/>
              </w:rPr>
              <w:br/>
            </w:r>
            <w:r w:rsidRPr="00B62509">
              <w:rPr>
                <w:rFonts w:ascii="Calibri" w:eastAsia="Times New Roman" w:hAnsi="Calibri" w:cs="Calibri"/>
                <w:color w:val="21212B"/>
                <w:kern w:val="0"/>
                <w14:ligatures w14:val="none"/>
              </w:rPr>
              <w:br/>
              <w:t xml:space="preserve">Usage: If adjustment is at the Claim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Class of Contract Code Identification Segment (Loop 2100 Other Claim Related Information REF). If adjustment is at the Line Level, the payer must </w:t>
            </w:r>
            <w:proofErr w:type="gramStart"/>
            <w:r w:rsidRPr="00B62509">
              <w:rPr>
                <w:rFonts w:ascii="Calibri" w:eastAsia="Times New Roman" w:hAnsi="Calibri" w:cs="Calibri"/>
                <w:color w:val="21212B"/>
                <w:kern w:val="0"/>
                <w14:ligatures w14:val="none"/>
              </w:rPr>
              <w:t>send</w:t>
            </w:r>
            <w:proofErr w:type="gramEnd"/>
            <w:r w:rsidRPr="00B62509">
              <w:rPr>
                <w:rFonts w:ascii="Calibri" w:eastAsia="Times New Roman" w:hAnsi="Calibri" w:cs="Calibri"/>
                <w:color w:val="21212B"/>
                <w:kern w:val="0"/>
                <w14:ligatures w14:val="none"/>
              </w:rPr>
              <w:t xml:space="preserve"> and the provider should refer to the 835 Healthcare Policy Identification Segment (loop 2110 Service Payment information REF) if the regulations apply. To be used for Property and Casualty Auto only.</w:t>
            </w:r>
          </w:p>
        </w:tc>
        <w:tc>
          <w:tcPr>
            <w:tcW w:w="2160" w:type="dxa"/>
            <w:tcBorders>
              <w:top w:val="single" w:sz="4" w:space="0" w:color="auto"/>
              <w:left w:val="single" w:sz="4" w:space="0" w:color="auto"/>
              <w:bottom w:val="single" w:sz="4" w:space="0" w:color="auto"/>
              <w:right w:val="single" w:sz="4" w:space="0" w:color="auto"/>
            </w:tcBorders>
            <w:noWrap/>
            <w:hideMark/>
          </w:tcPr>
          <w:p w14:paraId="6C7A4482"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r w:rsidR="00B62509" w:rsidRPr="00B62509" w14:paraId="494C841C"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707CCD7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P30</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EE2C1F0"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denied for exacerbation when supporting documentation was not complete.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5C371C7B"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011056DA"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1774EF74"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P31</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7C130157"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denied for exacerbation when treatment exceeds time allowed. To be used for Property and Casualty only.</w:t>
            </w:r>
          </w:p>
        </w:tc>
        <w:tc>
          <w:tcPr>
            <w:tcW w:w="2160" w:type="dxa"/>
            <w:tcBorders>
              <w:top w:val="single" w:sz="4" w:space="0" w:color="auto"/>
              <w:left w:val="single" w:sz="4" w:space="0" w:color="auto"/>
              <w:bottom w:val="single" w:sz="4" w:space="0" w:color="auto"/>
              <w:right w:val="single" w:sz="4" w:space="0" w:color="auto"/>
            </w:tcBorders>
            <w:noWrap/>
            <w:hideMark/>
          </w:tcPr>
          <w:p w14:paraId="00275C66"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Denial Code</w:t>
            </w:r>
          </w:p>
        </w:tc>
      </w:tr>
      <w:tr w:rsidR="00B62509" w:rsidRPr="00B62509" w14:paraId="335FF7D4" w14:textId="77777777" w:rsidTr="00B62509">
        <w:trPr>
          <w:cantSplit/>
          <w:trHeight w:val="144"/>
        </w:trPr>
        <w:tc>
          <w:tcPr>
            <w:tcW w:w="720" w:type="dxa"/>
            <w:tcBorders>
              <w:top w:val="single" w:sz="4" w:space="0" w:color="auto"/>
              <w:left w:val="single" w:sz="4" w:space="0" w:color="auto"/>
              <w:bottom w:val="single" w:sz="4" w:space="0" w:color="auto"/>
              <w:right w:val="single" w:sz="4" w:space="0" w:color="auto"/>
            </w:tcBorders>
            <w:hideMark/>
          </w:tcPr>
          <w:p w14:paraId="6AE09999" w14:textId="77777777" w:rsidR="00B62509" w:rsidRPr="00B62509" w:rsidRDefault="00B62509" w:rsidP="00B62509">
            <w:pPr>
              <w:spacing w:after="0" w:line="240" w:lineRule="auto"/>
              <w:jc w:val="center"/>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P32</w:t>
            </w:r>
          </w:p>
        </w:tc>
        <w:tc>
          <w:tcPr>
            <w:tcW w:w="6480" w:type="dxa"/>
            <w:tcBorders>
              <w:top w:val="single" w:sz="4" w:space="0" w:color="auto"/>
              <w:left w:val="single" w:sz="4" w:space="0" w:color="auto"/>
              <w:bottom w:val="single" w:sz="4" w:space="0" w:color="auto"/>
              <w:right w:val="single" w:sz="4" w:space="0" w:color="auto"/>
            </w:tcBorders>
            <w:shd w:val="clear" w:color="000000" w:fill="FFFFFF"/>
            <w:hideMark/>
          </w:tcPr>
          <w:p w14:paraId="457177D5" w14:textId="77777777" w:rsidR="00B62509" w:rsidRPr="00B62509" w:rsidRDefault="00B62509" w:rsidP="00B62509">
            <w:pPr>
              <w:spacing w:after="0" w:line="240" w:lineRule="auto"/>
              <w:rPr>
                <w:rFonts w:ascii="Calibri" w:eastAsia="Times New Roman" w:hAnsi="Calibri" w:cs="Calibri"/>
                <w:color w:val="21212B"/>
                <w:kern w:val="0"/>
                <w14:ligatures w14:val="none"/>
              </w:rPr>
            </w:pPr>
            <w:r w:rsidRPr="00B62509">
              <w:rPr>
                <w:rFonts w:ascii="Calibri" w:eastAsia="Times New Roman" w:hAnsi="Calibri" w:cs="Calibri"/>
                <w:color w:val="21212B"/>
                <w:kern w:val="0"/>
                <w14:ligatures w14:val="none"/>
              </w:rPr>
              <w:t>Payment adjusted due to Apportionment.</w:t>
            </w:r>
          </w:p>
        </w:tc>
        <w:tc>
          <w:tcPr>
            <w:tcW w:w="2160" w:type="dxa"/>
            <w:tcBorders>
              <w:top w:val="single" w:sz="4" w:space="0" w:color="auto"/>
              <w:left w:val="single" w:sz="4" w:space="0" w:color="auto"/>
              <w:bottom w:val="single" w:sz="4" w:space="0" w:color="auto"/>
              <w:right w:val="single" w:sz="4" w:space="0" w:color="auto"/>
            </w:tcBorders>
            <w:noWrap/>
            <w:hideMark/>
          </w:tcPr>
          <w:p w14:paraId="2D0EFF2C" w14:textId="77777777" w:rsidR="00B62509" w:rsidRPr="00B62509" w:rsidRDefault="00B62509" w:rsidP="00B62509">
            <w:pPr>
              <w:spacing w:after="0" w:line="240" w:lineRule="auto"/>
              <w:rPr>
                <w:rFonts w:ascii="Calibri" w:eastAsia="Times New Roman" w:hAnsi="Calibri" w:cs="Calibri"/>
                <w:color w:val="000000"/>
                <w:kern w:val="0"/>
                <w14:ligatures w14:val="none"/>
              </w:rPr>
            </w:pPr>
            <w:r w:rsidRPr="00B62509">
              <w:rPr>
                <w:rFonts w:ascii="Calibri" w:eastAsia="Times New Roman" w:hAnsi="Calibri" w:cs="Calibri"/>
                <w:color w:val="000000"/>
                <w:kern w:val="0"/>
                <w14:ligatures w14:val="none"/>
              </w:rPr>
              <w:t>Adjustment Code</w:t>
            </w:r>
          </w:p>
        </w:tc>
      </w:tr>
    </w:tbl>
    <w:p w14:paraId="60C13136" w14:textId="77777777" w:rsidR="00B62509" w:rsidRDefault="00B62509"/>
    <w:sectPr w:rsidR="00B62509" w:rsidSect="0030732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3CD8" w14:textId="77777777" w:rsidR="00B62509" w:rsidRDefault="00B62509" w:rsidP="00B62509">
      <w:pPr>
        <w:spacing w:after="0" w:line="240" w:lineRule="auto"/>
      </w:pPr>
      <w:r>
        <w:separator/>
      </w:r>
    </w:p>
  </w:endnote>
  <w:endnote w:type="continuationSeparator" w:id="0">
    <w:p w14:paraId="6F5C4838" w14:textId="77777777" w:rsidR="00B62509" w:rsidRDefault="00B62509" w:rsidP="00B6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59565457"/>
      <w:docPartObj>
        <w:docPartGallery w:val="Page Numbers (Bottom of Page)"/>
        <w:docPartUnique/>
      </w:docPartObj>
    </w:sdtPr>
    <w:sdtEndPr/>
    <w:sdtContent>
      <w:sdt>
        <w:sdtPr>
          <w:rPr>
            <w:rFonts w:ascii="Calibri" w:hAnsi="Calibri" w:cs="Calibri"/>
          </w:rPr>
          <w:id w:val="1728636285"/>
          <w:docPartObj>
            <w:docPartGallery w:val="Page Numbers (Top of Page)"/>
            <w:docPartUnique/>
          </w:docPartObj>
        </w:sdtPr>
        <w:sdtEndPr/>
        <w:sdtContent>
          <w:p w14:paraId="3AE8F932" w14:textId="7AD79859" w:rsidR="00B62509" w:rsidRPr="00B62509" w:rsidRDefault="00B62509">
            <w:pPr>
              <w:pStyle w:val="Footer"/>
              <w:jc w:val="center"/>
              <w:rPr>
                <w:rFonts w:ascii="Calibri" w:hAnsi="Calibri" w:cs="Calibri"/>
              </w:rPr>
            </w:pPr>
            <w:r w:rsidRPr="00B62509">
              <w:rPr>
                <w:rFonts w:ascii="Calibri" w:hAnsi="Calibri" w:cs="Calibri"/>
              </w:rPr>
              <w:t xml:space="preserve">Page </w:t>
            </w:r>
            <w:r w:rsidRPr="00B62509">
              <w:rPr>
                <w:rFonts w:ascii="Calibri" w:hAnsi="Calibri" w:cs="Calibri"/>
                <w:b/>
                <w:bCs/>
                <w:sz w:val="24"/>
                <w:szCs w:val="24"/>
              </w:rPr>
              <w:fldChar w:fldCharType="begin"/>
            </w:r>
            <w:r w:rsidRPr="00B62509">
              <w:rPr>
                <w:rFonts w:ascii="Calibri" w:hAnsi="Calibri" w:cs="Calibri"/>
                <w:b/>
                <w:bCs/>
              </w:rPr>
              <w:instrText xml:space="preserve"> PAGE </w:instrText>
            </w:r>
            <w:r w:rsidRPr="00B62509">
              <w:rPr>
                <w:rFonts w:ascii="Calibri" w:hAnsi="Calibri" w:cs="Calibri"/>
                <w:b/>
                <w:bCs/>
                <w:sz w:val="24"/>
                <w:szCs w:val="24"/>
              </w:rPr>
              <w:fldChar w:fldCharType="separate"/>
            </w:r>
            <w:r w:rsidRPr="00B62509">
              <w:rPr>
                <w:rFonts w:ascii="Calibri" w:hAnsi="Calibri" w:cs="Calibri"/>
                <w:b/>
                <w:bCs/>
                <w:noProof/>
              </w:rPr>
              <w:t>2</w:t>
            </w:r>
            <w:r w:rsidRPr="00B62509">
              <w:rPr>
                <w:rFonts w:ascii="Calibri" w:hAnsi="Calibri" w:cs="Calibri"/>
                <w:b/>
                <w:bCs/>
                <w:sz w:val="24"/>
                <w:szCs w:val="24"/>
              </w:rPr>
              <w:fldChar w:fldCharType="end"/>
            </w:r>
            <w:r w:rsidRPr="00B62509">
              <w:rPr>
                <w:rFonts w:ascii="Calibri" w:hAnsi="Calibri" w:cs="Calibri"/>
              </w:rPr>
              <w:t xml:space="preserve"> of </w:t>
            </w:r>
            <w:r w:rsidRPr="00B62509">
              <w:rPr>
                <w:rFonts w:ascii="Calibri" w:hAnsi="Calibri" w:cs="Calibri"/>
                <w:b/>
                <w:bCs/>
                <w:sz w:val="24"/>
                <w:szCs w:val="24"/>
              </w:rPr>
              <w:fldChar w:fldCharType="begin"/>
            </w:r>
            <w:r w:rsidRPr="00B62509">
              <w:rPr>
                <w:rFonts w:ascii="Calibri" w:hAnsi="Calibri" w:cs="Calibri"/>
                <w:b/>
                <w:bCs/>
              </w:rPr>
              <w:instrText xml:space="preserve"> NUMPAGES  </w:instrText>
            </w:r>
            <w:r w:rsidRPr="00B62509">
              <w:rPr>
                <w:rFonts w:ascii="Calibri" w:hAnsi="Calibri" w:cs="Calibri"/>
                <w:b/>
                <w:bCs/>
                <w:sz w:val="24"/>
                <w:szCs w:val="24"/>
              </w:rPr>
              <w:fldChar w:fldCharType="separate"/>
            </w:r>
            <w:r w:rsidRPr="00B62509">
              <w:rPr>
                <w:rFonts w:ascii="Calibri" w:hAnsi="Calibri" w:cs="Calibri"/>
                <w:b/>
                <w:bCs/>
                <w:noProof/>
              </w:rPr>
              <w:t>2</w:t>
            </w:r>
            <w:r w:rsidRPr="00B62509">
              <w:rPr>
                <w:rFonts w:ascii="Calibri" w:hAnsi="Calibri" w:cs="Calibri"/>
                <w:b/>
                <w:bCs/>
                <w:sz w:val="24"/>
                <w:szCs w:val="24"/>
              </w:rPr>
              <w:fldChar w:fldCharType="end"/>
            </w:r>
          </w:p>
        </w:sdtContent>
      </w:sdt>
    </w:sdtContent>
  </w:sdt>
  <w:p w14:paraId="7A47CA44" w14:textId="77777777" w:rsidR="00B62509" w:rsidRPr="00B62509" w:rsidRDefault="00B62509">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F84C" w14:textId="77777777" w:rsidR="00B62509" w:rsidRDefault="00B62509" w:rsidP="00B62509">
      <w:pPr>
        <w:spacing w:after="0" w:line="240" w:lineRule="auto"/>
      </w:pPr>
      <w:r>
        <w:separator/>
      </w:r>
    </w:p>
  </w:footnote>
  <w:footnote w:type="continuationSeparator" w:id="0">
    <w:p w14:paraId="3217E41F" w14:textId="77777777" w:rsidR="00B62509" w:rsidRDefault="00B62509" w:rsidP="00B62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AADC" w14:textId="7ED324FE" w:rsidR="00652951" w:rsidRPr="00652951" w:rsidRDefault="00652951" w:rsidP="00652951">
    <w:pPr>
      <w:pStyle w:val="Header"/>
      <w:jc w:val="right"/>
      <w:rPr>
        <w:rFonts w:ascii="Cambria" w:hAnsi="Cambria"/>
      </w:rPr>
    </w:pPr>
    <w:r w:rsidRPr="00652951">
      <w:rPr>
        <w:rFonts w:ascii="Cambria" w:hAnsi="Cambria"/>
      </w:rPr>
      <w:t>February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91E97"/>
    <w:multiLevelType w:val="hybridMultilevel"/>
    <w:tmpl w:val="99BC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F3083"/>
    <w:multiLevelType w:val="hybridMultilevel"/>
    <w:tmpl w:val="B4E09CE8"/>
    <w:lvl w:ilvl="0" w:tplc="F95AB1D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43745"/>
    <w:multiLevelType w:val="hybridMultilevel"/>
    <w:tmpl w:val="1DE65694"/>
    <w:lvl w:ilvl="0" w:tplc="CDBAD85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F0EE2"/>
    <w:multiLevelType w:val="hybridMultilevel"/>
    <w:tmpl w:val="3CA4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272F5"/>
    <w:multiLevelType w:val="hybridMultilevel"/>
    <w:tmpl w:val="314A2958"/>
    <w:lvl w:ilvl="0" w:tplc="F95AB1D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10B9"/>
    <w:multiLevelType w:val="hybridMultilevel"/>
    <w:tmpl w:val="59F2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24335"/>
    <w:multiLevelType w:val="hybridMultilevel"/>
    <w:tmpl w:val="FB28F0AA"/>
    <w:lvl w:ilvl="0" w:tplc="F95AB1D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C473C"/>
    <w:multiLevelType w:val="hybridMultilevel"/>
    <w:tmpl w:val="997A47BE"/>
    <w:lvl w:ilvl="0" w:tplc="49B894A8">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878501">
    <w:abstractNumId w:val="5"/>
  </w:num>
  <w:num w:numId="2" w16cid:durableId="2036425164">
    <w:abstractNumId w:val="7"/>
  </w:num>
  <w:num w:numId="3" w16cid:durableId="246571722">
    <w:abstractNumId w:val="0"/>
  </w:num>
  <w:num w:numId="4" w16cid:durableId="1593315497">
    <w:abstractNumId w:val="2"/>
  </w:num>
  <w:num w:numId="5" w16cid:durableId="438960642">
    <w:abstractNumId w:val="3"/>
  </w:num>
  <w:num w:numId="6" w16cid:durableId="1934588258">
    <w:abstractNumId w:val="4"/>
  </w:num>
  <w:num w:numId="7" w16cid:durableId="1968731754">
    <w:abstractNumId w:val="1"/>
  </w:num>
  <w:num w:numId="8" w16cid:durableId="1861699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09"/>
    <w:rsid w:val="001216C3"/>
    <w:rsid w:val="002D1BA4"/>
    <w:rsid w:val="0030732E"/>
    <w:rsid w:val="00424F81"/>
    <w:rsid w:val="00652951"/>
    <w:rsid w:val="00794112"/>
    <w:rsid w:val="00A451B4"/>
    <w:rsid w:val="00AD6712"/>
    <w:rsid w:val="00B15E5D"/>
    <w:rsid w:val="00B33949"/>
    <w:rsid w:val="00B62509"/>
    <w:rsid w:val="00BE2063"/>
    <w:rsid w:val="00D104E7"/>
    <w:rsid w:val="00E03ADA"/>
    <w:rsid w:val="00EB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073"/>
  <w15:chartTrackingRefBased/>
  <w15:docId w15:val="{E24BC7B6-CE6E-452D-981F-8F0128E3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2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2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25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25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5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5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5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25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B625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25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25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5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5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5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5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5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509"/>
    <w:pPr>
      <w:spacing w:before="160"/>
      <w:jc w:val="center"/>
    </w:pPr>
    <w:rPr>
      <w:i/>
      <w:iCs/>
      <w:color w:val="404040" w:themeColor="text1" w:themeTint="BF"/>
    </w:rPr>
  </w:style>
  <w:style w:type="character" w:customStyle="1" w:styleId="QuoteChar">
    <w:name w:val="Quote Char"/>
    <w:basedOn w:val="DefaultParagraphFont"/>
    <w:link w:val="Quote"/>
    <w:uiPriority w:val="29"/>
    <w:rsid w:val="00B62509"/>
    <w:rPr>
      <w:i/>
      <w:iCs/>
      <w:color w:val="404040" w:themeColor="text1" w:themeTint="BF"/>
    </w:rPr>
  </w:style>
  <w:style w:type="paragraph" w:styleId="ListParagraph">
    <w:name w:val="List Paragraph"/>
    <w:basedOn w:val="Normal"/>
    <w:uiPriority w:val="34"/>
    <w:qFormat/>
    <w:rsid w:val="00B62509"/>
    <w:pPr>
      <w:ind w:left="720"/>
      <w:contextualSpacing/>
    </w:pPr>
  </w:style>
  <w:style w:type="character" w:styleId="IntenseEmphasis">
    <w:name w:val="Intense Emphasis"/>
    <w:basedOn w:val="DefaultParagraphFont"/>
    <w:uiPriority w:val="21"/>
    <w:qFormat/>
    <w:rsid w:val="00B62509"/>
    <w:rPr>
      <w:i/>
      <w:iCs/>
      <w:color w:val="0F4761" w:themeColor="accent1" w:themeShade="BF"/>
    </w:rPr>
  </w:style>
  <w:style w:type="paragraph" w:styleId="IntenseQuote">
    <w:name w:val="Intense Quote"/>
    <w:basedOn w:val="Normal"/>
    <w:next w:val="Normal"/>
    <w:link w:val="IntenseQuoteChar"/>
    <w:uiPriority w:val="30"/>
    <w:qFormat/>
    <w:rsid w:val="00B6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509"/>
    <w:rPr>
      <w:i/>
      <w:iCs/>
      <w:color w:val="0F4761" w:themeColor="accent1" w:themeShade="BF"/>
    </w:rPr>
  </w:style>
  <w:style w:type="character" w:styleId="IntenseReference">
    <w:name w:val="Intense Reference"/>
    <w:basedOn w:val="DefaultParagraphFont"/>
    <w:uiPriority w:val="32"/>
    <w:qFormat/>
    <w:rsid w:val="00B62509"/>
    <w:rPr>
      <w:b/>
      <w:bCs/>
      <w:smallCaps/>
      <w:color w:val="0F4761" w:themeColor="accent1" w:themeShade="BF"/>
      <w:spacing w:val="5"/>
    </w:rPr>
  </w:style>
  <w:style w:type="paragraph" w:customStyle="1" w:styleId="msonormal0">
    <w:name w:val="msonormal"/>
    <w:basedOn w:val="Normal"/>
    <w:rsid w:val="00B625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8">
    <w:name w:val="xl18"/>
    <w:basedOn w:val="Normal"/>
    <w:rsid w:val="00B62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21212B"/>
      <w:kern w:val="0"/>
      <w:sz w:val="24"/>
      <w:szCs w:val="24"/>
      <w14:ligatures w14:val="none"/>
    </w:rPr>
  </w:style>
  <w:style w:type="paragraph" w:customStyle="1" w:styleId="xl19">
    <w:name w:val="xl19"/>
    <w:basedOn w:val="Normal"/>
    <w:rsid w:val="00B625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21212B"/>
      <w:kern w:val="0"/>
      <w:sz w:val="24"/>
      <w:szCs w:val="24"/>
      <w14:ligatures w14:val="none"/>
    </w:rPr>
  </w:style>
  <w:style w:type="paragraph" w:customStyle="1" w:styleId="xl22">
    <w:name w:val="xl22"/>
    <w:basedOn w:val="Normal"/>
    <w:rsid w:val="00B625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imes New Roman" w:eastAsia="Times New Roman" w:hAnsi="Times New Roman" w:cs="Times New Roman"/>
      <w:b/>
      <w:bCs/>
      <w:color w:val="FFFFFF"/>
      <w:kern w:val="0"/>
      <w:sz w:val="24"/>
      <w:szCs w:val="24"/>
      <w14:ligatures w14:val="none"/>
    </w:rPr>
  </w:style>
  <w:style w:type="paragraph" w:customStyle="1" w:styleId="xl23">
    <w:name w:val="xl23"/>
    <w:basedOn w:val="Normal"/>
    <w:rsid w:val="00B625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Times New Roman" w:eastAsia="Times New Roman" w:hAnsi="Times New Roman" w:cs="Times New Roman"/>
      <w:b/>
      <w:bCs/>
      <w:color w:val="FFFFFF"/>
      <w:kern w:val="0"/>
      <w:sz w:val="24"/>
      <w:szCs w:val="24"/>
      <w14:ligatures w14:val="none"/>
    </w:rPr>
  </w:style>
  <w:style w:type="paragraph" w:customStyle="1" w:styleId="xl24">
    <w:name w:val="xl24"/>
    <w:basedOn w:val="Normal"/>
    <w:rsid w:val="00B62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paragraph" w:customStyle="1" w:styleId="xl25">
    <w:name w:val="xl25"/>
    <w:basedOn w:val="Normal"/>
    <w:rsid w:val="00B625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62509"/>
    <w:rPr>
      <w:color w:val="0563C1"/>
      <w:u w:val="single"/>
    </w:rPr>
  </w:style>
  <w:style w:type="character" w:styleId="FollowedHyperlink">
    <w:name w:val="FollowedHyperlink"/>
    <w:basedOn w:val="DefaultParagraphFont"/>
    <w:uiPriority w:val="99"/>
    <w:semiHidden/>
    <w:unhideWhenUsed/>
    <w:rsid w:val="00B62509"/>
    <w:rPr>
      <w:color w:val="954F72"/>
      <w:u w:val="single"/>
    </w:rPr>
  </w:style>
  <w:style w:type="paragraph" w:styleId="Header">
    <w:name w:val="header"/>
    <w:basedOn w:val="Normal"/>
    <w:link w:val="HeaderChar"/>
    <w:uiPriority w:val="99"/>
    <w:unhideWhenUsed/>
    <w:rsid w:val="00B6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09"/>
  </w:style>
  <w:style w:type="paragraph" w:styleId="Footer">
    <w:name w:val="footer"/>
    <w:basedOn w:val="Normal"/>
    <w:link w:val="FooterChar"/>
    <w:uiPriority w:val="99"/>
    <w:unhideWhenUsed/>
    <w:rsid w:val="00B6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09"/>
  </w:style>
  <w:style w:type="paragraph" w:styleId="Revision">
    <w:name w:val="Revision"/>
    <w:hidden/>
    <w:uiPriority w:val="99"/>
    <w:semiHidden/>
    <w:rsid w:val="00652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4840">
      <w:bodyDiv w:val="1"/>
      <w:marLeft w:val="0"/>
      <w:marRight w:val="0"/>
      <w:marTop w:val="0"/>
      <w:marBottom w:val="0"/>
      <w:divBdr>
        <w:top w:val="none" w:sz="0" w:space="0" w:color="auto"/>
        <w:left w:val="none" w:sz="0" w:space="0" w:color="auto"/>
        <w:bottom w:val="none" w:sz="0" w:space="0" w:color="auto"/>
        <w:right w:val="none" w:sz="0" w:space="0" w:color="auto"/>
      </w:divBdr>
      <w:divsChild>
        <w:div w:id="1352797782">
          <w:marLeft w:val="0"/>
          <w:marRight w:val="0"/>
          <w:marTop w:val="0"/>
          <w:marBottom w:val="0"/>
          <w:divBdr>
            <w:top w:val="none" w:sz="0" w:space="0" w:color="auto"/>
            <w:left w:val="none" w:sz="0" w:space="0" w:color="auto"/>
            <w:bottom w:val="none" w:sz="0" w:space="0" w:color="auto"/>
            <w:right w:val="none" w:sz="0" w:space="0" w:color="auto"/>
          </w:divBdr>
        </w:div>
      </w:divsChild>
    </w:div>
    <w:div w:id="1376076686">
      <w:bodyDiv w:val="1"/>
      <w:marLeft w:val="0"/>
      <w:marRight w:val="0"/>
      <w:marTop w:val="0"/>
      <w:marBottom w:val="0"/>
      <w:divBdr>
        <w:top w:val="none" w:sz="0" w:space="0" w:color="auto"/>
        <w:left w:val="none" w:sz="0" w:space="0" w:color="auto"/>
        <w:bottom w:val="none" w:sz="0" w:space="0" w:color="auto"/>
        <w:right w:val="none" w:sz="0" w:space="0" w:color="auto"/>
      </w:divBdr>
      <w:divsChild>
        <w:div w:id="1390959726">
          <w:marLeft w:val="0"/>
          <w:marRight w:val="0"/>
          <w:marTop w:val="0"/>
          <w:marBottom w:val="0"/>
          <w:divBdr>
            <w:top w:val="none" w:sz="0" w:space="0" w:color="auto"/>
            <w:left w:val="none" w:sz="0" w:space="0" w:color="auto"/>
            <w:bottom w:val="none" w:sz="0" w:space="0" w:color="auto"/>
            <w:right w:val="none" w:sz="0" w:space="0" w:color="auto"/>
          </w:divBdr>
        </w:div>
        <w:div w:id="2124570404">
          <w:marLeft w:val="0"/>
          <w:marRight w:val="0"/>
          <w:marTop w:val="0"/>
          <w:marBottom w:val="0"/>
          <w:divBdr>
            <w:top w:val="none" w:sz="0" w:space="0" w:color="auto"/>
            <w:left w:val="none" w:sz="0" w:space="0" w:color="auto"/>
            <w:bottom w:val="none" w:sz="0" w:space="0" w:color="auto"/>
            <w:right w:val="none" w:sz="0" w:space="0" w:color="auto"/>
          </w:divBdr>
        </w:div>
        <w:div w:id="353922291">
          <w:marLeft w:val="0"/>
          <w:marRight w:val="0"/>
          <w:marTop w:val="0"/>
          <w:marBottom w:val="0"/>
          <w:divBdr>
            <w:top w:val="none" w:sz="0" w:space="0" w:color="auto"/>
            <w:left w:val="none" w:sz="0" w:space="0" w:color="auto"/>
            <w:bottom w:val="none" w:sz="0" w:space="0" w:color="auto"/>
            <w:right w:val="none" w:sz="0" w:space="0" w:color="auto"/>
          </w:divBdr>
        </w:div>
        <w:div w:id="1528790029">
          <w:marLeft w:val="0"/>
          <w:marRight w:val="0"/>
          <w:marTop w:val="0"/>
          <w:marBottom w:val="0"/>
          <w:divBdr>
            <w:top w:val="none" w:sz="0" w:space="0" w:color="auto"/>
            <w:left w:val="none" w:sz="0" w:space="0" w:color="auto"/>
            <w:bottom w:val="none" w:sz="0" w:space="0" w:color="auto"/>
            <w:right w:val="none" w:sz="0" w:space="0" w:color="auto"/>
          </w:divBdr>
        </w:div>
        <w:div w:id="820583414">
          <w:marLeft w:val="0"/>
          <w:marRight w:val="0"/>
          <w:marTop w:val="0"/>
          <w:marBottom w:val="0"/>
          <w:divBdr>
            <w:top w:val="none" w:sz="0" w:space="0" w:color="auto"/>
            <w:left w:val="none" w:sz="0" w:space="0" w:color="auto"/>
            <w:bottom w:val="none" w:sz="0" w:space="0" w:color="auto"/>
            <w:right w:val="none" w:sz="0" w:space="0" w:color="auto"/>
          </w:divBdr>
        </w:div>
        <w:div w:id="1002514317">
          <w:marLeft w:val="0"/>
          <w:marRight w:val="0"/>
          <w:marTop w:val="0"/>
          <w:marBottom w:val="0"/>
          <w:divBdr>
            <w:top w:val="none" w:sz="0" w:space="0" w:color="auto"/>
            <w:left w:val="none" w:sz="0" w:space="0" w:color="auto"/>
            <w:bottom w:val="none" w:sz="0" w:space="0" w:color="auto"/>
            <w:right w:val="none" w:sz="0" w:space="0" w:color="auto"/>
          </w:divBdr>
        </w:div>
        <w:div w:id="1628312331">
          <w:marLeft w:val="0"/>
          <w:marRight w:val="0"/>
          <w:marTop w:val="0"/>
          <w:marBottom w:val="0"/>
          <w:divBdr>
            <w:top w:val="none" w:sz="0" w:space="0" w:color="auto"/>
            <w:left w:val="none" w:sz="0" w:space="0" w:color="auto"/>
            <w:bottom w:val="none" w:sz="0" w:space="0" w:color="auto"/>
            <w:right w:val="none" w:sz="0" w:space="0" w:color="auto"/>
          </w:divBdr>
        </w:div>
        <w:div w:id="187260058">
          <w:marLeft w:val="0"/>
          <w:marRight w:val="0"/>
          <w:marTop w:val="0"/>
          <w:marBottom w:val="0"/>
          <w:divBdr>
            <w:top w:val="none" w:sz="0" w:space="0" w:color="auto"/>
            <w:left w:val="none" w:sz="0" w:space="0" w:color="auto"/>
            <w:bottom w:val="none" w:sz="0" w:space="0" w:color="auto"/>
            <w:right w:val="none" w:sz="0" w:space="0" w:color="auto"/>
          </w:divBdr>
        </w:div>
        <w:div w:id="542329971">
          <w:marLeft w:val="0"/>
          <w:marRight w:val="0"/>
          <w:marTop w:val="0"/>
          <w:marBottom w:val="0"/>
          <w:divBdr>
            <w:top w:val="none" w:sz="0" w:space="0" w:color="auto"/>
            <w:left w:val="none" w:sz="0" w:space="0" w:color="auto"/>
            <w:bottom w:val="none" w:sz="0" w:space="0" w:color="auto"/>
            <w:right w:val="none" w:sz="0" w:space="0" w:color="auto"/>
          </w:divBdr>
        </w:div>
        <w:div w:id="1755587017">
          <w:marLeft w:val="0"/>
          <w:marRight w:val="0"/>
          <w:marTop w:val="0"/>
          <w:marBottom w:val="0"/>
          <w:divBdr>
            <w:top w:val="none" w:sz="0" w:space="0" w:color="auto"/>
            <w:left w:val="none" w:sz="0" w:space="0" w:color="auto"/>
            <w:bottom w:val="none" w:sz="0" w:space="0" w:color="auto"/>
            <w:right w:val="none" w:sz="0" w:space="0" w:color="auto"/>
          </w:divBdr>
        </w:div>
        <w:div w:id="725688778">
          <w:marLeft w:val="0"/>
          <w:marRight w:val="0"/>
          <w:marTop w:val="0"/>
          <w:marBottom w:val="0"/>
          <w:divBdr>
            <w:top w:val="none" w:sz="0" w:space="0" w:color="auto"/>
            <w:left w:val="none" w:sz="0" w:space="0" w:color="auto"/>
            <w:bottom w:val="none" w:sz="0" w:space="0" w:color="auto"/>
            <w:right w:val="none" w:sz="0" w:space="0" w:color="auto"/>
          </w:divBdr>
        </w:div>
        <w:div w:id="1714503081">
          <w:marLeft w:val="0"/>
          <w:marRight w:val="0"/>
          <w:marTop w:val="0"/>
          <w:marBottom w:val="0"/>
          <w:divBdr>
            <w:top w:val="none" w:sz="0" w:space="0" w:color="auto"/>
            <w:left w:val="none" w:sz="0" w:space="0" w:color="auto"/>
            <w:bottom w:val="none" w:sz="0" w:space="0" w:color="auto"/>
            <w:right w:val="none" w:sz="0" w:space="0" w:color="auto"/>
          </w:divBdr>
        </w:div>
        <w:div w:id="599605535">
          <w:marLeft w:val="0"/>
          <w:marRight w:val="0"/>
          <w:marTop w:val="0"/>
          <w:marBottom w:val="0"/>
          <w:divBdr>
            <w:top w:val="none" w:sz="0" w:space="0" w:color="auto"/>
            <w:left w:val="none" w:sz="0" w:space="0" w:color="auto"/>
            <w:bottom w:val="none" w:sz="0" w:space="0" w:color="auto"/>
            <w:right w:val="none" w:sz="0" w:space="0" w:color="auto"/>
          </w:divBdr>
        </w:div>
        <w:div w:id="1888761217">
          <w:marLeft w:val="0"/>
          <w:marRight w:val="0"/>
          <w:marTop w:val="0"/>
          <w:marBottom w:val="0"/>
          <w:divBdr>
            <w:top w:val="none" w:sz="0" w:space="0" w:color="auto"/>
            <w:left w:val="none" w:sz="0" w:space="0" w:color="auto"/>
            <w:bottom w:val="none" w:sz="0" w:space="0" w:color="auto"/>
            <w:right w:val="none" w:sz="0" w:space="0" w:color="auto"/>
          </w:divBdr>
        </w:div>
        <w:div w:id="755395699">
          <w:marLeft w:val="0"/>
          <w:marRight w:val="0"/>
          <w:marTop w:val="0"/>
          <w:marBottom w:val="0"/>
          <w:divBdr>
            <w:top w:val="none" w:sz="0" w:space="0" w:color="auto"/>
            <w:left w:val="none" w:sz="0" w:space="0" w:color="auto"/>
            <w:bottom w:val="none" w:sz="0" w:space="0" w:color="auto"/>
            <w:right w:val="none" w:sz="0" w:space="0" w:color="auto"/>
          </w:divBdr>
        </w:div>
        <w:div w:id="402483239">
          <w:marLeft w:val="0"/>
          <w:marRight w:val="0"/>
          <w:marTop w:val="0"/>
          <w:marBottom w:val="0"/>
          <w:divBdr>
            <w:top w:val="none" w:sz="0" w:space="0" w:color="auto"/>
            <w:left w:val="none" w:sz="0" w:space="0" w:color="auto"/>
            <w:bottom w:val="none" w:sz="0" w:space="0" w:color="auto"/>
            <w:right w:val="none" w:sz="0" w:space="0" w:color="auto"/>
          </w:divBdr>
        </w:div>
        <w:div w:id="1125275718">
          <w:marLeft w:val="0"/>
          <w:marRight w:val="0"/>
          <w:marTop w:val="0"/>
          <w:marBottom w:val="0"/>
          <w:divBdr>
            <w:top w:val="none" w:sz="0" w:space="0" w:color="auto"/>
            <w:left w:val="none" w:sz="0" w:space="0" w:color="auto"/>
            <w:bottom w:val="none" w:sz="0" w:space="0" w:color="auto"/>
            <w:right w:val="none" w:sz="0" w:space="0" w:color="auto"/>
          </w:divBdr>
        </w:div>
        <w:div w:id="380715875">
          <w:marLeft w:val="0"/>
          <w:marRight w:val="0"/>
          <w:marTop w:val="0"/>
          <w:marBottom w:val="0"/>
          <w:divBdr>
            <w:top w:val="none" w:sz="0" w:space="0" w:color="auto"/>
            <w:left w:val="none" w:sz="0" w:space="0" w:color="auto"/>
            <w:bottom w:val="none" w:sz="0" w:space="0" w:color="auto"/>
            <w:right w:val="none" w:sz="0" w:space="0" w:color="auto"/>
          </w:divBdr>
        </w:div>
        <w:div w:id="908347575">
          <w:marLeft w:val="0"/>
          <w:marRight w:val="0"/>
          <w:marTop w:val="0"/>
          <w:marBottom w:val="0"/>
          <w:divBdr>
            <w:top w:val="none" w:sz="0" w:space="0" w:color="auto"/>
            <w:left w:val="none" w:sz="0" w:space="0" w:color="auto"/>
            <w:bottom w:val="none" w:sz="0" w:space="0" w:color="auto"/>
            <w:right w:val="none" w:sz="0" w:space="0" w:color="auto"/>
          </w:divBdr>
        </w:div>
        <w:div w:id="1104032580">
          <w:marLeft w:val="0"/>
          <w:marRight w:val="0"/>
          <w:marTop w:val="0"/>
          <w:marBottom w:val="0"/>
          <w:divBdr>
            <w:top w:val="none" w:sz="0" w:space="0" w:color="auto"/>
            <w:left w:val="none" w:sz="0" w:space="0" w:color="auto"/>
            <w:bottom w:val="none" w:sz="0" w:space="0" w:color="auto"/>
            <w:right w:val="none" w:sz="0" w:space="0" w:color="auto"/>
          </w:divBdr>
        </w:div>
        <w:div w:id="1069839538">
          <w:marLeft w:val="0"/>
          <w:marRight w:val="0"/>
          <w:marTop w:val="0"/>
          <w:marBottom w:val="0"/>
          <w:divBdr>
            <w:top w:val="none" w:sz="0" w:space="0" w:color="auto"/>
            <w:left w:val="none" w:sz="0" w:space="0" w:color="auto"/>
            <w:bottom w:val="none" w:sz="0" w:space="0" w:color="auto"/>
            <w:right w:val="none" w:sz="0" w:space="0" w:color="auto"/>
          </w:divBdr>
        </w:div>
      </w:divsChild>
    </w:div>
    <w:div w:id="2042778001">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8">
          <w:marLeft w:val="0"/>
          <w:marRight w:val="0"/>
          <w:marTop w:val="0"/>
          <w:marBottom w:val="0"/>
          <w:divBdr>
            <w:top w:val="none" w:sz="0" w:space="0" w:color="auto"/>
            <w:left w:val="none" w:sz="0" w:space="0" w:color="auto"/>
            <w:bottom w:val="none" w:sz="0" w:space="0" w:color="auto"/>
            <w:right w:val="none" w:sz="0" w:space="0" w:color="auto"/>
          </w:divBdr>
        </w:div>
        <w:div w:id="1440568679">
          <w:marLeft w:val="0"/>
          <w:marRight w:val="0"/>
          <w:marTop w:val="0"/>
          <w:marBottom w:val="0"/>
          <w:divBdr>
            <w:top w:val="none" w:sz="0" w:space="0" w:color="auto"/>
            <w:left w:val="none" w:sz="0" w:space="0" w:color="auto"/>
            <w:bottom w:val="none" w:sz="0" w:space="0" w:color="auto"/>
            <w:right w:val="none" w:sz="0" w:space="0" w:color="auto"/>
          </w:divBdr>
        </w:div>
        <w:div w:id="1635671242">
          <w:marLeft w:val="0"/>
          <w:marRight w:val="0"/>
          <w:marTop w:val="0"/>
          <w:marBottom w:val="0"/>
          <w:divBdr>
            <w:top w:val="none" w:sz="0" w:space="0" w:color="auto"/>
            <w:left w:val="none" w:sz="0" w:space="0" w:color="auto"/>
            <w:bottom w:val="none" w:sz="0" w:space="0" w:color="auto"/>
            <w:right w:val="none" w:sz="0" w:space="0" w:color="auto"/>
          </w:divBdr>
        </w:div>
        <w:div w:id="1270619831">
          <w:marLeft w:val="0"/>
          <w:marRight w:val="0"/>
          <w:marTop w:val="0"/>
          <w:marBottom w:val="0"/>
          <w:divBdr>
            <w:top w:val="none" w:sz="0" w:space="0" w:color="auto"/>
            <w:left w:val="none" w:sz="0" w:space="0" w:color="auto"/>
            <w:bottom w:val="none" w:sz="0" w:space="0" w:color="auto"/>
            <w:right w:val="none" w:sz="0" w:space="0" w:color="auto"/>
          </w:divBdr>
        </w:div>
        <w:div w:id="1818105028">
          <w:marLeft w:val="0"/>
          <w:marRight w:val="0"/>
          <w:marTop w:val="0"/>
          <w:marBottom w:val="0"/>
          <w:divBdr>
            <w:top w:val="none" w:sz="0" w:space="0" w:color="auto"/>
            <w:left w:val="none" w:sz="0" w:space="0" w:color="auto"/>
            <w:bottom w:val="none" w:sz="0" w:space="0" w:color="auto"/>
            <w:right w:val="none" w:sz="0" w:space="0" w:color="auto"/>
          </w:divBdr>
        </w:div>
        <w:div w:id="677196816">
          <w:marLeft w:val="0"/>
          <w:marRight w:val="0"/>
          <w:marTop w:val="0"/>
          <w:marBottom w:val="0"/>
          <w:divBdr>
            <w:top w:val="none" w:sz="0" w:space="0" w:color="auto"/>
            <w:left w:val="none" w:sz="0" w:space="0" w:color="auto"/>
            <w:bottom w:val="none" w:sz="0" w:space="0" w:color="auto"/>
            <w:right w:val="none" w:sz="0" w:space="0" w:color="auto"/>
          </w:divBdr>
        </w:div>
        <w:div w:id="1431975647">
          <w:marLeft w:val="0"/>
          <w:marRight w:val="0"/>
          <w:marTop w:val="0"/>
          <w:marBottom w:val="0"/>
          <w:divBdr>
            <w:top w:val="none" w:sz="0" w:space="0" w:color="auto"/>
            <w:left w:val="none" w:sz="0" w:space="0" w:color="auto"/>
            <w:bottom w:val="none" w:sz="0" w:space="0" w:color="auto"/>
            <w:right w:val="none" w:sz="0" w:space="0" w:color="auto"/>
          </w:divBdr>
        </w:div>
        <w:div w:id="280188474">
          <w:marLeft w:val="0"/>
          <w:marRight w:val="0"/>
          <w:marTop w:val="0"/>
          <w:marBottom w:val="0"/>
          <w:divBdr>
            <w:top w:val="none" w:sz="0" w:space="0" w:color="auto"/>
            <w:left w:val="none" w:sz="0" w:space="0" w:color="auto"/>
            <w:bottom w:val="none" w:sz="0" w:space="0" w:color="auto"/>
            <w:right w:val="none" w:sz="0" w:space="0" w:color="auto"/>
          </w:divBdr>
        </w:div>
        <w:div w:id="31544925">
          <w:marLeft w:val="0"/>
          <w:marRight w:val="0"/>
          <w:marTop w:val="0"/>
          <w:marBottom w:val="0"/>
          <w:divBdr>
            <w:top w:val="none" w:sz="0" w:space="0" w:color="auto"/>
            <w:left w:val="none" w:sz="0" w:space="0" w:color="auto"/>
            <w:bottom w:val="none" w:sz="0" w:space="0" w:color="auto"/>
            <w:right w:val="none" w:sz="0" w:space="0" w:color="auto"/>
          </w:divBdr>
        </w:div>
        <w:div w:id="1207452390">
          <w:marLeft w:val="0"/>
          <w:marRight w:val="0"/>
          <w:marTop w:val="0"/>
          <w:marBottom w:val="0"/>
          <w:divBdr>
            <w:top w:val="none" w:sz="0" w:space="0" w:color="auto"/>
            <w:left w:val="none" w:sz="0" w:space="0" w:color="auto"/>
            <w:bottom w:val="none" w:sz="0" w:space="0" w:color="auto"/>
            <w:right w:val="none" w:sz="0" w:space="0" w:color="auto"/>
          </w:divBdr>
        </w:div>
        <w:div w:id="2095204061">
          <w:marLeft w:val="0"/>
          <w:marRight w:val="0"/>
          <w:marTop w:val="0"/>
          <w:marBottom w:val="0"/>
          <w:divBdr>
            <w:top w:val="none" w:sz="0" w:space="0" w:color="auto"/>
            <w:left w:val="none" w:sz="0" w:space="0" w:color="auto"/>
            <w:bottom w:val="none" w:sz="0" w:space="0" w:color="auto"/>
            <w:right w:val="none" w:sz="0" w:space="0" w:color="auto"/>
          </w:divBdr>
        </w:div>
        <w:div w:id="442843905">
          <w:marLeft w:val="0"/>
          <w:marRight w:val="0"/>
          <w:marTop w:val="0"/>
          <w:marBottom w:val="0"/>
          <w:divBdr>
            <w:top w:val="none" w:sz="0" w:space="0" w:color="auto"/>
            <w:left w:val="none" w:sz="0" w:space="0" w:color="auto"/>
            <w:bottom w:val="none" w:sz="0" w:space="0" w:color="auto"/>
            <w:right w:val="none" w:sz="0" w:space="0" w:color="auto"/>
          </w:divBdr>
        </w:div>
        <w:div w:id="711197059">
          <w:marLeft w:val="0"/>
          <w:marRight w:val="0"/>
          <w:marTop w:val="0"/>
          <w:marBottom w:val="0"/>
          <w:divBdr>
            <w:top w:val="none" w:sz="0" w:space="0" w:color="auto"/>
            <w:left w:val="none" w:sz="0" w:space="0" w:color="auto"/>
            <w:bottom w:val="none" w:sz="0" w:space="0" w:color="auto"/>
            <w:right w:val="none" w:sz="0" w:space="0" w:color="auto"/>
          </w:divBdr>
        </w:div>
        <w:div w:id="1951352651">
          <w:marLeft w:val="0"/>
          <w:marRight w:val="0"/>
          <w:marTop w:val="0"/>
          <w:marBottom w:val="0"/>
          <w:divBdr>
            <w:top w:val="none" w:sz="0" w:space="0" w:color="auto"/>
            <w:left w:val="none" w:sz="0" w:space="0" w:color="auto"/>
            <w:bottom w:val="none" w:sz="0" w:space="0" w:color="auto"/>
            <w:right w:val="none" w:sz="0" w:space="0" w:color="auto"/>
          </w:divBdr>
        </w:div>
        <w:div w:id="412706221">
          <w:marLeft w:val="0"/>
          <w:marRight w:val="0"/>
          <w:marTop w:val="0"/>
          <w:marBottom w:val="0"/>
          <w:divBdr>
            <w:top w:val="none" w:sz="0" w:space="0" w:color="auto"/>
            <w:left w:val="none" w:sz="0" w:space="0" w:color="auto"/>
            <w:bottom w:val="none" w:sz="0" w:space="0" w:color="auto"/>
            <w:right w:val="none" w:sz="0" w:space="0" w:color="auto"/>
          </w:divBdr>
        </w:div>
        <w:div w:id="920723302">
          <w:marLeft w:val="0"/>
          <w:marRight w:val="0"/>
          <w:marTop w:val="0"/>
          <w:marBottom w:val="0"/>
          <w:divBdr>
            <w:top w:val="none" w:sz="0" w:space="0" w:color="auto"/>
            <w:left w:val="none" w:sz="0" w:space="0" w:color="auto"/>
            <w:bottom w:val="none" w:sz="0" w:space="0" w:color="auto"/>
            <w:right w:val="none" w:sz="0" w:space="0" w:color="auto"/>
          </w:divBdr>
        </w:div>
        <w:div w:id="723912666">
          <w:marLeft w:val="0"/>
          <w:marRight w:val="0"/>
          <w:marTop w:val="0"/>
          <w:marBottom w:val="0"/>
          <w:divBdr>
            <w:top w:val="none" w:sz="0" w:space="0" w:color="auto"/>
            <w:left w:val="none" w:sz="0" w:space="0" w:color="auto"/>
            <w:bottom w:val="none" w:sz="0" w:space="0" w:color="auto"/>
            <w:right w:val="none" w:sz="0" w:space="0" w:color="auto"/>
          </w:divBdr>
        </w:div>
        <w:div w:id="1329673879">
          <w:marLeft w:val="0"/>
          <w:marRight w:val="0"/>
          <w:marTop w:val="0"/>
          <w:marBottom w:val="0"/>
          <w:divBdr>
            <w:top w:val="none" w:sz="0" w:space="0" w:color="auto"/>
            <w:left w:val="none" w:sz="0" w:space="0" w:color="auto"/>
            <w:bottom w:val="none" w:sz="0" w:space="0" w:color="auto"/>
            <w:right w:val="none" w:sz="0" w:space="0" w:color="auto"/>
          </w:divBdr>
        </w:div>
        <w:div w:id="1308323109">
          <w:marLeft w:val="0"/>
          <w:marRight w:val="0"/>
          <w:marTop w:val="0"/>
          <w:marBottom w:val="0"/>
          <w:divBdr>
            <w:top w:val="none" w:sz="0" w:space="0" w:color="auto"/>
            <w:left w:val="none" w:sz="0" w:space="0" w:color="auto"/>
            <w:bottom w:val="none" w:sz="0" w:space="0" w:color="auto"/>
            <w:right w:val="none" w:sz="0" w:space="0" w:color="auto"/>
          </w:divBdr>
        </w:div>
        <w:div w:id="988679017">
          <w:marLeft w:val="0"/>
          <w:marRight w:val="0"/>
          <w:marTop w:val="0"/>
          <w:marBottom w:val="0"/>
          <w:divBdr>
            <w:top w:val="none" w:sz="0" w:space="0" w:color="auto"/>
            <w:left w:val="none" w:sz="0" w:space="0" w:color="auto"/>
            <w:bottom w:val="none" w:sz="0" w:space="0" w:color="auto"/>
            <w:right w:val="none" w:sz="0" w:space="0" w:color="auto"/>
          </w:divBdr>
        </w:div>
        <w:div w:id="1118372370">
          <w:marLeft w:val="0"/>
          <w:marRight w:val="0"/>
          <w:marTop w:val="0"/>
          <w:marBottom w:val="0"/>
          <w:divBdr>
            <w:top w:val="none" w:sz="0" w:space="0" w:color="auto"/>
            <w:left w:val="none" w:sz="0" w:space="0" w:color="auto"/>
            <w:bottom w:val="none" w:sz="0" w:space="0" w:color="auto"/>
            <w:right w:val="none" w:sz="0" w:space="0" w:color="auto"/>
          </w:divBdr>
        </w:div>
      </w:divsChild>
    </w:div>
    <w:div w:id="2109350033">
      <w:bodyDiv w:val="1"/>
      <w:marLeft w:val="0"/>
      <w:marRight w:val="0"/>
      <w:marTop w:val="0"/>
      <w:marBottom w:val="0"/>
      <w:divBdr>
        <w:top w:val="none" w:sz="0" w:space="0" w:color="auto"/>
        <w:left w:val="none" w:sz="0" w:space="0" w:color="auto"/>
        <w:bottom w:val="none" w:sz="0" w:space="0" w:color="auto"/>
        <w:right w:val="none" w:sz="0" w:space="0" w:color="auto"/>
      </w:divBdr>
      <w:divsChild>
        <w:div w:id="1183864848">
          <w:marLeft w:val="0"/>
          <w:marRight w:val="0"/>
          <w:marTop w:val="0"/>
          <w:marBottom w:val="0"/>
          <w:divBdr>
            <w:top w:val="none" w:sz="0" w:space="0" w:color="auto"/>
            <w:left w:val="none" w:sz="0" w:space="0" w:color="auto"/>
            <w:bottom w:val="none" w:sz="0" w:space="0" w:color="auto"/>
            <w:right w:val="none" w:sz="0" w:space="0" w:color="auto"/>
          </w:divBdr>
        </w:div>
        <w:div w:id="36856575">
          <w:marLeft w:val="0"/>
          <w:marRight w:val="0"/>
          <w:marTop w:val="0"/>
          <w:marBottom w:val="0"/>
          <w:divBdr>
            <w:top w:val="none" w:sz="0" w:space="0" w:color="auto"/>
            <w:left w:val="none" w:sz="0" w:space="0" w:color="auto"/>
            <w:bottom w:val="none" w:sz="0" w:space="0" w:color="auto"/>
            <w:right w:val="none" w:sz="0" w:space="0" w:color="auto"/>
          </w:divBdr>
        </w:div>
        <w:div w:id="1726219786">
          <w:marLeft w:val="0"/>
          <w:marRight w:val="0"/>
          <w:marTop w:val="0"/>
          <w:marBottom w:val="0"/>
          <w:divBdr>
            <w:top w:val="none" w:sz="0" w:space="0" w:color="auto"/>
            <w:left w:val="none" w:sz="0" w:space="0" w:color="auto"/>
            <w:bottom w:val="none" w:sz="0" w:space="0" w:color="auto"/>
            <w:right w:val="none" w:sz="0" w:space="0" w:color="auto"/>
          </w:divBdr>
        </w:div>
        <w:div w:id="635911922">
          <w:marLeft w:val="0"/>
          <w:marRight w:val="0"/>
          <w:marTop w:val="0"/>
          <w:marBottom w:val="0"/>
          <w:divBdr>
            <w:top w:val="none" w:sz="0" w:space="0" w:color="auto"/>
            <w:left w:val="none" w:sz="0" w:space="0" w:color="auto"/>
            <w:bottom w:val="none" w:sz="0" w:space="0" w:color="auto"/>
            <w:right w:val="none" w:sz="0" w:space="0" w:color="auto"/>
          </w:divBdr>
        </w:div>
        <w:div w:id="1649676068">
          <w:marLeft w:val="0"/>
          <w:marRight w:val="0"/>
          <w:marTop w:val="0"/>
          <w:marBottom w:val="0"/>
          <w:divBdr>
            <w:top w:val="none" w:sz="0" w:space="0" w:color="auto"/>
            <w:left w:val="none" w:sz="0" w:space="0" w:color="auto"/>
            <w:bottom w:val="none" w:sz="0" w:space="0" w:color="auto"/>
            <w:right w:val="none" w:sz="0" w:space="0" w:color="auto"/>
          </w:divBdr>
        </w:div>
        <w:div w:id="1525748774">
          <w:marLeft w:val="0"/>
          <w:marRight w:val="0"/>
          <w:marTop w:val="0"/>
          <w:marBottom w:val="0"/>
          <w:divBdr>
            <w:top w:val="none" w:sz="0" w:space="0" w:color="auto"/>
            <w:left w:val="none" w:sz="0" w:space="0" w:color="auto"/>
            <w:bottom w:val="none" w:sz="0" w:space="0" w:color="auto"/>
            <w:right w:val="none" w:sz="0" w:space="0" w:color="auto"/>
          </w:divBdr>
        </w:div>
        <w:div w:id="29651783">
          <w:marLeft w:val="0"/>
          <w:marRight w:val="0"/>
          <w:marTop w:val="0"/>
          <w:marBottom w:val="0"/>
          <w:divBdr>
            <w:top w:val="none" w:sz="0" w:space="0" w:color="auto"/>
            <w:left w:val="none" w:sz="0" w:space="0" w:color="auto"/>
            <w:bottom w:val="none" w:sz="0" w:space="0" w:color="auto"/>
            <w:right w:val="none" w:sz="0" w:space="0" w:color="auto"/>
          </w:divBdr>
        </w:div>
        <w:div w:id="176509243">
          <w:marLeft w:val="0"/>
          <w:marRight w:val="0"/>
          <w:marTop w:val="0"/>
          <w:marBottom w:val="0"/>
          <w:divBdr>
            <w:top w:val="none" w:sz="0" w:space="0" w:color="auto"/>
            <w:left w:val="none" w:sz="0" w:space="0" w:color="auto"/>
            <w:bottom w:val="none" w:sz="0" w:space="0" w:color="auto"/>
            <w:right w:val="none" w:sz="0" w:space="0" w:color="auto"/>
          </w:divBdr>
        </w:div>
        <w:div w:id="1590918951">
          <w:marLeft w:val="0"/>
          <w:marRight w:val="0"/>
          <w:marTop w:val="0"/>
          <w:marBottom w:val="0"/>
          <w:divBdr>
            <w:top w:val="none" w:sz="0" w:space="0" w:color="auto"/>
            <w:left w:val="none" w:sz="0" w:space="0" w:color="auto"/>
            <w:bottom w:val="none" w:sz="0" w:space="0" w:color="auto"/>
            <w:right w:val="none" w:sz="0" w:space="0" w:color="auto"/>
          </w:divBdr>
        </w:div>
        <w:div w:id="865757174">
          <w:marLeft w:val="0"/>
          <w:marRight w:val="0"/>
          <w:marTop w:val="0"/>
          <w:marBottom w:val="0"/>
          <w:divBdr>
            <w:top w:val="none" w:sz="0" w:space="0" w:color="auto"/>
            <w:left w:val="none" w:sz="0" w:space="0" w:color="auto"/>
            <w:bottom w:val="none" w:sz="0" w:space="0" w:color="auto"/>
            <w:right w:val="none" w:sz="0" w:space="0" w:color="auto"/>
          </w:divBdr>
        </w:div>
        <w:div w:id="1702507418">
          <w:marLeft w:val="0"/>
          <w:marRight w:val="0"/>
          <w:marTop w:val="0"/>
          <w:marBottom w:val="0"/>
          <w:divBdr>
            <w:top w:val="none" w:sz="0" w:space="0" w:color="auto"/>
            <w:left w:val="none" w:sz="0" w:space="0" w:color="auto"/>
            <w:bottom w:val="none" w:sz="0" w:space="0" w:color="auto"/>
            <w:right w:val="none" w:sz="0" w:space="0" w:color="auto"/>
          </w:divBdr>
        </w:div>
        <w:div w:id="734206181">
          <w:marLeft w:val="0"/>
          <w:marRight w:val="0"/>
          <w:marTop w:val="0"/>
          <w:marBottom w:val="0"/>
          <w:divBdr>
            <w:top w:val="none" w:sz="0" w:space="0" w:color="auto"/>
            <w:left w:val="none" w:sz="0" w:space="0" w:color="auto"/>
            <w:bottom w:val="none" w:sz="0" w:space="0" w:color="auto"/>
            <w:right w:val="none" w:sz="0" w:space="0" w:color="auto"/>
          </w:divBdr>
        </w:div>
        <w:div w:id="534539532">
          <w:marLeft w:val="0"/>
          <w:marRight w:val="0"/>
          <w:marTop w:val="0"/>
          <w:marBottom w:val="0"/>
          <w:divBdr>
            <w:top w:val="none" w:sz="0" w:space="0" w:color="auto"/>
            <w:left w:val="none" w:sz="0" w:space="0" w:color="auto"/>
            <w:bottom w:val="none" w:sz="0" w:space="0" w:color="auto"/>
            <w:right w:val="none" w:sz="0" w:space="0" w:color="auto"/>
          </w:divBdr>
        </w:div>
        <w:div w:id="500121529">
          <w:marLeft w:val="0"/>
          <w:marRight w:val="0"/>
          <w:marTop w:val="0"/>
          <w:marBottom w:val="0"/>
          <w:divBdr>
            <w:top w:val="none" w:sz="0" w:space="0" w:color="auto"/>
            <w:left w:val="none" w:sz="0" w:space="0" w:color="auto"/>
            <w:bottom w:val="none" w:sz="0" w:space="0" w:color="auto"/>
            <w:right w:val="none" w:sz="0" w:space="0" w:color="auto"/>
          </w:divBdr>
        </w:div>
        <w:div w:id="1014577172">
          <w:marLeft w:val="0"/>
          <w:marRight w:val="0"/>
          <w:marTop w:val="0"/>
          <w:marBottom w:val="0"/>
          <w:divBdr>
            <w:top w:val="none" w:sz="0" w:space="0" w:color="auto"/>
            <w:left w:val="none" w:sz="0" w:space="0" w:color="auto"/>
            <w:bottom w:val="none" w:sz="0" w:space="0" w:color="auto"/>
            <w:right w:val="none" w:sz="0" w:space="0" w:color="auto"/>
          </w:divBdr>
        </w:div>
        <w:div w:id="38365216">
          <w:marLeft w:val="0"/>
          <w:marRight w:val="0"/>
          <w:marTop w:val="0"/>
          <w:marBottom w:val="0"/>
          <w:divBdr>
            <w:top w:val="none" w:sz="0" w:space="0" w:color="auto"/>
            <w:left w:val="none" w:sz="0" w:space="0" w:color="auto"/>
            <w:bottom w:val="none" w:sz="0" w:space="0" w:color="auto"/>
            <w:right w:val="none" w:sz="0" w:space="0" w:color="auto"/>
          </w:divBdr>
        </w:div>
        <w:div w:id="824443088">
          <w:marLeft w:val="0"/>
          <w:marRight w:val="0"/>
          <w:marTop w:val="0"/>
          <w:marBottom w:val="0"/>
          <w:divBdr>
            <w:top w:val="none" w:sz="0" w:space="0" w:color="auto"/>
            <w:left w:val="none" w:sz="0" w:space="0" w:color="auto"/>
            <w:bottom w:val="none" w:sz="0" w:space="0" w:color="auto"/>
            <w:right w:val="none" w:sz="0" w:space="0" w:color="auto"/>
          </w:divBdr>
        </w:div>
        <w:div w:id="1119884548">
          <w:marLeft w:val="0"/>
          <w:marRight w:val="0"/>
          <w:marTop w:val="0"/>
          <w:marBottom w:val="0"/>
          <w:divBdr>
            <w:top w:val="none" w:sz="0" w:space="0" w:color="auto"/>
            <w:left w:val="none" w:sz="0" w:space="0" w:color="auto"/>
            <w:bottom w:val="none" w:sz="0" w:space="0" w:color="auto"/>
            <w:right w:val="none" w:sz="0" w:space="0" w:color="auto"/>
          </w:divBdr>
        </w:div>
        <w:div w:id="1114713991">
          <w:marLeft w:val="0"/>
          <w:marRight w:val="0"/>
          <w:marTop w:val="0"/>
          <w:marBottom w:val="0"/>
          <w:divBdr>
            <w:top w:val="none" w:sz="0" w:space="0" w:color="auto"/>
            <w:left w:val="none" w:sz="0" w:space="0" w:color="auto"/>
            <w:bottom w:val="none" w:sz="0" w:space="0" w:color="auto"/>
            <w:right w:val="none" w:sz="0" w:space="0" w:color="auto"/>
          </w:divBdr>
        </w:div>
        <w:div w:id="1532263844">
          <w:marLeft w:val="0"/>
          <w:marRight w:val="0"/>
          <w:marTop w:val="0"/>
          <w:marBottom w:val="0"/>
          <w:divBdr>
            <w:top w:val="none" w:sz="0" w:space="0" w:color="auto"/>
            <w:left w:val="none" w:sz="0" w:space="0" w:color="auto"/>
            <w:bottom w:val="none" w:sz="0" w:space="0" w:color="auto"/>
            <w:right w:val="none" w:sz="0" w:space="0" w:color="auto"/>
          </w:divBdr>
        </w:div>
        <w:div w:id="49140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3B0D-77E3-4C6A-AAEF-6A41C378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7306</Words>
  <Characters>41646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Irving (EHS)</dc:creator>
  <cp:keywords/>
  <dc:description/>
  <cp:lastModifiedBy>Kovach, Karen E (EHS)</cp:lastModifiedBy>
  <cp:revision>4</cp:revision>
  <cp:lastPrinted>2025-02-05T20:04:00Z</cp:lastPrinted>
  <dcterms:created xsi:type="dcterms:W3CDTF">2025-02-05T19:39:00Z</dcterms:created>
  <dcterms:modified xsi:type="dcterms:W3CDTF">2025-02-05T20:04:00Z</dcterms:modified>
</cp:coreProperties>
</file>