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88B" w:rsidRPr="000B488B" w:rsidRDefault="000B488B" w:rsidP="000B48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0B488B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>Child Care Licensing Policy Statement</w:t>
      </w:r>
      <w:r w:rsidRPr="000B488B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br/>
        <w:t>Number: P-EEC-09</w:t>
      </w:r>
    </w:p>
    <w:p w:rsidR="000B488B" w:rsidRPr="000B488B" w:rsidRDefault="000B488B" w:rsidP="000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488B">
        <w:rPr>
          <w:rFonts w:ascii="Times New Roman" w:eastAsia="Times New Roman" w:hAnsi="Times New Roman" w:cs="Times New Roman"/>
          <w:sz w:val="24"/>
          <w:szCs w:val="24"/>
          <w:lang w:val="en"/>
        </w:rPr>
        <w:t>Whenever the Care Resource &amp; Referral Agency (CCR&amp;R) enters a voucher provider agreement with a licensed child care provider, the provider must be informed that any allegations of non-compliance with licensing regulations will be reported by the CCR&amp;R to the Department of Early Education and Care.</w:t>
      </w:r>
    </w:p>
    <w:p w:rsidR="000B488B" w:rsidRPr="000B488B" w:rsidRDefault="000B488B" w:rsidP="000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488B">
        <w:rPr>
          <w:rFonts w:ascii="Times New Roman" w:eastAsia="Times New Roman" w:hAnsi="Times New Roman" w:cs="Times New Roman"/>
          <w:sz w:val="24"/>
          <w:szCs w:val="24"/>
          <w:lang w:val="en"/>
        </w:rPr>
        <w:t>When a CCR&amp;R or a Voucher Management Agency (VMA) receives information alleging a violation of child care licensing regulations by a licensed provider, it will immediately take the following actions:</w:t>
      </w:r>
    </w:p>
    <w:p w:rsidR="000B488B" w:rsidRPr="000B488B" w:rsidRDefault="000B488B" w:rsidP="000B48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488B">
        <w:rPr>
          <w:rFonts w:ascii="Times New Roman" w:eastAsia="Times New Roman" w:hAnsi="Times New Roman" w:cs="Times New Roman"/>
          <w:sz w:val="24"/>
          <w:szCs w:val="24"/>
          <w:lang w:val="en"/>
        </w:rPr>
        <w:t>encourage the complainant to contact EEC directly to file a complaint;</w:t>
      </w:r>
    </w:p>
    <w:p w:rsidR="000B488B" w:rsidRPr="000B488B" w:rsidRDefault="000B488B" w:rsidP="000B48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488B">
        <w:rPr>
          <w:rFonts w:ascii="Times New Roman" w:eastAsia="Times New Roman" w:hAnsi="Times New Roman" w:cs="Times New Roman"/>
          <w:sz w:val="24"/>
          <w:szCs w:val="24"/>
          <w:lang w:val="en"/>
        </w:rPr>
        <w:t>notify EEC regarding the complaint;</w:t>
      </w:r>
    </w:p>
    <w:p w:rsidR="000B488B" w:rsidRPr="000B488B" w:rsidRDefault="000B488B" w:rsidP="000B48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proofErr w:type="gramStart"/>
      <w:r w:rsidRPr="000B488B">
        <w:rPr>
          <w:rFonts w:ascii="Times New Roman" w:eastAsia="Times New Roman" w:hAnsi="Times New Roman" w:cs="Times New Roman"/>
          <w:sz w:val="24"/>
          <w:szCs w:val="24"/>
          <w:lang w:val="en"/>
        </w:rPr>
        <w:t>follow</w:t>
      </w:r>
      <w:proofErr w:type="gramEnd"/>
      <w:r w:rsidRPr="000B488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EEC directives regarding notification to the provider. In cases alleging over-enrollment, insufficient staff: child ratios, improper supervision, or physical or sexual abuse, the Department may request that notification of the provider be delayed;</w:t>
      </w:r>
    </w:p>
    <w:p w:rsidR="000B488B" w:rsidRPr="000B488B" w:rsidRDefault="000B488B" w:rsidP="000B48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488B">
        <w:rPr>
          <w:rFonts w:ascii="Times New Roman" w:eastAsia="Times New Roman" w:hAnsi="Times New Roman" w:cs="Times New Roman"/>
          <w:sz w:val="24"/>
          <w:szCs w:val="24"/>
          <w:lang w:val="en"/>
        </w:rPr>
        <w:t>discontinue referrals or voucher issuance to the provider, if directed by EEC;</w:t>
      </w:r>
    </w:p>
    <w:p w:rsidR="000B488B" w:rsidRPr="000B488B" w:rsidRDefault="000B488B" w:rsidP="000B48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488B">
        <w:rPr>
          <w:rFonts w:ascii="Times New Roman" w:eastAsia="Times New Roman" w:hAnsi="Times New Roman" w:cs="Times New Roman"/>
          <w:sz w:val="24"/>
          <w:szCs w:val="24"/>
          <w:lang w:val="en"/>
        </w:rPr>
        <w:t>arrange for the transfer of any children receiving vouchers in care with the particular provider, if directed by EEC;</w:t>
      </w:r>
    </w:p>
    <w:p w:rsidR="000B488B" w:rsidRPr="000B488B" w:rsidRDefault="000B488B" w:rsidP="000B48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488B">
        <w:rPr>
          <w:rFonts w:ascii="Times New Roman" w:eastAsia="Times New Roman" w:hAnsi="Times New Roman" w:cs="Times New Roman"/>
          <w:sz w:val="24"/>
          <w:szCs w:val="24"/>
          <w:lang w:val="en"/>
        </w:rPr>
        <w:t>discontinue payment to the provider, if directed by EEC;</w:t>
      </w:r>
    </w:p>
    <w:p w:rsidR="000B488B" w:rsidRPr="000B488B" w:rsidRDefault="000B488B" w:rsidP="000B48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proofErr w:type="gramStart"/>
      <w:r w:rsidRPr="000B488B">
        <w:rPr>
          <w:rFonts w:ascii="Times New Roman" w:eastAsia="Times New Roman" w:hAnsi="Times New Roman" w:cs="Times New Roman"/>
          <w:sz w:val="24"/>
          <w:szCs w:val="24"/>
          <w:lang w:val="en"/>
        </w:rPr>
        <w:t>terminate</w:t>
      </w:r>
      <w:proofErr w:type="gramEnd"/>
      <w:r w:rsidRPr="000B488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the voucher provider agreement with the provider, if appropriate.</w:t>
      </w:r>
    </w:p>
    <w:p w:rsidR="000B488B" w:rsidRPr="000B488B" w:rsidRDefault="000B488B" w:rsidP="000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0B488B">
        <w:rPr>
          <w:rFonts w:ascii="Times New Roman" w:eastAsia="Times New Roman" w:hAnsi="Times New Roman" w:cs="Times New Roman"/>
          <w:sz w:val="24"/>
          <w:szCs w:val="24"/>
          <w:lang w:val="en"/>
        </w:rPr>
        <w:t>EEC will investigate all allegations against licensed providers of non-compliance with licensing standards. EEC will notify the CCR&amp;R or VMA in writing of any enforcement action taken against a provider, including enrollment freezes, orders to dis-enroll or reduce capacity, emergency suspensions, revocations or refusals to renew a license. EEC will also notify the CCR&amp;R or VMA in writing if/when the licensing concerns are remediated and referrals, placements or payments may be resumed.</w:t>
      </w:r>
    </w:p>
    <w:p w:rsidR="00D63A9D" w:rsidRDefault="00B50C31"/>
    <w:sectPr w:rsidR="00D63A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7962E6"/>
    <w:multiLevelType w:val="multilevel"/>
    <w:tmpl w:val="CAF0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88B"/>
    <w:rsid w:val="000B488B"/>
    <w:rsid w:val="004B066D"/>
    <w:rsid w:val="004B512D"/>
    <w:rsid w:val="0096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08AD9A-26FA-4DBC-9A74-99323FC3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9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8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Education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Lambert, Sarah A. (EEC)</dc:creator>
  <cp:keywords/>
  <dc:description/>
  <cp:lastModifiedBy>Lambert, Sarah A. (EEC)</cp:lastModifiedBy>
  <cp:revision>1</cp:revision>
  <dcterms:created xsi:type="dcterms:W3CDTF">2017-06-20T13:27:00Z</dcterms:created>
  <dcterms:modified xsi:type="dcterms:W3CDTF">2017-06-20T13:29:00Z</dcterms:modified>
</cp:coreProperties>
</file>