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F97F8" w14:textId="09C85FCB" w:rsidR="002711A9" w:rsidRPr="0001408C" w:rsidRDefault="006D2835">
      <w:pPr>
        <w:pStyle w:val="Title"/>
        <w:spacing w:after="0"/>
        <w:jc w:val="center"/>
        <w:rPr>
          <w:rFonts w:ascii="Georgia" w:eastAsia="Georgia" w:hAnsi="Georgia" w:cs="Georgia"/>
          <w:sz w:val="32"/>
          <w:szCs w:val="32"/>
        </w:rPr>
      </w:pPr>
      <w:r w:rsidRPr="0001408C">
        <w:rPr>
          <w:rFonts w:ascii="Georgia" w:eastAsia="Georgia" w:hAnsi="Georgia" w:cs="Georgia"/>
          <w:sz w:val="32"/>
          <w:szCs w:val="32"/>
        </w:rPr>
        <w:t>Purguntas ki ta Fazedu Sénpri Sobri Asistenti di Kuidadus Konpléksu</w:t>
      </w:r>
    </w:p>
    <w:p w14:paraId="63B5C4C8" w14:textId="77777777" w:rsidR="002711A9" w:rsidRPr="000B5F48" w:rsidRDefault="002711A9">
      <w:pPr>
        <w:pBdr>
          <w:top w:val="nil"/>
          <w:left w:val="nil"/>
          <w:bottom w:val="nil"/>
          <w:right w:val="nil"/>
          <w:between w:val="nil"/>
        </w:pBdr>
        <w:rPr>
          <w:rFonts w:ascii="Georgia" w:eastAsia="Georgia" w:hAnsi="Georgia" w:cs="Georgia"/>
          <w:b/>
          <w:sz w:val="24"/>
          <w:szCs w:val="24"/>
        </w:rPr>
      </w:pPr>
    </w:p>
    <w:p w14:paraId="4F4B15A1" w14:textId="77777777" w:rsidR="002711A9" w:rsidRPr="0001408C" w:rsidRDefault="006D2835">
      <w:pPr>
        <w:rPr>
          <w:rFonts w:ascii="Georgia" w:eastAsia="Georgia" w:hAnsi="Georgia" w:cs="Georgia"/>
          <w:b/>
          <w:color w:val="44546A"/>
          <w:sz w:val="24"/>
          <w:szCs w:val="24"/>
        </w:rPr>
      </w:pPr>
      <w:r w:rsidRPr="0001408C">
        <w:rPr>
          <w:rFonts w:ascii="Georgia" w:eastAsia="Georgia" w:hAnsi="Georgia" w:cs="Georgia"/>
          <w:b/>
          <w:color w:val="44546A"/>
          <w:sz w:val="24"/>
          <w:szCs w:val="24"/>
        </w:rPr>
        <w:t>1. Kal ki é trabadju di asistenti di kuidadu konpléksu?</w:t>
      </w:r>
    </w:p>
    <w:p w14:paraId="0E89ADB0" w14:textId="77777777" w:rsidR="002711A9" w:rsidRPr="00E94A3F" w:rsidRDefault="006D2835">
      <w:pPr>
        <w:rPr>
          <w:rFonts w:ascii="Georgia" w:eastAsia="Georgia" w:hAnsi="Georgia" w:cs="Georgia"/>
          <w:lang w:val="es-ES"/>
        </w:rPr>
      </w:pPr>
      <w:r w:rsidRPr="0001408C">
        <w:rPr>
          <w:rFonts w:ascii="Georgia" w:eastAsia="Georgia" w:hAnsi="Georgia" w:cs="Georgia"/>
        </w:rPr>
        <w:t xml:space="preserve">Sirvisus di asistenti di kuidadus konpléksu (CCA) é un sirvisu só pa menbrus di MassHealth ki ta riuni kes rikizitu di nisidadi médiku pa Sirvisus Kontinu di Infermajen Kualifikadu (CSN). Kel tipu di sirvisu li ta da más apoiu pa kes menbrus di Jestãu di Kazus Kumunitáriu (CCM). E ta oferese tanben un manera pa paga kuidadoris pa tratamentu spesializadu pa kes menbrus di MassHealth ki ten prublémas di saúdi más konpléksu. Kel sirvisu li ka ta substitui sirvisus di CSN. Sirvisus di CCA ta konplementa sirvisus di CSN y e ta da oportunidadi di más otus kuidadu. </w:t>
      </w:r>
      <w:r w:rsidRPr="00E94A3F">
        <w:rPr>
          <w:rFonts w:ascii="Georgia" w:eastAsia="Georgia" w:hAnsi="Georgia" w:cs="Georgia"/>
          <w:lang w:val="es-ES"/>
        </w:rPr>
        <w:t>CCAs ta trabadja pa un ajénsia di CSN. Es pode ten taréfas más spesializadu di ki un osiliar di saúdi dumisiliar (HHA).</w:t>
      </w:r>
    </w:p>
    <w:p w14:paraId="52D8F780" w14:textId="77777777" w:rsidR="002711A9" w:rsidRPr="00E94A3F" w:rsidRDefault="006D2835">
      <w:pPr>
        <w:pBdr>
          <w:top w:val="nil"/>
          <w:left w:val="nil"/>
          <w:bottom w:val="nil"/>
          <w:right w:val="nil"/>
          <w:between w:val="nil"/>
        </w:pBdr>
        <w:spacing w:before="240"/>
        <w:rPr>
          <w:rFonts w:ascii="Georgia" w:eastAsia="Georgia" w:hAnsi="Georgia" w:cs="Georgia"/>
          <w:b/>
          <w:sz w:val="24"/>
          <w:szCs w:val="24"/>
          <w:lang w:val="es-ES"/>
        </w:rPr>
      </w:pPr>
      <w:r w:rsidRPr="00E94A3F">
        <w:rPr>
          <w:rFonts w:ascii="Georgia" w:eastAsia="Georgia" w:hAnsi="Georgia" w:cs="Georgia"/>
          <w:b/>
          <w:color w:val="44546A"/>
          <w:sz w:val="24"/>
          <w:szCs w:val="24"/>
          <w:lang w:val="es-ES"/>
        </w:rPr>
        <w:t>2</w:t>
      </w:r>
      <w:r w:rsidRPr="00E94A3F">
        <w:rPr>
          <w:rFonts w:ascii="Georgia" w:eastAsia="Georgia" w:hAnsi="Georgia" w:cs="Georgia"/>
          <w:b/>
          <w:sz w:val="24"/>
          <w:szCs w:val="24"/>
          <w:lang w:val="es-ES"/>
        </w:rPr>
        <w:t xml:space="preserve">. </w:t>
      </w:r>
      <w:r w:rsidRPr="00E94A3F">
        <w:rPr>
          <w:rFonts w:ascii="Georgia" w:eastAsia="Georgia" w:hAnsi="Georgia" w:cs="Georgia"/>
          <w:b/>
          <w:color w:val="44546A"/>
          <w:sz w:val="24"/>
          <w:szCs w:val="24"/>
          <w:lang w:val="es-ES"/>
        </w:rPr>
        <w:t>Ken ki ta pode resebe kes sirvisu di CCA?</w:t>
      </w:r>
    </w:p>
    <w:p w14:paraId="689BDD0A" w14:textId="77777777" w:rsidR="002711A9" w:rsidRPr="0001408C" w:rsidRDefault="006D2835">
      <w:pPr>
        <w:rPr>
          <w:rFonts w:ascii="Georgia" w:eastAsia="Georgia" w:hAnsi="Georgia" w:cs="Georgia"/>
        </w:rPr>
      </w:pPr>
      <w:r w:rsidRPr="00E94A3F">
        <w:rPr>
          <w:rFonts w:ascii="Georgia" w:eastAsia="Georgia" w:hAnsi="Georgia" w:cs="Georgia"/>
          <w:lang w:val="es-ES"/>
        </w:rPr>
        <w:t xml:space="preserve">Menbrus di MassHealth ki ta kualifika pa sirvisus di CSN pode resebe sirvisus di CCA. Tudu menbru di CCM é ilejível pa sirvisus di CCA, má kes sirvisu ka deve duplika otus sirvisu ki es ta resebe. </w:t>
      </w:r>
      <w:r w:rsidRPr="0001408C">
        <w:rPr>
          <w:rFonts w:ascii="Georgia" w:eastAsia="Georgia" w:hAnsi="Georgia" w:cs="Georgia"/>
        </w:rPr>
        <w:t>Kes sirvisu é opsional pa menbrus y famílias di CCM.</w:t>
      </w:r>
    </w:p>
    <w:p w14:paraId="3E7BA5EB" w14:textId="77777777" w:rsidR="002711A9" w:rsidRPr="0001408C" w:rsidRDefault="006D2835">
      <w:pPr>
        <w:spacing w:before="240"/>
        <w:rPr>
          <w:rFonts w:ascii="Georgia" w:eastAsia="Georgia" w:hAnsi="Georgia" w:cs="Georgia"/>
          <w:b/>
          <w:color w:val="44546A"/>
          <w:sz w:val="24"/>
          <w:szCs w:val="24"/>
        </w:rPr>
      </w:pPr>
      <w:r w:rsidRPr="000B5F48">
        <w:rPr>
          <w:rFonts w:ascii="Georgia" w:eastAsia="Georgia" w:hAnsi="Georgia" w:cs="Georgia"/>
          <w:b/>
          <w:color w:val="44546A"/>
          <w:sz w:val="24"/>
          <w:szCs w:val="24"/>
        </w:rPr>
        <w:t>3.</w:t>
      </w:r>
      <w:r w:rsidRPr="0001408C">
        <w:rPr>
          <w:rFonts w:ascii="Georgia" w:eastAsia="Georgia" w:hAnsi="Georgia" w:cs="Georgia"/>
          <w:sz w:val="24"/>
          <w:szCs w:val="24"/>
        </w:rPr>
        <w:t xml:space="preserve"> </w:t>
      </w:r>
      <w:r w:rsidRPr="0001408C">
        <w:rPr>
          <w:rFonts w:ascii="Georgia" w:eastAsia="Georgia" w:hAnsi="Georgia" w:cs="Georgia"/>
          <w:b/>
          <w:color w:val="44546A"/>
          <w:sz w:val="24"/>
          <w:szCs w:val="24"/>
        </w:rPr>
        <w:t>Ken ki pode presta sirvisus di CCA?</w:t>
      </w:r>
    </w:p>
    <w:p w14:paraId="289907AE" w14:textId="77777777" w:rsidR="002711A9" w:rsidRPr="0001408C" w:rsidRDefault="006D2835">
      <w:pPr>
        <w:rPr>
          <w:rFonts w:ascii="Georgia" w:eastAsia="Georgia" w:hAnsi="Georgia" w:cs="Georgia"/>
        </w:rPr>
      </w:pPr>
      <w:r w:rsidRPr="0001408C">
        <w:rPr>
          <w:rFonts w:ascii="Georgia" w:eastAsia="Georgia" w:hAnsi="Georgia" w:cs="Georgia"/>
        </w:rPr>
        <w:t xml:space="preserve">Sirvisus di CCA pode prestadu pa individus kontratadu pa un ajénsia di CSN pa presta kes sirvisu. CCAs pode ser menbrus di família, inkluíndu mãi ku pai, maridu o mudjer y algen ki legalmenti é responsável. Algen ki é ka di família, inkluíndu amigus, vizinhus, o algen ki ka sta ligadu ku menbru di CCM pode tanben bira CCAs. </w:t>
      </w:r>
    </w:p>
    <w:p w14:paraId="11C879DA" w14:textId="380F3689" w:rsidR="002711A9" w:rsidRPr="000B5F48" w:rsidRDefault="006D2835">
      <w:pPr>
        <w:rPr>
          <w:rFonts w:ascii="Georgia" w:eastAsia="Georgia" w:hAnsi="Georgia" w:cs="Georgia"/>
          <w:b/>
          <w:sz w:val="24"/>
          <w:szCs w:val="24"/>
        </w:rPr>
      </w:pPr>
      <w:r w:rsidRPr="0001408C">
        <w:rPr>
          <w:rFonts w:ascii="Georgia" w:eastAsia="Georgia" w:hAnsi="Georgia" w:cs="Georgia"/>
        </w:rPr>
        <w:t xml:space="preserve">Menbrus só ta pode ten sirvisus di CCA através di ajénsias di CSN. Ka tudu ajénsias di CSN ki ta pode presta sirvisus di CCA, nen es ka ta izijidu pa faze-l. MassHealth ten un lista di ajénsias di  CSN na webpage di MassHealth CCM </w:t>
      </w:r>
      <w:hyperlink r:id="rId8" w:history="1">
        <w:r w:rsidR="002E4007" w:rsidRPr="002E4007">
          <w:rPr>
            <w:rStyle w:val="Hyperlink"/>
            <w:rFonts w:ascii="Georgia" w:eastAsia="Georgia" w:hAnsi="Georgia" w:cs="Georgia"/>
          </w:rPr>
          <w:t>mass.gov/info-details/agencies-providing-csn-services</w:t>
        </w:r>
      </w:hyperlink>
      <w:r w:rsidR="002E4007">
        <w:rPr>
          <w:rFonts w:ascii="Georgia" w:eastAsia="Georgia" w:hAnsi="Georgia" w:cs="Georgia"/>
        </w:rPr>
        <w:t xml:space="preserve"> </w:t>
      </w:r>
      <w:r w:rsidRPr="0001408C">
        <w:rPr>
          <w:rFonts w:ascii="Georgia" w:eastAsia="Georgia" w:hAnsi="Georgia" w:cs="Georgia"/>
        </w:rPr>
        <w:t>ki ta presta sirvisus di CCA. Diministradoris klíniku di CCM ten tanben un lista ki es pode da famílias.</w:t>
      </w:r>
    </w:p>
    <w:p w14:paraId="52F7594A" w14:textId="77777777" w:rsidR="002711A9" w:rsidRPr="0001408C" w:rsidRDefault="006D2835">
      <w:pPr>
        <w:pBdr>
          <w:top w:val="nil"/>
          <w:left w:val="nil"/>
          <w:bottom w:val="nil"/>
          <w:right w:val="nil"/>
          <w:between w:val="nil"/>
        </w:pBdr>
        <w:spacing w:before="240"/>
        <w:rPr>
          <w:rFonts w:ascii="Georgia" w:eastAsia="Georgia" w:hAnsi="Georgia" w:cs="Georgia"/>
          <w:b/>
          <w:sz w:val="24"/>
          <w:szCs w:val="24"/>
        </w:rPr>
      </w:pPr>
      <w:r w:rsidRPr="0001408C">
        <w:rPr>
          <w:rFonts w:ascii="Georgia" w:eastAsia="Georgia" w:hAnsi="Georgia" w:cs="Georgia"/>
          <w:b/>
          <w:color w:val="44546A"/>
          <w:sz w:val="24"/>
          <w:szCs w:val="24"/>
        </w:rPr>
        <w:t>4. Kal ki é diferénsa entri un asistenti di kuidadu konpléksu, un osiliar di saúdi dumisiliar y un asistenti di kuidadu pesoal?</w:t>
      </w:r>
    </w:p>
    <w:p w14:paraId="76295574" w14:textId="77777777" w:rsidR="002711A9" w:rsidRPr="0001408C" w:rsidRDefault="006D2835">
      <w:pPr>
        <w:rPr>
          <w:rFonts w:ascii="Georgia" w:eastAsia="Georgia" w:hAnsi="Georgia" w:cs="Georgia"/>
        </w:rPr>
      </w:pPr>
      <w:r w:rsidRPr="0001408C">
        <w:rPr>
          <w:rFonts w:ascii="Georgia" w:eastAsia="Georgia" w:hAnsi="Georgia" w:cs="Georgia"/>
        </w:rPr>
        <w:t>Kes difinisãu y kel kuadru li ta diskreve kes diferénsa entri kes três sirvisu.</w:t>
      </w:r>
    </w:p>
    <w:p w14:paraId="2AC040B9" w14:textId="77777777" w:rsidR="002711A9" w:rsidRPr="0001408C" w:rsidRDefault="002711A9">
      <w:pPr>
        <w:rPr>
          <w:rFonts w:ascii="Georgia" w:eastAsia="Georgia" w:hAnsi="Georgia" w:cs="Georgia"/>
        </w:rPr>
      </w:pPr>
    </w:p>
    <w:tbl>
      <w:tblPr>
        <w:tblStyle w:val="a"/>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710"/>
        <w:gridCol w:w="3150"/>
        <w:gridCol w:w="2520"/>
      </w:tblGrid>
      <w:tr w:rsidR="002711A9" w:rsidRPr="0001408C" w14:paraId="31593751" w14:textId="77777777" w:rsidTr="00E94A3F">
        <w:trPr>
          <w:tblHeader/>
        </w:trPr>
        <w:tc>
          <w:tcPr>
            <w:tcW w:w="1620" w:type="dxa"/>
          </w:tcPr>
          <w:p w14:paraId="2C7FBD2B" w14:textId="77777777" w:rsidR="002711A9" w:rsidRPr="0001408C" w:rsidRDefault="006D2835">
            <w:pPr>
              <w:rPr>
                <w:rFonts w:ascii="Georgia" w:eastAsia="Georgia" w:hAnsi="Georgia" w:cs="Georgia"/>
                <w:b/>
              </w:rPr>
            </w:pPr>
            <w:r w:rsidRPr="0001408C">
              <w:rPr>
                <w:rFonts w:ascii="Georgia" w:eastAsia="Georgia" w:hAnsi="Georgia" w:cs="Georgia"/>
                <w:b/>
              </w:rPr>
              <w:t>Tipu di Sirvisu</w:t>
            </w:r>
          </w:p>
        </w:tc>
        <w:tc>
          <w:tcPr>
            <w:tcW w:w="1710" w:type="dxa"/>
          </w:tcPr>
          <w:p w14:paraId="3B88EACC" w14:textId="77777777" w:rsidR="002711A9" w:rsidRPr="0001408C" w:rsidRDefault="006D2835">
            <w:pPr>
              <w:rPr>
                <w:rFonts w:ascii="Georgia" w:eastAsia="Georgia" w:hAnsi="Georgia" w:cs="Georgia"/>
                <w:b/>
              </w:rPr>
            </w:pPr>
            <w:r w:rsidRPr="0001408C">
              <w:rPr>
                <w:rFonts w:ascii="Georgia" w:eastAsia="Georgia" w:hAnsi="Georgia" w:cs="Georgia"/>
                <w:b/>
              </w:rPr>
              <w:t xml:space="preserve">Taréfas di Kuidadu </w:t>
            </w:r>
          </w:p>
          <w:p w14:paraId="0EA4553A" w14:textId="77777777" w:rsidR="002711A9" w:rsidRPr="000B5F48" w:rsidRDefault="002711A9">
            <w:pPr>
              <w:rPr>
                <w:rFonts w:ascii="Georgia" w:eastAsia="Georgia" w:hAnsi="Georgia" w:cs="Georgia"/>
                <w:b/>
              </w:rPr>
            </w:pPr>
          </w:p>
          <w:p w14:paraId="51663FA0" w14:textId="77777777" w:rsidR="002711A9" w:rsidRPr="0001408C" w:rsidRDefault="002711A9">
            <w:pPr>
              <w:rPr>
                <w:rFonts w:ascii="Georgia" w:eastAsia="Georgia" w:hAnsi="Georgia" w:cs="Georgia"/>
                <w:b/>
                <w:color w:val="FF0000"/>
              </w:rPr>
            </w:pPr>
          </w:p>
        </w:tc>
        <w:tc>
          <w:tcPr>
            <w:tcW w:w="3150" w:type="dxa"/>
          </w:tcPr>
          <w:p w14:paraId="5AA3C7BF" w14:textId="77777777" w:rsidR="002711A9" w:rsidRPr="0001408C" w:rsidRDefault="006D2835">
            <w:pPr>
              <w:rPr>
                <w:rFonts w:ascii="Georgia" w:eastAsia="Georgia" w:hAnsi="Georgia" w:cs="Georgia"/>
                <w:b/>
              </w:rPr>
            </w:pPr>
            <w:r w:rsidRPr="0001408C">
              <w:rPr>
                <w:rFonts w:ascii="Georgia" w:eastAsia="Georgia" w:hAnsi="Georgia" w:cs="Georgia"/>
                <w:b/>
              </w:rPr>
              <w:t>Formasãu</w:t>
            </w:r>
          </w:p>
        </w:tc>
        <w:tc>
          <w:tcPr>
            <w:tcW w:w="2520" w:type="dxa"/>
          </w:tcPr>
          <w:p w14:paraId="5832D66F" w14:textId="77777777" w:rsidR="002711A9" w:rsidRPr="0001408C" w:rsidRDefault="006D2835">
            <w:pPr>
              <w:rPr>
                <w:rFonts w:ascii="Georgia" w:eastAsia="Georgia" w:hAnsi="Georgia" w:cs="Georgia"/>
                <w:b/>
              </w:rPr>
            </w:pPr>
            <w:r w:rsidRPr="0001408C">
              <w:rPr>
                <w:rFonts w:ascii="Georgia" w:eastAsia="Georgia" w:hAnsi="Georgia" w:cs="Georgia"/>
                <w:b/>
              </w:rPr>
              <w:t>Supervizãu</w:t>
            </w:r>
          </w:p>
        </w:tc>
      </w:tr>
      <w:tr w:rsidR="002711A9" w:rsidRPr="0001408C" w14:paraId="54B87E4E" w14:textId="77777777" w:rsidTr="00E94A3F">
        <w:tc>
          <w:tcPr>
            <w:tcW w:w="1620" w:type="dxa"/>
          </w:tcPr>
          <w:p w14:paraId="46ABF3D8" w14:textId="77777777" w:rsidR="002711A9" w:rsidRPr="00E94A3F" w:rsidRDefault="006D2835">
            <w:pPr>
              <w:rPr>
                <w:rFonts w:ascii="Georgia" w:eastAsia="Georgia" w:hAnsi="Georgia" w:cs="Georgia"/>
                <w:lang w:val="fr-HT"/>
              </w:rPr>
            </w:pPr>
            <w:r w:rsidRPr="00E94A3F">
              <w:rPr>
                <w:rFonts w:ascii="Georgia" w:eastAsia="Georgia" w:hAnsi="Georgia" w:cs="Georgia"/>
                <w:lang w:val="fr-HT"/>
              </w:rPr>
              <w:t>Asistenti di Kuidadus Konpléksu (CCA)</w:t>
            </w:r>
          </w:p>
          <w:p w14:paraId="4DB68201" w14:textId="77777777" w:rsidR="002711A9" w:rsidRPr="00E94A3F" w:rsidRDefault="002711A9">
            <w:pPr>
              <w:rPr>
                <w:rFonts w:ascii="Georgia" w:eastAsia="Georgia" w:hAnsi="Georgia" w:cs="Georgia"/>
                <w:lang w:val="fr-HT"/>
              </w:rPr>
            </w:pPr>
          </w:p>
          <w:p w14:paraId="6DA646B6" w14:textId="77777777" w:rsidR="002711A9" w:rsidRPr="00E94A3F" w:rsidRDefault="002711A9">
            <w:pPr>
              <w:rPr>
                <w:rFonts w:ascii="Georgia" w:eastAsia="Georgia" w:hAnsi="Georgia" w:cs="Georgia"/>
                <w:lang w:val="fr-HT"/>
              </w:rPr>
            </w:pPr>
          </w:p>
        </w:tc>
        <w:tc>
          <w:tcPr>
            <w:tcW w:w="1710" w:type="dxa"/>
          </w:tcPr>
          <w:p w14:paraId="1EF3B8F8" w14:textId="77777777" w:rsidR="002711A9" w:rsidRPr="0001408C" w:rsidRDefault="006D2835">
            <w:pPr>
              <w:rPr>
                <w:rFonts w:ascii="Georgia" w:eastAsia="Georgia" w:hAnsi="Georgia" w:cs="Georgia"/>
              </w:rPr>
            </w:pPr>
            <w:r w:rsidRPr="0001408C">
              <w:rPr>
                <w:rFonts w:ascii="Georgia" w:eastAsia="Georgia" w:hAnsi="Georgia" w:cs="Georgia"/>
              </w:rPr>
              <w:lastRenderedPageBreak/>
              <w:t xml:space="preserve">Atividadis di Vida Diáriu, </w:t>
            </w:r>
          </w:p>
          <w:p w14:paraId="070BB785" w14:textId="21496809" w:rsidR="002711A9" w:rsidRPr="000B5F48" w:rsidRDefault="006D2835">
            <w:pPr>
              <w:rPr>
                <w:rFonts w:ascii="Georgia" w:eastAsia="Georgia" w:hAnsi="Georgia" w:cs="Georgia"/>
                <w:lang w:val="es-ES"/>
              </w:rPr>
            </w:pPr>
            <w:r w:rsidRPr="000B5F48">
              <w:rPr>
                <w:rFonts w:ascii="Georgia" w:eastAsia="Georgia" w:hAnsi="Georgia" w:cs="Georgia"/>
                <w:lang w:val="es-ES"/>
              </w:rPr>
              <w:t xml:space="preserve">Sirvisus  Asesóriu y Sirvisus di </w:t>
            </w:r>
            <w:r w:rsidR="00687B7B" w:rsidRPr="000B5F48">
              <w:rPr>
                <w:rFonts w:ascii="Georgia" w:eastAsia="Georgia" w:hAnsi="Georgia" w:cs="Georgia"/>
                <w:lang w:val="es-ES"/>
              </w:rPr>
              <w:t xml:space="preserve"> </w:t>
            </w:r>
            <w:r w:rsidR="00687B7B" w:rsidRPr="000B5F48">
              <w:rPr>
                <w:rFonts w:ascii="Georgia" w:eastAsia="Georgia" w:hAnsi="Georgia" w:cs="Georgia"/>
                <w:lang w:val="es-ES"/>
              </w:rPr>
              <w:lastRenderedPageBreak/>
              <w:t xml:space="preserve">Kuidadu Avansadu  </w:t>
            </w:r>
            <w:r w:rsidRPr="000B5F48">
              <w:rPr>
                <w:rFonts w:ascii="Georgia" w:eastAsia="Georgia" w:hAnsi="Georgia" w:cs="Georgia"/>
                <w:lang w:val="es-ES"/>
              </w:rPr>
              <w:t xml:space="preserve">Kuidadu Avansadu  </w:t>
            </w:r>
          </w:p>
          <w:p w14:paraId="678C3059" w14:textId="77777777" w:rsidR="002711A9" w:rsidRPr="000B5F48" w:rsidRDefault="002711A9">
            <w:pPr>
              <w:rPr>
                <w:rFonts w:ascii="Georgia" w:eastAsia="Georgia" w:hAnsi="Georgia" w:cs="Georgia"/>
                <w:lang w:val="es-ES"/>
              </w:rPr>
            </w:pPr>
          </w:p>
        </w:tc>
        <w:tc>
          <w:tcPr>
            <w:tcW w:w="3150" w:type="dxa"/>
          </w:tcPr>
          <w:p w14:paraId="0827A7AB" w14:textId="77777777" w:rsidR="002711A9" w:rsidRPr="00E94A3F" w:rsidRDefault="006D2835">
            <w:pPr>
              <w:rPr>
                <w:rFonts w:ascii="Georgia" w:eastAsia="Georgia" w:hAnsi="Georgia" w:cs="Georgia"/>
                <w:lang w:val="es-ES"/>
              </w:rPr>
            </w:pPr>
            <w:r w:rsidRPr="00E94A3F">
              <w:rPr>
                <w:rFonts w:ascii="Georgia" w:eastAsia="Georgia" w:hAnsi="Georgia" w:cs="Georgia"/>
                <w:lang w:val="es-ES"/>
              </w:rPr>
              <w:lastRenderedPageBreak/>
              <w:t xml:space="preserve">Ten ki ten treinu/konpetensia na ária di saúdi na dumisiliu y konpleta prugrama di treinu y konpetensia pa taréfas más </w:t>
            </w:r>
            <w:r w:rsidRPr="00E94A3F">
              <w:rPr>
                <w:rFonts w:ascii="Georgia" w:eastAsia="Georgia" w:hAnsi="Georgia" w:cs="Georgia"/>
                <w:lang w:val="es-ES"/>
              </w:rPr>
              <w:lastRenderedPageBreak/>
              <w:t>avansadu di kuidadu (pelumenus 10 óra).</w:t>
            </w:r>
          </w:p>
          <w:p w14:paraId="7457FCB9" w14:textId="77777777" w:rsidR="002711A9" w:rsidRPr="00E94A3F" w:rsidRDefault="002711A9">
            <w:pPr>
              <w:rPr>
                <w:rFonts w:ascii="Georgia" w:eastAsia="Georgia" w:hAnsi="Georgia" w:cs="Georgia"/>
                <w:lang w:val="es-ES"/>
              </w:rPr>
            </w:pPr>
          </w:p>
          <w:p w14:paraId="6E87287C" w14:textId="77777777" w:rsidR="002711A9" w:rsidRPr="00E94A3F" w:rsidRDefault="006D2835">
            <w:pPr>
              <w:rPr>
                <w:rFonts w:ascii="Georgia" w:eastAsia="Georgia" w:hAnsi="Georgia" w:cs="Georgia"/>
                <w:lang w:val="es-ES"/>
              </w:rPr>
            </w:pPr>
            <w:r w:rsidRPr="00E94A3F">
              <w:rPr>
                <w:rFonts w:ascii="Georgia" w:eastAsia="Georgia" w:hAnsi="Georgia" w:cs="Georgia"/>
                <w:lang w:val="es-ES"/>
              </w:rPr>
              <w:t>Ta inkluí opsãu di un avaliasãu di konpetensia inves di treinu pa tantu kualifikasãu di osiliar di kuidadu di saúdi dumisiliáriu komu pa treinu di kuidadus di sirvisus avansadu</w:t>
            </w:r>
          </w:p>
          <w:p w14:paraId="522910CF" w14:textId="77777777" w:rsidR="002711A9" w:rsidRPr="00E94A3F" w:rsidRDefault="002711A9">
            <w:pPr>
              <w:rPr>
                <w:rFonts w:ascii="Georgia" w:eastAsia="Georgia" w:hAnsi="Georgia" w:cs="Georgia"/>
                <w:lang w:val="es-ES"/>
              </w:rPr>
            </w:pPr>
          </w:p>
          <w:p w14:paraId="0C76C778" w14:textId="77777777" w:rsidR="002711A9" w:rsidRPr="00E94A3F" w:rsidRDefault="002711A9">
            <w:pPr>
              <w:jc w:val="center"/>
              <w:rPr>
                <w:rFonts w:ascii="Georgia" w:eastAsia="Georgia" w:hAnsi="Georgia" w:cs="Georgia"/>
                <w:lang w:val="es-ES"/>
              </w:rPr>
            </w:pPr>
          </w:p>
        </w:tc>
        <w:tc>
          <w:tcPr>
            <w:tcW w:w="2520" w:type="dxa"/>
          </w:tcPr>
          <w:p w14:paraId="43CEFA25" w14:textId="77777777" w:rsidR="002711A9" w:rsidRPr="0001408C" w:rsidRDefault="006D2835">
            <w:pPr>
              <w:rPr>
                <w:rFonts w:ascii="Georgia" w:eastAsia="Georgia" w:hAnsi="Georgia" w:cs="Georgia"/>
              </w:rPr>
            </w:pPr>
            <w:r w:rsidRPr="0001408C">
              <w:rPr>
                <w:rFonts w:ascii="Georgia" w:eastAsia="Georgia" w:hAnsi="Georgia" w:cs="Georgia"/>
              </w:rPr>
              <w:lastRenderedPageBreak/>
              <w:t xml:space="preserve">Di 14 in 14 dia, ku alguns opsãu di supervizãu virtual. </w:t>
            </w:r>
          </w:p>
          <w:p w14:paraId="765F3614" w14:textId="77777777" w:rsidR="002711A9" w:rsidRPr="0001408C" w:rsidRDefault="006D2835">
            <w:pPr>
              <w:rPr>
                <w:rFonts w:ascii="Georgia" w:eastAsia="Georgia" w:hAnsi="Georgia" w:cs="Georgia"/>
              </w:rPr>
            </w:pPr>
            <w:r w:rsidRPr="0001408C">
              <w:rPr>
                <w:rFonts w:ascii="Georgia" w:eastAsia="Georgia" w:hAnsi="Georgia" w:cs="Georgia"/>
              </w:rPr>
              <w:t xml:space="preserve">Un avaliasãu prezensial de supervizãu  ku kel </w:t>
            </w:r>
            <w:r w:rsidRPr="0001408C">
              <w:rPr>
                <w:rFonts w:ascii="Georgia" w:eastAsia="Georgia" w:hAnsi="Georgia" w:cs="Georgia"/>
              </w:rPr>
              <w:lastRenderedPageBreak/>
              <w:t>CCA di 60 dia in 60 dia.</w:t>
            </w:r>
          </w:p>
          <w:p w14:paraId="3DAA98E6" w14:textId="77777777" w:rsidR="002711A9" w:rsidRPr="0001408C" w:rsidRDefault="002711A9">
            <w:pPr>
              <w:rPr>
                <w:rFonts w:ascii="Georgia" w:eastAsia="Georgia" w:hAnsi="Georgia" w:cs="Georgia"/>
                <w:color w:val="FF0000"/>
              </w:rPr>
            </w:pPr>
          </w:p>
        </w:tc>
      </w:tr>
      <w:tr w:rsidR="002711A9" w:rsidRPr="0001408C" w14:paraId="67535F8E" w14:textId="77777777" w:rsidTr="00E94A3F">
        <w:tc>
          <w:tcPr>
            <w:tcW w:w="1620" w:type="dxa"/>
          </w:tcPr>
          <w:p w14:paraId="44D24C81" w14:textId="77777777" w:rsidR="002711A9" w:rsidRPr="0001408C" w:rsidRDefault="006D2835">
            <w:pPr>
              <w:rPr>
                <w:rFonts w:ascii="Georgia" w:eastAsia="Georgia" w:hAnsi="Georgia" w:cs="Georgia"/>
              </w:rPr>
            </w:pPr>
            <w:r w:rsidRPr="0001408C">
              <w:rPr>
                <w:rFonts w:ascii="Georgia" w:eastAsia="Georgia" w:hAnsi="Georgia" w:cs="Georgia"/>
              </w:rPr>
              <w:lastRenderedPageBreak/>
              <w:t>Osiliar di Saúdi Dumisiliar (HHA)</w:t>
            </w:r>
          </w:p>
          <w:p w14:paraId="52CDC65B" w14:textId="77777777" w:rsidR="002711A9" w:rsidRPr="0001408C" w:rsidRDefault="002711A9">
            <w:pPr>
              <w:rPr>
                <w:rFonts w:ascii="Georgia" w:eastAsia="Georgia" w:hAnsi="Georgia" w:cs="Georgia"/>
              </w:rPr>
            </w:pPr>
          </w:p>
        </w:tc>
        <w:tc>
          <w:tcPr>
            <w:tcW w:w="1710" w:type="dxa"/>
          </w:tcPr>
          <w:p w14:paraId="3B3F7490" w14:textId="77777777" w:rsidR="002711A9" w:rsidRPr="0001408C" w:rsidRDefault="006D2835">
            <w:pPr>
              <w:rPr>
                <w:rFonts w:ascii="Georgia" w:eastAsia="Georgia" w:hAnsi="Georgia" w:cs="Georgia"/>
              </w:rPr>
            </w:pPr>
            <w:r w:rsidRPr="0001408C">
              <w:rPr>
                <w:rFonts w:ascii="Georgia" w:eastAsia="Georgia" w:hAnsi="Georgia" w:cs="Georgia"/>
              </w:rPr>
              <w:t xml:space="preserve">ADLs (Atividadis di Vida Diáriu), </w:t>
            </w:r>
          </w:p>
          <w:p w14:paraId="0C679A8C" w14:textId="77777777" w:rsidR="002711A9" w:rsidRPr="0001408C" w:rsidRDefault="006D2835">
            <w:pPr>
              <w:rPr>
                <w:rFonts w:ascii="Georgia" w:eastAsia="Georgia" w:hAnsi="Georgia" w:cs="Georgia"/>
              </w:rPr>
            </w:pPr>
            <w:r w:rsidRPr="0001408C">
              <w:rPr>
                <w:rFonts w:ascii="Georgia" w:eastAsia="Georgia" w:hAnsi="Georgia" w:cs="Georgia"/>
              </w:rPr>
              <w:t>Sirvisus Asesóriu</w:t>
            </w:r>
          </w:p>
        </w:tc>
        <w:tc>
          <w:tcPr>
            <w:tcW w:w="3150" w:type="dxa"/>
          </w:tcPr>
          <w:p w14:paraId="7DA0A55A" w14:textId="77777777" w:rsidR="002711A9" w:rsidRPr="0001408C" w:rsidRDefault="006D2835">
            <w:pPr>
              <w:rPr>
                <w:rFonts w:ascii="Georgia" w:eastAsia="Georgia" w:hAnsi="Georgia" w:cs="Georgia"/>
              </w:rPr>
            </w:pPr>
            <w:r w:rsidRPr="0001408C">
              <w:rPr>
                <w:rFonts w:ascii="Georgia" w:eastAsia="Georgia" w:hAnsi="Georgia" w:cs="Georgia"/>
              </w:rPr>
              <w:t>Debe ten kualifikasãu pa ser osiliar di saúdi dumisiliar. (O 75 óra di formasãu, CNA, o konpleta avaliasãu di konpetensia.)</w:t>
            </w:r>
          </w:p>
          <w:p w14:paraId="16F46C41" w14:textId="77777777" w:rsidR="002711A9" w:rsidRPr="0001408C" w:rsidRDefault="002711A9">
            <w:pPr>
              <w:rPr>
                <w:rFonts w:ascii="Georgia" w:eastAsia="Georgia" w:hAnsi="Georgia" w:cs="Georgia"/>
              </w:rPr>
            </w:pPr>
          </w:p>
        </w:tc>
        <w:tc>
          <w:tcPr>
            <w:tcW w:w="2520" w:type="dxa"/>
          </w:tcPr>
          <w:p w14:paraId="39E9A526" w14:textId="77777777" w:rsidR="002711A9" w:rsidRPr="0001408C" w:rsidRDefault="006D2835">
            <w:pPr>
              <w:rPr>
                <w:rFonts w:ascii="Georgia" w:eastAsia="Georgia" w:hAnsi="Georgia" w:cs="Georgia"/>
              </w:rPr>
            </w:pPr>
            <w:r w:rsidRPr="0001408C">
              <w:rPr>
                <w:rFonts w:ascii="Georgia" w:eastAsia="Georgia" w:hAnsi="Georgia" w:cs="Georgia"/>
              </w:rPr>
              <w:t>Di 14 in 14 dia si sta ta resebedu kuidadu spesializadu di ajénsia</w:t>
            </w:r>
          </w:p>
          <w:p w14:paraId="53716ABC" w14:textId="77777777" w:rsidR="002711A9" w:rsidRPr="0001408C" w:rsidRDefault="006D2835">
            <w:pPr>
              <w:rPr>
                <w:rFonts w:ascii="Georgia" w:eastAsia="Georgia" w:hAnsi="Georgia" w:cs="Georgia"/>
              </w:rPr>
            </w:pPr>
            <w:r w:rsidRPr="0001408C">
              <w:rPr>
                <w:rFonts w:ascii="Georgia" w:eastAsia="Georgia" w:hAnsi="Georgia" w:cs="Georgia"/>
              </w:rPr>
              <w:t>Di 60 dia in 60 dia si ajénsia sta ta presta só sirvisus di asisténsia médiku dumisiliar</w:t>
            </w:r>
          </w:p>
          <w:p w14:paraId="41189686" w14:textId="77777777" w:rsidR="002711A9" w:rsidRPr="0001408C" w:rsidRDefault="002711A9">
            <w:pPr>
              <w:rPr>
                <w:rFonts w:ascii="Georgia" w:eastAsia="Georgia" w:hAnsi="Georgia" w:cs="Georgia"/>
              </w:rPr>
            </w:pPr>
          </w:p>
        </w:tc>
      </w:tr>
      <w:tr w:rsidR="002711A9" w:rsidRPr="0001408C" w14:paraId="44BA1767" w14:textId="77777777" w:rsidTr="00E94A3F">
        <w:tc>
          <w:tcPr>
            <w:tcW w:w="1620" w:type="dxa"/>
          </w:tcPr>
          <w:p w14:paraId="0485B25E" w14:textId="77777777" w:rsidR="002711A9" w:rsidRPr="0001408C" w:rsidRDefault="006D2835">
            <w:pPr>
              <w:rPr>
                <w:rFonts w:ascii="Georgia" w:eastAsia="Georgia" w:hAnsi="Georgia" w:cs="Georgia"/>
              </w:rPr>
            </w:pPr>
            <w:r w:rsidRPr="0001408C">
              <w:rPr>
                <w:rFonts w:ascii="Georgia" w:eastAsia="Georgia" w:hAnsi="Georgia" w:cs="Georgia"/>
              </w:rPr>
              <w:t>Asistenti di Kuidadu Pesoal (PCA)</w:t>
            </w:r>
          </w:p>
        </w:tc>
        <w:tc>
          <w:tcPr>
            <w:tcW w:w="1710" w:type="dxa"/>
          </w:tcPr>
          <w:p w14:paraId="18186338" w14:textId="77777777" w:rsidR="002711A9" w:rsidRPr="0001408C" w:rsidRDefault="006D2835">
            <w:pPr>
              <w:rPr>
                <w:rFonts w:ascii="Georgia" w:eastAsia="Georgia" w:hAnsi="Georgia" w:cs="Georgia"/>
              </w:rPr>
            </w:pPr>
            <w:r w:rsidRPr="0001408C">
              <w:rPr>
                <w:rFonts w:ascii="Georgia" w:eastAsia="Georgia" w:hAnsi="Georgia" w:cs="Georgia"/>
              </w:rPr>
              <w:t>ADLs y IADLs</w:t>
            </w:r>
          </w:p>
          <w:p w14:paraId="7AA30F1E" w14:textId="77777777" w:rsidR="002711A9" w:rsidRPr="0001408C" w:rsidRDefault="002711A9">
            <w:pPr>
              <w:rPr>
                <w:rFonts w:ascii="Georgia" w:eastAsia="Georgia" w:hAnsi="Georgia" w:cs="Georgia"/>
              </w:rPr>
            </w:pPr>
          </w:p>
        </w:tc>
        <w:tc>
          <w:tcPr>
            <w:tcW w:w="3150" w:type="dxa"/>
          </w:tcPr>
          <w:p w14:paraId="5C87DF71" w14:textId="77777777" w:rsidR="002711A9" w:rsidRPr="0001408C" w:rsidRDefault="006D2835">
            <w:pPr>
              <w:rPr>
                <w:rFonts w:ascii="Georgia" w:eastAsia="Georgia" w:hAnsi="Georgia" w:cs="Georgia"/>
              </w:rPr>
            </w:pPr>
            <w:r w:rsidRPr="0001408C">
              <w:rPr>
                <w:rFonts w:ascii="Georgia" w:eastAsia="Georgia" w:hAnsi="Georgia" w:cs="Georgia"/>
              </w:rPr>
              <w:t>Treinu diministrativu di 4 óra</w:t>
            </w:r>
          </w:p>
          <w:p w14:paraId="6393E178" w14:textId="77777777" w:rsidR="002711A9" w:rsidRPr="0001408C" w:rsidRDefault="002711A9">
            <w:pPr>
              <w:rPr>
                <w:rFonts w:ascii="Georgia" w:eastAsia="Georgia" w:hAnsi="Georgia" w:cs="Georgia"/>
              </w:rPr>
            </w:pPr>
          </w:p>
        </w:tc>
        <w:tc>
          <w:tcPr>
            <w:tcW w:w="2520" w:type="dxa"/>
          </w:tcPr>
          <w:p w14:paraId="3B3D9641" w14:textId="77777777" w:rsidR="002711A9" w:rsidRPr="0001408C" w:rsidRDefault="006D2835">
            <w:pPr>
              <w:rPr>
                <w:rFonts w:ascii="Georgia" w:eastAsia="Georgia" w:hAnsi="Georgia" w:cs="Georgia"/>
              </w:rPr>
            </w:pPr>
            <w:r w:rsidRPr="0001408C">
              <w:rPr>
                <w:rFonts w:ascii="Georgia" w:eastAsia="Georgia" w:hAnsi="Georgia" w:cs="Georgia"/>
              </w:rPr>
              <w:t>Sen supervizãu - kel li é un prugrama ki é dirijidu pa konsumidor</w:t>
            </w:r>
          </w:p>
        </w:tc>
      </w:tr>
    </w:tbl>
    <w:p w14:paraId="32209173" w14:textId="77777777" w:rsidR="002711A9" w:rsidRPr="0001408C" w:rsidRDefault="002711A9">
      <w:pPr>
        <w:spacing w:after="0"/>
        <w:rPr>
          <w:rFonts w:ascii="Georgia" w:eastAsia="Georgia" w:hAnsi="Georgia" w:cs="Georgia"/>
          <w:u w:val="single"/>
        </w:rPr>
      </w:pPr>
    </w:p>
    <w:p w14:paraId="2678CA1C" w14:textId="77777777" w:rsidR="002711A9" w:rsidRPr="0001408C" w:rsidRDefault="006D2835">
      <w:pPr>
        <w:spacing w:after="0"/>
        <w:rPr>
          <w:rFonts w:ascii="Georgia" w:eastAsia="Georgia" w:hAnsi="Georgia" w:cs="Georgia"/>
        </w:rPr>
      </w:pPr>
      <w:r w:rsidRPr="0001408C">
        <w:rPr>
          <w:rFonts w:ascii="Georgia" w:eastAsia="Georgia" w:hAnsi="Georgia" w:cs="Georgia"/>
          <w:u w:val="single"/>
        </w:rPr>
        <w:t>Atividadis di Vida Diáriu  (ADLs)</w:t>
      </w:r>
      <w:r w:rsidRPr="0001408C">
        <w:rPr>
          <w:rFonts w:ascii="Georgia" w:eastAsia="Georgia" w:hAnsi="Georgia" w:cs="Georgia"/>
        </w:rPr>
        <w:t>. Kes li é atividadis relasionadu ku kuidadu pesoal. Spesifikamenti ku banhu, ijieni pesoal, bisti, kontrolu di orina, dislokasãu/movimentu y alimentasãu.</w:t>
      </w:r>
    </w:p>
    <w:p w14:paraId="02EE6C24" w14:textId="77777777" w:rsidR="002711A9" w:rsidRPr="0001408C" w:rsidRDefault="002711A9">
      <w:pPr>
        <w:spacing w:after="0"/>
        <w:rPr>
          <w:rFonts w:ascii="Georgia" w:eastAsia="Georgia" w:hAnsi="Georgia" w:cs="Georgia"/>
          <w:u w:val="single"/>
        </w:rPr>
      </w:pPr>
    </w:p>
    <w:p w14:paraId="0FB75E00" w14:textId="77777777" w:rsidR="002711A9" w:rsidRPr="0001408C" w:rsidRDefault="006D2835">
      <w:pPr>
        <w:spacing w:after="0"/>
        <w:rPr>
          <w:rFonts w:ascii="Georgia" w:eastAsia="Georgia" w:hAnsi="Georgia" w:cs="Georgia"/>
        </w:rPr>
      </w:pPr>
      <w:r w:rsidRPr="0001408C">
        <w:rPr>
          <w:rFonts w:ascii="Georgia" w:eastAsia="Georgia" w:hAnsi="Georgia" w:cs="Georgia"/>
          <w:u w:val="single"/>
        </w:rPr>
        <w:t>Atividadis Instrumental di Vida Diáriu</w:t>
      </w:r>
      <w:r w:rsidRPr="0001408C">
        <w:rPr>
          <w:rFonts w:ascii="Georgia" w:eastAsia="Georgia" w:hAnsi="Georgia" w:cs="Georgia"/>
        </w:rPr>
        <w:t>. Kes li é atividadis ki é isensial pa kuidadu di saúdi di un menbru y é un PCA ki ta faze-s. Ta inklui preparasãu di refeisãu y linpéza, trabadju di kaza, lava ropa, kónpra, manutensãu di ikipamentu médiku, transpórti pa konsulta y konpleta papelada.</w:t>
      </w:r>
    </w:p>
    <w:p w14:paraId="089DCCF8" w14:textId="77777777" w:rsidR="002711A9" w:rsidRPr="0001408C" w:rsidRDefault="006D2835">
      <w:pPr>
        <w:spacing w:before="240" w:after="0"/>
        <w:rPr>
          <w:rFonts w:ascii="Georgia" w:eastAsia="Georgia" w:hAnsi="Georgia" w:cs="Georgia"/>
        </w:rPr>
      </w:pPr>
      <w:r w:rsidRPr="0001408C">
        <w:rPr>
          <w:rFonts w:ascii="Georgia" w:eastAsia="Georgia" w:hAnsi="Georgia" w:cs="Georgia"/>
          <w:u w:val="single"/>
        </w:rPr>
        <w:t>Sirvisus Asesóriu</w:t>
      </w:r>
      <w:r w:rsidRPr="0001408C">
        <w:rPr>
          <w:rFonts w:ascii="Georgia" w:eastAsia="Georgia" w:hAnsi="Georgia" w:cs="Georgia"/>
        </w:rPr>
        <w:t>. Kes li é otus sirvisu ki pode mestedu óra ki dja kabadu di faze kes ADLs (móda un lijeru linpéza, preparasãu di un refeisãu, tra lixu).</w:t>
      </w:r>
    </w:p>
    <w:p w14:paraId="28CCFB98" w14:textId="77777777" w:rsidR="002711A9" w:rsidRPr="0001408C" w:rsidRDefault="006D2835">
      <w:pPr>
        <w:spacing w:before="240" w:after="0"/>
        <w:rPr>
          <w:rFonts w:ascii="Georgia" w:eastAsia="Georgia" w:hAnsi="Georgia" w:cs="Georgia"/>
        </w:rPr>
      </w:pPr>
      <w:r w:rsidRPr="0001408C">
        <w:rPr>
          <w:rFonts w:ascii="Georgia" w:eastAsia="Georgia" w:hAnsi="Georgia" w:cs="Georgia"/>
          <w:u w:val="single"/>
        </w:rPr>
        <w:t>Sirvisus di Kuidadu Avansadu</w:t>
      </w:r>
      <w:r w:rsidRPr="0001408C">
        <w:rPr>
          <w:rFonts w:ascii="Georgia" w:eastAsia="Georgia" w:hAnsi="Georgia" w:cs="Georgia"/>
        </w:rPr>
        <w:t>. Kes li é un konjuntu di trabadju ki CCAs pode faze. Pa más purmenor, nhos odja purgunta nunbru 7.</w:t>
      </w:r>
    </w:p>
    <w:p w14:paraId="5ADCC438" w14:textId="77777777" w:rsidR="002711A9" w:rsidRPr="0001408C" w:rsidRDefault="002711A9">
      <w:pPr>
        <w:spacing w:before="240" w:after="0"/>
        <w:rPr>
          <w:rFonts w:ascii="Georgia" w:eastAsia="Georgia" w:hAnsi="Georgia" w:cs="Georgia"/>
        </w:rPr>
      </w:pPr>
    </w:p>
    <w:p w14:paraId="6260758E" w14:textId="77777777" w:rsidR="002711A9" w:rsidRPr="0001408C" w:rsidRDefault="006D2835">
      <w:pPr>
        <w:rPr>
          <w:rFonts w:ascii="Georgia" w:eastAsia="Georgia" w:hAnsi="Georgia" w:cs="Georgia"/>
          <w:b/>
          <w:color w:val="44546A"/>
          <w:sz w:val="24"/>
          <w:szCs w:val="24"/>
        </w:rPr>
      </w:pPr>
      <w:r w:rsidRPr="000B5F48">
        <w:rPr>
          <w:rFonts w:ascii="Georgia" w:eastAsia="Georgia" w:hAnsi="Georgia" w:cs="Georgia"/>
          <w:b/>
          <w:color w:val="44546A"/>
          <w:sz w:val="24"/>
          <w:szCs w:val="24"/>
        </w:rPr>
        <w:t>5. Pai o mãi pode ten txeu papel omesmu tenpu? Pur izénplu ser HHA, CCA, PCA (asistenti di kuidadu pesoal) (nãu-tutor) y infermeru/a (si el ten kartera di enfermajen)?</w:t>
      </w:r>
    </w:p>
    <w:p w14:paraId="298AA0EE" w14:textId="77777777" w:rsidR="002711A9" w:rsidRPr="0001408C" w:rsidRDefault="006D2835">
      <w:pPr>
        <w:rPr>
          <w:rFonts w:ascii="Georgia" w:eastAsia="Georgia" w:hAnsi="Georgia" w:cs="Georgia"/>
        </w:rPr>
      </w:pPr>
      <w:r w:rsidRPr="0001408C">
        <w:rPr>
          <w:rFonts w:ascii="Georgia" w:eastAsia="Georgia" w:hAnsi="Georgia" w:cs="Georgia"/>
        </w:rPr>
        <w:t>Pai o mãi pode ten txeu papel. Es ka pode presta dôs sirvisu omesmu tenpu.</w:t>
      </w:r>
    </w:p>
    <w:p w14:paraId="01CF491A" w14:textId="77777777" w:rsidR="0001408C" w:rsidRDefault="0001408C">
      <w:pPr>
        <w:pBdr>
          <w:top w:val="nil"/>
          <w:left w:val="nil"/>
          <w:bottom w:val="nil"/>
          <w:right w:val="nil"/>
          <w:between w:val="nil"/>
        </w:pBdr>
        <w:rPr>
          <w:rFonts w:ascii="Georgia" w:eastAsia="Georgia" w:hAnsi="Georgia" w:cs="Georgia"/>
          <w:b/>
          <w:sz w:val="24"/>
          <w:szCs w:val="24"/>
        </w:rPr>
      </w:pPr>
    </w:p>
    <w:p w14:paraId="464C83DB" w14:textId="6677178C" w:rsidR="002711A9" w:rsidRPr="000B5F48" w:rsidRDefault="006D2835">
      <w:pPr>
        <w:pBdr>
          <w:top w:val="nil"/>
          <w:left w:val="nil"/>
          <w:bottom w:val="nil"/>
          <w:right w:val="nil"/>
          <w:between w:val="nil"/>
        </w:pBdr>
        <w:rPr>
          <w:rFonts w:ascii="Georgia" w:eastAsia="Georgia" w:hAnsi="Georgia" w:cs="Georgia"/>
          <w:b/>
          <w:color w:val="44546A"/>
          <w:sz w:val="24"/>
          <w:szCs w:val="24"/>
        </w:rPr>
      </w:pPr>
      <w:r w:rsidRPr="000B5F48">
        <w:rPr>
          <w:rFonts w:ascii="Georgia" w:eastAsia="Georgia" w:hAnsi="Georgia" w:cs="Georgia"/>
          <w:b/>
          <w:color w:val="44546A"/>
          <w:sz w:val="24"/>
          <w:szCs w:val="24"/>
        </w:rPr>
        <w:lastRenderedPageBreak/>
        <w:t>6</w:t>
      </w:r>
      <w:r w:rsidRPr="00E94A3F">
        <w:rPr>
          <w:rFonts w:ascii="Georgia" w:eastAsiaTheme="minorHAnsi" w:hAnsi="Georgia" w:cstheme="minorBidi"/>
          <w:b/>
          <w:bCs/>
          <w:noProof w:val="0"/>
          <w:color w:val="44546A" w:themeColor="text2"/>
          <w:sz w:val="24"/>
          <w:szCs w:val="24"/>
        </w:rPr>
        <w:t>. Kuzé ki un CCA pode faze?</w:t>
      </w:r>
    </w:p>
    <w:p w14:paraId="006B47A6" w14:textId="670FB22E" w:rsidR="002711A9" w:rsidRPr="0001408C" w:rsidRDefault="006D2835">
      <w:pPr>
        <w:rPr>
          <w:rFonts w:ascii="Georgia" w:eastAsia="Georgia" w:hAnsi="Georgia" w:cs="Georgia"/>
        </w:rPr>
      </w:pPr>
      <w:r w:rsidRPr="0001408C">
        <w:rPr>
          <w:rFonts w:ascii="Georgia" w:eastAsia="Georgia" w:hAnsi="Georgia" w:cs="Georgia"/>
        </w:rPr>
        <w:t>CCAs pode faze “sirvisus di kuidadu pesoal”, ki ta inkluí tudu kes taréfas ki un Osiliar di Saúdi Dumisiliar (HHA) pode faze. CCAs tanben pode faze “sirvisus di kuidadu avansadu” ki ka meste abilidadis, julgamentu o avaliasãu di un infermeru. Kes sirvisu ta inkluí:</w:t>
      </w:r>
    </w:p>
    <w:p w14:paraId="2EA84BAD" w14:textId="77777777" w:rsidR="002711A9" w:rsidRPr="0001408C" w:rsidRDefault="002711A9">
      <w:pPr>
        <w:rPr>
          <w:rFonts w:ascii="Georgia" w:eastAsia="Georgia" w:hAnsi="Georgia" w:cs="Georgia"/>
        </w:rPr>
      </w:pPr>
    </w:p>
    <w:p w14:paraId="096BF150" w14:textId="77777777" w:rsidR="002711A9" w:rsidRPr="0001408C" w:rsidRDefault="006D2835">
      <w:pPr>
        <w:numPr>
          <w:ilvl w:val="0"/>
          <w:numId w:val="11"/>
        </w:numPr>
        <w:spacing w:after="0"/>
        <w:rPr>
          <w:rFonts w:ascii="Georgia" w:eastAsia="Georgia" w:hAnsi="Georgia" w:cs="Georgia"/>
        </w:rPr>
      </w:pPr>
      <w:r w:rsidRPr="0001408C">
        <w:rPr>
          <w:rFonts w:ascii="Georgia" w:eastAsia="Georgia" w:hAnsi="Georgia" w:cs="Georgia"/>
          <w:b/>
        </w:rPr>
        <w:t xml:space="preserve">Alimentasãu entériku pa sonda G/sonda J. </w:t>
      </w:r>
      <w:r w:rsidRPr="0001408C">
        <w:rPr>
          <w:rFonts w:ascii="Georgia" w:eastAsia="Georgia" w:hAnsi="Georgia" w:cs="Georgia"/>
        </w:rPr>
        <w:t>Kel li ta inklui konfigurasãu/diskontinuasãu di bonba y/o diministrasãu di “bolus”; e ka ta inklui mudansa o substituisãu di ikipamentus.</w:t>
      </w:r>
    </w:p>
    <w:p w14:paraId="0D15314A" w14:textId="77777777" w:rsidR="002711A9" w:rsidRPr="0001408C" w:rsidRDefault="006D2835">
      <w:pPr>
        <w:numPr>
          <w:ilvl w:val="0"/>
          <w:numId w:val="6"/>
        </w:numPr>
        <w:spacing w:after="0"/>
        <w:rPr>
          <w:rFonts w:ascii="Georgia" w:eastAsia="Georgia" w:hAnsi="Georgia" w:cs="Georgia"/>
        </w:rPr>
      </w:pPr>
      <w:r w:rsidRPr="0001408C">
        <w:rPr>
          <w:rFonts w:ascii="Georgia" w:eastAsia="Georgia" w:hAnsi="Georgia" w:cs="Georgia"/>
          <w:b/>
        </w:rPr>
        <w:t>Kuidadu di peli, inkluindu aplikasãu di prudutus di OTC o kuidadus di rutina ku tubu G/tubu/J</w:t>
      </w:r>
      <w:r w:rsidRPr="0001408C">
        <w:rPr>
          <w:rFonts w:ascii="Georgia" w:eastAsia="Georgia" w:hAnsi="Georgia" w:cs="Georgia"/>
        </w:rPr>
        <w:t xml:space="preserve">. E ta inklui aplikasãu di prudutus ki é ka ramédi ki ta bendedu sen riseita di dotor; stomas ki ta prisiza di kuidadus; o sinples troka di kurativu ki ka mesti di midikamentus, ramédi o prudutus di kurativu spesializadu. </w:t>
      </w:r>
    </w:p>
    <w:p w14:paraId="0110ADF4" w14:textId="77777777" w:rsidR="002711A9" w:rsidRPr="0001408C" w:rsidRDefault="006D2835">
      <w:pPr>
        <w:numPr>
          <w:ilvl w:val="0"/>
          <w:numId w:val="9"/>
        </w:numPr>
        <w:spacing w:after="0"/>
        <w:rPr>
          <w:rFonts w:ascii="Georgia" w:eastAsia="Georgia" w:hAnsi="Georgia" w:cs="Georgia"/>
          <w:b/>
        </w:rPr>
      </w:pPr>
      <w:r w:rsidRPr="0001408C">
        <w:rPr>
          <w:rFonts w:ascii="Georgia" w:eastAsia="Georgia" w:hAnsi="Georgia" w:cs="Georgia"/>
          <w:b/>
        </w:rPr>
        <w:t xml:space="preserve">Oksijenoterapia. </w:t>
      </w:r>
      <w:r w:rsidRPr="0001408C">
        <w:rPr>
          <w:rFonts w:ascii="Georgia" w:eastAsia="Georgia" w:hAnsi="Georgia" w:cs="Georgia"/>
        </w:rPr>
        <w:t>CCAs ta ajuda substitui tubu di oksijéniu o kanula di naris y difini oksijéniu na un taxa di fluksu ordenadu, na kazu ki es kuidadu ka ser un resposta pa un prubléma di respirasãu ki ta iziji un julgamentu y avaliasãu di un infermeru.</w:t>
      </w:r>
    </w:p>
    <w:p w14:paraId="77EE1F19" w14:textId="77777777" w:rsidR="002711A9" w:rsidRPr="0001408C" w:rsidRDefault="006D2835">
      <w:pPr>
        <w:numPr>
          <w:ilvl w:val="0"/>
          <w:numId w:val="9"/>
        </w:numPr>
        <w:spacing w:after="0"/>
        <w:rPr>
          <w:rFonts w:ascii="Georgia" w:eastAsia="Georgia" w:hAnsi="Georgia" w:cs="Georgia"/>
          <w:b/>
        </w:rPr>
      </w:pPr>
      <w:r w:rsidRPr="0001408C">
        <w:rPr>
          <w:rFonts w:ascii="Georgia" w:eastAsia="Georgia" w:hAnsi="Georgia" w:cs="Georgia"/>
          <w:b/>
        </w:rPr>
        <w:t>Suksãu oral (dental) pa linpa kes sekresãu superfisial di bóka</w:t>
      </w:r>
      <w:r w:rsidRPr="0001408C">
        <w:rPr>
          <w:rFonts w:ascii="Georgia" w:eastAsia="Georgia" w:hAnsi="Georgia" w:cs="Georgia"/>
        </w:rPr>
        <w:t xml:space="preserve">. Kel li ta inklui aspirasãu di kes sekresãu superfisial di déntu bóka y instalasãu y linpéza di dispuzitivu di suksãu. </w:t>
      </w:r>
    </w:p>
    <w:p w14:paraId="052C0626" w14:textId="77777777" w:rsidR="002711A9" w:rsidRPr="0001408C" w:rsidRDefault="006D2835">
      <w:pPr>
        <w:numPr>
          <w:ilvl w:val="0"/>
          <w:numId w:val="9"/>
        </w:numPr>
        <w:spacing w:after="0"/>
        <w:rPr>
          <w:rFonts w:ascii="Georgia" w:eastAsia="Georgia" w:hAnsi="Georgia" w:cs="Georgia"/>
          <w:b/>
        </w:rPr>
      </w:pPr>
      <w:r w:rsidRPr="0001408C">
        <w:rPr>
          <w:rFonts w:ascii="Georgia" w:eastAsia="Georgia" w:hAnsi="Georgia" w:cs="Georgia"/>
          <w:b/>
        </w:rPr>
        <w:t xml:space="preserve">Kuidadus ku ostomias y kateteris. </w:t>
      </w:r>
      <w:r w:rsidRPr="0001408C">
        <w:rPr>
          <w:rFonts w:ascii="Georgia" w:eastAsia="Georgia" w:hAnsi="Georgia" w:cs="Georgia"/>
        </w:rPr>
        <w:t>CCAs</w:t>
      </w:r>
      <w:r w:rsidRPr="0001408C">
        <w:rPr>
          <w:rFonts w:ascii="Georgia" w:eastAsia="Georgia" w:hAnsi="Georgia" w:cs="Georgia"/>
          <w:b/>
        </w:rPr>
        <w:t xml:space="preserve"> </w:t>
      </w:r>
      <w:r w:rsidRPr="0001408C">
        <w:rPr>
          <w:rFonts w:ascii="Georgia" w:eastAsia="Georgia" w:hAnsi="Georgia" w:cs="Georgia"/>
        </w:rPr>
        <w:t>ta esvazia/muda saku di ostomia o kes dispuzitivu ki ta faze rekolha di orina y es ta linpa peli undi kuidadus spesializadus di peli, rijistu, observasãu o relatóriu ka é nesesáriu. Kel li ka ta inklui substituisãu di kateteris.</w:t>
      </w:r>
    </w:p>
    <w:p w14:paraId="04F49109" w14:textId="77777777" w:rsidR="002711A9" w:rsidRPr="0001408C" w:rsidRDefault="006D2835">
      <w:pPr>
        <w:numPr>
          <w:ilvl w:val="0"/>
          <w:numId w:val="9"/>
        </w:numPr>
        <w:spacing w:after="0"/>
        <w:rPr>
          <w:rFonts w:ascii="Georgia" w:eastAsia="Georgia" w:hAnsi="Georgia" w:cs="Georgia"/>
          <w:b/>
        </w:rPr>
      </w:pPr>
      <w:r w:rsidRPr="0001408C">
        <w:rPr>
          <w:rFonts w:ascii="Georgia" w:eastAsia="Georgia" w:hAnsi="Georgia" w:cs="Georgia"/>
          <w:b/>
        </w:rPr>
        <w:t xml:space="preserve">Preparasãu di refeisãu mudifikadu. </w:t>
      </w:r>
      <w:r w:rsidRPr="0001408C">
        <w:rPr>
          <w:rFonts w:ascii="Georgia" w:eastAsia="Georgia" w:hAnsi="Georgia" w:cs="Georgia"/>
        </w:rPr>
        <w:t>CCAs ta prepara diétas ki ka meste un infermeru pa da. Kel li pode inklui modifikasãu di konsistensia di refeisãu, konformi indikadu.</w:t>
      </w:r>
    </w:p>
    <w:p w14:paraId="356CC6B5" w14:textId="77777777" w:rsidR="002711A9" w:rsidRPr="0001408C" w:rsidRDefault="006D2835">
      <w:pPr>
        <w:numPr>
          <w:ilvl w:val="0"/>
          <w:numId w:val="9"/>
        </w:numPr>
        <w:spacing w:after="0"/>
        <w:rPr>
          <w:rFonts w:ascii="Georgia" w:eastAsia="Georgia" w:hAnsi="Georgia" w:cs="Georgia"/>
        </w:rPr>
      </w:pPr>
      <w:r w:rsidRPr="0001408C">
        <w:rPr>
          <w:rFonts w:ascii="Georgia" w:eastAsia="Georgia" w:hAnsi="Georgia" w:cs="Georgia"/>
          <w:b/>
        </w:rPr>
        <w:t xml:space="preserve">Jestãu y manutensãu di ikipamentu. </w:t>
      </w:r>
      <w:r w:rsidRPr="0001408C">
        <w:rPr>
          <w:rFonts w:ascii="Georgia" w:eastAsia="Georgia" w:hAnsi="Georgia" w:cs="Georgia"/>
        </w:rPr>
        <w:t>Kel li ta inklui kaderas di róda, CPAP/BiPAPs y ikipamentu di oksijéniu y kuidadus respiratóriu. CCAs ta faze linpéza y monitoramentu sinplis. Es ta faze tanben relatóriu di kalker prubléma ku ikipamentu pa infermeru supervizor y pa ajénsia di CSN, inkuindu dukumentus di ajénsia asosiadu.</w:t>
      </w:r>
    </w:p>
    <w:p w14:paraId="290FEFB0" w14:textId="77777777" w:rsidR="002711A9" w:rsidRPr="0001408C" w:rsidRDefault="006D2835">
      <w:pPr>
        <w:numPr>
          <w:ilvl w:val="0"/>
          <w:numId w:val="9"/>
        </w:numPr>
        <w:spacing w:after="0"/>
        <w:rPr>
          <w:rFonts w:ascii="Georgia" w:eastAsia="Georgia" w:hAnsi="Georgia" w:cs="Georgia"/>
          <w:b/>
        </w:rPr>
      </w:pPr>
      <w:r w:rsidRPr="0001408C">
        <w:rPr>
          <w:rFonts w:ascii="Georgia" w:eastAsia="Georgia" w:hAnsi="Georgia" w:cs="Georgia"/>
          <w:b/>
        </w:rPr>
        <w:t>Kolokasãu y tirada di aparelhus di korresãu di denti, talas y/o meias de konpresãu.</w:t>
      </w:r>
    </w:p>
    <w:p w14:paraId="636AF5EC" w14:textId="77777777" w:rsidR="002711A9" w:rsidRPr="0001408C" w:rsidRDefault="006D2835">
      <w:pPr>
        <w:numPr>
          <w:ilvl w:val="0"/>
          <w:numId w:val="9"/>
        </w:numPr>
        <w:spacing w:after="0"/>
        <w:rPr>
          <w:rFonts w:ascii="Georgia" w:eastAsia="Georgia" w:hAnsi="Georgia" w:cs="Georgia"/>
        </w:rPr>
      </w:pPr>
      <w:r w:rsidRPr="0001408C">
        <w:rPr>
          <w:rFonts w:ascii="Georgia" w:eastAsia="Georgia" w:hAnsi="Georgia" w:cs="Georgia"/>
          <w:b/>
        </w:rPr>
        <w:t>Transpórti pa fornesedoris di ramédi/farmásia</w:t>
      </w:r>
      <w:r w:rsidRPr="0001408C">
        <w:rPr>
          <w:rFonts w:ascii="Georgia" w:eastAsia="Georgia" w:hAnsi="Georgia" w:cs="Georgia"/>
        </w:rPr>
        <w:t xml:space="preserve"> (ó ki el ta transporta menbru o óra ki el ta ba el só). </w:t>
      </w:r>
    </w:p>
    <w:p w14:paraId="19694769" w14:textId="77777777" w:rsidR="002711A9" w:rsidRPr="0001408C" w:rsidRDefault="002711A9">
      <w:pPr>
        <w:pBdr>
          <w:top w:val="nil"/>
          <w:left w:val="nil"/>
          <w:bottom w:val="nil"/>
          <w:right w:val="nil"/>
          <w:between w:val="nil"/>
        </w:pBdr>
        <w:spacing w:after="0"/>
        <w:rPr>
          <w:rFonts w:ascii="Georgia" w:eastAsia="Georgia" w:hAnsi="Georgia" w:cs="Georgia"/>
        </w:rPr>
      </w:pPr>
    </w:p>
    <w:p w14:paraId="76E55777" w14:textId="77777777" w:rsidR="002711A9" w:rsidRPr="0001408C" w:rsidRDefault="002711A9">
      <w:pPr>
        <w:pBdr>
          <w:top w:val="nil"/>
          <w:left w:val="nil"/>
          <w:bottom w:val="nil"/>
          <w:right w:val="nil"/>
          <w:between w:val="nil"/>
        </w:pBdr>
        <w:spacing w:after="0"/>
        <w:ind w:left="720"/>
        <w:rPr>
          <w:rFonts w:ascii="Georgia" w:eastAsia="Georgia" w:hAnsi="Georgia" w:cs="Georgia"/>
          <w:color w:val="000000"/>
        </w:rPr>
      </w:pPr>
    </w:p>
    <w:p w14:paraId="575965A4" w14:textId="77777777" w:rsidR="002711A9" w:rsidRPr="000B5F48" w:rsidRDefault="006D2835">
      <w:pPr>
        <w:pBdr>
          <w:top w:val="nil"/>
          <w:left w:val="nil"/>
          <w:bottom w:val="nil"/>
          <w:right w:val="nil"/>
          <w:between w:val="nil"/>
        </w:pBdr>
        <w:ind w:left="360"/>
        <w:rPr>
          <w:rFonts w:ascii="Georgia" w:eastAsia="Georgia" w:hAnsi="Georgia" w:cs="Georgia"/>
          <w:b/>
          <w:color w:val="44546A"/>
          <w:sz w:val="24"/>
          <w:szCs w:val="24"/>
        </w:rPr>
      </w:pPr>
      <w:r w:rsidRPr="000B5F48">
        <w:rPr>
          <w:rFonts w:ascii="Georgia" w:eastAsia="Georgia" w:hAnsi="Georgia" w:cs="Georgia"/>
          <w:b/>
          <w:color w:val="44546A"/>
          <w:sz w:val="24"/>
          <w:szCs w:val="24"/>
        </w:rPr>
        <w:t>7. Kuze ki N ten ki faze pa N bira un CCA?</w:t>
      </w:r>
    </w:p>
    <w:p w14:paraId="1B9D36B2" w14:textId="60337AD5" w:rsidR="002711A9" w:rsidRPr="0001408C" w:rsidRDefault="006D2835" w:rsidP="000B5F48">
      <w:pPr>
        <w:ind w:firstLine="360"/>
        <w:rPr>
          <w:rFonts w:ascii="Georgia" w:eastAsia="Georgia" w:hAnsi="Georgia" w:cs="Georgia"/>
        </w:rPr>
      </w:pPr>
      <w:r w:rsidRPr="0001408C">
        <w:rPr>
          <w:rFonts w:ascii="Georgia" w:eastAsia="Georgia" w:hAnsi="Georgia" w:cs="Georgia"/>
        </w:rPr>
        <w:t>Pa ser un CCA di un menbru di família, nhos meste</w:t>
      </w:r>
    </w:p>
    <w:p w14:paraId="794816A3" w14:textId="77777777" w:rsidR="002711A9" w:rsidRPr="0001408C" w:rsidRDefault="006D2835">
      <w:pPr>
        <w:numPr>
          <w:ilvl w:val="0"/>
          <w:numId w:val="7"/>
        </w:numPr>
        <w:spacing w:after="0"/>
        <w:rPr>
          <w:rFonts w:ascii="Georgia" w:eastAsia="Georgia" w:hAnsi="Georgia" w:cs="Georgia"/>
        </w:rPr>
      </w:pPr>
      <w:r w:rsidRPr="0001408C">
        <w:rPr>
          <w:rFonts w:ascii="Georgia" w:eastAsia="Georgia" w:hAnsi="Georgia" w:cs="Georgia"/>
        </w:rPr>
        <w:t>pidi nhos diministrador klíniku di CCM un avaliasãu pa sirvisus di CCA pa menbru di CCM;</w:t>
      </w:r>
    </w:p>
    <w:p w14:paraId="5D997275" w14:textId="77777777" w:rsidR="002711A9" w:rsidRPr="0001408C" w:rsidRDefault="006D2835">
      <w:pPr>
        <w:numPr>
          <w:ilvl w:val="0"/>
          <w:numId w:val="7"/>
        </w:numPr>
        <w:spacing w:after="0"/>
        <w:rPr>
          <w:rFonts w:ascii="Georgia" w:eastAsia="Georgia" w:hAnsi="Georgia" w:cs="Georgia"/>
        </w:rPr>
      </w:pPr>
      <w:r w:rsidRPr="0001408C">
        <w:rPr>
          <w:rFonts w:ascii="Georgia" w:eastAsia="Georgia" w:hAnsi="Georgia" w:cs="Georgia"/>
        </w:rPr>
        <w:t>identifika un ajénsia di CSN ki ta enprega-nhos komu menbru di CCA;</w:t>
      </w:r>
    </w:p>
    <w:p w14:paraId="62C8ED76" w14:textId="77777777" w:rsidR="002711A9" w:rsidRPr="0001408C" w:rsidRDefault="006D2835">
      <w:pPr>
        <w:numPr>
          <w:ilvl w:val="0"/>
          <w:numId w:val="12"/>
        </w:numPr>
        <w:spacing w:after="0"/>
        <w:rPr>
          <w:rFonts w:ascii="Georgia" w:eastAsia="Georgia" w:hAnsi="Georgia" w:cs="Georgia"/>
        </w:rPr>
      </w:pPr>
      <w:r w:rsidRPr="0001408C">
        <w:rPr>
          <w:rFonts w:ascii="Georgia" w:eastAsia="Georgia" w:hAnsi="Georgia" w:cs="Georgia"/>
        </w:rPr>
        <w:t>konpleta treinu ki ta izijidu y/o avaliasãu di konpetensia pa CCAs;</w:t>
      </w:r>
    </w:p>
    <w:p w14:paraId="514AA47A" w14:textId="77777777" w:rsidR="002711A9" w:rsidRPr="0001408C" w:rsidRDefault="006D2835">
      <w:pPr>
        <w:numPr>
          <w:ilvl w:val="0"/>
          <w:numId w:val="7"/>
        </w:numPr>
        <w:pBdr>
          <w:top w:val="nil"/>
          <w:left w:val="nil"/>
          <w:bottom w:val="nil"/>
          <w:right w:val="nil"/>
          <w:between w:val="nil"/>
        </w:pBdr>
        <w:spacing w:after="0"/>
        <w:rPr>
          <w:rFonts w:ascii="Georgia" w:eastAsia="Georgia" w:hAnsi="Georgia" w:cs="Georgia"/>
        </w:rPr>
      </w:pPr>
      <w:r w:rsidRPr="0001408C">
        <w:rPr>
          <w:rFonts w:ascii="Georgia" w:eastAsia="Georgia" w:hAnsi="Georgia" w:cs="Georgia"/>
        </w:rPr>
        <w:t>konpleta tudu kes otu izijénsia di ajénsia di CSN pa enpregu y</w:t>
      </w:r>
    </w:p>
    <w:p w14:paraId="3794C9A4" w14:textId="77777777" w:rsidR="002711A9" w:rsidRPr="0001408C" w:rsidRDefault="006D2835">
      <w:pPr>
        <w:numPr>
          <w:ilvl w:val="0"/>
          <w:numId w:val="7"/>
        </w:numPr>
        <w:spacing w:after="0"/>
        <w:rPr>
          <w:rFonts w:ascii="Georgia" w:eastAsia="Georgia" w:hAnsi="Georgia" w:cs="Georgia"/>
        </w:rPr>
      </w:pPr>
      <w:r w:rsidRPr="0001408C">
        <w:rPr>
          <w:rFonts w:ascii="Georgia" w:eastAsia="Georgia" w:hAnsi="Georgia" w:cs="Georgia"/>
        </w:rPr>
        <w:t>sigi tudu kes orientasãu pa dukumentasãu, integrasãu, enpregu, etc.</w:t>
      </w:r>
    </w:p>
    <w:p w14:paraId="620872F1" w14:textId="77777777" w:rsidR="002711A9" w:rsidRPr="0001408C" w:rsidRDefault="002711A9">
      <w:pPr>
        <w:pBdr>
          <w:top w:val="nil"/>
          <w:left w:val="nil"/>
          <w:bottom w:val="nil"/>
          <w:right w:val="nil"/>
          <w:between w:val="nil"/>
        </w:pBdr>
        <w:rPr>
          <w:rFonts w:ascii="Georgia" w:eastAsia="Georgia" w:hAnsi="Georgia" w:cs="Georgia"/>
        </w:rPr>
      </w:pPr>
    </w:p>
    <w:p w14:paraId="792E63A2" w14:textId="77777777" w:rsidR="002711A9" w:rsidRPr="000B5F48" w:rsidRDefault="006D2835">
      <w:pPr>
        <w:spacing w:after="0"/>
        <w:rPr>
          <w:rFonts w:ascii="Georgia" w:eastAsia="Georgia" w:hAnsi="Georgia" w:cs="Georgia"/>
          <w:b/>
          <w:sz w:val="24"/>
          <w:szCs w:val="24"/>
        </w:rPr>
      </w:pPr>
      <w:r w:rsidRPr="0001408C">
        <w:rPr>
          <w:rFonts w:ascii="Georgia" w:eastAsia="Georgia" w:hAnsi="Georgia" w:cs="Georgia"/>
        </w:rPr>
        <w:t>Pur favor, nhos repara: kuzas ki ta izijidu pa enpregu y integrasãu pode varia di akordu ku ajénsias. É kuazi sértu ki es ta iziji treinus padrãu pa funsionárius, verifikasãu di antisidentis y prienximentu di dukumentus fiskal relevanti, entri otus kuza. Kes asistentis di kuidadus konpléksu deve kunpri kes mesmu rikizitu ki tudu otus funsionáriu di ajénsia.</w:t>
      </w:r>
    </w:p>
    <w:p w14:paraId="03B14720" w14:textId="77777777" w:rsidR="002711A9" w:rsidRPr="00E94A3F" w:rsidRDefault="006D2835">
      <w:pPr>
        <w:spacing w:before="240"/>
        <w:rPr>
          <w:rFonts w:ascii="Georgia" w:eastAsiaTheme="minorHAnsi" w:hAnsi="Georgia" w:cstheme="minorBidi"/>
          <w:b/>
          <w:bCs/>
          <w:noProof w:val="0"/>
          <w:color w:val="44546A" w:themeColor="text2"/>
          <w:sz w:val="24"/>
          <w:szCs w:val="24"/>
        </w:rPr>
      </w:pPr>
      <w:r w:rsidRPr="00E94A3F">
        <w:rPr>
          <w:rFonts w:ascii="Georgia" w:eastAsiaTheme="minorHAnsi" w:hAnsi="Georgia" w:cstheme="minorBidi"/>
          <w:b/>
          <w:bCs/>
          <w:noProof w:val="0"/>
          <w:color w:val="44546A" w:themeColor="text2"/>
          <w:sz w:val="24"/>
          <w:szCs w:val="24"/>
        </w:rPr>
        <w:t>8. Kas ki é rikizitus di treinu pa CCAs?</w:t>
      </w:r>
    </w:p>
    <w:p w14:paraId="4302411C" w14:textId="77777777" w:rsidR="002711A9" w:rsidRPr="0001408C" w:rsidRDefault="006D2835">
      <w:pPr>
        <w:rPr>
          <w:rFonts w:ascii="Georgia" w:eastAsia="Georgia" w:hAnsi="Georgia" w:cs="Georgia"/>
        </w:rPr>
      </w:pPr>
      <w:r w:rsidRPr="0001408C">
        <w:rPr>
          <w:rFonts w:ascii="Georgia" w:eastAsia="Georgia" w:hAnsi="Georgia" w:cs="Georgia"/>
        </w:rPr>
        <w:t xml:space="preserve">Nhos meste konpleta kes rikizitu di treinu y/o  avaliasãu di konpetensia stabelesedu na regulamentu di MassHealth y na Bulitin númeru 13 di </w:t>
      </w:r>
      <w:hyperlink r:id="rId9">
        <w:r w:rsidRPr="0001408C">
          <w:rPr>
            <w:rFonts w:ascii="Georgia" w:eastAsia="Georgia" w:hAnsi="Georgia" w:cs="Georgia"/>
            <w:color w:val="4A86E8"/>
            <w:u w:val="single"/>
          </w:rPr>
          <w:t>CSN Agency Provider Bulletin 13</w:t>
        </w:r>
      </w:hyperlink>
      <w:r w:rsidRPr="0001408C">
        <w:rPr>
          <w:rFonts w:ascii="Georgia" w:eastAsia="Georgia" w:hAnsi="Georgia" w:cs="Georgia"/>
        </w:rPr>
        <w:t xml:space="preserve">.  Ajénsia di CSN ki ta enprega-nhos ta dexa nhos sabe se prusésu spesífiku di treinu y avaliasãu. Kada ajénsia pode ten un prusésu lijeiramenti diferenti, má ta mestedu kunpri regulamentus di MassHealth, móda ta diskrebedu a segir. </w:t>
      </w:r>
    </w:p>
    <w:p w14:paraId="4888A8A3" w14:textId="77777777" w:rsidR="002711A9" w:rsidRPr="000B5F48" w:rsidRDefault="002711A9">
      <w:pPr>
        <w:pBdr>
          <w:top w:val="nil"/>
          <w:left w:val="nil"/>
          <w:bottom w:val="nil"/>
          <w:right w:val="nil"/>
          <w:between w:val="nil"/>
        </w:pBdr>
        <w:spacing w:after="0"/>
        <w:rPr>
          <w:rFonts w:ascii="Georgia" w:eastAsia="Georgia" w:hAnsi="Georgia" w:cs="Georgia"/>
        </w:rPr>
      </w:pPr>
    </w:p>
    <w:p w14:paraId="3DBA4A69" w14:textId="77777777" w:rsidR="002711A9" w:rsidRPr="0001408C" w:rsidRDefault="006D2835">
      <w:pPr>
        <w:numPr>
          <w:ilvl w:val="1"/>
          <w:numId w:val="4"/>
        </w:numPr>
        <w:spacing w:after="0"/>
        <w:ind w:left="720"/>
        <w:rPr>
          <w:rFonts w:ascii="Georgia" w:eastAsia="Georgia" w:hAnsi="Georgia" w:cs="Georgia"/>
        </w:rPr>
      </w:pPr>
      <w:r w:rsidRPr="0001408C">
        <w:rPr>
          <w:rFonts w:ascii="Georgia" w:eastAsia="Georgia" w:hAnsi="Georgia" w:cs="Georgia"/>
        </w:rPr>
        <w:t>Un CCA ten di kunpri kes rikizitu di formasãu y konpetensia di saúdi dumisiliar. Es ta inklui</w:t>
      </w:r>
    </w:p>
    <w:p w14:paraId="2EC565C7" w14:textId="77777777" w:rsidR="002711A9" w:rsidRPr="00E94A3F" w:rsidRDefault="006D2835">
      <w:pPr>
        <w:numPr>
          <w:ilvl w:val="2"/>
          <w:numId w:val="7"/>
        </w:numPr>
        <w:pBdr>
          <w:top w:val="nil"/>
          <w:left w:val="nil"/>
          <w:bottom w:val="nil"/>
          <w:right w:val="nil"/>
          <w:between w:val="nil"/>
        </w:pBdr>
        <w:spacing w:after="0"/>
        <w:ind w:left="1440"/>
        <w:rPr>
          <w:rFonts w:ascii="Georgia" w:eastAsia="Georgia" w:hAnsi="Georgia" w:cs="Georgia"/>
          <w:lang w:val="es-ES"/>
        </w:rPr>
      </w:pPr>
      <w:r w:rsidRPr="00E94A3F">
        <w:rPr>
          <w:rFonts w:ascii="Georgia" w:eastAsia="Georgia" w:hAnsi="Georgia" w:cs="Georgia"/>
          <w:lang w:val="es-ES"/>
        </w:rPr>
        <w:t>konpleta 75 óra di treinu y un avaliasãu di konpetensia;</w:t>
      </w:r>
      <w:r w:rsidRPr="00E94A3F">
        <w:rPr>
          <w:rFonts w:ascii="Georgia" w:eastAsia="Georgia" w:hAnsi="Georgia" w:cs="Georgia"/>
          <w:u w:val="single"/>
          <w:lang w:val="es-ES"/>
        </w:rPr>
        <w:t xml:space="preserve"> o</w:t>
      </w:r>
    </w:p>
    <w:p w14:paraId="65DE4FA5" w14:textId="77777777" w:rsidR="002711A9" w:rsidRPr="0001408C" w:rsidRDefault="006D2835">
      <w:pPr>
        <w:numPr>
          <w:ilvl w:val="2"/>
          <w:numId w:val="7"/>
        </w:numPr>
        <w:pBdr>
          <w:top w:val="nil"/>
          <w:left w:val="nil"/>
          <w:bottom w:val="nil"/>
          <w:right w:val="nil"/>
          <w:between w:val="nil"/>
        </w:pBdr>
        <w:spacing w:after="0"/>
        <w:ind w:left="1440"/>
        <w:rPr>
          <w:rFonts w:ascii="Georgia" w:eastAsia="Georgia" w:hAnsi="Georgia" w:cs="Georgia"/>
        </w:rPr>
      </w:pPr>
      <w:r w:rsidRPr="0001408C">
        <w:rPr>
          <w:rFonts w:ascii="Georgia" w:eastAsia="Georgia" w:hAnsi="Georgia" w:cs="Georgia"/>
        </w:rPr>
        <w:t xml:space="preserve">konpleta un avaliasãu di konpetensia; </w:t>
      </w:r>
      <w:r w:rsidRPr="0001408C">
        <w:rPr>
          <w:rFonts w:ascii="Georgia" w:eastAsia="Georgia" w:hAnsi="Georgia" w:cs="Georgia"/>
          <w:u w:val="single"/>
        </w:rPr>
        <w:t>o</w:t>
      </w:r>
    </w:p>
    <w:p w14:paraId="1CA24A4E" w14:textId="77777777" w:rsidR="002711A9" w:rsidRPr="00E94A3F" w:rsidRDefault="006D2835">
      <w:pPr>
        <w:spacing w:after="0"/>
        <w:rPr>
          <w:rFonts w:ascii="Georgia" w:eastAsia="Georgia" w:hAnsi="Georgia" w:cs="Georgia"/>
          <w:lang w:val="es-ES"/>
        </w:rPr>
      </w:pPr>
      <w:r w:rsidRPr="00E94A3F">
        <w:rPr>
          <w:rFonts w:ascii="Georgia" w:eastAsia="Georgia" w:hAnsi="Georgia" w:cs="Georgia"/>
          <w:lang w:val="es-ES"/>
        </w:rPr>
        <w:t xml:space="preserve">                           ser un osiliar di infermajen sertifikadu (CNA).</w:t>
      </w:r>
    </w:p>
    <w:p w14:paraId="19095241" w14:textId="77777777" w:rsidR="002711A9" w:rsidRPr="0001408C" w:rsidRDefault="006D2835">
      <w:pPr>
        <w:numPr>
          <w:ilvl w:val="0"/>
          <w:numId w:val="3"/>
        </w:numPr>
        <w:spacing w:after="0"/>
        <w:rPr>
          <w:rFonts w:ascii="Georgia" w:eastAsia="Georgia" w:hAnsi="Georgia" w:cs="Georgia"/>
        </w:rPr>
      </w:pPr>
      <w:r w:rsidRPr="00E94A3F">
        <w:rPr>
          <w:rFonts w:ascii="Georgia" w:eastAsia="Georgia" w:hAnsi="Georgia" w:cs="Georgia"/>
          <w:lang w:val="es-ES"/>
        </w:rPr>
        <w:t xml:space="preserve">Un CCA ten di konpleta kes izijénsia di treinu y avaliasãu pa sirvisus di kuidadu avansadu. </w:t>
      </w:r>
      <w:r w:rsidRPr="0001408C">
        <w:rPr>
          <w:rFonts w:ascii="Georgia" w:eastAsia="Georgia" w:hAnsi="Georgia" w:cs="Georgia"/>
        </w:rPr>
        <w:t>Es ta inklui</w:t>
      </w:r>
    </w:p>
    <w:p w14:paraId="15A538C5" w14:textId="77777777" w:rsidR="002711A9" w:rsidRPr="00E94A3F" w:rsidRDefault="006D2835">
      <w:pPr>
        <w:numPr>
          <w:ilvl w:val="1"/>
          <w:numId w:val="3"/>
        </w:numPr>
        <w:spacing w:after="0"/>
        <w:rPr>
          <w:rFonts w:ascii="Georgia" w:eastAsia="Georgia" w:hAnsi="Georgia" w:cs="Georgia"/>
          <w:lang w:val="es-ES"/>
        </w:rPr>
      </w:pPr>
      <w:r w:rsidRPr="00E94A3F">
        <w:rPr>
          <w:rFonts w:ascii="Georgia" w:eastAsia="Georgia" w:hAnsi="Georgia" w:cs="Georgia"/>
          <w:lang w:val="es-ES"/>
        </w:rPr>
        <w:t xml:space="preserve">konpleta pelumenus 10 óra di treinu prizensial y un avaliasãu di konpetensia; </w:t>
      </w:r>
    </w:p>
    <w:p w14:paraId="7E7F9708" w14:textId="77777777" w:rsidR="002711A9" w:rsidRPr="0001408C" w:rsidRDefault="006D2835">
      <w:pPr>
        <w:spacing w:after="0"/>
        <w:ind w:left="720" w:firstLine="720"/>
        <w:rPr>
          <w:rFonts w:ascii="Georgia" w:eastAsia="Georgia" w:hAnsi="Georgia" w:cs="Georgia"/>
          <w:u w:val="single"/>
        </w:rPr>
      </w:pPr>
      <w:r w:rsidRPr="0001408C">
        <w:rPr>
          <w:rFonts w:ascii="Georgia" w:eastAsia="Georgia" w:hAnsi="Georgia" w:cs="Georgia"/>
          <w:u w:val="single"/>
        </w:rPr>
        <w:t>O</w:t>
      </w:r>
    </w:p>
    <w:p w14:paraId="7FD21A51" w14:textId="77777777" w:rsidR="002711A9" w:rsidRPr="0001408C" w:rsidRDefault="006D2835">
      <w:pPr>
        <w:numPr>
          <w:ilvl w:val="0"/>
          <w:numId w:val="5"/>
        </w:numPr>
      </w:pPr>
      <w:r w:rsidRPr="0001408C">
        <w:rPr>
          <w:rFonts w:ascii="Georgia" w:eastAsia="Georgia" w:hAnsi="Georgia" w:cs="Georgia"/>
        </w:rPr>
        <w:t>Konpleta avaliasãu de konpetensia</w:t>
      </w:r>
    </w:p>
    <w:p w14:paraId="3A48A4EA" w14:textId="77777777" w:rsidR="002711A9" w:rsidRPr="000B5F48" w:rsidRDefault="006D2835">
      <w:pPr>
        <w:ind w:left="720"/>
        <w:rPr>
          <w:rFonts w:ascii="Georgia" w:eastAsia="Georgia" w:hAnsi="Georgia" w:cs="Georgia"/>
        </w:rPr>
      </w:pPr>
      <w:r w:rsidRPr="0001408C">
        <w:rPr>
          <w:rFonts w:ascii="Georgia" w:eastAsia="Georgia" w:hAnsi="Georgia" w:cs="Georgia"/>
          <w:b/>
        </w:rPr>
        <w:t>Atensãu</w:t>
      </w:r>
      <w:r w:rsidRPr="0001408C">
        <w:rPr>
          <w:rFonts w:ascii="Georgia" w:eastAsia="Georgia" w:hAnsi="Georgia" w:cs="Georgia"/>
        </w:rPr>
        <w:t>: Nhos ta meste só konpleta treinu y/o dimonstra konpetensia na dizenpenhu di taréfas avansadu ki é própi di menbru di CCM. Pur izenplu, si kel menbru ka ta izijidu alimentasãu pa tubu, nhos ka meste faze treinu na alimentasãu pa tubu y/o dimonstra konpetensia na alimentasãu pa tubu.</w:t>
      </w:r>
    </w:p>
    <w:p w14:paraId="0FEB78DB" w14:textId="77777777" w:rsidR="002711A9" w:rsidRPr="0001408C" w:rsidRDefault="006D2835">
      <w:pPr>
        <w:numPr>
          <w:ilvl w:val="0"/>
          <w:numId w:val="10"/>
        </w:numPr>
        <w:pBdr>
          <w:top w:val="nil"/>
          <w:left w:val="nil"/>
          <w:bottom w:val="nil"/>
          <w:right w:val="nil"/>
          <w:between w:val="nil"/>
        </w:pBdr>
        <w:spacing w:after="0"/>
        <w:rPr>
          <w:rFonts w:ascii="Georgia" w:eastAsia="Georgia" w:hAnsi="Georgia" w:cs="Georgia"/>
        </w:rPr>
      </w:pPr>
      <w:r w:rsidRPr="0001408C">
        <w:rPr>
          <w:rFonts w:ascii="Georgia" w:eastAsia="Georgia" w:hAnsi="Georgia" w:cs="Georgia"/>
        </w:rPr>
        <w:t xml:space="preserve">Un avaliasãu di kuidadus avansadu ku durasãu di 12 mês deve ser fetu pa tudu CCAs pa un infermeru. Kel avaliasãu di kuidadus avansadu li ta kontise tudu </w:t>
      </w:r>
      <w:hyperlink r:id="rId10">
        <w:r w:rsidRPr="0001408C">
          <w:rPr>
            <w:rFonts w:ascii="Georgia" w:eastAsia="Georgia" w:hAnsi="Georgia" w:cs="Georgia"/>
          </w:rPr>
          <w:t>anu. Es</w:t>
        </w:r>
      </w:hyperlink>
      <w:r w:rsidRPr="0001408C">
        <w:rPr>
          <w:rFonts w:ascii="Georgia" w:eastAsia="Georgia" w:hAnsi="Georgia" w:cs="Georgia"/>
        </w:rPr>
        <w:t xml:space="preserve"> avaliasãu ta analiza kes taréfas di kuidadu spesífiku di menbru ki CCA faze. Otus treinu y avaliasãu di konpetensia ta ser dadu konformi nisidadi.</w:t>
      </w:r>
    </w:p>
    <w:p w14:paraId="578826D9" w14:textId="77777777" w:rsidR="002711A9" w:rsidRPr="000B5F48" w:rsidRDefault="002711A9">
      <w:pPr>
        <w:pBdr>
          <w:top w:val="nil"/>
          <w:left w:val="nil"/>
          <w:bottom w:val="nil"/>
          <w:right w:val="nil"/>
          <w:between w:val="nil"/>
        </w:pBdr>
        <w:spacing w:after="0"/>
        <w:ind w:left="1440"/>
        <w:rPr>
          <w:rFonts w:ascii="Georgia" w:eastAsia="Georgia" w:hAnsi="Georgia" w:cs="Georgia"/>
        </w:rPr>
      </w:pPr>
    </w:p>
    <w:p w14:paraId="1D474301" w14:textId="77777777" w:rsidR="002711A9" w:rsidRPr="000B5F48" w:rsidRDefault="006D2835">
      <w:pPr>
        <w:pBdr>
          <w:top w:val="nil"/>
          <w:left w:val="nil"/>
          <w:bottom w:val="nil"/>
          <w:right w:val="nil"/>
          <w:between w:val="nil"/>
        </w:pBdr>
        <w:rPr>
          <w:rFonts w:ascii="Georgia" w:eastAsiaTheme="minorHAnsi" w:hAnsi="Georgia" w:cstheme="minorBidi"/>
          <w:b/>
          <w:bCs/>
          <w:noProof w:val="0"/>
          <w:color w:val="44546A" w:themeColor="text2"/>
          <w:sz w:val="24"/>
          <w:szCs w:val="24"/>
          <w:lang w:val="en-US"/>
        </w:rPr>
      </w:pPr>
      <w:r w:rsidRPr="000B5F48">
        <w:rPr>
          <w:rFonts w:ascii="Georgia" w:eastAsiaTheme="minorHAnsi" w:hAnsi="Georgia" w:cstheme="minorBidi"/>
          <w:b/>
          <w:bCs/>
          <w:noProof w:val="0"/>
          <w:color w:val="44546A" w:themeColor="text2"/>
          <w:sz w:val="24"/>
          <w:szCs w:val="24"/>
          <w:lang w:val="en-US"/>
        </w:rPr>
        <w:t xml:space="preserve">9. </w:t>
      </w:r>
      <w:proofErr w:type="spellStart"/>
      <w:r w:rsidRPr="000B5F48">
        <w:rPr>
          <w:rFonts w:ascii="Georgia" w:eastAsiaTheme="minorHAnsi" w:hAnsi="Georgia" w:cstheme="minorBidi"/>
          <w:b/>
          <w:bCs/>
          <w:noProof w:val="0"/>
          <w:color w:val="44546A" w:themeColor="text2"/>
          <w:sz w:val="24"/>
          <w:szCs w:val="24"/>
          <w:lang w:val="en-US"/>
        </w:rPr>
        <w:t>Kumó</w:t>
      </w:r>
      <w:proofErr w:type="spellEnd"/>
      <w:r w:rsidRPr="000B5F48">
        <w:rPr>
          <w:rFonts w:ascii="Georgia" w:eastAsiaTheme="minorHAnsi" w:hAnsi="Georgia" w:cstheme="minorBidi"/>
          <w:b/>
          <w:bCs/>
          <w:noProof w:val="0"/>
          <w:color w:val="44546A" w:themeColor="text2"/>
          <w:sz w:val="24"/>
          <w:szCs w:val="24"/>
          <w:lang w:val="en-US"/>
        </w:rPr>
        <w:t xml:space="preserve"> ki </w:t>
      </w:r>
      <w:proofErr w:type="spellStart"/>
      <w:r w:rsidRPr="000B5F48">
        <w:rPr>
          <w:rFonts w:ascii="Georgia" w:eastAsiaTheme="minorHAnsi" w:hAnsi="Georgia" w:cstheme="minorBidi"/>
          <w:b/>
          <w:bCs/>
          <w:noProof w:val="0"/>
          <w:color w:val="44546A" w:themeColor="text2"/>
          <w:sz w:val="24"/>
          <w:szCs w:val="24"/>
          <w:lang w:val="en-US"/>
        </w:rPr>
        <w:t>óras</w:t>
      </w:r>
      <w:proofErr w:type="spellEnd"/>
      <w:r w:rsidRPr="000B5F48">
        <w:rPr>
          <w:rFonts w:ascii="Georgia" w:eastAsiaTheme="minorHAnsi" w:hAnsi="Georgia" w:cstheme="minorBidi"/>
          <w:b/>
          <w:bCs/>
          <w:noProof w:val="0"/>
          <w:color w:val="44546A" w:themeColor="text2"/>
          <w:sz w:val="24"/>
          <w:szCs w:val="24"/>
          <w:lang w:val="en-US"/>
        </w:rPr>
        <w:t xml:space="preserve"> di CCA ta ser </w:t>
      </w:r>
      <w:proofErr w:type="spellStart"/>
      <w:r w:rsidRPr="000B5F48">
        <w:rPr>
          <w:rFonts w:ascii="Georgia" w:eastAsiaTheme="minorHAnsi" w:hAnsi="Georgia" w:cstheme="minorBidi"/>
          <w:b/>
          <w:bCs/>
          <w:noProof w:val="0"/>
          <w:color w:val="44546A" w:themeColor="text2"/>
          <w:sz w:val="24"/>
          <w:szCs w:val="24"/>
          <w:lang w:val="en-US"/>
        </w:rPr>
        <w:t>autorizadu</w:t>
      </w:r>
      <w:proofErr w:type="spellEnd"/>
      <w:r w:rsidRPr="000B5F48">
        <w:rPr>
          <w:rFonts w:ascii="Georgia" w:eastAsiaTheme="minorHAnsi" w:hAnsi="Georgia" w:cstheme="minorBidi"/>
          <w:b/>
          <w:bCs/>
          <w:noProof w:val="0"/>
          <w:color w:val="44546A" w:themeColor="text2"/>
          <w:sz w:val="24"/>
          <w:szCs w:val="24"/>
          <w:lang w:val="en-US"/>
        </w:rPr>
        <w:t>?</w:t>
      </w:r>
    </w:p>
    <w:p w14:paraId="51E22D9E" w14:textId="77777777" w:rsidR="002711A9" w:rsidRPr="000B5F48" w:rsidRDefault="006D2835">
      <w:pPr>
        <w:rPr>
          <w:rFonts w:ascii="Georgia" w:eastAsia="Georgia" w:hAnsi="Georgia" w:cs="Georgia"/>
        </w:rPr>
      </w:pPr>
      <w:r w:rsidRPr="00E94A3F">
        <w:rPr>
          <w:rFonts w:ascii="Georgia" w:eastAsia="Georgia" w:hAnsi="Georgia" w:cs="Georgia"/>
          <w:lang w:val="en-US"/>
        </w:rPr>
        <w:t xml:space="preserve">CCM ta faze un avaliasãu pa odja nunbru di óras ki un avaliasãu di CCA é nesesáriu pa un menbru di CCM resebe. Já ki txeu sirvisu di CCA pode sobrepoi y duplika otus servisu ki un menbru sta ta resebe (pur izenplu, servisus di PCA, HHA y CSN), diretor klíniku di CCM ta trabadja ku kel menbru pa identifika ki sirvisu ki e ta gostaba di tenba y pa kuzé. </w:t>
      </w:r>
      <w:r w:rsidRPr="0001408C">
        <w:rPr>
          <w:rFonts w:ascii="Georgia" w:eastAsia="Georgia" w:hAnsi="Georgia" w:cs="Georgia"/>
        </w:rPr>
        <w:t>Pur izenplu, tantu PCA komu CCA pode faze txeu atividadi di vida diáriu (ADLs). Si kel menbru tiver sirvisus di PCA y dizeja krisenta sirvisus di CCA, jestor kliniku ta trabadja ku kel menbru o ku se familia pa determina kas ki é sirvisus di CCA, o kal di kes ADLs kel menbru ta gostaba pa PCA tenba ku el y kal ki e ta gostaba di CCA fazeba ku el.</w:t>
      </w:r>
    </w:p>
    <w:p w14:paraId="13C20FF4" w14:textId="77777777" w:rsidR="006E1988" w:rsidRPr="00E94A3F" w:rsidRDefault="006E1988">
      <w:pPr>
        <w:pBdr>
          <w:top w:val="nil"/>
          <w:left w:val="nil"/>
          <w:bottom w:val="nil"/>
          <w:right w:val="nil"/>
          <w:between w:val="nil"/>
        </w:pBdr>
        <w:spacing w:before="240"/>
        <w:rPr>
          <w:rFonts w:ascii="Georgia" w:eastAsiaTheme="minorHAnsi" w:hAnsi="Georgia" w:cstheme="minorBidi"/>
          <w:b/>
          <w:bCs/>
          <w:noProof w:val="0"/>
          <w:color w:val="44546A" w:themeColor="text2"/>
          <w:sz w:val="24"/>
          <w:szCs w:val="24"/>
        </w:rPr>
      </w:pPr>
    </w:p>
    <w:p w14:paraId="6CFCDF56" w14:textId="0269111C" w:rsidR="002711A9" w:rsidRPr="00E94A3F" w:rsidRDefault="006D2835">
      <w:pPr>
        <w:pBdr>
          <w:top w:val="nil"/>
          <w:left w:val="nil"/>
          <w:bottom w:val="nil"/>
          <w:right w:val="nil"/>
          <w:between w:val="nil"/>
        </w:pBdr>
        <w:spacing w:before="240"/>
        <w:rPr>
          <w:rFonts w:ascii="Georgia" w:eastAsiaTheme="minorHAnsi" w:hAnsi="Georgia" w:cstheme="minorBidi"/>
          <w:b/>
          <w:bCs/>
          <w:noProof w:val="0"/>
          <w:color w:val="44546A" w:themeColor="text2"/>
          <w:sz w:val="24"/>
          <w:szCs w:val="24"/>
        </w:rPr>
      </w:pPr>
      <w:r w:rsidRPr="00E94A3F">
        <w:rPr>
          <w:rFonts w:ascii="Georgia" w:eastAsiaTheme="minorHAnsi" w:hAnsi="Georgia" w:cstheme="minorBidi"/>
          <w:b/>
          <w:bCs/>
          <w:noProof w:val="0"/>
          <w:color w:val="44546A" w:themeColor="text2"/>
          <w:sz w:val="24"/>
          <w:szCs w:val="24"/>
        </w:rPr>
        <w:t>10. Oráriu di CCA ta pode ajustadu si un menbru muda se kronograma di infermajen o di PCA?</w:t>
      </w:r>
    </w:p>
    <w:p w14:paraId="3C10D762" w14:textId="77777777" w:rsidR="002711A9" w:rsidRPr="0001408C" w:rsidRDefault="006D2835">
      <w:pPr>
        <w:spacing w:before="240"/>
        <w:rPr>
          <w:rFonts w:ascii="Georgia" w:eastAsia="Georgia" w:hAnsi="Georgia" w:cs="Georgia"/>
        </w:rPr>
      </w:pPr>
      <w:r w:rsidRPr="0001408C">
        <w:rPr>
          <w:rFonts w:ascii="Georgia" w:eastAsia="Georgia" w:hAnsi="Georgia" w:cs="Georgia"/>
        </w:rPr>
        <w:t>Un menbru pode muda óras di un tipu di sirvisu pa otu si kel taréfa ki es kre muda é apropiadu pa kel tipu di sirvisu y si el ka for un duplikasãu di sirvisu.</w:t>
      </w:r>
    </w:p>
    <w:p w14:paraId="6D23AF3A" w14:textId="77777777" w:rsidR="002711A9" w:rsidRPr="0001408C" w:rsidRDefault="006D2835">
      <w:pPr>
        <w:spacing w:before="240"/>
        <w:rPr>
          <w:rFonts w:ascii="Georgia" w:eastAsia="Georgia" w:hAnsi="Georgia" w:cs="Georgia"/>
        </w:rPr>
      </w:pPr>
      <w:r w:rsidRPr="00E94A3F">
        <w:rPr>
          <w:rFonts w:ascii="Georgia" w:eastAsia="Georgia" w:hAnsi="Georgia" w:cs="Georgia"/>
          <w:b/>
          <w:lang w:val="es-ES"/>
        </w:rPr>
        <w:t>Izenplu 1.</w:t>
      </w:r>
      <w:r w:rsidRPr="00E94A3F">
        <w:rPr>
          <w:rFonts w:ascii="Georgia" w:eastAsia="Georgia" w:hAnsi="Georgia" w:cs="Georgia"/>
          <w:lang w:val="es-ES"/>
        </w:rPr>
        <w:t xml:space="preserve"> Un algen ki ta presta trabadju di kuidadu di infermajen o un PCA di un menbru ten un alterasãu na oráriu ki ta afeta se sirvisus ku kel menbru. </w:t>
      </w:r>
      <w:r w:rsidRPr="0001408C">
        <w:rPr>
          <w:rFonts w:ascii="Georgia" w:eastAsia="Georgia" w:hAnsi="Georgia" w:cs="Georgia"/>
        </w:rPr>
        <w:t>(Kel li pode kontise pamodi dexa un ajénsia, férias planiadu o un ozénsia o duénsa ki ka staba planiadu.) Família ta dizeja omenta  kuantidadi di óras di CCA ki kel menbru pode resebe. Kel menbru só pode omenta ses óra pa kes taréfa ki un CCA ta faze. Ker dizer ki nen tudu ses óra di CSN ta serba transferidu diretamenti pa CCA. Só taréfas di kuidadus avansadu di ki kel menbru ta meste ta podeba ser transferidu di otorizasãu di CSN pa otorizasãu di CCA duranti kel príudu ki for solisitadu.</w:t>
      </w:r>
    </w:p>
    <w:p w14:paraId="0D06421A" w14:textId="77777777" w:rsidR="002711A9" w:rsidRPr="0001408C" w:rsidRDefault="006D2835">
      <w:pPr>
        <w:spacing w:before="240"/>
        <w:rPr>
          <w:rFonts w:ascii="Georgia" w:eastAsia="Georgia" w:hAnsi="Georgia" w:cs="Georgia"/>
        </w:rPr>
      </w:pPr>
      <w:r w:rsidRPr="00E94A3F">
        <w:rPr>
          <w:rFonts w:ascii="Georgia" w:eastAsia="Georgia" w:hAnsi="Georgia" w:cs="Georgia"/>
          <w:b/>
          <w:lang w:val="fr-HT"/>
        </w:rPr>
        <w:t>Izenplu 2</w:t>
      </w:r>
      <w:r w:rsidRPr="00E94A3F">
        <w:rPr>
          <w:rFonts w:ascii="Georgia" w:eastAsia="Georgia" w:hAnsi="Georgia" w:cs="Georgia"/>
          <w:lang w:val="fr-HT"/>
        </w:rPr>
        <w:t xml:space="preserve">: Un menbru kre transfiri diministrasãu di ramédi di ses óra di PCA pa ses óra di CCA. </w:t>
      </w:r>
      <w:r w:rsidRPr="0001408C">
        <w:rPr>
          <w:rFonts w:ascii="Georgia" w:eastAsia="Georgia" w:hAnsi="Georgia" w:cs="Georgia"/>
        </w:rPr>
        <w:t xml:space="preserve">PCAs sta otorizadu pa diministra ramédi ku orientasãu di menbru o di se reprezentanti, má ses CCAs nãu. Menbru ka pode transfiri ses óra di diministrasãu di midikamentu di PCA pa CCA pamódi CCA ka pode presta kel sirvisu la. </w:t>
      </w:r>
    </w:p>
    <w:p w14:paraId="4422A700" w14:textId="77777777" w:rsidR="002711A9" w:rsidRPr="0001408C" w:rsidRDefault="006D2835">
      <w:pPr>
        <w:spacing w:before="240"/>
        <w:rPr>
          <w:rFonts w:ascii="Georgia" w:eastAsia="Georgia" w:hAnsi="Georgia" w:cs="Georgia"/>
        </w:rPr>
      </w:pPr>
      <w:r w:rsidRPr="0001408C">
        <w:rPr>
          <w:rFonts w:ascii="Georgia" w:eastAsia="Georgia" w:hAnsi="Georgia" w:cs="Georgia"/>
        </w:rPr>
        <w:t>Pa transfiri óras di un tipu di sirvisu pa otu, é presizu justa otorizasãu préviu (PAs) pa tudu kes dôs sirvisu. Menbru deve ten sirvisus ki aplika sufisienti pa kada otorizasãu pa kontinua ta ser ilijível. Pur izenplu pa ser ilijível pa sirvisus di PCA, otorizasãu di PCA debe inklui pelumenus dôs atividadi di vida diáriu (ADLS). Si kel menbru kre transfiri un ADL di se otorizasãu di PCA pa se otorizasãu di CCA, e meste garanti ma ainda e ten pelumenus dôs ADLs na se otorizasãu di PCA pa e kontinua ta ser sirvidu.</w:t>
      </w:r>
    </w:p>
    <w:p w14:paraId="006D96C0" w14:textId="77777777" w:rsidR="002711A9" w:rsidRPr="0001408C" w:rsidRDefault="006D2835">
      <w:pPr>
        <w:spacing w:before="240"/>
        <w:rPr>
          <w:rFonts w:ascii="Georgia" w:eastAsia="Georgia" w:hAnsi="Georgia" w:cs="Georgia"/>
        </w:rPr>
      </w:pPr>
      <w:r w:rsidRPr="0001408C">
        <w:rPr>
          <w:rFonts w:ascii="Georgia" w:eastAsia="Georgia" w:hAnsi="Georgia" w:cs="Georgia"/>
        </w:rPr>
        <w:t>Pa ajusta un PA, kel menbru o se família deve kontakta ku se ajénsia di CSN. Es menbru, se família y ajênsia CSN ta diskuti alterasãu y kalker inpaktu na planu di kuidadus di menbru y es ta kolabora ku otus entidadi di sirvisus, konformi nesesáriu (móda PCM pa sirvisus di PCA).</w:t>
      </w:r>
    </w:p>
    <w:p w14:paraId="073CFEDF" w14:textId="77777777" w:rsidR="002711A9" w:rsidRPr="00E94A3F" w:rsidRDefault="006D2835">
      <w:pPr>
        <w:spacing w:before="240"/>
        <w:rPr>
          <w:rFonts w:ascii="Georgia" w:eastAsia="Georgia" w:hAnsi="Georgia" w:cs="Georgia"/>
          <w:lang w:val="es-ES"/>
        </w:rPr>
      </w:pPr>
      <w:r w:rsidRPr="0001408C">
        <w:rPr>
          <w:rFonts w:ascii="Georgia" w:eastAsia="Georgia" w:hAnsi="Georgia" w:cs="Georgia"/>
        </w:rPr>
        <w:t xml:space="preserve">CCM ta ajusta kes PAs y kes avaliasãu apropiadu pa kalker otus sirvisus ki ta ser afetadu. Es ta garanti ma ka ta ten duplikasãu di sirvisu y ki kel menbru ta kontinua ilijível pa kada sirvisu komu rezultadu di alterasãu. Kel ajustamentu di PA pode dimora ate 14 dia. Kes PAs ajustadu pa sirvisus di CCA y CSN pode ten data retroativu pa pode ten in kónta mumentu ki kel alterasãu kontise. Kel ajustu pode ser retroativu en relasãu a data di alterasãu rial, pa garanti ma ka ten lakuna na faturasãu/kuidadus. Pa kes sirvisu di PCA, kel ajustamentu di PA ka pode ser datadu retroativamenti. </w:t>
      </w:r>
      <w:r w:rsidRPr="00E94A3F">
        <w:rPr>
          <w:rFonts w:ascii="Georgia" w:eastAsia="Georgia" w:hAnsi="Georgia" w:cs="Georgia"/>
          <w:lang w:val="es-ES"/>
        </w:rPr>
        <w:t>Nalguns sirkunstansia, tanben é nesesáriu un asinatura de un dotor, y pur isu ki kel prusésu li pode dimora más tenpu.</w:t>
      </w:r>
    </w:p>
    <w:p w14:paraId="4A0A708D" w14:textId="77777777" w:rsidR="002711A9" w:rsidRPr="00E94A3F" w:rsidRDefault="006D2835">
      <w:pPr>
        <w:spacing w:before="240"/>
        <w:rPr>
          <w:rFonts w:ascii="Georgia" w:eastAsiaTheme="minorHAnsi" w:hAnsi="Georgia" w:cstheme="minorBidi"/>
          <w:b/>
          <w:bCs/>
          <w:noProof w:val="0"/>
          <w:sz w:val="24"/>
          <w:szCs w:val="24"/>
        </w:rPr>
      </w:pPr>
      <w:r w:rsidRPr="00E94A3F">
        <w:rPr>
          <w:rFonts w:ascii="Georgia" w:eastAsiaTheme="minorHAnsi" w:hAnsi="Georgia" w:cstheme="minorBidi"/>
          <w:b/>
          <w:bCs/>
          <w:noProof w:val="0"/>
          <w:color w:val="44546A" w:themeColor="text2"/>
          <w:sz w:val="24"/>
          <w:szCs w:val="24"/>
        </w:rPr>
        <w:t>11. CCAs ta pode konpanha un menbru di CCM pa ospital?</w:t>
      </w:r>
    </w:p>
    <w:p w14:paraId="0D8CB7C4" w14:textId="77777777" w:rsidR="002711A9" w:rsidRPr="0001408C" w:rsidRDefault="006D2835">
      <w:pPr>
        <w:spacing w:before="240"/>
        <w:rPr>
          <w:rFonts w:ascii="Georgia" w:eastAsia="Georgia" w:hAnsi="Georgia" w:cs="Georgia"/>
        </w:rPr>
      </w:pPr>
      <w:r w:rsidRPr="0001408C">
        <w:rPr>
          <w:rFonts w:ascii="Georgia" w:eastAsia="Georgia" w:hAnsi="Georgia" w:cs="Georgia"/>
        </w:rPr>
        <w:t>MassHealth pode rienbolsa un CCA pa sirvisus ki éra klinikamenti nesesáriu ate ki menbru sta inda ta resebe kuidadu di pesoal di ospital. MassHealth ka ta rienbolsa pa sirvisus di CCA inkuantu un menbru sta adimitidu na ospital o inda ta rasebe tratamentu. Es é konsideradu un duplikasãu di sirvisus.</w:t>
      </w:r>
    </w:p>
    <w:p w14:paraId="0462E18B" w14:textId="77777777" w:rsidR="009C5295" w:rsidRPr="00E94A3F" w:rsidRDefault="009C5295">
      <w:pPr>
        <w:pBdr>
          <w:top w:val="nil"/>
          <w:left w:val="nil"/>
          <w:bottom w:val="nil"/>
          <w:right w:val="nil"/>
          <w:between w:val="nil"/>
        </w:pBdr>
        <w:spacing w:before="240"/>
        <w:rPr>
          <w:rFonts w:ascii="Georgia" w:eastAsiaTheme="minorHAnsi" w:hAnsi="Georgia" w:cstheme="minorBidi"/>
          <w:b/>
          <w:bCs/>
          <w:noProof w:val="0"/>
          <w:color w:val="44546A" w:themeColor="text2"/>
          <w:sz w:val="24"/>
          <w:szCs w:val="24"/>
        </w:rPr>
      </w:pPr>
    </w:p>
    <w:p w14:paraId="6A729099" w14:textId="31FC1B57" w:rsidR="002711A9" w:rsidRPr="00E94A3F" w:rsidRDefault="006D2835">
      <w:pPr>
        <w:pBdr>
          <w:top w:val="nil"/>
          <w:left w:val="nil"/>
          <w:bottom w:val="nil"/>
          <w:right w:val="nil"/>
          <w:between w:val="nil"/>
        </w:pBdr>
        <w:spacing w:before="240"/>
        <w:rPr>
          <w:rFonts w:ascii="Georgia" w:eastAsiaTheme="minorHAnsi" w:hAnsi="Georgia" w:cstheme="minorBidi"/>
          <w:b/>
          <w:bCs/>
          <w:noProof w:val="0"/>
          <w:color w:val="44546A" w:themeColor="text2"/>
          <w:sz w:val="24"/>
          <w:szCs w:val="24"/>
        </w:rPr>
      </w:pPr>
      <w:r w:rsidRPr="00E94A3F">
        <w:rPr>
          <w:rFonts w:ascii="Georgia" w:eastAsiaTheme="minorHAnsi" w:hAnsi="Georgia" w:cstheme="minorBidi"/>
          <w:b/>
          <w:bCs/>
          <w:noProof w:val="0"/>
          <w:color w:val="44546A" w:themeColor="text2"/>
          <w:sz w:val="24"/>
          <w:szCs w:val="24"/>
        </w:rPr>
        <w:t>12. Kas ki izijénsias di supervizãu pa CCAs?</w:t>
      </w:r>
    </w:p>
    <w:p w14:paraId="482238D7" w14:textId="77777777" w:rsidR="002711A9" w:rsidRPr="0001408C" w:rsidRDefault="006D2835">
      <w:pPr>
        <w:rPr>
          <w:rFonts w:ascii="Georgia" w:eastAsia="Georgia" w:hAnsi="Georgia" w:cs="Georgia"/>
        </w:rPr>
      </w:pPr>
      <w:r w:rsidRPr="0001408C">
        <w:rPr>
          <w:rFonts w:ascii="Georgia" w:eastAsia="Georgia" w:hAnsi="Georgia" w:cs="Georgia"/>
        </w:rPr>
        <w:t>CCAs ta ser supervizionadu na dôs formatu.</w:t>
      </w:r>
    </w:p>
    <w:p w14:paraId="63EB623A" w14:textId="77777777" w:rsidR="002711A9" w:rsidRPr="0001408C" w:rsidRDefault="006D2835">
      <w:pPr>
        <w:numPr>
          <w:ilvl w:val="0"/>
          <w:numId w:val="2"/>
        </w:numPr>
        <w:pBdr>
          <w:top w:val="nil"/>
          <w:left w:val="nil"/>
          <w:bottom w:val="nil"/>
          <w:right w:val="nil"/>
          <w:between w:val="nil"/>
        </w:pBdr>
        <w:spacing w:after="0"/>
        <w:rPr>
          <w:rFonts w:ascii="Georgia" w:eastAsia="Georgia" w:hAnsi="Georgia" w:cs="Georgia"/>
        </w:rPr>
      </w:pPr>
      <w:r w:rsidRPr="0001408C">
        <w:rPr>
          <w:rFonts w:ascii="Georgia" w:eastAsia="Georgia" w:hAnsi="Georgia" w:cs="Georgia"/>
        </w:rPr>
        <w:t xml:space="preserve">Un infermera di un ajénsia ta faze supervizãu prezensial o virtual di 14 in 14 dia. Kel CCA ka meste sta prizenti pa kel supervizãu. </w:t>
      </w:r>
    </w:p>
    <w:p w14:paraId="582427E8" w14:textId="77777777" w:rsidR="002711A9" w:rsidRPr="0001408C" w:rsidRDefault="006D2835">
      <w:pPr>
        <w:numPr>
          <w:ilvl w:val="0"/>
          <w:numId w:val="2"/>
        </w:numPr>
        <w:pBdr>
          <w:top w:val="nil"/>
          <w:left w:val="nil"/>
          <w:bottom w:val="nil"/>
          <w:right w:val="nil"/>
          <w:between w:val="nil"/>
        </w:pBdr>
        <w:rPr>
          <w:rFonts w:ascii="Georgia" w:eastAsia="Georgia" w:hAnsi="Georgia" w:cs="Georgia"/>
        </w:rPr>
      </w:pPr>
      <w:r w:rsidRPr="0001408C">
        <w:rPr>
          <w:rFonts w:ascii="Georgia" w:eastAsia="Georgia" w:hAnsi="Georgia" w:cs="Georgia"/>
        </w:rPr>
        <w:t>Un infermera di un ajénsia ta presta supervizãu prizensial di kada 60 dia inkuantu CCA sta ta kuida di menbru.</w:t>
      </w:r>
    </w:p>
    <w:p w14:paraId="7E1BCB24" w14:textId="77777777" w:rsidR="002711A9" w:rsidRPr="000B5F48" w:rsidRDefault="006D2835">
      <w:pPr>
        <w:rPr>
          <w:rFonts w:ascii="Georgia" w:eastAsia="Georgia" w:hAnsi="Georgia" w:cs="Georgia"/>
        </w:rPr>
      </w:pPr>
      <w:r w:rsidRPr="0001408C">
        <w:rPr>
          <w:rFonts w:ascii="Georgia" w:eastAsia="Georgia" w:hAnsi="Georgia" w:cs="Georgia"/>
        </w:rPr>
        <w:t>Vizita di supervizãu prezensial di 60 dia pode ser na mesmu óra ki kel di 14 dia. Si kel menbru di CCM ta resebe tanben sirvisus di CSN di mesmu ajénsia ki ta enprega kel CCA, vizita di supervizãu de 14 dia y vizita di supervizãu di 60 dia pode ser fetu djuntu ku kel turnu di un infermeru di CSN. Ninhun di kes vizita ta uza kes óra di menbru otorizadu pa CSN.</w:t>
      </w:r>
    </w:p>
    <w:p w14:paraId="0B4D1872" w14:textId="77777777" w:rsidR="002711A9" w:rsidRPr="000B5F48" w:rsidRDefault="006D2835">
      <w:pPr>
        <w:rPr>
          <w:rFonts w:ascii="Georgia" w:eastAsia="Georgia" w:hAnsi="Georgia" w:cs="Georgia"/>
          <w:b/>
          <w:sz w:val="24"/>
          <w:szCs w:val="24"/>
        </w:rPr>
      </w:pPr>
      <w:r w:rsidRPr="0001408C">
        <w:rPr>
          <w:rFonts w:ascii="Georgia" w:eastAsia="Georgia" w:hAnsi="Georgia" w:cs="Georgia"/>
        </w:rPr>
        <w:t>Kes izijénsia di supervizãu é omesmu ki kes di HHA. Kes rekizitus stabelesedu pa Sentrus di Sirvisus di Medicare y Medicaid (CMS).</w:t>
      </w:r>
    </w:p>
    <w:p w14:paraId="27AF8457" w14:textId="2FB1A9E7" w:rsidR="002711A9" w:rsidRPr="00E94A3F" w:rsidRDefault="006D2835">
      <w:pPr>
        <w:rPr>
          <w:rFonts w:ascii="Georgia" w:eastAsiaTheme="minorHAnsi" w:hAnsi="Georgia" w:cstheme="minorBidi"/>
          <w:b/>
          <w:bCs/>
          <w:noProof w:val="0"/>
          <w:sz w:val="24"/>
          <w:szCs w:val="24"/>
        </w:rPr>
      </w:pPr>
      <w:bookmarkStart w:id="0" w:name="_heading=h.ghrdd2uy2w5f" w:colFirst="0" w:colLast="0"/>
      <w:bookmarkEnd w:id="0"/>
      <w:r w:rsidRPr="00E94A3F">
        <w:rPr>
          <w:rFonts w:ascii="Georgia" w:eastAsiaTheme="minorHAnsi" w:hAnsi="Georgia" w:cstheme="minorBidi"/>
          <w:b/>
          <w:bCs/>
          <w:noProof w:val="0"/>
          <w:color w:val="44546A" w:themeColor="text2"/>
          <w:sz w:val="24"/>
          <w:szCs w:val="24"/>
          <w:lang w:val="fr-HT"/>
        </w:rPr>
        <w:t xml:space="preserve">13. </w:t>
      </w:r>
      <w:proofErr w:type="spellStart"/>
      <w:r w:rsidRPr="00E94A3F">
        <w:rPr>
          <w:rFonts w:ascii="Georgia" w:eastAsiaTheme="minorHAnsi" w:hAnsi="Georgia" w:cstheme="minorBidi"/>
          <w:b/>
          <w:bCs/>
          <w:noProof w:val="0"/>
          <w:color w:val="44546A" w:themeColor="text2"/>
          <w:sz w:val="24"/>
          <w:szCs w:val="24"/>
          <w:lang w:val="fr-HT"/>
        </w:rPr>
        <w:t>Kantu</w:t>
      </w:r>
      <w:proofErr w:type="spellEnd"/>
      <w:r w:rsidRPr="00E94A3F">
        <w:rPr>
          <w:rFonts w:ascii="Georgia" w:eastAsiaTheme="minorHAnsi" w:hAnsi="Georgia" w:cstheme="minorBidi"/>
          <w:b/>
          <w:bCs/>
          <w:noProof w:val="0"/>
          <w:color w:val="44546A" w:themeColor="text2"/>
          <w:sz w:val="24"/>
          <w:szCs w:val="24"/>
          <w:lang w:val="fr-HT"/>
        </w:rPr>
        <w:t xml:space="preserve"> </w:t>
      </w:r>
      <w:proofErr w:type="spellStart"/>
      <w:r w:rsidRPr="00E94A3F">
        <w:rPr>
          <w:rFonts w:ascii="Georgia" w:eastAsiaTheme="minorHAnsi" w:hAnsi="Georgia" w:cstheme="minorBidi"/>
          <w:b/>
          <w:bCs/>
          <w:noProof w:val="0"/>
          <w:color w:val="44546A" w:themeColor="text2"/>
          <w:sz w:val="24"/>
          <w:szCs w:val="24"/>
          <w:lang w:val="fr-HT"/>
        </w:rPr>
        <w:t>ki</w:t>
      </w:r>
      <w:proofErr w:type="spellEnd"/>
      <w:r w:rsidRPr="00E94A3F">
        <w:rPr>
          <w:rFonts w:ascii="Georgia" w:eastAsiaTheme="minorHAnsi" w:hAnsi="Georgia" w:cstheme="minorBidi"/>
          <w:b/>
          <w:bCs/>
          <w:noProof w:val="0"/>
          <w:color w:val="44546A" w:themeColor="text2"/>
          <w:sz w:val="24"/>
          <w:szCs w:val="24"/>
          <w:lang w:val="fr-HT"/>
        </w:rPr>
        <w:t xml:space="preserve"> ta </w:t>
      </w:r>
      <w:proofErr w:type="spellStart"/>
      <w:r w:rsidRPr="00E94A3F">
        <w:rPr>
          <w:rFonts w:ascii="Georgia" w:eastAsiaTheme="minorHAnsi" w:hAnsi="Georgia" w:cstheme="minorBidi"/>
          <w:b/>
          <w:bCs/>
          <w:noProof w:val="0"/>
          <w:color w:val="44546A" w:themeColor="text2"/>
          <w:sz w:val="24"/>
          <w:szCs w:val="24"/>
          <w:lang w:val="fr-HT"/>
        </w:rPr>
        <w:t>pagadu</w:t>
      </w:r>
      <w:proofErr w:type="spellEnd"/>
      <w:r w:rsidRPr="00E94A3F">
        <w:rPr>
          <w:rFonts w:ascii="Georgia" w:eastAsiaTheme="minorHAnsi" w:hAnsi="Georgia" w:cstheme="minorBidi"/>
          <w:b/>
          <w:bCs/>
          <w:noProof w:val="0"/>
          <w:color w:val="44546A" w:themeColor="text2"/>
          <w:sz w:val="24"/>
          <w:szCs w:val="24"/>
          <w:lang w:val="fr-HT"/>
        </w:rPr>
        <w:t xml:space="preserve"> un </w:t>
      </w:r>
      <w:proofErr w:type="gramStart"/>
      <w:r w:rsidRPr="00E94A3F">
        <w:rPr>
          <w:rFonts w:ascii="Georgia" w:eastAsiaTheme="minorHAnsi" w:hAnsi="Georgia" w:cstheme="minorBidi"/>
          <w:b/>
          <w:bCs/>
          <w:noProof w:val="0"/>
          <w:color w:val="44546A" w:themeColor="text2"/>
          <w:sz w:val="24"/>
          <w:szCs w:val="24"/>
          <w:lang w:val="fr-HT"/>
        </w:rPr>
        <w:t>CCA?</w:t>
      </w:r>
      <w:proofErr w:type="gramEnd"/>
      <w:r w:rsidRPr="00E94A3F">
        <w:rPr>
          <w:rFonts w:ascii="Georgia" w:eastAsiaTheme="minorHAnsi" w:hAnsi="Georgia" w:cstheme="minorBidi"/>
          <w:b/>
          <w:bCs/>
          <w:noProof w:val="0"/>
          <w:color w:val="44546A" w:themeColor="text2"/>
          <w:sz w:val="24"/>
          <w:szCs w:val="24"/>
          <w:lang w:val="fr-HT"/>
        </w:rPr>
        <w:t xml:space="preserve"> </w:t>
      </w:r>
      <w:r w:rsidRPr="00E94A3F">
        <w:rPr>
          <w:rFonts w:ascii="Georgia" w:eastAsiaTheme="minorHAnsi" w:hAnsi="Georgia" w:cstheme="minorBidi"/>
          <w:b/>
          <w:bCs/>
          <w:noProof w:val="0"/>
          <w:color w:val="44546A" w:themeColor="text2"/>
          <w:sz w:val="24"/>
          <w:szCs w:val="24"/>
        </w:rPr>
        <w:t>Tudu ajénsia ta paga kel mesmu valor?</w:t>
      </w:r>
    </w:p>
    <w:p w14:paraId="1374B68E" w14:textId="77777777" w:rsidR="002711A9" w:rsidRPr="000B5F48" w:rsidRDefault="006D2835">
      <w:pPr>
        <w:spacing w:before="240"/>
        <w:rPr>
          <w:rFonts w:ascii="Georgia" w:eastAsia="Georgia" w:hAnsi="Georgia" w:cs="Georgia"/>
        </w:rPr>
      </w:pPr>
      <w:r w:rsidRPr="0001408C">
        <w:rPr>
          <w:rFonts w:ascii="Georgia" w:eastAsia="Georgia" w:hAnsi="Georgia" w:cs="Georgia"/>
        </w:rPr>
        <w:t>MassHealth ta rienbolsa kes ajénsia di CSN pa sirvisus di CCA di akordu ku taxa spesifikadu na 101 CMR 361.00. Desdi di 1 di julhu di 2023, es taxa é di US$ 11,25 pa unidadi di 15 minutu.  MassHealth ta iziji un repase salarial di 65%. Kel li ta siginifika ki pelumenus 65% di taxa ki stabalesedu na 101 CMR 361.00 debe ser destinadu pa CCA pa sirvisu prestadu. Kel li rezulta nun saláriu brutu di US$ 29,25 pa óra.</w:t>
      </w:r>
    </w:p>
    <w:p w14:paraId="7F8C1ADB" w14:textId="77777777" w:rsidR="002711A9" w:rsidRPr="0001408C" w:rsidRDefault="006D2835">
      <w:pPr>
        <w:rPr>
          <w:rFonts w:ascii="Georgia" w:eastAsia="Georgia" w:hAnsi="Georgia" w:cs="Georgia"/>
        </w:rPr>
      </w:pPr>
      <w:r w:rsidRPr="0001408C">
        <w:rPr>
          <w:rFonts w:ascii="Georgia" w:eastAsia="Georgia" w:hAnsi="Georgia" w:cs="Georgia"/>
        </w:rPr>
        <w:t>Saláriu brutu sta sujeitu a inpostu aplikável y kalker kontribuisãu ileitu pa funsionáriu o dedusãu salarial, tal komu retensãu 401(k).</w:t>
      </w:r>
    </w:p>
    <w:p w14:paraId="3CEF4962" w14:textId="77777777" w:rsidR="002711A9" w:rsidRPr="000B5F48" w:rsidRDefault="006D2835">
      <w:pPr>
        <w:rPr>
          <w:rFonts w:ascii="Georgia" w:eastAsia="Georgia" w:hAnsi="Georgia" w:cs="Georgia"/>
          <w:b/>
          <w:sz w:val="24"/>
          <w:szCs w:val="24"/>
        </w:rPr>
      </w:pPr>
      <w:r w:rsidRPr="0001408C">
        <w:rPr>
          <w:rFonts w:ascii="Georgia" w:eastAsia="Georgia" w:hAnsi="Georgia" w:cs="Georgia"/>
        </w:rPr>
        <w:t>Kel repase salarial di 65% ta stabelese un saláriu brutu mínimu ki kes ajénsia é obrigadu na paga. Ajénsias pode opta pa paga más di ki es taxa mínimu. Kel taxa li sta sujeitu di revizãu di dôs in dôs anu y pode ser alteradu através di alterasãu di taxa di regulamentu di 101 CMR 361.00.</w:t>
      </w:r>
    </w:p>
    <w:p w14:paraId="42DEF7F6" w14:textId="77777777" w:rsidR="002711A9" w:rsidRPr="00E94A3F" w:rsidRDefault="006D2835">
      <w:pPr>
        <w:pBdr>
          <w:top w:val="nil"/>
          <w:left w:val="nil"/>
          <w:bottom w:val="nil"/>
          <w:right w:val="nil"/>
          <w:between w:val="nil"/>
        </w:pBdr>
        <w:spacing w:before="240"/>
        <w:rPr>
          <w:rFonts w:ascii="Georgia" w:eastAsiaTheme="minorHAnsi" w:hAnsi="Georgia" w:cstheme="minorBidi"/>
          <w:b/>
          <w:bCs/>
          <w:noProof w:val="0"/>
          <w:color w:val="44546A" w:themeColor="text2"/>
          <w:sz w:val="24"/>
          <w:szCs w:val="24"/>
        </w:rPr>
      </w:pPr>
      <w:r w:rsidRPr="00E94A3F">
        <w:rPr>
          <w:rFonts w:ascii="Georgia" w:eastAsiaTheme="minorHAnsi" w:hAnsi="Georgia" w:cstheme="minorBidi"/>
          <w:b/>
          <w:bCs/>
          <w:noProof w:val="0"/>
          <w:color w:val="44546A" w:themeColor="text2"/>
          <w:sz w:val="24"/>
          <w:szCs w:val="24"/>
        </w:rPr>
        <w:t>14. Kuidadoris familiar kontratadus komu CCAs é obrigadu prizenta dukumentasãu relativu a óras di trabadju prestadu di CCA?</w:t>
      </w:r>
    </w:p>
    <w:p w14:paraId="7EDB7D84" w14:textId="77777777" w:rsidR="002711A9" w:rsidRPr="0001408C" w:rsidRDefault="006D2835">
      <w:pPr>
        <w:spacing w:before="240"/>
        <w:rPr>
          <w:rFonts w:ascii="Georgia" w:eastAsia="Georgia" w:hAnsi="Georgia" w:cs="Georgia"/>
        </w:rPr>
      </w:pPr>
      <w:r w:rsidRPr="0001408C">
        <w:rPr>
          <w:rFonts w:ascii="Georgia" w:eastAsia="Georgia" w:hAnsi="Georgia" w:cs="Georgia"/>
        </w:rPr>
        <w:t>Sin. Tudu sirvisu di MassHealth ta iziji dukumentasãu di sirvisu ki prestadu. Ajénsias di CSN ta dizenvolve ses própri mudelu di dukumentasãu pa CCAs prienxe. Nu diskuti ideia di kria un lista di verifikasãu di kuidadu pa fasilita es prusésu pa famílias. Nuentantu, kel li fika na kritériu di kada ajénsia individualmenti. Kes ajénsia é responsável pa envia dukumentasãu pa CCM pa avaliasãu/reavaliasãu di CCA di un menbru</w:t>
      </w:r>
    </w:p>
    <w:p w14:paraId="456B3966" w14:textId="77777777" w:rsidR="002711A9" w:rsidRPr="00E94A3F" w:rsidRDefault="006D2835">
      <w:pPr>
        <w:pBdr>
          <w:top w:val="nil"/>
          <w:left w:val="nil"/>
          <w:bottom w:val="nil"/>
          <w:right w:val="nil"/>
          <w:between w:val="nil"/>
        </w:pBdr>
        <w:spacing w:before="240"/>
        <w:rPr>
          <w:rFonts w:ascii="Georgia" w:eastAsiaTheme="minorHAnsi" w:hAnsi="Georgia" w:cstheme="minorBidi"/>
          <w:b/>
          <w:bCs/>
          <w:noProof w:val="0"/>
          <w:color w:val="44546A" w:themeColor="text2"/>
          <w:sz w:val="24"/>
          <w:szCs w:val="24"/>
        </w:rPr>
      </w:pPr>
      <w:r w:rsidRPr="00E94A3F">
        <w:rPr>
          <w:rFonts w:ascii="Georgia" w:eastAsiaTheme="minorHAnsi" w:hAnsi="Georgia" w:cstheme="minorBidi"/>
          <w:b/>
          <w:bCs/>
          <w:noProof w:val="0"/>
          <w:color w:val="44546A" w:themeColor="text2"/>
          <w:sz w:val="24"/>
          <w:szCs w:val="24"/>
        </w:rPr>
        <w:t>15. N ta pode ten kes dôs sirvisu tantu di CCA komu PCA?</w:t>
      </w:r>
    </w:p>
    <w:p w14:paraId="3D85CF0D" w14:textId="77777777" w:rsidR="002711A9" w:rsidRPr="0001408C" w:rsidRDefault="006D2835">
      <w:pPr>
        <w:rPr>
          <w:rFonts w:ascii="Georgia" w:eastAsia="Georgia" w:hAnsi="Georgia" w:cs="Georgia"/>
        </w:rPr>
      </w:pPr>
      <w:r w:rsidRPr="0001408C">
        <w:rPr>
          <w:rFonts w:ascii="Georgia" w:eastAsia="Georgia" w:hAnsi="Georgia" w:cs="Georgia"/>
        </w:rPr>
        <w:t>Sin, desdi ki nhos</w:t>
      </w:r>
    </w:p>
    <w:p w14:paraId="51650D1F" w14:textId="77777777" w:rsidR="002711A9" w:rsidRPr="000B5F48" w:rsidRDefault="006D2835">
      <w:pPr>
        <w:numPr>
          <w:ilvl w:val="0"/>
          <w:numId w:val="1"/>
        </w:numPr>
        <w:pBdr>
          <w:top w:val="nil"/>
          <w:left w:val="nil"/>
          <w:bottom w:val="nil"/>
          <w:right w:val="nil"/>
          <w:between w:val="nil"/>
        </w:pBdr>
        <w:spacing w:after="0"/>
        <w:rPr>
          <w:rFonts w:ascii="Georgia" w:eastAsia="Georgia" w:hAnsi="Georgia" w:cs="Georgia"/>
        </w:rPr>
      </w:pPr>
      <w:r w:rsidRPr="000B5F48">
        <w:rPr>
          <w:rFonts w:ascii="Georgia" w:eastAsia="Georgia" w:hAnsi="Georgia" w:cs="Georgia"/>
        </w:rPr>
        <w:t>satisfaze kes kritériu di nisidadi médiku pa tudu kes dôs sirvisu</w:t>
      </w:r>
    </w:p>
    <w:p w14:paraId="2CB55194" w14:textId="77777777" w:rsidR="002711A9" w:rsidRPr="0001408C" w:rsidRDefault="006D2835">
      <w:pPr>
        <w:numPr>
          <w:ilvl w:val="1"/>
          <w:numId w:val="8"/>
        </w:numPr>
        <w:pBdr>
          <w:top w:val="nil"/>
          <w:left w:val="nil"/>
          <w:bottom w:val="nil"/>
          <w:right w:val="nil"/>
          <w:between w:val="nil"/>
        </w:pBdr>
        <w:spacing w:after="0"/>
        <w:ind w:left="1440"/>
        <w:rPr>
          <w:rFonts w:ascii="Georgia" w:eastAsia="Georgia" w:hAnsi="Georgia" w:cs="Georgia"/>
        </w:rPr>
      </w:pPr>
      <w:r w:rsidRPr="0001408C">
        <w:rPr>
          <w:rFonts w:ascii="Georgia" w:eastAsia="Georgia" w:hAnsi="Georgia" w:cs="Georgia"/>
        </w:rPr>
        <w:t>Pa PCA: nhos meste apoiu di pelumenus dos ADLs</w:t>
      </w:r>
    </w:p>
    <w:p w14:paraId="43076326" w14:textId="77777777" w:rsidR="002711A9" w:rsidRPr="0001408C" w:rsidRDefault="006D2835">
      <w:pPr>
        <w:numPr>
          <w:ilvl w:val="1"/>
          <w:numId w:val="8"/>
        </w:numPr>
        <w:pBdr>
          <w:top w:val="nil"/>
          <w:left w:val="nil"/>
          <w:bottom w:val="nil"/>
          <w:right w:val="nil"/>
          <w:between w:val="nil"/>
        </w:pBdr>
        <w:spacing w:after="0"/>
        <w:ind w:left="1440"/>
        <w:rPr>
          <w:rFonts w:ascii="Georgia" w:eastAsia="Georgia" w:hAnsi="Georgia" w:cs="Georgia"/>
        </w:rPr>
      </w:pPr>
      <w:r w:rsidRPr="0001408C">
        <w:rPr>
          <w:rFonts w:ascii="Georgia" w:eastAsia="Georgia" w:hAnsi="Georgia" w:cs="Georgia"/>
        </w:rPr>
        <w:t>Pa CCA: nhos meste iziji más ki dôs óra di sirvisus di CSN pur dia y ten ki ten nisidadi di kuidadu ki pode ser fetu ku seguransa pa un CCA</w:t>
      </w:r>
    </w:p>
    <w:p w14:paraId="0D736E1E" w14:textId="77777777" w:rsidR="002711A9" w:rsidRPr="0001408C" w:rsidRDefault="006D2835">
      <w:pPr>
        <w:numPr>
          <w:ilvl w:val="0"/>
          <w:numId w:val="8"/>
        </w:numPr>
        <w:pBdr>
          <w:top w:val="nil"/>
          <w:left w:val="nil"/>
          <w:bottom w:val="nil"/>
          <w:right w:val="nil"/>
          <w:between w:val="nil"/>
        </w:pBdr>
        <w:rPr>
          <w:rFonts w:ascii="Georgia" w:eastAsia="Georgia" w:hAnsi="Georgia" w:cs="Georgia"/>
        </w:rPr>
      </w:pPr>
      <w:r w:rsidRPr="0001408C">
        <w:rPr>
          <w:rFonts w:ascii="Georgia" w:eastAsia="Georgia" w:hAnsi="Georgia" w:cs="Georgia"/>
        </w:rPr>
        <w:t>ka ten duplikasãu di sirvisu</w:t>
      </w:r>
    </w:p>
    <w:p w14:paraId="2054290D" w14:textId="77777777" w:rsidR="002711A9" w:rsidRPr="000B5F48" w:rsidRDefault="006D2835">
      <w:pPr>
        <w:rPr>
          <w:rFonts w:ascii="Georgia" w:eastAsia="Georgia" w:hAnsi="Georgia" w:cs="Georgia"/>
        </w:rPr>
      </w:pPr>
      <w:r w:rsidRPr="0001408C">
        <w:rPr>
          <w:rFonts w:ascii="Georgia" w:eastAsia="Georgia" w:hAnsi="Georgia" w:cs="Georgia"/>
        </w:rPr>
        <w:t xml:space="preserve">Si nhos kre ten kes dôs sirvisu, diministrador klíniku di CCM ta trabadja ku nhos pa identifika ki sirvisus ki é ilijível ki nhos ta gostaba pa ser prestadu pa un CCA y ki sirvisu ki nhos pode skodje ki nhos ta gostaba ki un PCA faze. </w:t>
      </w:r>
      <w:r w:rsidRPr="000B5F48">
        <w:rPr>
          <w:rFonts w:ascii="Georgia" w:eastAsia="Georgia" w:hAnsi="Georgia" w:cs="Georgia"/>
        </w:rPr>
        <w:t>Observasãu: si nhos ten un CCA pa da apoiu di ADL, nhos deve ten pelumenus dôs ADLs ki é dadu pa PCA pa kunpri kes kritériu di nisidadi médiku pa tudu dôs.</w:t>
      </w:r>
    </w:p>
    <w:p w14:paraId="1C2BD74D" w14:textId="77777777" w:rsidR="002711A9" w:rsidRPr="00E94A3F" w:rsidRDefault="002711A9" w:rsidP="006E1988">
      <w:pPr>
        <w:rPr>
          <w:rFonts w:ascii="Georgia" w:eastAsia="Georgia" w:hAnsi="Georgia" w:cs="Georgia"/>
        </w:rPr>
      </w:pPr>
    </w:p>
    <w:sectPr w:rsidR="002711A9" w:rsidRPr="00E94A3F">
      <w:footerReference w:type="defaul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6269C" w14:textId="77777777" w:rsidR="006D2835" w:rsidRPr="0001408C" w:rsidRDefault="006D2835">
      <w:pPr>
        <w:spacing w:after="0" w:line="240" w:lineRule="auto"/>
      </w:pPr>
      <w:r w:rsidRPr="0001408C">
        <w:separator/>
      </w:r>
    </w:p>
  </w:endnote>
  <w:endnote w:type="continuationSeparator" w:id="0">
    <w:p w14:paraId="0A5A9055" w14:textId="77777777" w:rsidR="006D2835" w:rsidRPr="0001408C" w:rsidRDefault="006D2835">
      <w:pPr>
        <w:spacing w:after="0" w:line="240" w:lineRule="auto"/>
      </w:pPr>
      <w:r w:rsidRPr="00014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7BD41C1-E860-4758-BCE4-B77083C11D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AF87733-C7A4-4CB4-BB7B-C5D728B5E193}"/>
    <w:embedBold r:id="rId3" w:fontKey="{D6F8C78D-B688-40B5-8EB9-4F11B538339A}"/>
  </w:font>
  <w:font w:name="Calibri Light">
    <w:panose1 w:val="020F0302020204030204"/>
    <w:charset w:val="00"/>
    <w:family w:val="swiss"/>
    <w:pitch w:val="variable"/>
    <w:sig w:usb0="E4002EFF" w:usb1="C200247B" w:usb2="00000009" w:usb3="00000000" w:csb0="000001FF" w:csb1="00000000"/>
    <w:embedRegular r:id="rId4" w:fontKey="{C9BCBE07-C287-43F8-AA71-8E20E1D0072C}"/>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9EB72B52-CDDA-4D9D-A30F-3F845FD60DD0}"/>
  </w:font>
  <w:font w:name="Georgia">
    <w:panose1 w:val="02040502050405020303"/>
    <w:charset w:val="00"/>
    <w:family w:val="roman"/>
    <w:pitch w:val="variable"/>
    <w:sig w:usb0="00000287" w:usb1="00000000" w:usb2="00000000" w:usb3="00000000" w:csb0="0000009F" w:csb1="00000000"/>
    <w:embedRegular r:id="rId6" w:fontKey="{42AA0469-4D9B-4BA5-91F7-BA0EE9C24896}"/>
    <w:embedBold r:id="rId7" w:fontKey="{5D050261-E595-42A1-BACB-CFBECDD6C161}"/>
    <w:embedItalic r:id="rId8" w:fontKey="{AC7101C8-EE68-4BB2-B1DF-173270169B8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CDDA8" w14:textId="77777777" w:rsidR="002711A9" w:rsidRPr="0001408C" w:rsidRDefault="006D2835">
    <w:pPr>
      <w:pBdr>
        <w:top w:val="nil"/>
        <w:left w:val="nil"/>
        <w:bottom w:val="nil"/>
        <w:right w:val="nil"/>
        <w:between w:val="nil"/>
      </w:pBdr>
      <w:tabs>
        <w:tab w:val="center" w:pos="4680"/>
        <w:tab w:val="right" w:pos="9360"/>
      </w:tabs>
      <w:spacing w:after="0" w:line="240" w:lineRule="auto"/>
      <w:jc w:val="center"/>
      <w:rPr>
        <w:color w:val="000000"/>
      </w:rPr>
    </w:pPr>
    <w:r w:rsidRPr="0001408C">
      <w:rPr>
        <w:color w:val="000000"/>
      </w:rPr>
      <w:fldChar w:fldCharType="begin"/>
    </w:r>
    <w:r w:rsidRPr="0001408C">
      <w:rPr>
        <w:color w:val="000000"/>
      </w:rPr>
      <w:instrText>PAGE</w:instrText>
    </w:r>
    <w:r w:rsidRPr="0001408C">
      <w:rPr>
        <w:color w:val="000000"/>
      </w:rPr>
      <w:fldChar w:fldCharType="separate"/>
    </w:r>
    <w:r w:rsidR="00A63761" w:rsidRPr="0001408C">
      <w:rPr>
        <w:color w:val="000000"/>
      </w:rPr>
      <w:t>2</w:t>
    </w:r>
    <w:r w:rsidRPr="0001408C">
      <w:rPr>
        <w:color w:val="000000"/>
      </w:rPr>
      <w:fldChar w:fldCharType="end"/>
    </w:r>
  </w:p>
  <w:p w14:paraId="6AF038DD" w14:textId="77777777" w:rsidR="002711A9" w:rsidRPr="0001408C" w:rsidRDefault="002711A9">
    <w:pPr>
      <w:pBdr>
        <w:top w:val="nil"/>
        <w:left w:val="nil"/>
        <w:bottom w:val="nil"/>
        <w:right w:val="nil"/>
        <w:between w:val="nil"/>
      </w:pBdr>
      <w:tabs>
        <w:tab w:val="center" w:pos="4680"/>
        <w:tab w:val="right" w:pos="9360"/>
        <w:tab w:val="left" w:pos="1941"/>
      </w:tabs>
      <w:spacing w:after="0" w:line="240" w:lineRule="auto"/>
      <w:rPr>
        <w:rFonts w:ascii="Georgia" w:eastAsia="Georgia" w:hAnsi="Georgia" w:cs="Georg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AE99A" w14:textId="77777777" w:rsidR="002711A9" w:rsidRPr="0001408C" w:rsidRDefault="006D2835">
    <w:pPr>
      <w:pBdr>
        <w:top w:val="nil"/>
        <w:left w:val="nil"/>
        <w:bottom w:val="nil"/>
        <w:right w:val="nil"/>
        <w:between w:val="nil"/>
      </w:pBdr>
      <w:tabs>
        <w:tab w:val="center" w:pos="4680"/>
        <w:tab w:val="right" w:pos="9360"/>
      </w:tabs>
      <w:spacing w:after="0" w:line="240" w:lineRule="auto"/>
      <w:jc w:val="center"/>
      <w:rPr>
        <w:rFonts w:ascii="Georgia" w:eastAsia="Georgia" w:hAnsi="Georgia" w:cs="Georgia"/>
        <w:color w:val="000000"/>
      </w:rPr>
    </w:pPr>
    <w:r w:rsidRPr="0001408C">
      <w:rPr>
        <w:rFonts w:ascii="Georgia" w:eastAsia="Georgia" w:hAnsi="Georgia" w:cs="Georgia"/>
        <w:color w:val="000000"/>
      </w:rPr>
      <w:fldChar w:fldCharType="begin"/>
    </w:r>
    <w:r w:rsidRPr="0001408C">
      <w:rPr>
        <w:rFonts w:ascii="Georgia" w:eastAsia="Georgia" w:hAnsi="Georgia" w:cs="Georgia"/>
        <w:color w:val="000000"/>
      </w:rPr>
      <w:instrText>PAGE</w:instrText>
    </w:r>
    <w:r w:rsidRPr="0001408C">
      <w:rPr>
        <w:rFonts w:ascii="Georgia" w:eastAsia="Georgia" w:hAnsi="Georgia" w:cs="Georgia"/>
        <w:color w:val="000000"/>
      </w:rPr>
      <w:fldChar w:fldCharType="separate"/>
    </w:r>
    <w:r w:rsidR="00A63761" w:rsidRPr="0001408C">
      <w:rPr>
        <w:rFonts w:ascii="Georgia" w:eastAsia="Georgia" w:hAnsi="Georgia" w:cs="Georgia"/>
        <w:color w:val="000000"/>
      </w:rPr>
      <w:t>1</w:t>
    </w:r>
    <w:r w:rsidRPr="0001408C">
      <w:rPr>
        <w:rFonts w:ascii="Georgia" w:eastAsia="Georgia" w:hAnsi="Georgia" w:cs="Georgia"/>
        <w:color w:val="000000"/>
      </w:rPr>
      <w:fldChar w:fldCharType="end"/>
    </w:r>
  </w:p>
  <w:p w14:paraId="7F90B493" w14:textId="4DCFDFD4" w:rsidR="002711A9" w:rsidRPr="0001408C" w:rsidRDefault="006D2835">
    <w:pPr>
      <w:pBdr>
        <w:top w:val="nil"/>
        <w:left w:val="nil"/>
        <w:bottom w:val="nil"/>
        <w:right w:val="nil"/>
        <w:between w:val="nil"/>
      </w:pBdr>
      <w:tabs>
        <w:tab w:val="center" w:pos="4680"/>
        <w:tab w:val="right" w:pos="9360"/>
      </w:tabs>
      <w:spacing w:after="0" w:line="240" w:lineRule="auto"/>
      <w:rPr>
        <w:rFonts w:ascii="Georgia" w:eastAsia="Georgia" w:hAnsi="Georgia" w:cs="Georgia"/>
        <w:color w:val="000000"/>
      </w:rPr>
    </w:pPr>
    <w:r w:rsidRPr="0001408C">
      <w:rPr>
        <w:rFonts w:ascii="Georgia" w:eastAsia="Georgia" w:hAnsi="Georgia" w:cs="Georgia"/>
        <w:color w:val="000000"/>
      </w:rPr>
      <w:t>CCA-FAQ_2025-10_</w:t>
    </w:r>
    <w:r w:rsidR="0001408C">
      <w:rPr>
        <w:rFonts w:ascii="Georgia" w:eastAsia="Georgia" w:hAnsi="Georgia" w:cs="Georgia"/>
        <w:color w:val="000000"/>
      </w:rPr>
      <w:t>KEA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43009" w14:textId="77777777" w:rsidR="006D2835" w:rsidRPr="0001408C" w:rsidRDefault="006D2835">
      <w:pPr>
        <w:spacing w:after="0" w:line="240" w:lineRule="auto"/>
      </w:pPr>
      <w:r w:rsidRPr="0001408C">
        <w:separator/>
      </w:r>
    </w:p>
  </w:footnote>
  <w:footnote w:type="continuationSeparator" w:id="0">
    <w:p w14:paraId="2CDA31BD" w14:textId="77777777" w:rsidR="006D2835" w:rsidRPr="0001408C" w:rsidRDefault="006D2835">
      <w:pPr>
        <w:spacing w:after="0" w:line="240" w:lineRule="auto"/>
      </w:pPr>
      <w:r w:rsidRPr="0001408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762C4"/>
    <w:multiLevelType w:val="multilevel"/>
    <w:tmpl w:val="A084851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61C4E"/>
    <w:multiLevelType w:val="multilevel"/>
    <w:tmpl w:val="401CD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o"/>
      <w:lvlJc w:val="left"/>
      <w:pPr>
        <w:ind w:left="2340" w:hanging="360"/>
      </w:pPr>
      <w:rPr>
        <w:rFonts w:ascii="Courier New" w:eastAsia="Courier New" w:hAnsi="Courier New" w:cs="Courier New"/>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BE1A4E"/>
    <w:multiLevelType w:val="multilevel"/>
    <w:tmpl w:val="9B4C4F0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70516C6"/>
    <w:multiLevelType w:val="multilevel"/>
    <w:tmpl w:val="9DA2D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945FAF"/>
    <w:multiLevelType w:val="multilevel"/>
    <w:tmpl w:val="F0D4A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145CA7"/>
    <w:multiLevelType w:val="multilevel"/>
    <w:tmpl w:val="5838E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6E0D15"/>
    <w:multiLevelType w:val="multilevel"/>
    <w:tmpl w:val="34807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3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4F860B8D"/>
    <w:multiLevelType w:val="multilevel"/>
    <w:tmpl w:val="9DB4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3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54FC2051"/>
    <w:multiLevelType w:val="multilevel"/>
    <w:tmpl w:val="D7325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EE57E9"/>
    <w:multiLevelType w:val="multilevel"/>
    <w:tmpl w:val="A68A76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DC378C7"/>
    <w:multiLevelType w:val="multilevel"/>
    <w:tmpl w:val="57361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F9F482B"/>
    <w:multiLevelType w:val="multilevel"/>
    <w:tmpl w:val="D9924B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74325877">
    <w:abstractNumId w:val="8"/>
  </w:num>
  <w:num w:numId="2" w16cid:durableId="1734355170">
    <w:abstractNumId w:val="2"/>
  </w:num>
  <w:num w:numId="3" w16cid:durableId="549925131">
    <w:abstractNumId w:val="5"/>
  </w:num>
  <w:num w:numId="4" w16cid:durableId="1131826831">
    <w:abstractNumId w:val="6"/>
  </w:num>
  <w:num w:numId="5" w16cid:durableId="946892601">
    <w:abstractNumId w:val="9"/>
  </w:num>
  <w:num w:numId="6" w16cid:durableId="1190337123">
    <w:abstractNumId w:val="11"/>
  </w:num>
  <w:num w:numId="7" w16cid:durableId="1904023867">
    <w:abstractNumId w:val="1"/>
  </w:num>
  <w:num w:numId="8" w16cid:durableId="1648125528">
    <w:abstractNumId w:val="4"/>
  </w:num>
  <w:num w:numId="9" w16cid:durableId="1971667804">
    <w:abstractNumId w:val="10"/>
  </w:num>
  <w:num w:numId="10" w16cid:durableId="1642881987">
    <w:abstractNumId w:val="3"/>
  </w:num>
  <w:num w:numId="11" w16cid:durableId="935139493">
    <w:abstractNumId w:val="0"/>
  </w:num>
  <w:num w:numId="12" w16cid:durableId="17138432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1A9"/>
    <w:rsid w:val="0001408C"/>
    <w:rsid w:val="000B5F48"/>
    <w:rsid w:val="00134F27"/>
    <w:rsid w:val="002711A9"/>
    <w:rsid w:val="002A6023"/>
    <w:rsid w:val="002E4007"/>
    <w:rsid w:val="00437A33"/>
    <w:rsid w:val="00687B7B"/>
    <w:rsid w:val="006D2835"/>
    <w:rsid w:val="006E1988"/>
    <w:rsid w:val="00861E9D"/>
    <w:rsid w:val="008B4AC6"/>
    <w:rsid w:val="009C5295"/>
    <w:rsid w:val="00A63761"/>
    <w:rsid w:val="00A82EF5"/>
    <w:rsid w:val="00E94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5975"/>
  <w15:docId w15:val="{DB8C1F72-F0EA-4CA1-8CA7-47CEB958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pt-BR"/>
    </w:rPr>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line="240" w:lineRule="auto"/>
    </w:pPr>
    <w:rPr>
      <w:b/>
      <w:sz w:val="72"/>
      <w:szCs w:val="72"/>
    </w:rPr>
  </w:style>
  <w:style w:type="paragraph" w:styleId="ListParagraph">
    <w:name w:val="List Paragraph"/>
    <w:basedOn w:val="Normal"/>
    <w:uiPriority w:val="34"/>
    <w:qFormat/>
    <w:rsid w:val="00765D54"/>
    <w:pPr>
      <w:ind w:left="720"/>
      <w:contextualSpacing/>
    </w:pPr>
  </w:style>
  <w:style w:type="table" w:styleId="TableGrid">
    <w:name w:val="Table Grid"/>
    <w:basedOn w:val="TableNormal"/>
    <w:uiPriority w:val="39"/>
    <w:rsid w:val="00F30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325D"/>
    <w:rPr>
      <w:sz w:val="16"/>
      <w:szCs w:val="16"/>
    </w:rPr>
  </w:style>
  <w:style w:type="paragraph" w:styleId="CommentText">
    <w:name w:val="annotation text"/>
    <w:basedOn w:val="Normal"/>
    <w:link w:val="CommentTextChar"/>
    <w:uiPriority w:val="99"/>
    <w:unhideWhenUsed/>
    <w:rsid w:val="0048325D"/>
    <w:pPr>
      <w:spacing w:line="240" w:lineRule="auto"/>
    </w:pPr>
    <w:rPr>
      <w:sz w:val="20"/>
      <w:szCs w:val="20"/>
    </w:rPr>
  </w:style>
  <w:style w:type="character" w:customStyle="1" w:styleId="CommentTextChar">
    <w:name w:val="Comment Text Char"/>
    <w:basedOn w:val="DefaultParagraphFont"/>
    <w:link w:val="CommentText"/>
    <w:uiPriority w:val="99"/>
    <w:rsid w:val="0048325D"/>
    <w:rPr>
      <w:sz w:val="20"/>
      <w:szCs w:val="20"/>
    </w:rPr>
  </w:style>
  <w:style w:type="paragraph" w:styleId="CommentSubject">
    <w:name w:val="annotation subject"/>
    <w:basedOn w:val="CommentText"/>
    <w:next w:val="CommentText"/>
    <w:link w:val="CommentSubjectChar"/>
    <w:uiPriority w:val="99"/>
    <w:semiHidden/>
    <w:unhideWhenUsed/>
    <w:rsid w:val="0048325D"/>
    <w:rPr>
      <w:b/>
      <w:bCs/>
    </w:rPr>
  </w:style>
  <w:style w:type="character" w:customStyle="1" w:styleId="CommentSubjectChar">
    <w:name w:val="Comment Subject Char"/>
    <w:basedOn w:val="CommentTextChar"/>
    <w:link w:val="CommentSubject"/>
    <w:uiPriority w:val="99"/>
    <w:semiHidden/>
    <w:rsid w:val="0048325D"/>
    <w:rPr>
      <w:b/>
      <w:bCs/>
      <w:sz w:val="20"/>
      <w:szCs w:val="20"/>
    </w:rPr>
  </w:style>
  <w:style w:type="paragraph" w:styleId="Revision">
    <w:name w:val="Revision"/>
    <w:hidden/>
    <w:uiPriority w:val="99"/>
    <w:semiHidden/>
    <w:rsid w:val="00DB5F80"/>
    <w:pPr>
      <w:spacing w:after="0" w:line="240" w:lineRule="auto"/>
    </w:pPr>
  </w:style>
  <w:style w:type="character" w:customStyle="1" w:styleId="Heading1Char">
    <w:name w:val="Heading 1 Char"/>
    <w:basedOn w:val="DefaultParagraphFont"/>
    <w:link w:val="Heading1"/>
    <w:uiPriority w:val="9"/>
    <w:rsid w:val="0054722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A58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837"/>
  </w:style>
  <w:style w:type="paragraph" w:styleId="Footer">
    <w:name w:val="footer"/>
    <w:basedOn w:val="Normal"/>
    <w:link w:val="FooterChar"/>
    <w:uiPriority w:val="99"/>
    <w:unhideWhenUsed/>
    <w:rsid w:val="006A5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837"/>
  </w:style>
  <w:style w:type="character" w:customStyle="1" w:styleId="TitleChar">
    <w:name w:val="Title Char"/>
    <w:basedOn w:val="DefaultParagraphFont"/>
    <w:link w:val="Title"/>
    <w:uiPriority w:val="10"/>
    <w:rsid w:val="00EB66E8"/>
    <w:rPr>
      <w:rFonts w:ascii="Calibri" w:eastAsia="Calibri" w:hAnsi="Calibri" w:cs="Calibri"/>
      <w:b/>
      <w:sz w:val="72"/>
      <w:szCs w:val="72"/>
    </w:rPr>
  </w:style>
  <w:style w:type="character" w:styleId="Hyperlink">
    <w:name w:val="Hyperlink"/>
    <w:basedOn w:val="DefaultParagraphFont"/>
    <w:uiPriority w:val="99"/>
    <w:unhideWhenUsed/>
    <w:rsid w:val="00880F2D"/>
    <w:rPr>
      <w:color w:val="0563C1" w:themeColor="hyperlink"/>
      <w:u w:val="single"/>
    </w:rPr>
  </w:style>
  <w:style w:type="character" w:styleId="UnresolvedMention">
    <w:name w:val="Unresolved Mention"/>
    <w:basedOn w:val="DefaultParagraphFont"/>
    <w:uiPriority w:val="99"/>
    <w:semiHidden/>
    <w:unhideWhenUsed/>
    <w:rsid w:val="00880F2D"/>
    <w:rPr>
      <w:color w:val="605E5C"/>
      <w:shd w:val="clear" w:color="auto" w:fill="E1DFDD"/>
    </w:rPr>
  </w:style>
  <w:style w:type="character" w:customStyle="1" w:styleId="cf01">
    <w:name w:val="cf01"/>
    <w:basedOn w:val="DefaultParagraphFont"/>
    <w:rsid w:val="00CF4DB3"/>
    <w:rPr>
      <w:rFonts w:ascii="Segoe UI" w:hAnsi="Segoe UI" w:cs="Segoe UI" w:hint="default"/>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ss.gov/info-details/agencies-providing-csn-servic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anu.es" TargetMode="External"/><Relationship Id="rId4" Type="http://schemas.openxmlformats.org/officeDocument/2006/relationships/settings" Target="settings.xml"/><Relationship Id="rId9" Type="http://schemas.openxmlformats.org/officeDocument/2006/relationships/hyperlink" Target="https://www.mass.gov/doc/continuous-skilled-nursing-agency-bulletin-13-complex-care-assistant-training-and-comprehension-program-and-supervision-requirements/downloa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zpGdV4j0fGu+5xq0sdKb0iKQNw==">CgMxLjAyDmguZ2hyZGQydXkydzVmMg5oLmdocmRkMnV5Mnc1ZjgAciExZ19aWnc5LUlyMnIwRlZFZUlma1JwQnFGTjJielZnRnA=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2380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Kazarnovsky, Anne (EHS)</dc:creator>
  <cp:lastModifiedBy>Eisan, Jenna (EHS)</cp:lastModifiedBy>
  <cp:revision>9</cp:revision>
  <dcterms:created xsi:type="dcterms:W3CDTF">2025-11-03T23:57:00Z</dcterms:created>
  <dcterms:modified xsi:type="dcterms:W3CDTF">2025-11-18T19:43:00Z</dcterms:modified>
</cp:coreProperties>
</file>