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52E3" w14:textId="08E608DA" w:rsidR="00CF4DB3" w:rsidRPr="00B171E1" w:rsidRDefault="00CF4DB3" w:rsidP="005751E7">
      <w:pPr>
        <w:pStyle w:val="Title"/>
        <w:spacing w:before="100" w:beforeAutospacing="1" w:after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 w:hint="eastAsia"/>
          <w:sz w:val="32"/>
        </w:rPr>
        <w:t>综合护理助理常见问题解答</w:t>
      </w:r>
    </w:p>
    <w:p w14:paraId="774F0429" w14:textId="77777777" w:rsidR="005751E7" w:rsidRPr="005751E7" w:rsidRDefault="005751E7" w:rsidP="005751E7">
      <w:pPr>
        <w:spacing w:after="0"/>
        <w:rPr>
          <w:rFonts w:ascii="Georgia" w:hAnsi="Georgia"/>
        </w:rPr>
      </w:pPr>
    </w:p>
    <w:p w14:paraId="2495DA76" w14:textId="49130B1A" w:rsidR="00DB5F80" w:rsidRPr="005751E7" w:rsidRDefault="00DB5F80" w:rsidP="00DB5F80">
      <w:pPr>
        <w:pStyle w:val="ListParagraph"/>
        <w:numPr>
          <w:ilvl w:val="0"/>
          <w:numId w:val="1"/>
        </w:numPr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>什么是综合护理助理服务？</w:t>
      </w:r>
    </w:p>
    <w:p w14:paraId="65B054DB" w14:textId="54C622F3" w:rsidR="00DB5F80" w:rsidRPr="005751E7" w:rsidRDefault="00DB5F80" w:rsidP="00DB5F80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综合护理助理（</w:t>
      </w:r>
      <w:r>
        <w:rPr>
          <w:rFonts w:ascii="Georgia" w:eastAsia="SimSun" w:hAnsi="Georgia" w:hint="eastAsia"/>
        </w:rPr>
        <w:t>CCA</w:t>
      </w:r>
      <w:r>
        <w:rPr>
          <w:rFonts w:ascii="Georgia" w:eastAsia="SimSun" w:hAnsi="Georgia" w:hint="eastAsia"/>
        </w:rPr>
        <w:t>）服务是</w:t>
      </w:r>
      <w:r>
        <w:rPr>
          <w:rFonts w:ascii="Georgia" w:eastAsia="SimSun" w:hAnsi="Georgia" w:hint="eastAsia"/>
        </w:rPr>
        <w:t xml:space="preserve"> MassHealth </w:t>
      </w:r>
      <w:r>
        <w:rPr>
          <w:rFonts w:ascii="Georgia" w:eastAsia="SimSun" w:hAnsi="Georgia" w:hint="eastAsia"/>
        </w:rPr>
        <w:t>为符合持续专业护理（</w:t>
      </w:r>
      <w:r>
        <w:rPr>
          <w:rFonts w:ascii="Georgia" w:eastAsia="SimSun" w:hAnsi="Georgia" w:hint="eastAsia"/>
        </w:rPr>
        <w:t>CSN</w:t>
      </w:r>
      <w:r>
        <w:rPr>
          <w:rFonts w:ascii="Georgia" w:eastAsia="SimSun" w:hAnsi="Georgia" w:hint="eastAsia"/>
        </w:rPr>
        <w:t>）服务医疗必要性要求的会员提供的一项独特服务。该服务类型为</w:t>
      </w:r>
      <w:r>
        <w:rPr>
          <w:rStyle w:val="cf01"/>
          <w:rFonts w:ascii="Georgia" w:hAnsi="Georgia" w:hint="eastAsia"/>
          <w:sz w:val="22"/>
        </w:rPr>
        <w:t>社区个案管理（</w:t>
      </w:r>
      <w:r>
        <w:rPr>
          <w:rFonts w:ascii="Georgia" w:eastAsia="SimSun" w:hAnsi="Georgia" w:hint="eastAsia"/>
        </w:rPr>
        <w:t>CCM</w:t>
      </w:r>
      <w:r>
        <w:rPr>
          <w:rFonts w:ascii="Georgia" w:eastAsia="SimSun" w:hAnsi="Georgia" w:hint="eastAsia"/>
        </w:rPr>
        <w:t>）会员提供更多支持。该项服务还为患有多种疾病的</w:t>
      </w:r>
      <w:r>
        <w:rPr>
          <w:rFonts w:ascii="Georgia" w:eastAsia="SimSun" w:hAnsi="Georgia" w:hint="eastAsia"/>
        </w:rPr>
        <w:t xml:space="preserve"> MassHealth </w:t>
      </w:r>
      <w:r w:rsidR="00FF1FAA">
        <w:rPr>
          <w:rFonts w:ascii="Georgia" w:eastAsia="SimSun" w:hAnsi="Georgia" w:hint="eastAsia"/>
        </w:rPr>
        <w:t>会员提供一种向看护员支付专业护理费用的途径。该</w:t>
      </w:r>
      <w:r>
        <w:rPr>
          <w:rFonts w:ascii="Georgia" w:eastAsia="SimSun" w:hAnsi="Georgia" w:hint="eastAsia"/>
        </w:rPr>
        <w:t>项服务不会取代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服务。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服务是对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服务的补充，并提供了额外的护理选择。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通过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代理机构开展工作。他们可以完成比家庭健康助理（</w:t>
      </w:r>
      <w:r>
        <w:rPr>
          <w:rFonts w:ascii="Georgia" w:eastAsia="SimSun" w:hAnsi="Georgia" w:hint="eastAsia"/>
        </w:rPr>
        <w:t>HHA</w:t>
      </w:r>
      <w:r>
        <w:rPr>
          <w:rFonts w:ascii="Georgia" w:eastAsia="SimSun" w:hAnsi="Georgia" w:hint="eastAsia"/>
        </w:rPr>
        <w:t>）更专业的任务。</w:t>
      </w:r>
    </w:p>
    <w:p w14:paraId="23F99C99" w14:textId="3716FB04" w:rsidR="00C25A78" w:rsidRPr="005751E7" w:rsidRDefault="00C25A78" w:rsidP="00C25A78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>谁可以接受</w:t>
      </w: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 CCA </w:t>
      </w:r>
      <w:r>
        <w:rPr>
          <w:rFonts w:ascii="Georgia" w:eastAsia="SimSun" w:hAnsi="Georgia" w:hint="eastAsia"/>
          <w:b/>
          <w:color w:val="44546A" w:themeColor="text2"/>
          <w:sz w:val="24"/>
        </w:rPr>
        <w:t>服务？</w:t>
      </w:r>
    </w:p>
    <w:p w14:paraId="39F96988" w14:textId="67110E22" w:rsidR="00C25A78" w:rsidRPr="005751E7" w:rsidRDefault="00D051EC" w:rsidP="00C25A78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符合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服务资格的</w:t>
      </w:r>
      <w:r>
        <w:rPr>
          <w:rFonts w:ascii="Georgia" w:eastAsia="SimSun" w:hAnsi="Georgia" w:hint="eastAsia"/>
        </w:rPr>
        <w:t xml:space="preserve"> MassHealth </w:t>
      </w:r>
      <w:r>
        <w:rPr>
          <w:rFonts w:ascii="Georgia" w:eastAsia="SimSun" w:hAnsi="Georgia" w:hint="eastAsia"/>
        </w:rPr>
        <w:t>会员可以接受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服务。所有</w:t>
      </w:r>
      <w:r>
        <w:rPr>
          <w:rFonts w:ascii="Georgia" w:eastAsia="SimSun" w:hAnsi="Georgia" w:hint="eastAsia"/>
        </w:rPr>
        <w:t xml:space="preserve"> CCM </w:t>
      </w:r>
      <w:r>
        <w:rPr>
          <w:rFonts w:ascii="Georgia" w:eastAsia="SimSun" w:hAnsi="Georgia" w:hint="eastAsia"/>
        </w:rPr>
        <w:t>会员都有资格接受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服务，但这些服务不得与他们已接受的其他服务重复。这些服务对于</w:t>
      </w:r>
      <w:r>
        <w:rPr>
          <w:rFonts w:ascii="Georgia" w:eastAsia="SimSun" w:hAnsi="Georgia" w:hint="eastAsia"/>
        </w:rPr>
        <w:t xml:space="preserve"> CCM </w:t>
      </w:r>
      <w:r>
        <w:rPr>
          <w:rFonts w:ascii="Georgia" w:eastAsia="SimSun" w:hAnsi="Georgia" w:hint="eastAsia"/>
        </w:rPr>
        <w:t>会员及其家人是选择性的。</w:t>
      </w:r>
    </w:p>
    <w:p w14:paraId="469686ED" w14:textId="613698C3" w:rsidR="00C25A78" w:rsidRPr="005751E7" w:rsidRDefault="00C25A78" w:rsidP="00C25A78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>谁可以提供</w:t>
      </w: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 CCA </w:t>
      </w:r>
      <w:r>
        <w:rPr>
          <w:rFonts w:ascii="Georgia" w:eastAsia="SimSun" w:hAnsi="Georgia" w:hint="eastAsia"/>
          <w:b/>
          <w:color w:val="44546A" w:themeColor="text2"/>
          <w:sz w:val="24"/>
        </w:rPr>
        <w:t>服务？</w:t>
      </w:r>
    </w:p>
    <w:p w14:paraId="17C319BA" w14:textId="14581216" w:rsidR="00C25A78" w:rsidRPr="005751E7" w:rsidRDefault="00862AC1" w:rsidP="00C25A78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服务可以由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代理机构聘请的个人提供。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可以是家庭成员，包括父母、配偶和法定监护人。非家庭成员（包括朋友、邻居或与</w:t>
      </w:r>
      <w:r>
        <w:rPr>
          <w:rFonts w:ascii="Georgia" w:eastAsia="SimSun" w:hAnsi="Georgia" w:hint="eastAsia"/>
        </w:rPr>
        <w:t xml:space="preserve"> CCM </w:t>
      </w:r>
      <w:r>
        <w:rPr>
          <w:rFonts w:ascii="Georgia" w:eastAsia="SimSun" w:hAnsi="Georgia" w:hint="eastAsia"/>
        </w:rPr>
        <w:t>会员无亲属关系的个人）也可以成为</w:t>
      </w:r>
      <w:r>
        <w:rPr>
          <w:rFonts w:ascii="Georgia" w:eastAsia="SimSun" w:hAnsi="Georgia" w:hint="eastAsia"/>
        </w:rPr>
        <w:t xml:space="preserve"> CCA</w:t>
      </w:r>
      <w:r>
        <w:rPr>
          <w:rFonts w:ascii="Georgia" w:eastAsia="SimSun" w:hAnsi="Georgia" w:hint="eastAsia"/>
        </w:rPr>
        <w:t>。</w:t>
      </w:r>
    </w:p>
    <w:p w14:paraId="3A480701" w14:textId="5F7B4A39" w:rsidR="00F838DE" w:rsidRPr="005751E7" w:rsidRDefault="009B018C" w:rsidP="00C25A78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会员只能通过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代理机构接受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服务。并非所有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代理机构都提供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服务，他们并非必须提供此类服务。</w:t>
      </w:r>
      <w:r>
        <w:rPr>
          <w:rFonts w:ascii="Georgia" w:eastAsia="SimSun" w:hAnsi="Georgia" w:hint="eastAsia"/>
        </w:rPr>
        <w:t xml:space="preserve">MassHealth </w:t>
      </w:r>
      <w:r>
        <w:rPr>
          <w:rFonts w:ascii="Georgia" w:eastAsia="SimSun" w:hAnsi="Georgia" w:hint="eastAsia"/>
        </w:rPr>
        <w:t>在</w:t>
      </w:r>
      <w:r>
        <w:rPr>
          <w:rFonts w:ascii="Georgia" w:eastAsia="SimSun" w:hAnsi="Georgia" w:hint="eastAsia"/>
        </w:rPr>
        <w:t xml:space="preserve"> MassHealth CCM </w:t>
      </w:r>
      <w:r>
        <w:rPr>
          <w:rFonts w:ascii="Georgia" w:eastAsia="SimSun" w:hAnsi="Georgia" w:hint="eastAsia"/>
        </w:rPr>
        <w:t>网页</w:t>
      </w:r>
      <w:r>
        <w:rPr>
          <w:rFonts w:ascii="Georgia" w:eastAsia="SimSun" w:hAnsi="Georgia" w:hint="eastAsia"/>
        </w:rPr>
        <w:t xml:space="preserve"> </w:t>
      </w:r>
      <w:hyperlink r:id="rId7" w:history="1">
        <w:r w:rsidR="009C15AF" w:rsidRPr="009C15AF">
          <w:rPr>
            <w:rStyle w:val="Hyperlink"/>
            <w:rFonts w:ascii="Georgia" w:eastAsia="SimSun" w:hAnsi="Georgia"/>
          </w:rPr>
          <w:t>mass.gov/info-details/agencies-providing-</w:t>
        </w:r>
        <w:proofErr w:type="spellStart"/>
        <w:r w:rsidR="009C15AF" w:rsidRPr="009C15AF">
          <w:rPr>
            <w:rStyle w:val="Hyperlink"/>
            <w:rFonts w:ascii="Georgia" w:eastAsia="SimSun" w:hAnsi="Georgia"/>
          </w:rPr>
          <w:t>csn</w:t>
        </w:r>
        <w:proofErr w:type="spellEnd"/>
        <w:r w:rsidR="009C15AF" w:rsidRPr="009C15AF">
          <w:rPr>
            <w:rStyle w:val="Hyperlink"/>
            <w:rFonts w:ascii="Georgia" w:eastAsia="SimSun" w:hAnsi="Georgia"/>
          </w:rPr>
          <w:t>-services</w:t>
        </w:r>
      </w:hyperlink>
      <w:r>
        <w:rPr>
          <w:rFonts w:ascii="Georgia" w:eastAsia="SimSun" w:hAnsi="Georgia" w:hint="eastAsia"/>
        </w:rPr>
        <w:t xml:space="preserve"> </w:t>
      </w:r>
      <w:r>
        <w:rPr>
          <w:rFonts w:ascii="Georgia" w:eastAsia="SimSun" w:hAnsi="Georgia" w:hint="eastAsia"/>
        </w:rPr>
        <w:t>上保存了提供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服务的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代理机构名单。</w:t>
      </w:r>
      <w:r>
        <w:rPr>
          <w:rFonts w:ascii="Georgia" w:eastAsia="SimSun" w:hAnsi="Georgia" w:hint="eastAsia"/>
        </w:rPr>
        <w:t xml:space="preserve">CCM </w:t>
      </w:r>
      <w:r>
        <w:rPr>
          <w:rFonts w:ascii="Georgia" w:eastAsia="SimSun" w:hAnsi="Georgia" w:hint="eastAsia"/>
        </w:rPr>
        <w:t>临床经理也有一份可以提供给家庭的名单。</w:t>
      </w:r>
    </w:p>
    <w:p w14:paraId="7AFC54C1" w14:textId="77777777" w:rsidR="00B852A3" w:rsidRPr="005751E7" w:rsidRDefault="00B852A3" w:rsidP="00B852A3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>综合护理助理、家庭健康助理和个人护理员之间有什么区别？</w:t>
      </w:r>
    </w:p>
    <w:p w14:paraId="3D4C5FAF" w14:textId="77777777" w:rsidR="00B852A3" w:rsidRPr="005751E7" w:rsidRDefault="00B852A3" w:rsidP="00B852A3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以下定义和图表描述了这三种服务类型之间的区别。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10"/>
        <w:gridCol w:w="3150"/>
        <w:gridCol w:w="2520"/>
      </w:tblGrid>
      <w:tr w:rsidR="00B852A3" w:rsidRPr="005751E7" w14:paraId="659C3E21" w14:textId="77777777" w:rsidTr="00B637F7">
        <w:trPr>
          <w:tblHeader/>
        </w:trPr>
        <w:tc>
          <w:tcPr>
            <w:tcW w:w="1615" w:type="dxa"/>
          </w:tcPr>
          <w:p w14:paraId="35FF81E2" w14:textId="17B5390D" w:rsidR="00B852A3" w:rsidRPr="005751E7" w:rsidRDefault="00B637F7" w:rsidP="00072598">
            <w:pPr>
              <w:rPr>
                <w:rFonts w:ascii="Georgia" w:eastAsia="SimSun" w:hAnsi="Georgia"/>
                <w:b/>
                <w:bCs/>
              </w:rPr>
            </w:pPr>
            <w:r>
              <w:rPr>
                <w:rFonts w:ascii="Georgia" w:eastAsia="SimSun" w:hAnsi="Georgia" w:hint="eastAsia"/>
                <w:b/>
              </w:rPr>
              <w:t>服务类型</w:t>
            </w:r>
          </w:p>
        </w:tc>
        <w:tc>
          <w:tcPr>
            <w:tcW w:w="1710" w:type="dxa"/>
          </w:tcPr>
          <w:p w14:paraId="2626959E" w14:textId="77777777" w:rsidR="00B852A3" w:rsidRPr="005751E7" w:rsidRDefault="00B852A3" w:rsidP="00072598">
            <w:pPr>
              <w:rPr>
                <w:rFonts w:ascii="Georgia" w:eastAsia="SimSun" w:hAnsi="Georgia"/>
                <w:b/>
                <w:bCs/>
              </w:rPr>
            </w:pPr>
            <w:r>
              <w:rPr>
                <w:rFonts w:ascii="Georgia" w:eastAsia="SimSun" w:hAnsi="Georgia" w:hint="eastAsia"/>
                <w:b/>
              </w:rPr>
              <w:t>护理任务</w:t>
            </w:r>
          </w:p>
        </w:tc>
        <w:tc>
          <w:tcPr>
            <w:tcW w:w="3150" w:type="dxa"/>
          </w:tcPr>
          <w:p w14:paraId="3146920F" w14:textId="77777777" w:rsidR="00B852A3" w:rsidRPr="005751E7" w:rsidRDefault="00B852A3" w:rsidP="00072598">
            <w:pPr>
              <w:rPr>
                <w:rFonts w:ascii="Georgia" w:eastAsia="SimSun" w:hAnsi="Georgia"/>
                <w:b/>
                <w:bCs/>
              </w:rPr>
            </w:pPr>
            <w:r>
              <w:rPr>
                <w:rFonts w:ascii="Georgia" w:eastAsia="SimSun" w:hAnsi="Georgia" w:hint="eastAsia"/>
                <w:b/>
              </w:rPr>
              <w:t>培训</w:t>
            </w:r>
          </w:p>
        </w:tc>
        <w:tc>
          <w:tcPr>
            <w:tcW w:w="2520" w:type="dxa"/>
          </w:tcPr>
          <w:p w14:paraId="7B5E241C" w14:textId="77777777" w:rsidR="00B852A3" w:rsidRPr="005751E7" w:rsidRDefault="00B852A3" w:rsidP="00072598">
            <w:pPr>
              <w:rPr>
                <w:rFonts w:ascii="Georgia" w:eastAsia="SimSun" w:hAnsi="Georgia"/>
                <w:b/>
                <w:bCs/>
              </w:rPr>
            </w:pPr>
            <w:r>
              <w:rPr>
                <w:rFonts w:ascii="Georgia" w:eastAsia="SimSun" w:hAnsi="Georgia" w:hint="eastAsia"/>
                <w:b/>
              </w:rPr>
              <w:t>监督</w:t>
            </w:r>
          </w:p>
        </w:tc>
      </w:tr>
      <w:tr w:rsidR="00B852A3" w:rsidRPr="005751E7" w14:paraId="424AB533" w14:textId="77777777" w:rsidTr="00072598">
        <w:tc>
          <w:tcPr>
            <w:tcW w:w="1615" w:type="dxa"/>
          </w:tcPr>
          <w:p w14:paraId="360870D9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综合护理助理（</w:t>
            </w:r>
            <w:r>
              <w:rPr>
                <w:rFonts w:ascii="Georgia" w:eastAsia="SimSun" w:hAnsi="Georgia" w:hint="eastAsia"/>
              </w:rPr>
              <w:t>CCA</w:t>
            </w:r>
            <w:r>
              <w:rPr>
                <w:rFonts w:ascii="Georgia" w:eastAsia="SimSun" w:hAnsi="Georgia" w:hint="eastAsia"/>
              </w:rPr>
              <w:t>）</w:t>
            </w:r>
          </w:p>
        </w:tc>
        <w:tc>
          <w:tcPr>
            <w:tcW w:w="1710" w:type="dxa"/>
          </w:tcPr>
          <w:p w14:paraId="7CDE0E25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日常生活活动（</w:t>
            </w:r>
            <w:r>
              <w:rPr>
                <w:rFonts w:ascii="Georgia" w:eastAsia="SimSun" w:hAnsi="Georgia" w:hint="eastAsia"/>
              </w:rPr>
              <w:t>ADL</w:t>
            </w:r>
            <w:r>
              <w:rPr>
                <w:rFonts w:ascii="Georgia" w:eastAsia="SimSun" w:hAnsi="Georgia" w:hint="eastAsia"/>
              </w:rPr>
              <w:t>）、附带服务和增强护理服务</w:t>
            </w:r>
          </w:p>
        </w:tc>
        <w:tc>
          <w:tcPr>
            <w:tcW w:w="3150" w:type="dxa"/>
          </w:tcPr>
          <w:p w14:paraId="6DD18F0F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必须满足家庭健康助理培训</w:t>
            </w:r>
            <w:r>
              <w:rPr>
                <w:rFonts w:ascii="Georgia" w:eastAsia="SimSun" w:hAnsi="Georgia" w:hint="eastAsia"/>
              </w:rPr>
              <w:t>/</w:t>
            </w:r>
            <w:r>
              <w:rPr>
                <w:rFonts w:ascii="Georgia" w:eastAsia="SimSun" w:hAnsi="Georgia" w:hint="eastAsia"/>
              </w:rPr>
              <w:t>能力要求，并完成增强护理任务的培训和能力计划（至少</w:t>
            </w:r>
            <w:r>
              <w:rPr>
                <w:rFonts w:ascii="Georgia" w:eastAsia="SimSun" w:hAnsi="Georgia" w:hint="eastAsia"/>
              </w:rPr>
              <w:t xml:space="preserve"> 10 </w:t>
            </w:r>
            <w:r>
              <w:rPr>
                <w:rFonts w:ascii="Georgia" w:eastAsia="SimSun" w:hAnsi="Georgia" w:hint="eastAsia"/>
              </w:rPr>
              <w:t>小时）。</w:t>
            </w:r>
          </w:p>
          <w:p w14:paraId="1B6A28C3" w14:textId="77777777" w:rsidR="00B852A3" w:rsidRPr="005751E7" w:rsidRDefault="00B852A3" w:rsidP="00072598">
            <w:pPr>
              <w:rPr>
                <w:rFonts w:ascii="Georgia" w:hAnsi="Georgia"/>
              </w:rPr>
            </w:pPr>
          </w:p>
          <w:p w14:paraId="6FF9DFAC" w14:textId="77777777" w:rsidR="00B852A3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包括能力评估选择，替代家庭健康助理资格培训和强化护理服务培训。</w:t>
            </w:r>
          </w:p>
          <w:p w14:paraId="52AA937C" w14:textId="77777777" w:rsidR="00EE1BCA" w:rsidRPr="00EE1BCA" w:rsidRDefault="00EE1BCA" w:rsidP="00EE1BC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20" w:type="dxa"/>
          </w:tcPr>
          <w:p w14:paraId="74E8E34C" w14:textId="3ADCC1EA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每</w:t>
            </w:r>
            <w:r>
              <w:rPr>
                <w:rFonts w:ascii="Georgia" w:eastAsia="SimSun" w:hAnsi="Georgia" w:hint="eastAsia"/>
              </w:rPr>
              <w:t xml:space="preserve"> 14 </w:t>
            </w:r>
            <w:r>
              <w:rPr>
                <w:rFonts w:ascii="Georgia" w:eastAsia="SimSun" w:hAnsi="Georgia" w:hint="eastAsia"/>
              </w:rPr>
              <w:t>天一次，可选择线上监督。</w:t>
            </w:r>
          </w:p>
          <w:p w14:paraId="2564BFFD" w14:textId="77777777" w:rsidR="00B852A3" w:rsidRPr="005751E7" w:rsidRDefault="00B852A3" w:rsidP="00072598">
            <w:pPr>
              <w:rPr>
                <w:rFonts w:ascii="Georgia" w:hAnsi="Georgia"/>
              </w:rPr>
            </w:pPr>
          </w:p>
          <w:p w14:paraId="25261D9C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每</w:t>
            </w:r>
            <w:r>
              <w:rPr>
                <w:rFonts w:ascii="Georgia" w:eastAsia="SimSun" w:hAnsi="Georgia" w:hint="eastAsia"/>
              </w:rPr>
              <w:t xml:space="preserve"> 60 </w:t>
            </w:r>
            <w:r>
              <w:rPr>
                <w:rFonts w:ascii="Georgia" w:eastAsia="SimSun" w:hAnsi="Georgia" w:hint="eastAsia"/>
              </w:rPr>
              <w:t>天接受一次</w:t>
            </w:r>
            <w:r>
              <w:rPr>
                <w:rFonts w:ascii="Georgia" w:eastAsia="SimSun" w:hAnsi="Georgia" w:hint="eastAsia"/>
              </w:rPr>
              <w:t xml:space="preserve"> CCA </w:t>
            </w:r>
            <w:r>
              <w:rPr>
                <w:rFonts w:ascii="Georgia" w:eastAsia="SimSun" w:hAnsi="Georgia" w:hint="eastAsia"/>
              </w:rPr>
              <w:t>的现场监督评估。</w:t>
            </w:r>
            <w:r>
              <w:rPr>
                <w:rFonts w:ascii="Georgia" w:eastAsia="SimSun" w:hAnsi="Georgia" w:hint="eastAsia"/>
              </w:rPr>
              <w:t xml:space="preserve"> </w:t>
            </w:r>
          </w:p>
        </w:tc>
      </w:tr>
      <w:tr w:rsidR="00B852A3" w:rsidRPr="005751E7" w14:paraId="45E53E27" w14:textId="77777777" w:rsidTr="00072598">
        <w:tc>
          <w:tcPr>
            <w:tcW w:w="1615" w:type="dxa"/>
          </w:tcPr>
          <w:p w14:paraId="471642F6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家庭健康助理（</w:t>
            </w:r>
            <w:r>
              <w:rPr>
                <w:rFonts w:ascii="Georgia" w:eastAsia="SimSun" w:hAnsi="Georgia" w:hint="eastAsia"/>
              </w:rPr>
              <w:t>HHA</w:t>
            </w:r>
            <w:r>
              <w:rPr>
                <w:rFonts w:ascii="Georgia" w:eastAsia="SimSun" w:hAnsi="Georgia" w:hint="eastAsia"/>
              </w:rPr>
              <w:t>）</w:t>
            </w:r>
          </w:p>
        </w:tc>
        <w:tc>
          <w:tcPr>
            <w:tcW w:w="1710" w:type="dxa"/>
          </w:tcPr>
          <w:p w14:paraId="3C13C49D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ADL</w:t>
            </w:r>
            <w:r>
              <w:rPr>
                <w:rFonts w:ascii="Georgia" w:eastAsia="SimSun" w:hAnsi="Georgia" w:hint="eastAsia"/>
              </w:rPr>
              <w:t>、附带服务</w:t>
            </w:r>
          </w:p>
        </w:tc>
        <w:tc>
          <w:tcPr>
            <w:tcW w:w="3150" w:type="dxa"/>
          </w:tcPr>
          <w:p w14:paraId="5D6A8E6E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必须符合家庭健康助理资格。（</w:t>
            </w:r>
            <w:r>
              <w:rPr>
                <w:rFonts w:ascii="Georgia" w:eastAsia="SimSun" w:hAnsi="Georgia" w:hint="eastAsia"/>
              </w:rPr>
              <w:t xml:space="preserve">75 </w:t>
            </w:r>
            <w:r>
              <w:rPr>
                <w:rFonts w:ascii="Georgia" w:eastAsia="SimSun" w:hAnsi="Georgia" w:hint="eastAsia"/>
              </w:rPr>
              <w:t>小时培训、认证护理助理（</w:t>
            </w:r>
            <w:r>
              <w:rPr>
                <w:rFonts w:ascii="Georgia" w:eastAsia="SimSun" w:hAnsi="Georgia" w:hint="eastAsia"/>
              </w:rPr>
              <w:t>CNA</w:t>
            </w:r>
            <w:r>
              <w:rPr>
                <w:rFonts w:ascii="Georgia" w:eastAsia="SimSun" w:hAnsi="Georgia" w:hint="eastAsia"/>
              </w:rPr>
              <w:t>）或完整的能力评估。）</w:t>
            </w:r>
          </w:p>
        </w:tc>
        <w:tc>
          <w:tcPr>
            <w:tcW w:w="2520" w:type="dxa"/>
          </w:tcPr>
          <w:p w14:paraId="5BE6F22B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如果接受代理机构专业护理，则每</w:t>
            </w:r>
            <w:r>
              <w:rPr>
                <w:rFonts w:ascii="Georgia" w:eastAsia="SimSun" w:hAnsi="Georgia" w:hint="eastAsia"/>
              </w:rPr>
              <w:t xml:space="preserve"> 14 </w:t>
            </w:r>
            <w:r>
              <w:rPr>
                <w:rFonts w:ascii="Georgia" w:eastAsia="SimSun" w:hAnsi="Georgia" w:hint="eastAsia"/>
              </w:rPr>
              <w:t>天一次。如果代理机构仅提供家庭健康助理服务，则每</w:t>
            </w:r>
            <w:r>
              <w:rPr>
                <w:rFonts w:ascii="Georgia" w:eastAsia="SimSun" w:hAnsi="Georgia" w:hint="eastAsia"/>
              </w:rPr>
              <w:t xml:space="preserve"> 60 </w:t>
            </w:r>
            <w:r>
              <w:rPr>
                <w:rFonts w:ascii="Georgia" w:eastAsia="SimSun" w:hAnsi="Georgia" w:hint="eastAsia"/>
              </w:rPr>
              <w:t>天一次。</w:t>
            </w:r>
          </w:p>
        </w:tc>
      </w:tr>
      <w:tr w:rsidR="00B852A3" w:rsidRPr="005751E7" w14:paraId="005B6C66" w14:textId="77777777" w:rsidTr="00072598">
        <w:tc>
          <w:tcPr>
            <w:tcW w:w="1615" w:type="dxa"/>
          </w:tcPr>
          <w:p w14:paraId="068E328B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lastRenderedPageBreak/>
              <w:t>个人护理员（</w:t>
            </w:r>
            <w:r>
              <w:rPr>
                <w:rFonts w:ascii="Georgia" w:eastAsia="SimSun" w:hAnsi="Georgia" w:hint="eastAsia"/>
              </w:rPr>
              <w:t>PCA</w:t>
            </w:r>
            <w:r>
              <w:rPr>
                <w:rFonts w:ascii="Georgia" w:eastAsia="SimSun" w:hAnsi="Georgia" w:hint="eastAsia"/>
              </w:rPr>
              <w:t>）</w:t>
            </w:r>
          </w:p>
        </w:tc>
        <w:tc>
          <w:tcPr>
            <w:tcW w:w="1710" w:type="dxa"/>
          </w:tcPr>
          <w:p w14:paraId="18359FD8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 xml:space="preserve">ADL </w:t>
            </w:r>
            <w:r>
              <w:rPr>
                <w:rFonts w:ascii="Georgia" w:eastAsia="SimSun" w:hAnsi="Georgia" w:hint="eastAsia"/>
              </w:rPr>
              <w:t>和日常生活辅助活动（</w:t>
            </w:r>
            <w:r>
              <w:rPr>
                <w:rFonts w:ascii="Georgia" w:eastAsia="SimSun" w:hAnsi="Georgia" w:hint="eastAsia"/>
              </w:rPr>
              <w:t>IADL</w:t>
            </w:r>
            <w:r>
              <w:rPr>
                <w:rFonts w:ascii="Georgia" w:eastAsia="SimSun" w:hAnsi="Georgia" w:hint="eastAsia"/>
              </w:rPr>
              <w:t>）</w:t>
            </w:r>
          </w:p>
        </w:tc>
        <w:tc>
          <w:tcPr>
            <w:tcW w:w="3150" w:type="dxa"/>
          </w:tcPr>
          <w:p w14:paraId="5C41CE6D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 xml:space="preserve">4 </w:t>
            </w:r>
            <w:r>
              <w:rPr>
                <w:rFonts w:ascii="Georgia" w:eastAsia="SimSun" w:hAnsi="Georgia" w:hint="eastAsia"/>
              </w:rPr>
              <w:t>小时行政管理培训。</w:t>
            </w:r>
          </w:p>
        </w:tc>
        <w:tc>
          <w:tcPr>
            <w:tcW w:w="2520" w:type="dxa"/>
          </w:tcPr>
          <w:p w14:paraId="639904D6" w14:textId="77777777" w:rsidR="00B852A3" w:rsidRPr="005751E7" w:rsidRDefault="00B852A3" w:rsidP="00072598">
            <w:pPr>
              <w:rPr>
                <w:rFonts w:ascii="Georgia" w:eastAsia="SimSun" w:hAnsi="Georgia"/>
              </w:rPr>
            </w:pPr>
            <w:r>
              <w:rPr>
                <w:rFonts w:ascii="Georgia" w:eastAsia="SimSun" w:hAnsi="Georgia" w:hint="eastAsia"/>
              </w:rPr>
              <w:t>无需监督</w:t>
            </w:r>
            <w:r>
              <w:rPr>
                <w:rFonts w:ascii="Georgia" w:eastAsia="SimSun" w:hAnsi="Georgia" w:hint="eastAsia"/>
              </w:rPr>
              <w:t xml:space="preserve"> </w:t>
            </w:r>
            <w:r>
              <w:rPr>
                <w:rFonts w:ascii="Georgia" w:eastAsia="SimSun" w:hAnsi="Georgia" w:hint="eastAsia"/>
              </w:rPr>
              <w:t>—</w:t>
            </w:r>
            <w:r>
              <w:rPr>
                <w:rFonts w:ascii="Georgia" w:eastAsia="SimSun" w:hAnsi="Georgia" w:hint="eastAsia"/>
              </w:rPr>
              <w:t xml:space="preserve"> </w:t>
            </w:r>
            <w:r>
              <w:rPr>
                <w:rFonts w:ascii="Georgia" w:eastAsia="SimSun" w:hAnsi="Georgia" w:hint="eastAsia"/>
              </w:rPr>
              <w:t>这是一个消费者主导的项目。</w:t>
            </w:r>
            <w:r>
              <w:rPr>
                <w:rFonts w:ascii="Georgia" w:eastAsia="SimSun" w:hAnsi="Georgia" w:hint="eastAsia"/>
              </w:rPr>
              <w:t xml:space="preserve"> </w:t>
            </w:r>
          </w:p>
        </w:tc>
      </w:tr>
    </w:tbl>
    <w:p w14:paraId="2C9DC553" w14:textId="77777777" w:rsidR="004F72A2" w:rsidRPr="005751E7" w:rsidRDefault="004F72A2" w:rsidP="00B852A3">
      <w:pPr>
        <w:spacing w:after="0"/>
        <w:rPr>
          <w:rFonts w:ascii="Georgia" w:hAnsi="Georgia"/>
          <w:u w:val="single"/>
        </w:rPr>
      </w:pPr>
    </w:p>
    <w:p w14:paraId="7557552A" w14:textId="049D965B" w:rsidR="00B852A3" w:rsidRPr="005751E7" w:rsidRDefault="00B852A3" w:rsidP="00B852A3">
      <w:pPr>
        <w:spacing w:after="0"/>
        <w:rPr>
          <w:rFonts w:ascii="Georgia" w:eastAsia="SimSun" w:hAnsi="Georgia"/>
        </w:rPr>
      </w:pPr>
      <w:r>
        <w:rPr>
          <w:rFonts w:ascii="Georgia" w:eastAsia="SimSun" w:hAnsi="Georgia" w:hint="eastAsia"/>
          <w:u w:val="single"/>
        </w:rPr>
        <w:t>日常生活活动（</w:t>
      </w:r>
      <w:r>
        <w:rPr>
          <w:rFonts w:ascii="Georgia" w:eastAsia="SimSun" w:hAnsi="Georgia" w:hint="eastAsia"/>
          <w:u w:val="single"/>
        </w:rPr>
        <w:t>ADL</w:t>
      </w:r>
      <w:r>
        <w:rPr>
          <w:rFonts w:ascii="Georgia" w:eastAsia="SimSun" w:hAnsi="Georgia" w:hint="eastAsia"/>
          <w:u w:val="single"/>
        </w:rPr>
        <w:t>）</w:t>
      </w:r>
      <w:r>
        <w:rPr>
          <w:rFonts w:ascii="Georgia" w:eastAsia="SimSun" w:hAnsi="Georgia" w:hint="eastAsia"/>
        </w:rPr>
        <w:t>。这些是与个人护理相关的活动。具体而言，包括洗澡、梳洗、穿衣、如厕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排尿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排便控制、移动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行走和进食。</w:t>
      </w:r>
    </w:p>
    <w:p w14:paraId="531A0DAF" w14:textId="4264E64F" w:rsidR="00B852A3" w:rsidRPr="005751E7" w:rsidRDefault="00B852A3" w:rsidP="004F72A2">
      <w:pPr>
        <w:spacing w:before="240" w:after="0"/>
        <w:rPr>
          <w:rFonts w:ascii="Georgia" w:eastAsia="SimSun" w:hAnsi="Georgia"/>
        </w:rPr>
      </w:pPr>
      <w:r>
        <w:rPr>
          <w:rFonts w:ascii="Georgia" w:eastAsia="SimSun" w:hAnsi="Georgia" w:hint="eastAsia"/>
          <w:u w:val="single"/>
        </w:rPr>
        <w:t>日常生活辅助活动（</w:t>
      </w:r>
      <w:r>
        <w:rPr>
          <w:rFonts w:ascii="Georgia" w:eastAsia="SimSun" w:hAnsi="Georgia" w:hint="eastAsia"/>
          <w:u w:val="single"/>
        </w:rPr>
        <w:t>IADL</w:t>
      </w:r>
      <w:r>
        <w:rPr>
          <w:rFonts w:ascii="Georgia" w:eastAsia="SimSun" w:hAnsi="Georgia" w:hint="eastAsia"/>
          <w:u w:val="single"/>
        </w:rPr>
        <w:t>）</w:t>
      </w:r>
      <w:r>
        <w:rPr>
          <w:rFonts w:ascii="Georgia" w:eastAsia="SimSun" w:hAnsi="Georgia" w:hint="eastAsia"/>
        </w:rPr>
        <w:t>。这些活动对会员的健康护理至关重要，由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完成。这些活动包括准备餐食和清洁、家务、洗衣、购物、维护医疗设备、前往医疗机构的交通以及完成文书工作。</w:t>
      </w:r>
    </w:p>
    <w:p w14:paraId="298BD9D4" w14:textId="14E68FBB" w:rsidR="00B852A3" w:rsidRPr="005751E7" w:rsidRDefault="00B852A3" w:rsidP="00B852A3">
      <w:pPr>
        <w:spacing w:before="240" w:after="0"/>
        <w:rPr>
          <w:rFonts w:ascii="Georgia" w:eastAsia="SimSun" w:hAnsi="Georgia"/>
        </w:rPr>
      </w:pPr>
      <w:r>
        <w:rPr>
          <w:rFonts w:ascii="Georgia" w:eastAsia="SimSun" w:hAnsi="Georgia" w:hint="eastAsia"/>
          <w:u w:val="single"/>
        </w:rPr>
        <w:t>附带服务</w:t>
      </w:r>
      <w:r>
        <w:rPr>
          <w:rFonts w:ascii="Georgia" w:eastAsia="SimSun" w:hAnsi="Georgia" w:hint="eastAsia"/>
        </w:rPr>
        <w:t>。这些是在进行</w:t>
      </w:r>
      <w:r>
        <w:rPr>
          <w:rFonts w:ascii="Georgia" w:eastAsia="SimSun" w:hAnsi="Georgia" w:hint="eastAsia"/>
        </w:rPr>
        <w:t xml:space="preserve"> ADL </w:t>
      </w:r>
      <w:r>
        <w:rPr>
          <w:rFonts w:ascii="Georgia" w:eastAsia="SimSun" w:hAnsi="Georgia" w:hint="eastAsia"/>
        </w:rPr>
        <w:t>时可能需要的额外服务（例如，轻度清洁、准备餐食、清理垃圾）。</w:t>
      </w:r>
    </w:p>
    <w:p w14:paraId="75305907" w14:textId="490DC269" w:rsidR="00B852A3" w:rsidRPr="005751E7" w:rsidRDefault="00B852A3" w:rsidP="00B852A3">
      <w:pPr>
        <w:spacing w:before="240" w:after="0"/>
        <w:rPr>
          <w:rFonts w:ascii="Georgia" w:eastAsia="SimSun" w:hAnsi="Georgia"/>
        </w:rPr>
      </w:pPr>
      <w:r>
        <w:rPr>
          <w:rFonts w:ascii="Georgia" w:eastAsia="SimSun" w:hAnsi="Georgia" w:hint="eastAsia"/>
          <w:u w:val="single"/>
        </w:rPr>
        <w:t>增强护理服务</w:t>
      </w:r>
      <w:r>
        <w:rPr>
          <w:rFonts w:ascii="Georgia" w:eastAsia="SimSun" w:hAnsi="Georgia" w:hint="eastAsia"/>
        </w:rPr>
        <w:t>。这些是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可以完成的一组特定任务。如需了解更多详情，请参阅问题</w:t>
      </w:r>
      <w:r>
        <w:rPr>
          <w:rFonts w:ascii="Georgia" w:eastAsia="SimSun" w:hAnsi="Georgia" w:hint="eastAsia"/>
        </w:rPr>
        <w:t xml:space="preserve"> 7</w:t>
      </w:r>
      <w:r>
        <w:rPr>
          <w:rFonts w:ascii="Georgia" w:eastAsia="SimSun" w:hAnsi="Georgia" w:hint="eastAsia"/>
        </w:rPr>
        <w:t>。</w:t>
      </w:r>
    </w:p>
    <w:p w14:paraId="3FDE3784" w14:textId="77777777" w:rsidR="004F72A2" w:rsidRPr="005751E7" w:rsidRDefault="004F72A2" w:rsidP="004F72A2">
      <w:pPr>
        <w:spacing w:after="0"/>
        <w:rPr>
          <w:rFonts w:ascii="Georgia" w:hAnsi="Georgia"/>
        </w:rPr>
      </w:pPr>
    </w:p>
    <w:p w14:paraId="0F7D0825" w14:textId="42080753" w:rsidR="00F838DE" w:rsidRPr="005751E7" w:rsidRDefault="00F838DE" w:rsidP="00F838DE">
      <w:pPr>
        <w:pStyle w:val="ListParagraph"/>
        <w:numPr>
          <w:ilvl w:val="0"/>
          <w:numId w:val="1"/>
        </w:numPr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>父母可以同时担任多个角色吗？例如，</w:t>
      </w:r>
      <w:r>
        <w:rPr>
          <w:rFonts w:ascii="Georgia" w:eastAsia="SimSun" w:hAnsi="Georgia" w:hint="eastAsia"/>
          <w:b/>
          <w:color w:val="44546A" w:themeColor="text2"/>
          <w:sz w:val="24"/>
        </w:rPr>
        <w:t>HHA</w:t>
      </w:r>
      <w:r>
        <w:rPr>
          <w:rFonts w:ascii="Georgia" w:eastAsia="SimSun" w:hAnsi="Georgia" w:hint="eastAsia"/>
          <w:b/>
          <w:color w:val="44546A" w:themeColor="text2"/>
          <w:sz w:val="24"/>
        </w:rPr>
        <w:t>、</w:t>
      </w:r>
      <w:r>
        <w:rPr>
          <w:rFonts w:ascii="Georgia" w:eastAsia="SimSun" w:hAnsi="Georgia" w:hint="eastAsia"/>
          <w:b/>
          <w:color w:val="44546A" w:themeColor="text2"/>
          <w:sz w:val="24"/>
        </w:rPr>
        <w:t>CCA</w:t>
      </w:r>
      <w:r>
        <w:rPr>
          <w:rFonts w:ascii="Georgia" w:eastAsia="SimSun" w:hAnsi="Georgia" w:hint="eastAsia"/>
          <w:b/>
          <w:color w:val="44546A" w:themeColor="text2"/>
          <w:sz w:val="24"/>
        </w:rPr>
        <w:t>、</w:t>
      </w:r>
      <w:r>
        <w:rPr>
          <w:rFonts w:ascii="Georgia" w:eastAsia="SimSun" w:hAnsi="Georgia" w:hint="eastAsia"/>
          <w:b/>
          <w:color w:val="44546A" w:themeColor="text2"/>
          <w:sz w:val="24"/>
        </w:rPr>
        <w:t>PCA</w:t>
      </w:r>
      <w:r>
        <w:rPr>
          <w:rFonts w:ascii="Georgia" w:eastAsia="SimSun" w:hAnsi="Georgia" w:hint="eastAsia"/>
          <w:b/>
          <w:color w:val="44546A" w:themeColor="text2"/>
          <w:sz w:val="24"/>
        </w:rPr>
        <w:t>（个人护理员）（非监护人）和护士（如果持照）？</w:t>
      </w:r>
    </w:p>
    <w:p w14:paraId="4AAE1D1A" w14:textId="2FE80605" w:rsidR="00CF4DB3" w:rsidRPr="005751E7" w:rsidRDefault="00F838DE" w:rsidP="006B09DB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父母可以担任多个角色。他们不能同时提供两种服务。</w:t>
      </w:r>
    </w:p>
    <w:p w14:paraId="489D78CE" w14:textId="733BB96B" w:rsidR="00F301E0" w:rsidRPr="005751E7" w:rsidRDefault="00765D54" w:rsidP="00610ACD">
      <w:pPr>
        <w:pStyle w:val="ListParagraph"/>
        <w:numPr>
          <w:ilvl w:val="0"/>
          <w:numId w:val="1"/>
        </w:numPr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CCA </w:t>
      </w:r>
      <w:r>
        <w:rPr>
          <w:rFonts w:ascii="Georgia" w:eastAsia="SimSun" w:hAnsi="Georgia" w:hint="eastAsia"/>
          <w:b/>
          <w:color w:val="44546A" w:themeColor="text2"/>
          <w:sz w:val="24"/>
        </w:rPr>
        <w:t>可以做什么？</w:t>
      </w:r>
    </w:p>
    <w:p w14:paraId="2B68AE5B" w14:textId="0DF0CF62" w:rsidR="00F301E0" w:rsidRPr="005751E7" w:rsidRDefault="007331FF" w:rsidP="00F301E0">
      <w:pPr>
        <w:rPr>
          <w:rFonts w:ascii="Georgia" w:eastAsia="SimSun" w:hAnsi="Georgia"/>
          <w:i/>
          <w:iCs/>
        </w:rPr>
      </w:pP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可以提供“个人护理服务”，其中包括所有与</w:t>
      </w:r>
      <w:r>
        <w:rPr>
          <w:rFonts w:ascii="Georgia" w:eastAsia="SimSun" w:hAnsi="Georgia" w:hint="eastAsia"/>
        </w:rPr>
        <w:t xml:space="preserve"> HHA </w:t>
      </w:r>
      <w:r>
        <w:rPr>
          <w:rFonts w:ascii="Georgia" w:eastAsia="SimSun" w:hAnsi="Georgia" w:hint="eastAsia"/>
        </w:rPr>
        <w:t>可以提供的相同的任务。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还可以提供无需护士技能、判断或评估的“强化护理服务”。这些服务包括：</w:t>
      </w:r>
    </w:p>
    <w:p w14:paraId="73D9CEB7" w14:textId="45F93DE6" w:rsidR="00F301E0" w:rsidRPr="005751E7" w:rsidRDefault="00FC7861" w:rsidP="00610ACD">
      <w:pPr>
        <w:pStyle w:val="ListParagraph"/>
        <w:numPr>
          <w:ilvl w:val="0"/>
          <w:numId w:val="7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  <w:b/>
        </w:rPr>
        <w:t>肠内胃造口管（</w:t>
      </w:r>
      <w:r>
        <w:rPr>
          <w:rFonts w:ascii="Georgia" w:eastAsia="SimSun" w:hAnsi="Georgia" w:hint="eastAsia"/>
          <w:b/>
        </w:rPr>
        <w:t>G-tube</w:t>
      </w:r>
      <w:r>
        <w:rPr>
          <w:rFonts w:ascii="Georgia" w:eastAsia="SimSun" w:hAnsi="Georgia" w:hint="eastAsia"/>
          <w:b/>
        </w:rPr>
        <w:t>）</w:t>
      </w:r>
      <w:r>
        <w:rPr>
          <w:rFonts w:ascii="Georgia" w:eastAsia="SimSun" w:hAnsi="Georgia" w:hint="eastAsia"/>
          <w:b/>
        </w:rPr>
        <w:t>/</w:t>
      </w:r>
      <w:r>
        <w:rPr>
          <w:rFonts w:ascii="Georgia" w:eastAsia="SimSun" w:hAnsi="Georgia" w:hint="eastAsia"/>
          <w:b/>
        </w:rPr>
        <w:t>空肠造口管（</w:t>
      </w:r>
      <w:r>
        <w:rPr>
          <w:rFonts w:ascii="Georgia" w:eastAsia="SimSun" w:hAnsi="Georgia" w:hint="eastAsia"/>
          <w:b/>
        </w:rPr>
        <w:t>J-tube</w:t>
      </w:r>
      <w:r>
        <w:rPr>
          <w:rFonts w:ascii="Georgia" w:eastAsia="SimSun" w:hAnsi="Georgia" w:hint="eastAsia"/>
          <w:b/>
        </w:rPr>
        <w:t>）喂食。</w:t>
      </w:r>
      <w:r>
        <w:rPr>
          <w:rFonts w:ascii="Georgia" w:eastAsia="SimSun" w:hAnsi="Georgia" w:hint="eastAsia"/>
        </w:rPr>
        <w:t>这包括设置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停用泵和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或进行推注喂食；不包括更换设备。</w:t>
      </w:r>
    </w:p>
    <w:p w14:paraId="05DC4682" w14:textId="528E8825" w:rsidR="00F301E0" w:rsidRPr="005751E7" w:rsidRDefault="00FC7861" w:rsidP="00610ACD">
      <w:pPr>
        <w:pStyle w:val="ListParagraph"/>
        <w:numPr>
          <w:ilvl w:val="0"/>
          <w:numId w:val="7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  <w:b/>
        </w:rPr>
        <w:t>皮肤护理，包括使用非处方产品或常规</w:t>
      </w:r>
      <w:r>
        <w:rPr>
          <w:rFonts w:ascii="Georgia" w:eastAsia="SimSun" w:hAnsi="Georgia" w:hint="eastAsia"/>
          <w:b/>
          <w:bCs/>
        </w:rPr>
        <w:t>肠内胃造口管</w:t>
      </w:r>
      <w:r>
        <w:rPr>
          <w:rFonts w:ascii="Georgia" w:eastAsia="SimSun" w:hAnsi="Georgia" w:hint="eastAsia"/>
          <w:b/>
          <w:bCs/>
        </w:rPr>
        <w:t>/</w:t>
      </w:r>
      <w:r>
        <w:rPr>
          <w:rFonts w:ascii="Georgia" w:eastAsia="SimSun" w:hAnsi="Georgia" w:hint="eastAsia"/>
          <w:b/>
          <w:bCs/>
        </w:rPr>
        <w:t>空肠造口管</w:t>
      </w:r>
      <w:r>
        <w:rPr>
          <w:rFonts w:ascii="Georgia" w:eastAsia="SimSun" w:hAnsi="Georgia" w:hint="eastAsia"/>
          <w:b/>
        </w:rPr>
        <w:t>护理。</w:t>
      </w:r>
      <w:r>
        <w:rPr>
          <w:rFonts w:ascii="Georgia" w:eastAsia="SimSun" w:hAnsi="Georgia" w:hint="eastAsia"/>
        </w:rPr>
        <w:t>这包括使用非药物非处方产品或常规肠内胃造口管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空肠造口管护理；需要护理的造口；或无需药物、药物或专用敷料的简单敷料更换。</w:t>
      </w:r>
    </w:p>
    <w:p w14:paraId="6E899ECC" w14:textId="2FC0E011" w:rsidR="00F301E0" w:rsidRPr="005751E7" w:rsidRDefault="005F3DA7" w:rsidP="00610ACD">
      <w:pPr>
        <w:pStyle w:val="ListParagraph"/>
        <w:numPr>
          <w:ilvl w:val="0"/>
          <w:numId w:val="7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  <w:b/>
        </w:rPr>
        <w:t>氧气疗法。</w:t>
      </w:r>
      <w:r>
        <w:rPr>
          <w:rFonts w:ascii="Georgia" w:eastAsia="SimSun" w:hAnsi="Georgia" w:hint="eastAsia"/>
        </w:rPr>
        <w:t>只要护理不是针对需要护士判断和评估的呼吸事件，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即可帮助更换氧气管或鼻导管，并将氧气设定在规定的流量。</w:t>
      </w:r>
    </w:p>
    <w:p w14:paraId="309DF371" w14:textId="35808EDA" w:rsidR="00F301E0" w:rsidRPr="005751E7" w:rsidRDefault="005F3DA7" w:rsidP="00610ACD">
      <w:pPr>
        <w:pStyle w:val="ListParagraph"/>
        <w:numPr>
          <w:ilvl w:val="0"/>
          <w:numId w:val="7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  <w:b/>
        </w:rPr>
        <w:t>口腔（牙科）吸痰，以清除口腔浅表分泌物。</w:t>
      </w:r>
      <w:r>
        <w:rPr>
          <w:rFonts w:ascii="Georgia" w:eastAsia="SimSun" w:hAnsi="Georgia" w:hint="eastAsia"/>
        </w:rPr>
        <w:t>这包括吸除口腔内浅表分泌物，以及设置和清洁吸痰装置。</w:t>
      </w:r>
    </w:p>
    <w:p w14:paraId="36910F4B" w14:textId="6ECA28E8" w:rsidR="00F301E0" w:rsidRPr="005751E7" w:rsidRDefault="002D5D21" w:rsidP="00610ACD">
      <w:pPr>
        <w:pStyle w:val="ListParagraph"/>
        <w:numPr>
          <w:ilvl w:val="0"/>
          <w:numId w:val="7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  <w:b/>
        </w:rPr>
        <w:t>造口和导尿管护理。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负责清空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更换造口袋或尿液收集装置，并在不需要专业皮肤护理、记录、观察或报告的情况下清洁皮肤。这不包括更换导尿管。</w:t>
      </w:r>
    </w:p>
    <w:p w14:paraId="76047088" w14:textId="5978A375" w:rsidR="00F301E0" w:rsidRPr="005751E7" w:rsidRDefault="006B0D73" w:rsidP="00A3608D">
      <w:pPr>
        <w:pStyle w:val="ListParagraph"/>
        <w:numPr>
          <w:ilvl w:val="0"/>
          <w:numId w:val="7"/>
        </w:numPr>
        <w:spacing w:after="0"/>
        <w:rPr>
          <w:rFonts w:ascii="Georgia" w:eastAsia="SimSun" w:hAnsi="Georgia"/>
        </w:rPr>
      </w:pPr>
      <w:r>
        <w:rPr>
          <w:rFonts w:ascii="Georgia" w:eastAsia="SimSun" w:hAnsi="Georgia" w:hint="eastAsia"/>
          <w:b/>
        </w:rPr>
        <w:t>定制膳食准备。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负责准备无需护士管理的膳食。这可能包括根据指示调整膳食的稠度。</w:t>
      </w:r>
    </w:p>
    <w:p w14:paraId="4CAD1569" w14:textId="6A509793" w:rsidR="00EB66E8" w:rsidRPr="005751E7" w:rsidRDefault="00F2376A" w:rsidP="00A3608D">
      <w:pPr>
        <w:numPr>
          <w:ilvl w:val="0"/>
          <w:numId w:val="7"/>
        </w:numPr>
        <w:spacing w:after="0"/>
        <w:rPr>
          <w:rFonts w:ascii="Georgia" w:eastAsia="SimSun" w:hAnsi="Georgia"/>
        </w:rPr>
      </w:pPr>
      <w:r>
        <w:rPr>
          <w:rFonts w:ascii="Georgia" w:eastAsia="SimSun" w:hAnsi="Georgia" w:hint="eastAsia"/>
          <w:b/>
        </w:rPr>
        <w:t>设备管理和维护。</w:t>
      </w:r>
      <w:r>
        <w:rPr>
          <w:rFonts w:ascii="Georgia" w:eastAsia="SimSun" w:hAnsi="Georgia" w:hint="eastAsia"/>
        </w:rPr>
        <w:t>这包括轮椅、持续气道正压通气（</w:t>
      </w:r>
      <w:r>
        <w:rPr>
          <w:rFonts w:ascii="Georgia" w:eastAsia="SimSun" w:hAnsi="Georgia" w:hint="eastAsia"/>
        </w:rPr>
        <w:t>CPAP</w:t>
      </w:r>
      <w:r>
        <w:rPr>
          <w:rFonts w:ascii="Georgia" w:eastAsia="SimSun" w:hAnsi="Georgia" w:hint="eastAsia"/>
        </w:rPr>
        <w:t>）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双水平气道正压通气（</w:t>
      </w:r>
      <w:r>
        <w:rPr>
          <w:rFonts w:ascii="Georgia" w:eastAsia="SimSun" w:hAnsi="Georgia" w:hint="eastAsia"/>
        </w:rPr>
        <w:t>BiPAP</w:t>
      </w:r>
      <w:r>
        <w:rPr>
          <w:rFonts w:ascii="Georgia" w:eastAsia="SimSun" w:hAnsi="Georgia" w:hint="eastAsia"/>
        </w:rPr>
        <w:t>）以及氧气和呼吸护理设备。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提供简单的清洁和监控。他们还会向护士主管和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代理机构报告任何设备问题，包括相关代理机构的文书工作。</w:t>
      </w:r>
    </w:p>
    <w:p w14:paraId="235E0BC4" w14:textId="60AEAE99" w:rsidR="00F301E0" w:rsidRPr="005751E7" w:rsidRDefault="00012677" w:rsidP="00610ACD">
      <w:pPr>
        <w:pStyle w:val="ListParagraph"/>
        <w:numPr>
          <w:ilvl w:val="0"/>
          <w:numId w:val="7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  <w:b/>
        </w:rPr>
        <w:t>安放和移除支架、夹板和</w:t>
      </w:r>
      <w:r>
        <w:rPr>
          <w:rFonts w:ascii="Georgia" w:eastAsia="SimSun" w:hAnsi="Georgia" w:hint="eastAsia"/>
          <w:b/>
        </w:rPr>
        <w:t>/</w:t>
      </w:r>
      <w:r>
        <w:rPr>
          <w:rFonts w:ascii="Georgia" w:eastAsia="SimSun" w:hAnsi="Georgia" w:hint="eastAsia"/>
          <w:b/>
        </w:rPr>
        <w:t>或穿上和脱下压力袜。</w:t>
      </w:r>
    </w:p>
    <w:p w14:paraId="0A8103A8" w14:textId="286D1E77" w:rsidR="00F301E0" w:rsidRPr="005751E7" w:rsidRDefault="00012677" w:rsidP="00610ACD">
      <w:pPr>
        <w:pStyle w:val="ListParagraph"/>
        <w:numPr>
          <w:ilvl w:val="0"/>
          <w:numId w:val="7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  <w:b/>
          <w:bCs/>
        </w:rPr>
        <w:lastRenderedPageBreak/>
        <w:t>接送会员前往医疗机构</w:t>
      </w:r>
      <w:r>
        <w:rPr>
          <w:rFonts w:ascii="Georgia" w:eastAsia="SimSun" w:hAnsi="Georgia" w:hint="eastAsia"/>
          <w:b/>
          <w:bCs/>
        </w:rPr>
        <w:t>/</w:t>
      </w:r>
      <w:r>
        <w:rPr>
          <w:rFonts w:ascii="Georgia" w:eastAsia="SimSun" w:hAnsi="Georgia" w:hint="eastAsia"/>
          <w:b/>
          <w:bCs/>
        </w:rPr>
        <w:t>药房的交通</w:t>
      </w:r>
      <w:r>
        <w:rPr>
          <w:rFonts w:ascii="Georgia" w:eastAsia="SimSun" w:hAnsi="Georgia" w:hint="eastAsia"/>
        </w:rPr>
        <w:t>（驾车送会员或独自前往）。</w:t>
      </w:r>
    </w:p>
    <w:p w14:paraId="7B2BC557" w14:textId="77777777" w:rsidR="00610ACD" w:rsidRPr="005751E7" w:rsidRDefault="00610ACD" w:rsidP="00610ACD">
      <w:pPr>
        <w:pStyle w:val="ListParagraph"/>
        <w:rPr>
          <w:rFonts w:ascii="Georgia" w:hAnsi="Georgia"/>
        </w:rPr>
      </w:pPr>
    </w:p>
    <w:p w14:paraId="209D88CA" w14:textId="30D3CC5A" w:rsidR="00765D54" w:rsidRPr="005751E7" w:rsidRDefault="00765D54" w:rsidP="00C25A78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>我需要做什么才能成为</w:t>
      </w: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 CCA</w:t>
      </w:r>
      <w:r>
        <w:rPr>
          <w:rFonts w:ascii="Georgia" w:eastAsia="SimSun" w:hAnsi="Georgia" w:hint="eastAsia"/>
          <w:b/>
          <w:color w:val="44546A" w:themeColor="text2"/>
          <w:sz w:val="24"/>
        </w:rPr>
        <w:t>？</w:t>
      </w:r>
    </w:p>
    <w:p w14:paraId="5439CE50" w14:textId="1B5F0D36" w:rsidR="0048325D" w:rsidRPr="005751E7" w:rsidRDefault="00A3608D" w:rsidP="0048325D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要成为家庭成员的</w:t>
      </w:r>
      <w:r>
        <w:rPr>
          <w:rFonts w:ascii="Georgia" w:eastAsia="SimSun" w:hAnsi="Georgia" w:hint="eastAsia"/>
        </w:rPr>
        <w:t xml:space="preserve"> CCA</w:t>
      </w:r>
      <w:r>
        <w:rPr>
          <w:rFonts w:ascii="Georgia" w:eastAsia="SimSun" w:hAnsi="Georgia" w:hint="eastAsia"/>
        </w:rPr>
        <w:t>，您需要</w:t>
      </w:r>
      <w:r>
        <w:rPr>
          <w:rFonts w:ascii="Georgia" w:eastAsia="SimSun" w:hAnsi="Georgia" w:hint="eastAsia"/>
        </w:rPr>
        <w:t xml:space="preserve"> </w:t>
      </w:r>
    </w:p>
    <w:p w14:paraId="264EF264" w14:textId="48536C64" w:rsidR="0048325D" w:rsidRPr="005751E7" w:rsidRDefault="00CD1C4E" w:rsidP="0048325D">
      <w:pPr>
        <w:pStyle w:val="ListParagraph"/>
        <w:numPr>
          <w:ilvl w:val="0"/>
          <w:numId w:val="3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要求您的</w:t>
      </w:r>
      <w:r>
        <w:rPr>
          <w:rFonts w:ascii="Georgia" w:eastAsia="SimSun" w:hAnsi="Georgia" w:hint="eastAsia"/>
        </w:rPr>
        <w:t xml:space="preserve"> CCM </w:t>
      </w:r>
      <w:r>
        <w:rPr>
          <w:rFonts w:ascii="Georgia" w:eastAsia="SimSun" w:hAnsi="Georgia" w:hint="eastAsia"/>
        </w:rPr>
        <w:t>临床经理为</w:t>
      </w:r>
      <w:r>
        <w:rPr>
          <w:rFonts w:ascii="Georgia" w:eastAsia="SimSun" w:hAnsi="Georgia" w:hint="eastAsia"/>
        </w:rPr>
        <w:t xml:space="preserve"> CCM </w:t>
      </w:r>
      <w:r>
        <w:rPr>
          <w:rFonts w:ascii="Georgia" w:eastAsia="SimSun" w:hAnsi="Georgia" w:hint="eastAsia"/>
        </w:rPr>
        <w:t>会员进行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服务评估；</w:t>
      </w:r>
    </w:p>
    <w:p w14:paraId="0DA28636" w14:textId="69C0076D" w:rsidR="0048325D" w:rsidRPr="005751E7" w:rsidRDefault="0048325D" w:rsidP="0048325D">
      <w:pPr>
        <w:pStyle w:val="ListParagraph"/>
        <w:numPr>
          <w:ilvl w:val="0"/>
          <w:numId w:val="3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确定一家将聘用您担任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的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代理机构；</w:t>
      </w:r>
    </w:p>
    <w:p w14:paraId="0A46824A" w14:textId="43720E0C" w:rsidR="00045B56" w:rsidRPr="005751E7" w:rsidRDefault="0048325D" w:rsidP="0048325D">
      <w:pPr>
        <w:pStyle w:val="ListParagraph"/>
        <w:numPr>
          <w:ilvl w:val="0"/>
          <w:numId w:val="3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完成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所需的培训和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或能力评估；</w:t>
      </w:r>
    </w:p>
    <w:p w14:paraId="04B274D7" w14:textId="3741DA1A" w:rsidR="0048325D" w:rsidRPr="005751E7" w:rsidRDefault="00045B56" w:rsidP="0048325D">
      <w:pPr>
        <w:pStyle w:val="ListParagraph"/>
        <w:numPr>
          <w:ilvl w:val="0"/>
          <w:numId w:val="3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完成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代理机构的任何其他招聘要求；以及</w:t>
      </w:r>
    </w:p>
    <w:p w14:paraId="43B225E5" w14:textId="3160AC74" w:rsidR="00C25A78" w:rsidRPr="005751E7" w:rsidRDefault="009E2317" w:rsidP="00C25A78">
      <w:pPr>
        <w:pStyle w:val="ListParagraph"/>
        <w:numPr>
          <w:ilvl w:val="0"/>
          <w:numId w:val="3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遵守代理机构关于文档、入职培训、就业等方面的所有要求。</w:t>
      </w:r>
    </w:p>
    <w:p w14:paraId="039A9553" w14:textId="0A3296BB" w:rsidR="0062610D" w:rsidRPr="00D1038E" w:rsidRDefault="00180481" w:rsidP="00D1038E">
      <w:pPr>
        <w:spacing w:after="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请注意：招聘和入职培训要求可能因代理机构不同而异。他们可能需要进行标准员工培训、背景调查、填写相关税务文件等。综合护理助理应完成与所有其他代理机构员工相同的要求。</w:t>
      </w:r>
    </w:p>
    <w:p w14:paraId="0B4DE4BE" w14:textId="51CD3084" w:rsidR="0062610D" w:rsidRPr="005751E7" w:rsidRDefault="0062610D" w:rsidP="00C25A78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CCA </w:t>
      </w:r>
      <w:r>
        <w:rPr>
          <w:rFonts w:ascii="Georgia" w:eastAsia="SimSun" w:hAnsi="Georgia" w:hint="eastAsia"/>
          <w:b/>
          <w:color w:val="44546A" w:themeColor="text2"/>
          <w:sz w:val="24"/>
        </w:rPr>
        <w:t>的培训要求是什么？</w:t>
      </w:r>
    </w:p>
    <w:p w14:paraId="50B07061" w14:textId="47CB14B7" w:rsidR="00C476C1" w:rsidRPr="005751E7" w:rsidRDefault="009378B8" w:rsidP="00C476C1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您需要完成</w:t>
      </w:r>
      <w:r>
        <w:rPr>
          <w:rFonts w:ascii="Georgia" w:eastAsia="SimSun" w:hAnsi="Georgia" w:hint="eastAsia"/>
        </w:rPr>
        <w:t xml:space="preserve"> MassHealth </w:t>
      </w:r>
      <w:r>
        <w:rPr>
          <w:rFonts w:ascii="Georgia" w:eastAsia="SimSun" w:hAnsi="Georgia" w:hint="eastAsia"/>
        </w:rPr>
        <w:t>法规和</w:t>
      </w:r>
      <w:r>
        <w:rPr>
          <w:rFonts w:ascii="Georgia" w:eastAsia="SimSun" w:hAnsi="Georgia" w:hint="eastAsia"/>
        </w:rPr>
        <w:t xml:space="preserve"> </w:t>
      </w:r>
      <w:hyperlink r:id="rId8" w:history="1">
        <w:r>
          <w:rPr>
            <w:rStyle w:val="Hyperlink"/>
            <w:rFonts w:ascii="Georgia" w:eastAsia="SimSun" w:hAnsi="Georgia" w:hint="eastAsia"/>
          </w:rPr>
          <w:t xml:space="preserve">CSN </w:t>
        </w:r>
        <w:r>
          <w:rPr>
            <w:rStyle w:val="Hyperlink"/>
            <w:rFonts w:ascii="Georgia" w:eastAsia="SimSun" w:hAnsi="Georgia" w:hint="eastAsia"/>
          </w:rPr>
          <w:t>代理机构服务提供者第</w:t>
        </w:r>
        <w:r>
          <w:rPr>
            <w:rStyle w:val="Hyperlink"/>
            <w:rFonts w:ascii="Georgia" w:eastAsia="SimSun" w:hAnsi="Georgia" w:hint="eastAsia"/>
          </w:rPr>
          <w:t xml:space="preserve"> 13 </w:t>
        </w:r>
        <w:r>
          <w:rPr>
            <w:rStyle w:val="Hyperlink"/>
            <w:rFonts w:ascii="Georgia" w:eastAsia="SimSun" w:hAnsi="Georgia" w:hint="eastAsia"/>
          </w:rPr>
          <w:t>号公告</w:t>
        </w:r>
      </w:hyperlink>
      <w:r>
        <w:rPr>
          <w:rFonts w:ascii="Georgia" w:eastAsia="SimSun" w:hAnsi="Georgia" w:hint="eastAsia"/>
        </w:rPr>
        <w:t>中规定的能力培训和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或能力评估要求。聘用您的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代理机构会告知您其具体的培训和评估流程。如下所述，每个代理机构的流程可能略有不同，但均需遵守</w:t>
      </w:r>
      <w:r>
        <w:rPr>
          <w:rFonts w:ascii="Georgia" w:eastAsia="SimSun" w:hAnsi="Georgia" w:hint="eastAsia"/>
        </w:rPr>
        <w:t xml:space="preserve"> MassHealth </w:t>
      </w:r>
      <w:r>
        <w:rPr>
          <w:rFonts w:ascii="Georgia" w:eastAsia="SimSun" w:hAnsi="Georgia" w:hint="eastAsia"/>
        </w:rPr>
        <w:t>法规。</w:t>
      </w:r>
    </w:p>
    <w:p w14:paraId="739A2788" w14:textId="7B31A8B7" w:rsidR="0062610D" w:rsidRPr="005751E7" w:rsidRDefault="00A275BC" w:rsidP="0062610D">
      <w:pPr>
        <w:pStyle w:val="ListParagraph"/>
        <w:numPr>
          <w:ilvl w:val="1"/>
          <w:numId w:val="3"/>
        </w:numPr>
        <w:ind w:left="72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必须满足家庭健康助理培训和能力要求。这些培训和要求包括：</w:t>
      </w:r>
    </w:p>
    <w:p w14:paraId="7BEB74B4" w14:textId="4B3C86F0" w:rsidR="0062610D" w:rsidRPr="005751E7" w:rsidRDefault="005755D9" w:rsidP="0062610D">
      <w:pPr>
        <w:pStyle w:val="ListParagraph"/>
        <w:numPr>
          <w:ilvl w:val="2"/>
          <w:numId w:val="3"/>
        </w:numPr>
        <w:ind w:left="14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完成</w:t>
      </w:r>
      <w:r>
        <w:rPr>
          <w:rFonts w:ascii="Georgia" w:eastAsia="SimSun" w:hAnsi="Georgia" w:hint="eastAsia"/>
        </w:rPr>
        <w:t xml:space="preserve"> 75 </w:t>
      </w:r>
      <w:r w:rsidR="00F328D6">
        <w:rPr>
          <w:rFonts w:ascii="Georgia" w:eastAsia="SimSun" w:hAnsi="Georgia" w:hint="eastAsia"/>
        </w:rPr>
        <w:t>小时的培训和能力评估；或者</w:t>
      </w:r>
    </w:p>
    <w:p w14:paraId="12E9179A" w14:textId="3F31C5F0" w:rsidR="0062610D" w:rsidRPr="005751E7" w:rsidRDefault="00F328D6" w:rsidP="0062610D">
      <w:pPr>
        <w:pStyle w:val="ListParagraph"/>
        <w:numPr>
          <w:ilvl w:val="2"/>
          <w:numId w:val="3"/>
        </w:numPr>
        <w:ind w:left="14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完成能力评估；或者</w:t>
      </w:r>
    </w:p>
    <w:p w14:paraId="133B2C51" w14:textId="518ADDCB" w:rsidR="0062610D" w:rsidRPr="005751E7" w:rsidRDefault="005755D9" w:rsidP="0062610D">
      <w:pPr>
        <w:pStyle w:val="ListParagraph"/>
        <w:numPr>
          <w:ilvl w:val="2"/>
          <w:numId w:val="3"/>
        </w:numPr>
        <w:ind w:left="14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成为认证护理助理（</w:t>
      </w:r>
      <w:r>
        <w:rPr>
          <w:rFonts w:ascii="Georgia" w:eastAsia="SimSun" w:hAnsi="Georgia" w:hint="eastAsia"/>
        </w:rPr>
        <w:t>CNA</w:t>
      </w:r>
      <w:r>
        <w:rPr>
          <w:rFonts w:ascii="Georgia" w:eastAsia="SimSun" w:hAnsi="Georgia" w:hint="eastAsia"/>
        </w:rPr>
        <w:t>）。</w:t>
      </w:r>
    </w:p>
    <w:p w14:paraId="601FC9D5" w14:textId="576B8FC8" w:rsidR="0062610D" w:rsidRPr="005751E7" w:rsidRDefault="00A275BC" w:rsidP="0062610D">
      <w:pPr>
        <w:pStyle w:val="ListParagraph"/>
        <w:numPr>
          <w:ilvl w:val="1"/>
          <w:numId w:val="3"/>
        </w:numPr>
        <w:ind w:left="72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必须完成强化护理服务的培训和评估要求。这些培训和要求包括：</w:t>
      </w:r>
    </w:p>
    <w:p w14:paraId="0CA91E3E" w14:textId="40DB9BA6" w:rsidR="006E4957" w:rsidRPr="005751E7" w:rsidRDefault="005755D9" w:rsidP="006E4957">
      <w:pPr>
        <w:pStyle w:val="ListParagraph"/>
        <w:numPr>
          <w:ilvl w:val="2"/>
          <w:numId w:val="3"/>
        </w:numPr>
        <w:ind w:left="14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完成至少</w:t>
      </w:r>
      <w:r>
        <w:rPr>
          <w:rFonts w:ascii="Georgia" w:eastAsia="SimSun" w:hAnsi="Georgia" w:hint="eastAsia"/>
        </w:rPr>
        <w:t xml:space="preserve"> 10 </w:t>
      </w:r>
      <w:r w:rsidR="00F328D6">
        <w:rPr>
          <w:rFonts w:ascii="Georgia" w:eastAsia="SimSun" w:hAnsi="Georgia" w:hint="eastAsia"/>
        </w:rPr>
        <w:t>小时的现场培训和能力评估；或者</w:t>
      </w:r>
    </w:p>
    <w:p w14:paraId="4EF9DAB5" w14:textId="15DCDCE7" w:rsidR="006E4957" w:rsidRPr="005751E7" w:rsidRDefault="005755D9" w:rsidP="006E4957">
      <w:pPr>
        <w:pStyle w:val="ListParagraph"/>
        <w:numPr>
          <w:ilvl w:val="2"/>
          <w:numId w:val="3"/>
        </w:numPr>
        <w:ind w:left="14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完成能力评估。</w:t>
      </w:r>
    </w:p>
    <w:p w14:paraId="7B7683BF" w14:textId="54E68560" w:rsidR="006E4957" w:rsidRPr="005751E7" w:rsidRDefault="00A275BC" w:rsidP="005751E7">
      <w:pPr>
        <w:ind w:left="720"/>
        <w:rPr>
          <w:rFonts w:ascii="Georgia" w:eastAsia="SimSun" w:hAnsi="Georgia"/>
        </w:rPr>
      </w:pPr>
      <w:r>
        <w:rPr>
          <w:rFonts w:ascii="Georgia" w:eastAsia="SimSun" w:hAnsi="Georgia" w:hint="eastAsia"/>
          <w:b/>
          <w:bCs/>
        </w:rPr>
        <w:t>注释：</w:t>
      </w:r>
      <w:r>
        <w:rPr>
          <w:rFonts w:ascii="Georgia" w:eastAsia="SimSun" w:hAnsi="Georgia" w:hint="eastAsia"/>
        </w:rPr>
        <w:t>您只需完成培训和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或证明完成</w:t>
      </w:r>
      <w:r>
        <w:rPr>
          <w:rFonts w:ascii="Georgia" w:eastAsia="SimSun" w:hAnsi="Georgia" w:hint="eastAsia"/>
        </w:rPr>
        <w:t xml:space="preserve"> CCM </w:t>
      </w:r>
      <w:r>
        <w:rPr>
          <w:rFonts w:ascii="Georgia" w:eastAsia="SimSun" w:hAnsi="Georgia" w:hint="eastAsia"/>
        </w:rPr>
        <w:t>会员特定的强化护理任务的能力。例如，如果会员不需要管饲，您无需完成管饲方面的培训和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或证明管饲方面的能力。</w:t>
      </w:r>
    </w:p>
    <w:p w14:paraId="3F46F67B" w14:textId="2A9785FF" w:rsidR="006E4957" w:rsidRPr="005751E7" w:rsidRDefault="006E4957" w:rsidP="0062610D">
      <w:pPr>
        <w:pStyle w:val="ListParagraph"/>
        <w:numPr>
          <w:ilvl w:val="1"/>
          <w:numId w:val="3"/>
        </w:numPr>
        <w:ind w:left="72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所有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都必须接受由护士进行的为期</w:t>
      </w:r>
      <w:r>
        <w:rPr>
          <w:rFonts w:ascii="Georgia" w:eastAsia="SimSun" w:hAnsi="Georgia" w:hint="eastAsia"/>
        </w:rPr>
        <w:t xml:space="preserve"> 12 </w:t>
      </w:r>
      <w:r>
        <w:rPr>
          <w:rFonts w:ascii="Georgia" w:eastAsia="SimSun" w:hAnsi="Georgia" w:hint="eastAsia"/>
        </w:rPr>
        <w:t>个月的强化护理评估。强化护理评估每年进行一次。评估将审查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完成的针对特定会员的护理任务。如果需要，我们将提供新的培训和能力评估。</w:t>
      </w:r>
    </w:p>
    <w:p w14:paraId="72481433" w14:textId="77777777" w:rsidR="00C25A78" w:rsidRPr="005751E7" w:rsidRDefault="00C25A78" w:rsidP="00C25A78">
      <w:pPr>
        <w:pStyle w:val="ListParagraph"/>
        <w:ind w:left="1440"/>
        <w:rPr>
          <w:rFonts w:ascii="Georgia" w:hAnsi="Georgia"/>
        </w:rPr>
      </w:pPr>
    </w:p>
    <w:p w14:paraId="31147773" w14:textId="2C3912FD" w:rsidR="00765D54" w:rsidRPr="005751E7" w:rsidRDefault="00765D54" w:rsidP="00C25A78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CCA </w:t>
      </w:r>
      <w:r>
        <w:rPr>
          <w:rFonts w:ascii="Georgia" w:eastAsia="SimSun" w:hAnsi="Georgia" w:hint="eastAsia"/>
          <w:b/>
          <w:color w:val="44546A" w:themeColor="text2"/>
          <w:sz w:val="24"/>
        </w:rPr>
        <w:t>的时数是如何获得授权的？</w:t>
      </w:r>
    </w:p>
    <w:p w14:paraId="4E307A81" w14:textId="11FC647A" w:rsidR="0062610D" w:rsidRPr="005751E7" w:rsidRDefault="0062610D" w:rsidP="0062610D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 xml:space="preserve">CCM </w:t>
      </w:r>
      <w:r>
        <w:rPr>
          <w:rFonts w:ascii="Georgia" w:eastAsia="SimSun" w:hAnsi="Georgia" w:hint="eastAsia"/>
        </w:rPr>
        <w:t>将进行评估，以确定</w:t>
      </w:r>
      <w:r>
        <w:rPr>
          <w:rFonts w:ascii="Georgia" w:eastAsia="SimSun" w:hAnsi="Georgia" w:hint="eastAsia"/>
        </w:rPr>
        <w:t xml:space="preserve"> CCM </w:t>
      </w:r>
      <w:r>
        <w:rPr>
          <w:rFonts w:ascii="Georgia" w:eastAsia="SimSun" w:hAnsi="Georgia" w:hint="eastAsia"/>
        </w:rPr>
        <w:t>会员可以获得的医学上必要的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时数。由于多项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任务可能与会员接受的其他服务（例如</w:t>
      </w:r>
      <w:r>
        <w:rPr>
          <w:rFonts w:ascii="Georgia" w:eastAsia="SimSun" w:hAnsi="Georgia" w:hint="eastAsia"/>
        </w:rPr>
        <w:t xml:space="preserve"> PCA</w:t>
      </w:r>
      <w:r>
        <w:rPr>
          <w:rFonts w:ascii="Georgia" w:eastAsia="SimSun" w:hAnsi="Georgia" w:hint="eastAsia"/>
        </w:rPr>
        <w:t>、</w:t>
      </w:r>
      <w:r>
        <w:rPr>
          <w:rFonts w:ascii="Georgia" w:eastAsia="SimSun" w:hAnsi="Georgia" w:hint="eastAsia"/>
        </w:rPr>
        <w:t xml:space="preserve">HHA </w:t>
      </w:r>
      <w:r>
        <w:rPr>
          <w:rFonts w:ascii="Georgia" w:eastAsia="SimSun" w:hAnsi="Georgia" w:hint="eastAsia"/>
        </w:rPr>
        <w:t>和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服务）重叠或重复，</w:t>
      </w:r>
      <w:r>
        <w:rPr>
          <w:rFonts w:ascii="Georgia" w:eastAsia="SimSun" w:hAnsi="Georgia" w:hint="eastAsia"/>
        </w:rPr>
        <w:t xml:space="preserve">CCM </w:t>
      </w:r>
      <w:r>
        <w:rPr>
          <w:rFonts w:ascii="Georgia" w:eastAsia="SimSun" w:hAnsi="Georgia" w:hint="eastAsia"/>
        </w:rPr>
        <w:t>临床经理将与会员合作，确定他们希望由哪个角色完成哪些服务。例如，</w:t>
      </w:r>
      <w:r>
        <w:rPr>
          <w:rFonts w:ascii="Georgia" w:eastAsia="SimSun" w:hAnsi="Georgia" w:hint="eastAsia"/>
        </w:rPr>
        <w:t xml:space="preserve">PCA </w:t>
      </w:r>
      <w:r>
        <w:rPr>
          <w:rFonts w:ascii="Georgia" w:eastAsia="SimSun" w:hAnsi="Georgia" w:hint="eastAsia"/>
        </w:rPr>
        <w:t>和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都可以完成日常生活活动（</w:t>
      </w:r>
      <w:r>
        <w:rPr>
          <w:rFonts w:ascii="Georgia" w:eastAsia="SimSun" w:hAnsi="Georgia" w:hint="eastAsia"/>
        </w:rPr>
        <w:t>ADL</w:t>
      </w:r>
      <w:r>
        <w:rPr>
          <w:rFonts w:ascii="Georgia" w:eastAsia="SimSun" w:hAnsi="Georgia" w:hint="eastAsia"/>
        </w:rPr>
        <w:t>）。如果会员有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服务并希望添加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服务，临床经理将与会员或其家人合作，确定会员希望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提供哪些日</w:t>
      </w:r>
      <w:r>
        <w:rPr>
          <w:rFonts w:ascii="Georgia" w:eastAsia="SimSun" w:hAnsi="Georgia" w:hint="eastAsia"/>
        </w:rPr>
        <w:t xml:space="preserve"> ADL</w:t>
      </w:r>
      <w:r>
        <w:rPr>
          <w:rFonts w:ascii="Georgia" w:eastAsia="SimSun" w:hAnsi="Georgia" w:hint="eastAsia"/>
        </w:rPr>
        <w:t>，以及会员希望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提供哪些服务。</w:t>
      </w:r>
    </w:p>
    <w:p w14:paraId="495BAC0F" w14:textId="2BFDEEFE" w:rsidR="00B269AC" w:rsidRPr="005751E7" w:rsidRDefault="00774B85" w:rsidP="00B269AC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>如果会员的护理或</w:t>
      </w: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 PCA </w:t>
      </w:r>
      <w:r>
        <w:rPr>
          <w:rFonts w:ascii="Georgia" w:eastAsia="SimSun" w:hAnsi="Georgia" w:hint="eastAsia"/>
          <w:b/>
          <w:color w:val="44546A" w:themeColor="text2"/>
          <w:sz w:val="24"/>
        </w:rPr>
        <w:t>时间安排发生变化，可以调整</w:t>
      </w: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 CCA </w:t>
      </w:r>
      <w:r>
        <w:rPr>
          <w:rFonts w:ascii="Georgia" w:eastAsia="SimSun" w:hAnsi="Georgia" w:hint="eastAsia"/>
          <w:b/>
          <w:color w:val="44546A" w:themeColor="text2"/>
          <w:sz w:val="24"/>
        </w:rPr>
        <w:t>时数吗？</w:t>
      </w:r>
    </w:p>
    <w:p w14:paraId="65401B8B" w14:textId="1AA751D2" w:rsidR="00730B46" w:rsidRPr="005751E7" w:rsidRDefault="00BC6C11" w:rsidP="00B269AC">
      <w:pPr>
        <w:spacing w:before="2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如果会员想要转移的任务适合服务类型，并且不是重复服务，则可以将时数从一种服务类型转移到另一种服务类型。</w:t>
      </w:r>
    </w:p>
    <w:p w14:paraId="72F9BAD6" w14:textId="3B919F5C" w:rsidR="00730B46" w:rsidRPr="005751E7" w:rsidRDefault="00730B46" w:rsidP="00B269AC">
      <w:pPr>
        <w:spacing w:before="240"/>
        <w:rPr>
          <w:rFonts w:ascii="Georgia" w:eastAsia="SimSun" w:hAnsi="Georgia"/>
        </w:rPr>
      </w:pPr>
      <w:r>
        <w:rPr>
          <w:rFonts w:ascii="Georgia" w:eastAsia="SimSun" w:hAnsi="Georgia" w:hint="eastAsia"/>
          <w:b/>
          <w:bCs/>
        </w:rPr>
        <w:t>举例</w:t>
      </w:r>
      <w:r>
        <w:rPr>
          <w:rFonts w:ascii="Georgia" w:eastAsia="SimSun" w:hAnsi="Georgia" w:hint="eastAsia"/>
          <w:b/>
          <w:bCs/>
        </w:rPr>
        <w:t xml:space="preserve"> 1</w:t>
      </w:r>
      <w:r>
        <w:rPr>
          <w:rFonts w:ascii="Georgia" w:eastAsia="SimSun" w:hAnsi="Georgia" w:hint="eastAsia"/>
        </w:rPr>
        <w:t>：会员的护理或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服务提供者的时间安排发生变化，并将影响会员的服务。（这可能是由于离开代理机构、计划休假、计划外缺勤或生病造成的。）家人希望增加会员可以获得的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时数。会员只能增加可以由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完成的任务的时数。这意味着并非所有的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时数都会直接转给</w:t>
      </w:r>
      <w:r>
        <w:rPr>
          <w:rFonts w:ascii="Georgia" w:eastAsia="SimSun" w:hAnsi="Georgia" w:hint="eastAsia"/>
        </w:rPr>
        <w:t xml:space="preserve"> CCA</w:t>
      </w:r>
      <w:r>
        <w:rPr>
          <w:rFonts w:ascii="Georgia" w:eastAsia="SimSun" w:hAnsi="Georgia" w:hint="eastAsia"/>
        </w:rPr>
        <w:t>。只有会员所需的强化护理任务才能在申请的期限内从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授权转为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授权。</w:t>
      </w:r>
    </w:p>
    <w:p w14:paraId="5B6B4BDD" w14:textId="7BEE4060" w:rsidR="00340EEB" w:rsidRPr="005751E7" w:rsidRDefault="00730B46" w:rsidP="00B269AC">
      <w:pPr>
        <w:spacing w:before="240"/>
        <w:rPr>
          <w:rFonts w:ascii="Georgia" w:eastAsia="SimSun" w:hAnsi="Georgia"/>
        </w:rPr>
      </w:pPr>
      <w:r>
        <w:rPr>
          <w:rFonts w:ascii="Georgia" w:eastAsia="SimSun" w:hAnsi="Georgia" w:hint="eastAsia"/>
          <w:b/>
          <w:bCs/>
        </w:rPr>
        <w:t>举例</w:t>
      </w:r>
      <w:r>
        <w:rPr>
          <w:rFonts w:ascii="Georgia" w:eastAsia="SimSun" w:hAnsi="Georgia" w:hint="eastAsia"/>
          <w:b/>
          <w:bCs/>
        </w:rPr>
        <w:t xml:space="preserve"> 2</w:t>
      </w:r>
      <w:r>
        <w:rPr>
          <w:rFonts w:ascii="Georgia" w:eastAsia="SimSun" w:hAnsi="Georgia" w:hint="eastAsia"/>
        </w:rPr>
        <w:t>：会员希望将药物管理从其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时数转为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时数。</w:t>
      </w:r>
      <w:r>
        <w:rPr>
          <w:rFonts w:ascii="Georgia" w:eastAsia="SimSun" w:hAnsi="Georgia" w:hint="eastAsia"/>
        </w:rPr>
        <w:t xml:space="preserve">PCA </w:t>
      </w:r>
      <w:r>
        <w:rPr>
          <w:rFonts w:ascii="Georgia" w:eastAsia="SimSun" w:hAnsi="Georgia" w:hint="eastAsia"/>
        </w:rPr>
        <w:t>可以在会员或其代理人的指示下管理药物，但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则不能。会员无法将其药物管理时数从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转给</w:t>
      </w:r>
      <w:r w:rsidR="00275340">
        <w:rPr>
          <w:rFonts w:ascii="Georgia" w:eastAsia="SimSun" w:hAnsi="Georgia" w:hint="eastAsia"/>
        </w:rPr>
        <w:t xml:space="preserve"> </w:t>
      </w:r>
      <w:r>
        <w:rPr>
          <w:rFonts w:ascii="Georgia" w:eastAsia="SimSun" w:hAnsi="Georgia" w:hint="eastAsia"/>
        </w:rPr>
        <w:t>CCA</w:t>
      </w:r>
      <w:r>
        <w:rPr>
          <w:rFonts w:ascii="Georgia" w:eastAsia="SimSun" w:hAnsi="Georgia" w:hint="eastAsia"/>
        </w:rPr>
        <w:t>，因为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不能提供此项服务。</w:t>
      </w:r>
    </w:p>
    <w:p w14:paraId="2E5E570B" w14:textId="6FBCFB17" w:rsidR="00B269AC" w:rsidRPr="005751E7" w:rsidRDefault="00D87BB7" w:rsidP="00B269AC">
      <w:pPr>
        <w:spacing w:before="2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如需将时数从一种服务类型转移到另一种服务类型，需要调整两种服务的事先授权（</w:t>
      </w:r>
      <w:r>
        <w:rPr>
          <w:rFonts w:ascii="Georgia" w:eastAsia="SimSun" w:hAnsi="Georgia" w:hint="eastAsia"/>
        </w:rPr>
        <w:t>PA</w:t>
      </w:r>
      <w:r>
        <w:rPr>
          <w:rFonts w:ascii="Georgia" w:eastAsia="SimSun" w:hAnsi="Georgia" w:hint="eastAsia"/>
        </w:rPr>
        <w:t>）。会员必须在每项授权下仍有足够的相关服务才能保持资格。例如，为了符合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服务的资格，</w:t>
      </w:r>
      <w:r>
        <w:rPr>
          <w:rFonts w:ascii="Georgia" w:eastAsia="SimSun" w:hAnsi="Georgia" w:hint="eastAsia"/>
        </w:rPr>
        <w:t xml:space="preserve">PCA </w:t>
      </w:r>
      <w:r>
        <w:rPr>
          <w:rFonts w:ascii="Georgia" w:eastAsia="SimSun" w:hAnsi="Georgia" w:hint="eastAsia"/>
        </w:rPr>
        <w:t>授权必须包括至少两种日常生活活动（</w:t>
      </w:r>
      <w:r>
        <w:rPr>
          <w:rFonts w:ascii="Georgia" w:eastAsia="SimSun" w:hAnsi="Georgia" w:hint="eastAsia"/>
        </w:rPr>
        <w:t>ADL</w:t>
      </w:r>
      <w:r>
        <w:rPr>
          <w:rFonts w:ascii="Georgia" w:eastAsia="SimSun" w:hAnsi="Georgia" w:hint="eastAsia"/>
        </w:rPr>
        <w:t>）。如果会员希望将</w:t>
      </w:r>
      <w:r>
        <w:rPr>
          <w:rFonts w:ascii="Georgia" w:eastAsia="SimSun" w:hAnsi="Georgia" w:hint="eastAsia"/>
        </w:rPr>
        <w:t xml:space="preserve"> ADL </w:t>
      </w:r>
      <w:r>
        <w:rPr>
          <w:rFonts w:ascii="Georgia" w:eastAsia="SimSun" w:hAnsi="Georgia" w:hint="eastAsia"/>
        </w:rPr>
        <w:t>从其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授权转为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授权，则需要确保其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授权下仍有至少两种</w:t>
      </w:r>
      <w:r>
        <w:rPr>
          <w:rFonts w:ascii="Georgia" w:eastAsia="SimSun" w:hAnsi="Georgia" w:hint="eastAsia"/>
        </w:rPr>
        <w:t xml:space="preserve"> ADL </w:t>
      </w:r>
      <w:r>
        <w:rPr>
          <w:rFonts w:ascii="Georgia" w:eastAsia="SimSun" w:hAnsi="Georgia" w:hint="eastAsia"/>
        </w:rPr>
        <w:t>才能继续获得服务。</w:t>
      </w:r>
    </w:p>
    <w:p w14:paraId="500D4009" w14:textId="3FF9A00F" w:rsidR="00B269AC" w:rsidRPr="005751E7" w:rsidRDefault="002C30DB" w:rsidP="00B269AC">
      <w:pPr>
        <w:spacing w:before="2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如需调整事先授权，会员或其家人应联系其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代理机构。会员及其家人和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代理机构将讨论变更及其对会员护理计划的影响，并根据需要与其他服务实体（例如，提供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服务的患者护理管理（</w:t>
      </w:r>
      <w:r>
        <w:rPr>
          <w:rFonts w:ascii="Georgia" w:eastAsia="SimSun" w:hAnsi="Georgia" w:hint="eastAsia"/>
        </w:rPr>
        <w:t>PCM</w:t>
      </w:r>
      <w:r>
        <w:rPr>
          <w:rFonts w:ascii="Georgia" w:eastAsia="SimSun" w:hAnsi="Georgia" w:hint="eastAsia"/>
        </w:rPr>
        <w:t>））合作。</w:t>
      </w:r>
    </w:p>
    <w:p w14:paraId="28310475" w14:textId="144E9336" w:rsidR="00B269AC" w:rsidRPr="005751E7" w:rsidRDefault="00B269AC" w:rsidP="00B269AC">
      <w:pPr>
        <w:spacing w:before="2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 xml:space="preserve">CCM </w:t>
      </w:r>
      <w:r>
        <w:rPr>
          <w:rFonts w:ascii="Georgia" w:eastAsia="SimSun" w:hAnsi="Georgia" w:hint="eastAsia"/>
        </w:rPr>
        <w:t>将针对受影响的服务调整相应的事先授权和评估。他们将确保服务不重复，并确保会员在变更后仍然有资格接受每项服务。调整事先授权可能最长需要</w:t>
      </w:r>
      <w:r>
        <w:rPr>
          <w:rFonts w:ascii="Georgia" w:eastAsia="SimSun" w:hAnsi="Georgia" w:hint="eastAsia"/>
        </w:rPr>
        <w:t xml:space="preserve"> 14 </w:t>
      </w:r>
      <w:r>
        <w:rPr>
          <w:rFonts w:ascii="Georgia" w:eastAsia="SimSun" w:hAnsi="Georgia" w:hint="eastAsia"/>
        </w:rPr>
        <w:t>天。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和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服务的调整后事先授权可以追溯到包括变更发生的时间。这种调整可以追溯到实际变更的日期，以确保账单</w:t>
      </w:r>
      <w:r>
        <w:rPr>
          <w:rFonts w:ascii="Georgia" w:eastAsia="SimSun" w:hAnsi="Georgia" w:hint="eastAsia"/>
        </w:rPr>
        <w:t>/</w:t>
      </w:r>
      <w:r>
        <w:rPr>
          <w:rFonts w:ascii="Georgia" w:eastAsia="SimSun" w:hAnsi="Georgia" w:hint="eastAsia"/>
        </w:rPr>
        <w:t>护理不会出现空缺。对于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服务，事先授权调整不能追溯。在某些情况下还需要医生签名，因此这一过程可能需要更长时间。</w:t>
      </w:r>
    </w:p>
    <w:p w14:paraId="10747184" w14:textId="2572413B" w:rsidR="00F838DE" w:rsidRPr="005751E7" w:rsidRDefault="00F838DE" w:rsidP="00F838DE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CCA </w:t>
      </w:r>
      <w:r>
        <w:rPr>
          <w:rFonts w:ascii="Georgia" w:eastAsia="SimSun" w:hAnsi="Georgia" w:hint="eastAsia"/>
          <w:b/>
          <w:color w:val="44546A" w:themeColor="text2"/>
          <w:sz w:val="24"/>
        </w:rPr>
        <w:t>可以陪同</w:t>
      </w: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 CCM </w:t>
      </w:r>
      <w:r>
        <w:rPr>
          <w:rFonts w:ascii="Georgia" w:eastAsia="SimSun" w:hAnsi="Georgia" w:hint="eastAsia"/>
          <w:b/>
          <w:color w:val="44546A" w:themeColor="text2"/>
          <w:sz w:val="24"/>
        </w:rPr>
        <w:t>会员去医院吗？</w:t>
      </w:r>
    </w:p>
    <w:p w14:paraId="76E68557" w14:textId="0893FDB3" w:rsidR="0088568E" w:rsidRPr="005751E7" w:rsidRDefault="0088568E" w:rsidP="0088568E">
      <w:p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</w:rPr>
        <w:t xml:space="preserve">MassHealth </w:t>
      </w:r>
      <w:r>
        <w:rPr>
          <w:rFonts w:ascii="Georgia" w:eastAsia="SimSun" w:hAnsi="Georgia" w:hint="eastAsia"/>
        </w:rPr>
        <w:t>可以为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报销在会员接受医院工作人员护理之前具有医疗必要性的服务费用。</w:t>
      </w:r>
      <w:r>
        <w:rPr>
          <w:rFonts w:ascii="Georgia" w:eastAsia="SimSun" w:hAnsi="Georgia" w:hint="eastAsia"/>
        </w:rPr>
        <w:t xml:space="preserve">MassHealth </w:t>
      </w:r>
      <w:r>
        <w:rPr>
          <w:rFonts w:ascii="Georgia" w:eastAsia="SimSun" w:hAnsi="Georgia" w:hint="eastAsia"/>
        </w:rPr>
        <w:t>不能在会员住院或接受医院护理期间报销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服务费用。这被视为服务重复。</w:t>
      </w:r>
    </w:p>
    <w:p w14:paraId="3EA1B387" w14:textId="2B9DD2E5" w:rsidR="00765D54" w:rsidRPr="005751E7" w:rsidRDefault="004A50C5" w:rsidP="00C25A78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/>
          <w:b/>
          <w:color w:val="44546A" w:themeColor="text2"/>
          <w:sz w:val="24"/>
        </w:rPr>
        <w:t xml:space="preserve"> </w:t>
      </w:r>
      <w:r w:rsidR="00765D54">
        <w:rPr>
          <w:rFonts w:ascii="Georgia" w:eastAsia="SimSun" w:hAnsi="Georgia" w:hint="eastAsia"/>
          <w:b/>
          <w:color w:val="44546A" w:themeColor="text2"/>
          <w:sz w:val="24"/>
        </w:rPr>
        <w:t xml:space="preserve">CCA </w:t>
      </w:r>
      <w:r w:rsidR="00765D54">
        <w:rPr>
          <w:rFonts w:ascii="Georgia" w:eastAsia="SimSun" w:hAnsi="Georgia" w:hint="eastAsia"/>
          <w:b/>
          <w:color w:val="44546A" w:themeColor="text2"/>
          <w:sz w:val="24"/>
        </w:rPr>
        <w:t>的监督要求是什么？</w:t>
      </w:r>
    </w:p>
    <w:p w14:paraId="65A1BA3D" w14:textId="2B3D3A45" w:rsidR="00640971" w:rsidRPr="005751E7" w:rsidRDefault="00862AC1" w:rsidP="00640971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将以两种形式对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进行监督。</w:t>
      </w:r>
    </w:p>
    <w:p w14:paraId="28592D88" w14:textId="5B4EAFA6" w:rsidR="00640971" w:rsidRPr="005751E7" w:rsidRDefault="00E37CED" w:rsidP="00640971">
      <w:pPr>
        <w:pStyle w:val="ListParagraph"/>
        <w:numPr>
          <w:ilvl w:val="1"/>
          <w:numId w:val="1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代理机构护士将每</w:t>
      </w:r>
      <w:r>
        <w:rPr>
          <w:rFonts w:ascii="Georgia" w:eastAsia="SimSun" w:hAnsi="Georgia" w:hint="eastAsia"/>
        </w:rPr>
        <w:t xml:space="preserve"> 14 </w:t>
      </w:r>
      <w:r>
        <w:rPr>
          <w:rFonts w:ascii="Georgia" w:eastAsia="SimSun" w:hAnsi="Georgia" w:hint="eastAsia"/>
        </w:rPr>
        <w:t>天提供一次现场或虚拟监督。在这种监督中，</w:t>
      </w:r>
      <w:r>
        <w:rPr>
          <w:rFonts w:ascii="Georgia" w:eastAsia="SimSun" w:hAnsi="Georgia" w:hint="eastAsia"/>
        </w:rPr>
        <w:t xml:space="preserve">CCA </w:t>
      </w:r>
      <w:r>
        <w:rPr>
          <w:rFonts w:ascii="Georgia" w:eastAsia="SimSun" w:hAnsi="Georgia" w:hint="eastAsia"/>
        </w:rPr>
        <w:t>无需亲自出席。</w:t>
      </w:r>
    </w:p>
    <w:p w14:paraId="29B6099F" w14:textId="66F127A1" w:rsidR="00640971" w:rsidRPr="005751E7" w:rsidRDefault="00E37CED" w:rsidP="00640971">
      <w:pPr>
        <w:pStyle w:val="ListParagraph"/>
        <w:numPr>
          <w:ilvl w:val="1"/>
          <w:numId w:val="1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在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照护会员期间，代理机构护士将每</w:t>
      </w:r>
      <w:r>
        <w:rPr>
          <w:rFonts w:ascii="Georgia" w:eastAsia="SimSun" w:hAnsi="Georgia" w:hint="eastAsia"/>
        </w:rPr>
        <w:t xml:space="preserve"> 60 </w:t>
      </w:r>
      <w:r>
        <w:rPr>
          <w:rFonts w:ascii="Georgia" w:eastAsia="SimSun" w:hAnsi="Georgia" w:hint="eastAsia"/>
        </w:rPr>
        <w:t>天提供一次现场监督。</w:t>
      </w:r>
    </w:p>
    <w:p w14:paraId="3910768B" w14:textId="4DF33671" w:rsidR="003B306A" w:rsidRPr="005751E7" w:rsidRDefault="003B306A" w:rsidP="003B306A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该</w:t>
      </w:r>
      <w:r>
        <w:rPr>
          <w:rFonts w:ascii="Georgia" w:eastAsia="SimSun" w:hAnsi="Georgia" w:hint="eastAsia"/>
        </w:rPr>
        <w:t xml:space="preserve"> 60 </w:t>
      </w:r>
      <w:r>
        <w:rPr>
          <w:rFonts w:ascii="Georgia" w:eastAsia="SimSun" w:hAnsi="Georgia" w:hint="eastAsia"/>
        </w:rPr>
        <w:t>天一次的现场监督查访可以与</w:t>
      </w:r>
      <w:r>
        <w:rPr>
          <w:rFonts w:ascii="Georgia" w:eastAsia="SimSun" w:hAnsi="Georgia" w:hint="eastAsia"/>
        </w:rPr>
        <w:t xml:space="preserve"> 14 </w:t>
      </w:r>
      <w:r>
        <w:rPr>
          <w:rFonts w:ascii="Georgia" w:eastAsia="SimSun" w:hAnsi="Georgia" w:hint="eastAsia"/>
        </w:rPr>
        <w:t>天一次的监督查访同时进行。如果</w:t>
      </w:r>
      <w:r>
        <w:rPr>
          <w:rFonts w:ascii="Georgia" w:eastAsia="SimSun" w:hAnsi="Georgia" w:hint="eastAsia"/>
        </w:rPr>
        <w:t xml:space="preserve"> CCM </w:t>
      </w:r>
      <w:r>
        <w:rPr>
          <w:rFonts w:ascii="Georgia" w:eastAsia="SimSun" w:hAnsi="Georgia" w:hint="eastAsia"/>
        </w:rPr>
        <w:t>会员也从聘用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的同一代理机构接受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服务，则</w:t>
      </w:r>
      <w:r>
        <w:rPr>
          <w:rFonts w:ascii="Georgia" w:eastAsia="SimSun" w:hAnsi="Georgia" w:hint="eastAsia"/>
        </w:rPr>
        <w:t xml:space="preserve"> 14 </w:t>
      </w:r>
      <w:r>
        <w:rPr>
          <w:rFonts w:ascii="Georgia" w:eastAsia="SimSun" w:hAnsi="Georgia" w:hint="eastAsia"/>
        </w:rPr>
        <w:t>天的监督查访和</w:t>
      </w:r>
      <w:r>
        <w:rPr>
          <w:rFonts w:ascii="Georgia" w:eastAsia="SimSun" w:hAnsi="Georgia" w:hint="eastAsia"/>
        </w:rPr>
        <w:t xml:space="preserve"> 60 </w:t>
      </w:r>
      <w:r>
        <w:rPr>
          <w:rFonts w:ascii="Georgia" w:eastAsia="SimSun" w:hAnsi="Georgia" w:hint="eastAsia"/>
        </w:rPr>
        <w:t>天的监督查访可以与护士的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轮班同时进行。这两次查访均不会占用会员的授权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时数。</w:t>
      </w:r>
    </w:p>
    <w:p w14:paraId="1162303F" w14:textId="53403009" w:rsidR="003B306A" w:rsidRPr="005751E7" w:rsidRDefault="001626B8" w:rsidP="00640971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这些监管要求与</w:t>
      </w:r>
      <w:r>
        <w:rPr>
          <w:rFonts w:ascii="Georgia" w:eastAsia="SimSun" w:hAnsi="Georgia" w:hint="eastAsia"/>
        </w:rPr>
        <w:t xml:space="preserve"> HHA </w:t>
      </w:r>
      <w:r>
        <w:rPr>
          <w:rFonts w:ascii="Georgia" w:eastAsia="SimSun" w:hAnsi="Georgia" w:hint="eastAsia"/>
        </w:rPr>
        <w:t>的要求相同。这些要求由</w:t>
      </w:r>
      <w:bookmarkStart w:id="0" w:name="_Hlk211941733"/>
      <w:r>
        <w:rPr>
          <w:rFonts w:ascii="Georgia" w:eastAsia="SimSun" w:hAnsi="Georgia" w:hint="eastAsia"/>
        </w:rPr>
        <w:t xml:space="preserve"> Medicare &amp; Medicaid </w:t>
      </w:r>
      <w:r>
        <w:rPr>
          <w:rFonts w:ascii="Georgia" w:eastAsia="SimSun" w:hAnsi="Georgia" w:hint="eastAsia"/>
        </w:rPr>
        <w:t>服务中心</w:t>
      </w:r>
      <w:bookmarkEnd w:id="0"/>
      <w:r>
        <w:rPr>
          <w:rFonts w:ascii="Georgia" w:eastAsia="SimSun" w:hAnsi="Georgia" w:hint="eastAsia"/>
        </w:rPr>
        <w:t>（</w:t>
      </w:r>
      <w:r>
        <w:rPr>
          <w:rFonts w:ascii="Georgia" w:eastAsia="SimSun" w:hAnsi="Georgia" w:hint="eastAsia"/>
        </w:rPr>
        <w:t>CMS</w:t>
      </w:r>
      <w:r>
        <w:rPr>
          <w:rFonts w:ascii="Georgia" w:eastAsia="SimSun" w:hAnsi="Georgia" w:hint="eastAsia"/>
        </w:rPr>
        <w:t>）制定。</w:t>
      </w:r>
    </w:p>
    <w:p w14:paraId="06BE86F5" w14:textId="4E123591" w:rsidR="00950A83" w:rsidRPr="005751E7" w:rsidRDefault="004A50C5" w:rsidP="00950A83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/>
          <w:b/>
          <w:color w:val="44546A" w:themeColor="text2"/>
          <w:sz w:val="24"/>
        </w:rPr>
        <w:t xml:space="preserve"> </w:t>
      </w:r>
      <w:r w:rsidR="00765D54">
        <w:rPr>
          <w:rFonts w:ascii="Georgia" w:eastAsia="SimSun" w:hAnsi="Georgia" w:hint="eastAsia"/>
          <w:b/>
          <w:color w:val="44546A" w:themeColor="text2"/>
          <w:sz w:val="24"/>
        </w:rPr>
        <w:t xml:space="preserve">CCA </w:t>
      </w:r>
      <w:r w:rsidR="00765D54">
        <w:rPr>
          <w:rFonts w:ascii="Georgia" w:eastAsia="SimSun" w:hAnsi="Georgia" w:hint="eastAsia"/>
          <w:b/>
          <w:color w:val="44546A" w:themeColor="text2"/>
          <w:sz w:val="24"/>
        </w:rPr>
        <w:t>的报酬是多少？所有代理机构支付的金额都相同吗？</w:t>
      </w:r>
    </w:p>
    <w:p w14:paraId="16B379C3" w14:textId="607FB04B" w:rsidR="00EB66E8" w:rsidRPr="005751E7" w:rsidRDefault="00EB66E8" w:rsidP="00EB66E8">
      <w:p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</w:rPr>
        <w:t xml:space="preserve">MassHealth </w:t>
      </w:r>
      <w:r>
        <w:rPr>
          <w:rFonts w:ascii="Georgia" w:eastAsia="SimSun" w:hAnsi="Georgia" w:hint="eastAsia"/>
        </w:rPr>
        <w:t>将按照</w:t>
      </w:r>
      <w:r>
        <w:rPr>
          <w:rFonts w:ascii="Georgia" w:eastAsia="SimSun" w:hAnsi="Georgia" w:hint="eastAsia"/>
        </w:rPr>
        <w:t xml:space="preserve"> 101 CMR 361.00 </w:t>
      </w:r>
      <w:r>
        <w:rPr>
          <w:rFonts w:ascii="Georgia" w:eastAsia="SimSun" w:hAnsi="Georgia" w:hint="eastAsia"/>
        </w:rPr>
        <w:t>中规定的费率向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代理机构报销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服务费用。从</w:t>
      </w:r>
      <w:r>
        <w:rPr>
          <w:rFonts w:ascii="Georgia" w:eastAsia="SimSun" w:hAnsi="Georgia" w:hint="eastAsia"/>
        </w:rPr>
        <w:t xml:space="preserve"> 2023 </w:t>
      </w:r>
      <w:r>
        <w:rPr>
          <w:rFonts w:ascii="Georgia" w:eastAsia="SimSun" w:hAnsi="Georgia" w:hint="eastAsia"/>
        </w:rPr>
        <w:t>年</w:t>
      </w:r>
      <w:r>
        <w:rPr>
          <w:rFonts w:ascii="Georgia" w:eastAsia="SimSun" w:hAnsi="Georgia" w:hint="eastAsia"/>
        </w:rPr>
        <w:t xml:space="preserve"> 7 </w:t>
      </w:r>
      <w:r>
        <w:rPr>
          <w:rFonts w:ascii="Georgia" w:eastAsia="SimSun" w:hAnsi="Georgia" w:hint="eastAsia"/>
        </w:rPr>
        <w:t>月</w:t>
      </w:r>
      <w:r>
        <w:rPr>
          <w:rFonts w:ascii="Georgia" w:eastAsia="SimSun" w:hAnsi="Georgia" w:hint="eastAsia"/>
        </w:rPr>
        <w:t xml:space="preserve"> 1 </w:t>
      </w:r>
      <w:r>
        <w:rPr>
          <w:rFonts w:ascii="Georgia" w:eastAsia="SimSun" w:hAnsi="Georgia" w:hint="eastAsia"/>
        </w:rPr>
        <w:t>日开始，报销费率为每</w:t>
      </w:r>
      <w:r>
        <w:rPr>
          <w:rFonts w:ascii="Georgia" w:eastAsia="SimSun" w:hAnsi="Georgia" w:hint="eastAsia"/>
        </w:rPr>
        <w:t xml:space="preserve"> 15 </w:t>
      </w:r>
      <w:r>
        <w:rPr>
          <w:rFonts w:ascii="Georgia" w:eastAsia="SimSun" w:hAnsi="Georgia" w:hint="eastAsia"/>
        </w:rPr>
        <w:t>分钟</w:t>
      </w:r>
      <w:r>
        <w:rPr>
          <w:rFonts w:ascii="Georgia" w:eastAsia="SimSun" w:hAnsi="Georgia" w:hint="eastAsia"/>
        </w:rPr>
        <w:t xml:space="preserve"> 11.25 </w:t>
      </w:r>
      <w:r>
        <w:rPr>
          <w:rFonts w:ascii="Georgia" w:eastAsia="SimSun" w:hAnsi="Georgia" w:hint="eastAsia"/>
        </w:rPr>
        <w:t>美元。</w:t>
      </w:r>
      <w:r>
        <w:rPr>
          <w:rFonts w:ascii="Georgia" w:eastAsia="SimSun" w:hAnsi="Georgia" w:hint="eastAsia"/>
        </w:rPr>
        <w:t xml:space="preserve">MassHealth </w:t>
      </w:r>
      <w:r>
        <w:rPr>
          <w:rFonts w:ascii="Georgia" w:eastAsia="SimSun" w:hAnsi="Georgia" w:hint="eastAsia"/>
        </w:rPr>
        <w:t>要求工资转嫁率为</w:t>
      </w:r>
      <w:r>
        <w:rPr>
          <w:rFonts w:ascii="Georgia" w:eastAsia="SimSun" w:hAnsi="Georgia" w:hint="eastAsia"/>
        </w:rPr>
        <w:t xml:space="preserve"> 65%</w:t>
      </w:r>
      <w:r>
        <w:rPr>
          <w:rFonts w:ascii="Georgia" w:eastAsia="SimSun" w:hAnsi="Georgia" w:hint="eastAsia"/>
        </w:rPr>
        <w:t>。这意味着，至少</w:t>
      </w:r>
      <w:r>
        <w:rPr>
          <w:rFonts w:ascii="Georgia" w:eastAsia="SimSun" w:hAnsi="Georgia" w:hint="eastAsia"/>
        </w:rPr>
        <w:t xml:space="preserve"> 101 CMR 361.00 </w:t>
      </w:r>
      <w:r>
        <w:rPr>
          <w:rFonts w:ascii="Georgia" w:eastAsia="SimSun" w:hAnsi="Georgia" w:hint="eastAsia"/>
        </w:rPr>
        <w:t>中规定的费率的</w:t>
      </w:r>
      <w:r>
        <w:rPr>
          <w:rFonts w:ascii="Georgia" w:eastAsia="SimSun" w:hAnsi="Georgia" w:hint="eastAsia"/>
        </w:rPr>
        <w:t xml:space="preserve"> 65% </w:t>
      </w:r>
      <w:r>
        <w:rPr>
          <w:rFonts w:ascii="Georgia" w:eastAsia="SimSun" w:hAnsi="Georgia" w:hint="eastAsia"/>
        </w:rPr>
        <w:t>必须用于支付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提供的服务。这相当于每小时</w:t>
      </w:r>
      <w:r>
        <w:rPr>
          <w:rFonts w:ascii="Georgia" w:eastAsia="SimSun" w:hAnsi="Georgia" w:hint="eastAsia"/>
        </w:rPr>
        <w:t xml:space="preserve"> 29.25 </w:t>
      </w:r>
      <w:r>
        <w:rPr>
          <w:rFonts w:ascii="Georgia" w:eastAsia="SimSun" w:hAnsi="Georgia" w:hint="eastAsia"/>
        </w:rPr>
        <w:t>美元的毛工资。</w:t>
      </w:r>
    </w:p>
    <w:p w14:paraId="49917620" w14:textId="1D9B2416" w:rsidR="00EB66E8" w:rsidRPr="005751E7" w:rsidRDefault="00EB66E8" w:rsidP="00EB66E8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毛工资需缴纳相关税款以及任何选择的员工供款或工资扣除额，例如</w:t>
      </w:r>
      <w:r>
        <w:rPr>
          <w:rFonts w:ascii="Georgia" w:eastAsia="SimSun" w:hAnsi="Georgia" w:hint="eastAsia"/>
        </w:rPr>
        <w:t xml:space="preserve"> 401(k) </w:t>
      </w:r>
      <w:r>
        <w:rPr>
          <w:rFonts w:ascii="Georgia" w:eastAsia="SimSun" w:hAnsi="Georgia" w:hint="eastAsia"/>
        </w:rPr>
        <w:t>预扣额。</w:t>
      </w:r>
    </w:p>
    <w:p w14:paraId="050359BD" w14:textId="3A9F9465" w:rsidR="00F838DE" w:rsidRPr="005751E7" w:rsidRDefault="00F838DE" w:rsidP="00EB66E8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 xml:space="preserve">65% </w:t>
      </w:r>
      <w:r>
        <w:rPr>
          <w:rFonts w:ascii="Georgia" w:eastAsia="SimSun" w:hAnsi="Georgia" w:hint="eastAsia"/>
        </w:rPr>
        <w:t>的工资转嫁规定了代理机构必须支付的最低毛工资。代理机构可以选择支付高于该标准的工资。该标准每两年审核一次，并可通过修改</w:t>
      </w:r>
      <w:r>
        <w:rPr>
          <w:rFonts w:ascii="Georgia" w:eastAsia="SimSun" w:hAnsi="Georgia" w:hint="eastAsia"/>
        </w:rPr>
        <w:t xml:space="preserve"> 101 CMR 361.00 </w:t>
      </w:r>
      <w:r>
        <w:rPr>
          <w:rFonts w:ascii="Georgia" w:eastAsia="SimSun" w:hAnsi="Georgia" w:hint="eastAsia"/>
        </w:rPr>
        <w:t>中的法规标准进行修订。</w:t>
      </w:r>
    </w:p>
    <w:p w14:paraId="52893732" w14:textId="0AEA0017" w:rsidR="00EB66E8" w:rsidRPr="005751E7" w:rsidRDefault="004A50C5" w:rsidP="00EB66E8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 </w:t>
      </w:r>
      <w:r w:rsidR="000D02BA">
        <w:rPr>
          <w:rFonts w:ascii="Georgia" w:eastAsia="SimSun" w:hAnsi="Georgia" w:hint="eastAsia"/>
          <w:b/>
          <w:color w:val="44546A" w:themeColor="text2"/>
          <w:sz w:val="24"/>
        </w:rPr>
        <w:t>作为</w:t>
      </w:r>
      <w:r w:rsidR="000D02BA">
        <w:rPr>
          <w:rFonts w:ascii="Georgia" w:eastAsia="SimSun" w:hAnsi="Georgia" w:hint="eastAsia"/>
          <w:b/>
          <w:color w:val="44546A" w:themeColor="text2"/>
          <w:sz w:val="24"/>
        </w:rPr>
        <w:t xml:space="preserve"> CCA </w:t>
      </w:r>
      <w:r w:rsidR="000D02BA">
        <w:rPr>
          <w:rFonts w:ascii="Georgia" w:eastAsia="SimSun" w:hAnsi="Georgia" w:hint="eastAsia"/>
          <w:b/>
          <w:color w:val="44546A" w:themeColor="text2"/>
          <w:sz w:val="24"/>
        </w:rPr>
        <w:t>受聘的家庭看护员是否需要提交</w:t>
      </w:r>
      <w:r w:rsidR="000D02BA">
        <w:rPr>
          <w:rFonts w:ascii="Georgia" w:eastAsia="SimSun" w:hAnsi="Georgia" w:hint="eastAsia"/>
          <w:b/>
          <w:color w:val="44546A" w:themeColor="text2"/>
          <w:sz w:val="24"/>
        </w:rPr>
        <w:t xml:space="preserve"> CCA </w:t>
      </w:r>
      <w:r w:rsidR="000D02BA">
        <w:rPr>
          <w:rFonts w:ascii="Georgia" w:eastAsia="SimSun" w:hAnsi="Georgia" w:hint="eastAsia"/>
          <w:b/>
          <w:color w:val="44546A" w:themeColor="text2"/>
          <w:sz w:val="24"/>
        </w:rPr>
        <w:t>时数的证明文件？</w:t>
      </w:r>
    </w:p>
    <w:p w14:paraId="235773B6" w14:textId="5B863424" w:rsidR="00EB66E8" w:rsidRPr="005751E7" w:rsidRDefault="00EB66E8" w:rsidP="006B09DB">
      <w:pPr>
        <w:spacing w:before="240"/>
        <w:rPr>
          <w:rFonts w:ascii="Georgia" w:eastAsia="SimSun" w:hAnsi="Georgia"/>
          <w:b/>
          <w:bCs/>
          <w:color w:val="44546A" w:themeColor="text2"/>
        </w:rPr>
      </w:pPr>
      <w:r>
        <w:rPr>
          <w:rFonts w:ascii="Georgia" w:eastAsia="SimSun" w:hAnsi="Georgia" w:hint="eastAsia"/>
          <w:color w:val="000000" w:themeColor="text1"/>
        </w:rPr>
        <w:t>是。所有</w:t>
      </w:r>
      <w:r>
        <w:rPr>
          <w:rFonts w:ascii="Georgia" w:eastAsia="SimSun" w:hAnsi="Georgia" w:hint="eastAsia"/>
          <w:color w:val="000000" w:themeColor="text1"/>
        </w:rPr>
        <w:t xml:space="preserve"> MassHealth </w:t>
      </w:r>
      <w:r w:rsidR="00B81448">
        <w:rPr>
          <w:rFonts w:ascii="Georgia" w:eastAsia="SimSun" w:hAnsi="Georgia" w:hint="eastAsia"/>
          <w:color w:val="000000" w:themeColor="text1"/>
        </w:rPr>
        <w:t>服务都需要提交</w:t>
      </w:r>
      <w:r>
        <w:rPr>
          <w:rFonts w:ascii="Georgia" w:eastAsia="SimSun" w:hAnsi="Georgia" w:hint="eastAsia"/>
          <w:color w:val="000000" w:themeColor="text1"/>
        </w:rPr>
        <w:t>所提供服务的证明文件。</w:t>
      </w:r>
      <w:r>
        <w:rPr>
          <w:rFonts w:ascii="Georgia" w:eastAsia="SimSun" w:hAnsi="Georgia" w:hint="eastAsia"/>
          <w:color w:val="000000" w:themeColor="text1"/>
        </w:rPr>
        <w:t xml:space="preserve">CSN </w:t>
      </w:r>
      <w:r>
        <w:rPr>
          <w:rFonts w:ascii="Georgia" w:eastAsia="SimSun" w:hAnsi="Georgia" w:hint="eastAsia"/>
          <w:color w:val="000000" w:themeColor="text1"/>
        </w:rPr>
        <w:t>代理机构将开发自己的文件模板，供</w:t>
      </w:r>
      <w:r>
        <w:rPr>
          <w:rFonts w:ascii="Georgia" w:eastAsia="SimSun" w:hAnsi="Georgia" w:hint="eastAsia"/>
          <w:color w:val="000000" w:themeColor="text1"/>
        </w:rPr>
        <w:t xml:space="preserve"> CCA </w:t>
      </w:r>
      <w:r>
        <w:rPr>
          <w:rFonts w:ascii="Georgia" w:eastAsia="SimSun" w:hAnsi="Georgia" w:hint="eastAsia"/>
          <w:color w:val="000000" w:themeColor="text1"/>
        </w:rPr>
        <w:t>填写。我们已经讨论创建护理清单的想法，以便家庭更轻松地完成这一流程。但是，这取决于每个代理机构。代理机构负责向</w:t>
      </w:r>
      <w:r>
        <w:rPr>
          <w:rFonts w:ascii="Georgia" w:eastAsia="SimSun" w:hAnsi="Georgia" w:hint="eastAsia"/>
          <w:color w:val="000000" w:themeColor="text1"/>
        </w:rPr>
        <w:t xml:space="preserve"> CCM </w:t>
      </w:r>
      <w:r>
        <w:rPr>
          <w:rFonts w:ascii="Georgia" w:eastAsia="SimSun" w:hAnsi="Georgia" w:hint="eastAsia"/>
          <w:color w:val="000000" w:themeColor="text1"/>
        </w:rPr>
        <w:t>提交文件，以便供会员进行</w:t>
      </w:r>
      <w:r>
        <w:rPr>
          <w:rFonts w:ascii="Georgia" w:eastAsia="SimSun" w:hAnsi="Georgia" w:hint="eastAsia"/>
          <w:color w:val="000000" w:themeColor="text1"/>
        </w:rPr>
        <w:t xml:space="preserve"> CCA </w:t>
      </w:r>
      <w:r>
        <w:rPr>
          <w:rFonts w:ascii="Georgia" w:eastAsia="SimSun" w:hAnsi="Georgia" w:hint="eastAsia"/>
          <w:color w:val="000000" w:themeColor="text1"/>
        </w:rPr>
        <w:t>评估</w:t>
      </w:r>
      <w:r>
        <w:rPr>
          <w:rFonts w:ascii="Georgia" w:eastAsia="SimSun" w:hAnsi="Georgia" w:hint="eastAsia"/>
          <w:color w:val="000000" w:themeColor="text1"/>
        </w:rPr>
        <w:t>/</w:t>
      </w:r>
      <w:r>
        <w:rPr>
          <w:rFonts w:ascii="Georgia" w:eastAsia="SimSun" w:hAnsi="Georgia" w:hint="eastAsia"/>
          <w:color w:val="000000" w:themeColor="text1"/>
        </w:rPr>
        <w:t>重新评估。</w:t>
      </w:r>
    </w:p>
    <w:p w14:paraId="69FB8099" w14:textId="544C3715" w:rsidR="00014EB6" w:rsidRPr="005751E7" w:rsidRDefault="004A50C5" w:rsidP="00C25A78">
      <w:pPr>
        <w:pStyle w:val="ListParagraph"/>
        <w:numPr>
          <w:ilvl w:val="0"/>
          <w:numId w:val="1"/>
        </w:numPr>
        <w:spacing w:before="240"/>
        <w:rPr>
          <w:rFonts w:ascii="Georgia" w:eastAsia="SimSun" w:hAnsi="Georgia"/>
          <w:b/>
          <w:bCs/>
          <w:color w:val="44546A" w:themeColor="text2"/>
          <w:sz w:val="24"/>
          <w:szCs w:val="24"/>
        </w:rPr>
      </w:pPr>
      <w:r>
        <w:rPr>
          <w:rFonts w:ascii="Georgia" w:eastAsia="SimSun" w:hAnsi="Georgia" w:hint="eastAsia"/>
          <w:b/>
          <w:color w:val="44546A" w:themeColor="text2"/>
          <w:sz w:val="24"/>
        </w:rPr>
        <w:t xml:space="preserve"> </w:t>
      </w:r>
      <w:r w:rsidR="00765D54">
        <w:rPr>
          <w:rFonts w:ascii="Georgia" w:eastAsia="SimSun" w:hAnsi="Georgia" w:hint="eastAsia"/>
          <w:b/>
          <w:color w:val="44546A" w:themeColor="text2"/>
          <w:sz w:val="24"/>
        </w:rPr>
        <w:t>我可以同时接受</w:t>
      </w:r>
      <w:r w:rsidR="00765D54">
        <w:rPr>
          <w:rFonts w:ascii="Georgia" w:eastAsia="SimSun" w:hAnsi="Georgia" w:hint="eastAsia"/>
          <w:b/>
          <w:color w:val="44546A" w:themeColor="text2"/>
          <w:sz w:val="24"/>
        </w:rPr>
        <w:t xml:space="preserve"> CCA </w:t>
      </w:r>
      <w:r w:rsidR="00765D54">
        <w:rPr>
          <w:rFonts w:ascii="Georgia" w:eastAsia="SimSun" w:hAnsi="Georgia" w:hint="eastAsia"/>
          <w:b/>
          <w:color w:val="44546A" w:themeColor="text2"/>
          <w:sz w:val="24"/>
        </w:rPr>
        <w:t>服务和</w:t>
      </w:r>
      <w:r w:rsidR="00765D54">
        <w:rPr>
          <w:rFonts w:ascii="Georgia" w:eastAsia="SimSun" w:hAnsi="Georgia" w:hint="eastAsia"/>
          <w:b/>
          <w:color w:val="44546A" w:themeColor="text2"/>
          <w:sz w:val="24"/>
        </w:rPr>
        <w:t xml:space="preserve"> PCA </w:t>
      </w:r>
      <w:r w:rsidR="00765D54">
        <w:rPr>
          <w:rFonts w:ascii="Georgia" w:eastAsia="SimSun" w:hAnsi="Georgia" w:hint="eastAsia"/>
          <w:b/>
          <w:color w:val="44546A" w:themeColor="text2"/>
          <w:sz w:val="24"/>
        </w:rPr>
        <w:t>服务吗？</w:t>
      </w:r>
    </w:p>
    <w:p w14:paraId="46C86E60" w14:textId="1FC97250" w:rsidR="00014EB6" w:rsidRPr="005751E7" w:rsidRDefault="00056E2C" w:rsidP="00014EB6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可以，只要您</w:t>
      </w:r>
    </w:p>
    <w:p w14:paraId="123F39B0" w14:textId="0CE1D159" w:rsidR="00014EB6" w:rsidRPr="005751E7" w:rsidRDefault="0025528D" w:rsidP="00014EB6">
      <w:pPr>
        <w:pStyle w:val="ListParagraph"/>
        <w:numPr>
          <w:ilvl w:val="0"/>
          <w:numId w:val="4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符合两项服务的医疗必要性标准即可。</w:t>
      </w:r>
    </w:p>
    <w:p w14:paraId="1E94CA83" w14:textId="0E333477" w:rsidR="00014EB6" w:rsidRPr="005751E7" w:rsidRDefault="00014EB6" w:rsidP="005751E7">
      <w:pPr>
        <w:pStyle w:val="ListParagraph"/>
        <w:numPr>
          <w:ilvl w:val="1"/>
          <w:numId w:val="4"/>
        </w:numPr>
        <w:ind w:left="14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如果是</w:t>
      </w:r>
      <w:r>
        <w:rPr>
          <w:rFonts w:ascii="Georgia" w:eastAsia="SimSun" w:hAnsi="Georgia" w:hint="eastAsia"/>
        </w:rPr>
        <w:t xml:space="preserve"> PCA</w:t>
      </w:r>
      <w:r>
        <w:rPr>
          <w:rFonts w:ascii="Georgia" w:eastAsia="SimSun" w:hAnsi="Georgia" w:hint="eastAsia"/>
        </w:rPr>
        <w:t>：您必须需要至少两种</w:t>
      </w:r>
      <w:r>
        <w:rPr>
          <w:rFonts w:ascii="Georgia" w:eastAsia="SimSun" w:hAnsi="Georgia" w:hint="eastAsia"/>
        </w:rPr>
        <w:t xml:space="preserve"> ADL </w:t>
      </w:r>
      <w:r>
        <w:rPr>
          <w:rFonts w:ascii="Georgia" w:eastAsia="SimSun" w:hAnsi="Georgia" w:hint="eastAsia"/>
        </w:rPr>
        <w:t>的支持。</w:t>
      </w:r>
    </w:p>
    <w:p w14:paraId="4D29D88F" w14:textId="5D70850E" w:rsidR="00014EB6" w:rsidRPr="005751E7" w:rsidRDefault="00014EB6" w:rsidP="005751E7">
      <w:pPr>
        <w:pStyle w:val="ListParagraph"/>
        <w:numPr>
          <w:ilvl w:val="1"/>
          <w:numId w:val="4"/>
        </w:numPr>
        <w:ind w:left="1440"/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如果是</w:t>
      </w:r>
      <w:r>
        <w:rPr>
          <w:rFonts w:ascii="Georgia" w:eastAsia="SimSun" w:hAnsi="Georgia" w:hint="eastAsia"/>
        </w:rPr>
        <w:t xml:space="preserve"> CCA</w:t>
      </w:r>
      <w:r>
        <w:rPr>
          <w:rFonts w:ascii="Georgia" w:eastAsia="SimSun" w:hAnsi="Georgia" w:hint="eastAsia"/>
        </w:rPr>
        <w:t>：您必须每天需要超过两小时的</w:t>
      </w:r>
      <w:r>
        <w:rPr>
          <w:rFonts w:ascii="Georgia" w:eastAsia="SimSun" w:hAnsi="Georgia" w:hint="eastAsia"/>
        </w:rPr>
        <w:t xml:space="preserve"> CSN </w:t>
      </w:r>
      <w:r>
        <w:rPr>
          <w:rFonts w:ascii="Georgia" w:eastAsia="SimSun" w:hAnsi="Georgia" w:hint="eastAsia"/>
        </w:rPr>
        <w:t>服务，并且必须有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可以安全完成的护理需求，</w:t>
      </w:r>
    </w:p>
    <w:p w14:paraId="5965BF0A" w14:textId="7E289104" w:rsidR="00014EB6" w:rsidRPr="005751E7" w:rsidRDefault="0025528D" w:rsidP="00014EB6">
      <w:pPr>
        <w:pStyle w:val="ListParagraph"/>
        <w:numPr>
          <w:ilvl w:val="0"/>
          <w:numId w:val="4"/>
        </w:num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且服务不重复。</w:t>
      </w:r>
    </w:p>
    <w:p w14:paraId="4AF1E069" w14:textId="5903B298" w:rsidR="00014EB6" w:rsidRPr="005751E7" w:rsidRDefault="00014EB6" w:rsidP="00014EB6">
      <w:pPr>
        <w:rPr>
          <w:rFonts w:ascii="Georgia" w:eastAsia="SimSun" w:hAnsi="Georgia"/>
        </w:rPr>
      </w:pPr>
      <w:r>
        <w:rPr>
          <w:rFonts w:ascii="Georgia" w:eastAsia="SimSun" w:hAnsi="Georgia" w:hint="eastAsia"/>
        </w:rPr>
        <w:t>如果您希望同时接受这两项服务，</w:t>
      </w:r>
      <w:r>
        <w:rPr>
          <w:rFonts w:ascii="Georgia" w:eastAsia="SimSun" w:hAnsi="Georgia" w:hint="eastAsia"/>
        </w:rPr>
        <w:t xml:space="preserve">CCM </w:t>
      </w:r>
      <w:r>
        <w:rPr>
          <w:rFonts w:ascii="Georgia" w:eastAsia="SimSun" w:hAnsi="Georgia" w:hint="eastAsia"/>
        </w:rPr>
        <w:t>临床经理将与您合作，确定您希望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提供哪些符合条件的服务，以及您希望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提供哪些符合条件的服务。请注意：如果您的</w:t>
      </w:r>
      <w:r>
        <w:rPr>
          <w:rFonts w:ascii="Georgia" w:eastAsia="SimSun" w:hAnsi="Georgia" w:hint="eastAsia"/>
        </w:rPr>
        <w:t xml:space="preserve"> CCA </w:t>
      </w:r>
      <w:r>
        <w:rPr>
          <w:rFonts w:ascii="Georgia" w:eastAsia="SimSun" w:hAnsi="Georgia" w:hint="eastAsia"/>
        </w:rPr>
        <w:t>提供</w:t>
      </w:r>
      <w:r>
        <w:rPr>
          <w:rFonts w:ascii="Georgia" w:eastAsia="SimSun" w:hAnsi="Georgia" w:hint="eastAsia"/>
        </w:rPr>
        <w:t xml:space="preserve"> ADL </w:t>
      </w:r>
      <w:r>
        <w:rPr>
          <w:rFonts w:ascii="Georgia" w:eastAsia="SimSun" w:hAnsi="Georgia" w:hint="eastAsia"/>
        </w:rPr>
        <w:t>支持，您必须至少有</w:t>
      </w:r>
      <w:r>
        <w:rPr>
          <w:rFonts w:ascii="Georgia" w:eastAsia="SimSun" w:hAnsi="Georgia" w:hint="eastAsia"/>
        </w:rPr>
        <w:t xml:space="preserve"> PCA </w:t>
      </w:r>
      <w:r>
        <w:rPr>
          <w:rFonts w:ascii="Georgia" w:eastAsia="SimSun" w:hAnsi="Georgia" w:hint="eastAsia"/>
        </w:rPr>
        <w:t>提供的两种</w:t>
      </w:r>
      <w:r>
        <w:rPr>
          <w:rFonts w:ascii="Georgia" w:eastAsia="SimSun" w:hAnsi="Georgia" w:hint="eastAsia"/>
        </w:rPr>
        <w:t xml:space="preserve"> ADL</w:t>
      </w:r>
      <w:r>
        <w:rPr>
          <w:rFonts w:ascii="Georgia" w:eastAsia="SimSun" w:hAnsi="Georgia" w:hint="eastAsia"/>
        </w:rPr>
        <w:t>，才能满足这两项服务的医疗必要性标准的要求。</w:t>
      </w:r>
    </w:p>
    <w:p w14:paraId="4E6C6ACA" w14:textId="1E8A3418" w:rsidR="00C25A78" w:rsidRPr="005751E7" w:rsidRDefault="00C25A78" w:rsidP="00C25A78">
      <w:pPr>
        <w:rPr>
          <w:rFonts w:ascii="Georgia" w:hAnsi="Georgia"/>
        </w:rPr>
      </w:pPr>
    </w:p>
    <w:sectPr w:rsidR="00C25A78" w:rsidRPr="005751E7" w:rsidSect="00EE1BCA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AD9B" w14:textId="77777777" w:rsidR="00037574" w:rsidRDefault="00037574" w:rsidP="006A5837">
      <w:pPr>
        <w:spacing w:after="0" w:line="240" w:lineRule="auto"/>
      </w:pPr>
      <w:r>
        <w:separator/>
      </w:r>
    </w:p>
  </w:endnote>
  <w:endnote w:type="continuationSeparator" w:id="0">
    <w:p w14:paraId="05A6F583" w14:textId="77777777" w:rsidR="00037574" w:rsidRDefault="00037574" w:rsidP="006A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982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7D802" w14:textId="4F236066" w:rsidR="00EE1BCA" w:rsidRDefault="00EE1BCA">
        <w:pPr>
          <w:pStyle w:val="Footer"/>
          <w:jc w:val="center"/>
        </w:pPr>
        <w:r>
          <w:rPr>
            <w:rFonts w:hint="eastAsia"/>
          </w:rPr>
          <w:fldChar w:fldCharType="begin"/>
        </w:r>
        <w:r>
          <w:instrText xml:space="preserve"> PAGE   \* MERGEFORMAT </w:instrText>
        </w:r>
        <w:r>
          <w:rPr>
            <w:rFonts w:hint="eastAsia"/>
          </w:rPr>
          <w:fldChar w:fldCharType="separate"/>
        </w:r>
        <w:r w:rsidR="004A50C5">
          <w:rPr>
            <w:noProof/>
          </w:rPr>
          <w:t>5</w:t>
        </w:r>
        <w:r>
          <w:rPr>
            <w:rFonts w:hint="eastAsia"/>
          </w:rPr>
          <w:fldChar w:fldCharType="end"/>
        </w:r>
      </w:p>
    </w:sdtContent>
  </w:sdt>
  <w:p w14:paraId="2BD10DEE" w14:textId="133B974B" w:rsidR="006A5837" w:rsidRPr="004A5BA7" w:rsidRDefault="006A5837" w:rsidP="006A5837">
    <w:pPr>
      <w:pStyle w:val="Footer"/>
      <w:tabs>
        <w:tab w:val="clear" w:pos="4680"/>
        <w:tab w:val="clear" w:pos="9360"/>
        <w:tab w:val="left" w:pos="1941"/>
      </w:tabs>
      <w:rPr>
        <w:rFonts w:ascii="Georgia" w:hAnsi="Georg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385604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14:paraId="39BF8B30" w14:textId="1E17CC0B" w:rsidR="00EE1BCA" w:rsidRPr="00EE1BCA" w:rsidRDefault="00EE1BCA">
        <w:pPr>
          <w:pStyle w:val="Footer"/>
          <w:jc w:val="center"/>
          <w:rPr>
            <w:rFonts w:ascii="Georgia" w:eastAsia="SimSun" w:hAnsi="Georgia"/>
          </w:rPr>
        </w:pPr>
        <w:r w:rsidRPr="00EE1BCA">
          <w:rPr>
            <w:rFonts w:ascii="Georgia" w:eastAsia="SimSun" w:hAnsi="Georgia" w:hint="eastAsia"/>
          </w:rPr>
          <w:fldChar w:fldCharType="begin"/>
        </w:r>
        <w:r w:rsidRPr="00EE1BCA">
          <w:rPr>
            <w:rFonts w:ascii="Georgia" w:eastAsia="SimSun" w:hAnsi="Georgia" w:hint="eastAsia"/>
          </w:rPr>
          <w:instrText xml:space="preserve"> PAGE   \* MERGEFORMAT </w:instrText>
        </w:r>
        <w:r w:rsidRPr="00EE1BCA">
          <w:rPr>
            <w:rFonts w:ascii="Georgia" w:eastAsia="SimSun" w:hAnsi="Georgia" w:hint="eastAsia"/>
          </w:rPr>
          <w:fldChar w:fldCharType="separate"/>
        </w:r>
        <w:r w:rsidR="00FF1FAA">
          <w:rPr>
            <w:rFonts w:ascii="Georgia" w:eastAsia="SimSun" w:hAnsi="Georgia"/>
            <w:noProof/>
          </w:rPr>
          <w:t>1</w:t>
        </w:r>
        <w:r w:rsidRPr="00EE1BCA">
          <w:rPr>
            <w:rFonts w:ascii="Georgia" w:eastAsia="SimSun" w:hAnsi="Georgia" w:hint="eastAsia"/>
          </w:rPr>
          <w:fldChar w:fldCharType="end"/>
        </w:r>
      </w:p>
    </w:sdtContent>
  </w:sdt>
  <w:p w14:paraId="08763442" w14:textId="170A6A09" w:rsidR="00EE1BCA" w:rsidRPr="00EE1BCA" w:rsidRDefault="00EE1BCA">
    <w:pPr>
      <w:pStyle w:val="Footer"/>
      <w:rPr>
        <w:rFonts w:ascii="Georgia" w:eastAsia="SimSun" w:hAnsi="Georgia"/>
      </w:rPr>
    </w:pPr>
    <w:r>
      <w:rPr>
        <w:rFonts w:ascii="Georgia" w:eastAsia="SimSun" w:hAnsi="Georgia" w:hint="eastAsia"/>
      </w:rPr>
      <w:t>CCA-FAQ_2025-10_</w:t>
    </w:r>
    <w:r w:rsidR="00275340">
      <w:rPr>
        <w:rFonts w:ascii="Georgia" w:eastAsia="SimSun" w:hAnsi="Georgia"/>
      </w:rPr>
      <w:t>ZH-CHS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C8ED" w14:textId="77777777" w:rsidR="00037574" w:rsidRDefault="00037574" w:rsidP="006A5837">
      <w:pPr>
        <w:spacing w:after="0" w:line="240" w:lineRule="auto"/>
      </w:pPr>
      <w:r>
        <w:separator/>
      </w:r>
    </w:p>
  </w:footnote>
  <w:footnote w:type="continuationSeparator" w:id="0">
    <w:p w14:paraId="7D97E15B" w14:textId="77777777" w:rsidR="00037574" w:rsidRDefault="00037574" w:rsidP="006A5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5E73"/>
    <w:multiLevelType w:val="multilevel"/>
    <w:tmpl w:val="4C78E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47A5E"/>
    <w:multiLevelType w:val="hybridMultilevel"/>
    <w:tmpl w:val="1D68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516"/>
    <w:multiLevelType w:val="hybridMultilevel"/>
    <w:tmpl w:val="E04A3BEE"/>
    <w:lvl w:ilvl="0" w:tplc="7FFA0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649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AA1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22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08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22A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42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A2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E4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75B5A"/>
    <w:multiLevelType w:val="hybridMultilevel"/>
    <w:tmpl w:val="34E45AB4"/>
    <w:lvl w:ilvl="0" w:tplc="E7E62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E620B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36312D"/>
    <w:multiLevelType w:val="hybridMultilevel"/>
    <w:tmpl w:val="9CA6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24B89"/>
    <w:multiLevelType w:val="hybridMultilevel"/>
    <w:tmpl w:val="28EC2A50"/>
    <w:lvl w:ilvl="0" w:tplc="425E7E42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EF23F2"/>
    <w:multiLevelType w:val="hybridMultilevel"/>
    <w:tmpl w:val="81A0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12666">
    <w:abstractNumId w:val="3"/>
  </w:num>
  <w:num w:numId="2" w16cid:durableId="687407431">
    <w:abstractNumId w:val="5"/>
  </w:num>
  <w:num w:numId="3" w16cid:durableId="278993000">
    <w:abstractNumId w:val="4"/>
  </w:num>
  <w:num w:numId="4" w16cid:durableId="1617909605">
    <w:abstractNumId w:val="1"/>
  </w:num>
  <w:num w:numId="5" w16cid:durableId="1277640090">
    <w:abstractNumId w:val="2"/>
  </w:num>
  <w:num w:numId="6" w16cid:durableId="12154605">
    <w:abstractNumId w:val="0"/>
  </w:num>
  <w:num w:numId="7" w16cid:durableId="940574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54"/>
    <w:rsid w:val="00002DDF"/>
    <w:rsid w:val="000100FF"/>
    <w:rsid w:val="00012677"/>
    <w:rsid w:val="00014EB6"/>
    <w:rsid w:val="0002639F"/>
    <w:rsid w:val="00030A6B"/>
    <w:rsid w:val="00037574"/>
    <w:rsid w:val="00044EEB"/>
    <w:rsid w:val="00045B56"/>
    <w:rsid w:val="00056E2C"/>
    <w:rsid w:val="00082F09"/>
    <w:rsid w:val="000937C8"/>
    <w:rsid w:val="000D02BA"/>
    <w:rsid w:val="000D149C"/>
    <w:rsid w:val="000D2532"/>
    <w:rsid w:val="000D7886"/>
    <w:rsid w:val="000F4BB0"/>
    <w:rsid w:val="000F4E01"/>
    <w:rsid w:val="0010642F"/>
    <w:rsid w:val="0012506F"/>
    <w:rsid w:val="001271AF"/>
    <w:rsid w:val="0014445A"/>
    <w:rsid w:val="00147960"/>
    <w:rsid w:val="001626B8"/>
    <w:rsid w:val="00165A1E"/>
    <w:rsid w:val="00180481"/>
    <w:rsid w:val="001A2115"/>
    <w:rsid w:val="001E1902"/>
    <w:rsid w:val="001E1E8D"/>
    <w:rsid w:val="002120FE"/>
    <w:rsid w:val="00224286"/>
    <w:rsid w:val="00231CC3"/>
    <w:rsid w:val="00234EF6"/>
    <w:rsid w:val="002401B3"/>
    <w:rsid w:val="00244877"/>
    <w:rsid w:val="0024775C"/>
    <w:rsid w:val="0025528D"/>
    <w:rsid w:val="00260945"/>
    <w:rsid w:val="00275340"/>
    <w:rsid w:val="0029334C"/>
    <w:rsid w:val="002A1FAF"/>
    <w:rsid w:val="002A3EBE"/>
    <w:rsid w:val="002B7E25"/>
    <w:rsid w:val="002C30DB"/>
    <w:rsid w:val="002C5917"/>
    <w:rsid w:val="002D5D21"/>
    <w:rsid w:val="00303878"/>
    <w:rsid w:val="00303A03"/>
    <w:rsid w:val="00322FB9"/>
    <w:rsid w:val="00340EEB"/>
    <w:rsid w:val="00351AEC"/>
    <w:rsid w:val="00357E55"/>
    <w:rsid w:val="003657D0"/>
    <w:rsid w:val="00365D17"/>
    <w:rsid w:val="003761FF"/>
    <w:rsid w:val="00394B54"/>
    <w:rsid w:val="003B03D9"/>
    <w:rsid w:val="003B306A"/>
    <w:rsid w:val="003B5764"/>
    <w:rsid w:val="003C4777"/>
    <w:rsid w:val="003C6F96"/>
    <w:rsid w:val="003C7D3F"/>
    <w:rsid w:val="003D66A4"/>
    <w:rsid w:val="003E0C37"/>
    <w:rsid w:val="003E1C7A"/>
    <w:rsid w:val="0040324D"/>
    <w:rsid w:val="00425C16"/>
    <w:rsid w:val="0045222E"/>
    <w:rsid w:val="00463F1E"/>
    <w:rsid w:val="0047732A"/>
    <w:rsid w:val="0048325D"/>
    <w:rsid w:val="00486DAB"/>
    <w:rsid w:val="0049368A"/>
    <w:rsid w:val="00494A32"/>
    <w:rsid w:val="004A42C2"/>
    <w:rsid w:val="004A50C5"/>
    <w:rsid w:val="004A5BA7"/>
    <w:rsid w:val="004B2E7B"/>
    <w:rsid w:val="004E4B93"/>
    <w:rsid w:val="004F72A2"/>
    <w:rsid w:val="00507279"/>
    <w:rsid w:val="00517E86"/>
    <w:rsid w:val="005378B4"/>
    <w:rsid w:val="0054722D"/>
    <w:rsid w:val="00551A6C"/>
    <w:rsid w:val="00566C07"/>
    <w:rsid w:val="00572C99"/>
    <w:rsid w:val="005751E7"/>
    <w:rsid w:val="005755D9"/>
    <w:rsid w:val="00585EA7"/>
    <w:rsid w:val="00594156"/>
    <w:rsid w:val="005944CE"/>
    <w:rsid w:val="005B2EC0"/>
    <w:rsid w:val="005B39C1"/>
    <w:rsid w:val="005C034E"/>
    <w:rsid w:val="005D131E"/>
    <w:rsid w:val="005F118C"/>
    <w:rsid w:val="005F3DA7"/>
    <w:rsid w:val="005F7871"/>
    <w:rsid w:val="00600833"/>
    <w:rsid w:val="00610ACD"/>
    <w:rsid w:val="006216A6"/>
    <w:rsid w:val="0062610D"/>
    <w:rsid w:val="00640971"/>
    <w:rsid w:val="0065126A"/>
    <w:rsid w:val="0068476E"/>
    <w:rsid w:val="00686CB1"/>
    <w:rsid w:val="006A564F"/>
    <w:rsid w:val="006A5837"/>
    <w:rsid w:val="006A5D68"/>
    <w:rsid w:val="006B09DB"/>
    <w:rsid w:val="006B0D73"/>
    <w:rsid w:val="006B588A"/>
    <w:rsid w:val="006D6A67"/>
    <w:rsid w:val="006D6A74"/>
    <w:rsid w:val="006E4957"/>
    <w:rsid w:val="006F7E41"/>
    <w:rsid w:val="00730B46"/>
    <w:rsid w:val="007317C6"/>
    <w:rsid w:val="007331FF"/>
    <w:rsid w:val="00746CB4"/>
    <w:rsid w:val="00765D54"/>
    <w:rsid w:val="00774B85"/>
    <w:rsid w:val="007A1E8F"/>
    <w:rsid w:val="007B0DCC"/>
    <w:rsid w:val="007D6B6D"/>
    <w:rsid w:val="007F0883"/>
    <w:rsid w:val="00811CB3"/>
    <w:rsid w:val="00817E84"/>
    <w:rsid w:val="008260D0"/>
    <w:rsid w:val="008437C4"/>
    <w:rsid w:val="00862AC1"/>
    <w:rsid w:val="0086561B"/>
    <w:rsid w:val="00880F2D"/>
    <w:rsid w:val="0088568E"/>
    <w:rsid w:val="00886D69"/>
    <w:rsid w:val="008A0BA0"/>
    <w:rsid w:val="008F3FD4"/>
    <w:rsid w:val="0091177E"/>
    <w:rsid w:val="00911877"/>
    <w:rsid w:val="009127E2"/>
    <w:rsid w:val="0091639F"/>
    <w:rsid w:val="009378B8"/>
    <w:rsid w:val="00950A83"/>
    <w:rsid w:val="009532DB"/>
    <w:rsid w:val="00967FD5"/>
    <w:rsid w:val="00972F0C"/>
    <w:rsid w:val="00974C7E"/>
    <w:rsid w:val="0097525C"/>
    <w:rsid w:val="009944DF"/>
    <w:rsid w:val="009A262D"/>
    <w:rsid w:val="009A3CE0"/>
    <w:rsid w:val="009B018C"/>
    <w:rsid w:val="009B10A2"/>
    <w:rsid w:val="009B52F8"/>
    <w:rsid w:val="009B6657"/>
    <w:rsid w:val="009C15AF"/>
    <w:rsid w:val="009C182C"/>
    <w:rsid w:val="009C1A4B"/>
    <w:rsid w:val="009C6E3E"/>
    <w:rsid w:val="009D3116"/>
    <w:rsid w:val="009D3E91"/>
    <w:rsid w:val="009E114D"/>
    <w:rsid w:val="009E2317"/>
    <w:rsid w:val="00A12D34"/>
    <w:rsid w:val="00A275BC"/>
    <w:rsid w:val="00A31579"/>
    <w:rsid w:val="00A33140"/>
    <w:rsid w:val="00A3608D"/>
    <w:rsid w:val="00A3693F"/>
    <w:rsid w:val="00A82EF5"/>
    <w:rsid w:val="00A879D7"/>
    <w:rsid w:val="00AE1BBE"/>
    <w:rsid w:val="00AE666D"/>
    <w:rsid w:val="00AF5DC7"/>
    <w:rsid w:val="00B171E1"/>
    <w:rsid w:val="00B17E2E"/>
    <w:rsid w:val="00B2107C"/>
    <w:rsid w:val="00B25BD0"/>
    <w:rsid w:val="00B269AC"/>
    <w:rsid w:val="00B41C29"/>
    <w:rsid w:val="00B4518E"/>
    <w:rsid w:val="00B56C55"/>
    <w:rsid w:val="00B62794"/>
    <w:rsid w:val="00B637F7"/>
    <w:rsid w:val="00B71DFD"/>
    <w:rsid w:val="00B73084"/>
    <w:rsid w:val="00B749DC"/>
    <w:rsid w:val="00B81448"/>
    <w:rsid w:val="00B852A3"/>
    <w:rsid w:val="00B873B3"/>
    <w:rsid w:val="00B91666"/>
    <w:rsid w:val="00BC6C11"/>
    <w:rsid w:val="00BF50FE"/>
    <w:rsid w:val="00C25A78"/>
    <w:rsid w:val="00C476C1"/>
    <w:rsid w:val="00C57F02"/>
    <w:rsid w:val="00C60FAF"/>
    <w:rsid w:val="00C73092"/>
    <w:rsid w:val="00CB03E4"/>
    <w:rsid w:val="00CB39C2"/>
    <w:rsid w:val="00CC04FD"/>
    <w:rsid w:val="00CC3AF8"/>
    <w:rsid w:val="00CC4335"/>
    <w:rsid w:val="00CD1C4E"/>
    <w:rsid w:val="00CD3CDE"/>
    <w:rsid w:val="00CD5661"/>
    <w:rsid w:val="00CD6F73"/>
    <w:rsid w:val="00CE505D"/>
    <w:rsid w:val="00CF4DB3"/>
    <w:rsid w:val="00D051EC"/>
    <w:rsid w:val="00D1038E"/>
    <w:rsid w:val="00D1619C"/>
    <w:rsid w:val="00D166AE"/>
    <w:rsid w:val="00D3799F"/>
    <w:rsid w:val="00D379D4"/>
    <w:rsid w:val="00D41B9B"/>
    <w:rsid w:val="00D50396"/>
    <w:rsid w:val="00D607BA"/>
    <w:rsid w:val="00D73199"/>
    <w:rsid w:val="00D7333C"/>
    <w:rsid w:val="00D87BB7"/>
    <w:rsid w:val="00DB37F6"/>
    <w:rsid w:val="00DB5F80"/>
    <w:rsid w:val="00DB7941"/>
    <w:rsid w:val="00DC3854"/>
    <w:rsid w:val="00DD7777"/>
    <w:rsid w:val="00DE657D"/>
    <w:rsid w:val="00E05FDC"/>
    <w:rsid w:val="00E37CED"/>
    <w:rsid w:val="00E53C79"/>
    <w:rsid w:val="00E55667"/>
    <w:rsid w:val="00E709FA"/>
    <w:rsid w:val="00E74B64"/>
    <w:rsid w:val="00EA00F8"/>
    <w:rsid w:val="00EA12D0"/>
    <w:rsid w:val="00EA1D60"/>
    <w:rsid w:val="00EA541D"/>
    <w:rsid w:val="00EB1A35"/>
    <w:rsid w:val="00EB66E8"/>
    <w:rsid w:val="00EC31CA"/>
    <w:rsid w:val="00EE1BCA"/>
    <w:rsid w:val="00EE3375"/>
    <w:rsid w:val="00EF01A6"/>
    <w:rsid w:val="00F1535F"/>
    <w:rsid w:val="00F2376A"/>
    <w:rsid w:val="00F271A4"/>
    <w:rsid w:val="00F301E0"/>
    <w:rsid w:val="00F328D6"/>
    <w:rsid w:val="00F425E7"/>
    <w:rsid w:val="00F462ED"/>
    <w:rsid w:val="00F753DC"/>
    <w:rsid w:val="00F838DE"/>
    <w:rsid w:val="00F97775"/>
    <w:rsid w:val="00FA4773"/>
    <w:rsid w:val="00FA615B"/>
    <w:rsid w:val="00FA6365"/>
    <w:rsid w:val="00FB5FA2"/>
    <w:rsid w:val="00FC7861"/>
    <w:rsid w:val="00FD7097"/>
    <w:rsid w:val="00FF1EED"/>
    <w:rsid w:val="00FF1FAA"/>
    <w:rsid w:val="00FF4042"/>
    <w:rsid w:val="00FF5457"/>
    <w:rsid w:val="122B10E7"/>
    <w:rsid w:val="12B13211"/>
    <w:rsid w:val="277E833B"/>
    <w:rsid w:val="5499C987"/>
    <w:rsid w:val="5C9C1DBB"/>
    <w:rsid w:val="66929F0A"/>
    <w:rsid w:val="6A6560B5"/>
    <w:rsid w:val="74AC95FE"/>
    <w:rsid w:val="7772BC1B"/>
    <w:rsid w:val="7A0409F4"/>
    <w:rsid w:val="7D96F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85A3B4"/>
  <w15:chartTrackingRefBased/>
  <w15:docId w15:val="{7F2E676F-33E3-4BF5-86B0-D75CAB57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54"/>
    <w:pPr>
      <w:ind w:left="720"/>
      <w:contextualSpacing/>
    </w:pPr>
  </w:style>
  <w:style w:type="table" w:styleId="TableGrid">
    <w:name w:val="Table Grid"/>
    <w:basedOn w:val="TableNormal"/>
    <w:uiPriority w:val="39"/>
    <w:rsid w:val="00F3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3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5F8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7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A5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837"/>
  </w:style>
  <w:style w:type="paragraph" w:styleId="Footer">
    <w:name w:val="footer"/>
    <w:basedOn w:val="Normal"/>
    <w:link w:val="FooterChar"/>
    <w:uiPriority w:val="99"/>
    <w:unhideWhenUsed/>
    <w:rsid w:val="006A5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837"/>
  </w:style>
  <w:style w:type="paragraph" w:styleId="Title">
    <w:name w:val="Title"/>
    <w:basedOn w:val="Normal"/>
    <w:next w:val="Normal"/>
    <w:link w:val="TitleChar"/>
    <w:uiPriority w:val="10"/>
    <w:qFormat/>
    <w:rsid w:val="00EB66E8"/>
    <w:pPr>
      <w:keepNext/>
      <w:keepLines/>
      <w:spacing w:before="480" w:after="120" w:line="240" w:lineRule="auto"/>
    </w:pPr>
    <w:rPr>
      <w:rFonts w:ascii="Calibri" w:eastAsia="SimSun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66E8"/>
    <w:rPr>
      <w:rFonts w:ascii="Calibri" w:eastAsia="SimSun" w:hAnsi="Calibri" w:cs="Calibri"/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80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0F2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F4DB3"/>
    <w:rPr>
      <w:rFonts w:ascii="Segoe UI" w:eastAsia="SimSun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1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9002">
          <w:marLeft w:val="103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continuous-skilled-nursing-agency-bulletin-13-complex-care-assistant-training-and-comprehension-program-and-supervision-requirements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agencies-providing-csn-servi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Kazarnovsky, Anne (EHS)</dc:creator>
  <cp:keywords/>
  <dc:description/>
  <cp:lastModifiedBy>Eisan, Jenna (EHS)</cp:lastModifiedBy>
  <cp:revision>18</cp:revision>
  <dcterms:created xsi:type="dcterms:W3CDTF">2025-10-09T17:30:00Z</dcterms:created>
  <dcterms:modified xsi:type="dcterms:W3CDTF">2025-11-18T19:45:00Z</dcterms:modified>
</cp:coreProperties>
</file>