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211D1" w14:textId="77777777" w:rsidR="0095125A" w:rsidRDefault="00E23318">
      <w:pPr>
        <w:ind w:left="384" w:right="-58"/>
        <w:rPr>
          <w:sz w:val="20"/>
        </w:rPr>
      </w:pPr>
      <w:r>
        <w:rPr>
          <w:noProof/>
          <w:sz w:val="20"/>
        </w:rPr>
        <w:drawing>
          <wp:inline distT="0" distB="0" distL="0" distR="0" wp14:anchorId="3F621307" wp14:editId="10D76E9B">
            <wp:extent cx="1098474" cy="1314640"/>
            <wp:effectExtent l="0" t="0" r="0" b="0"/>
            <wp:docPr id="1" name="Image 1" descr="State Seal of the Commonwealth of Massachusett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10;"/>
                    <pic:cNvPicPr/>
                  </pic:nvPicPr>
                  <pic:blipFill>
                    <a:blip r:embed="rId7" cstate="print"/>
                    <a:stretch>
                      <a:fillRect/>
                    </a:stretch>
                  </pic:blipFill>
                  <pic:spPr>
                    <a:xfrm>
                      <a:off x="0" y="0"/>
                      <a:ext cx="1098474" cy="1314640"/>
                    </a:xfrm>
                    <a:prstGeom prst="rect">
                      <a:avLst/>
                    </a:prstGeom>
                  </pic:spPr>
                </pic:pic>
              </a:graphicData>
            </a:graphic>
          </wp:inline>
        </w:drawing>
      </w:r>
    </w:p>
    <w:p w14:paraId="3F6211D2" w14:textId="77777777" w:rsidR="0095125A" w:rsidRDefault="0095125A">
      <w:pPr>
        <w:pStyle w:val="BodyText"/>
        <w:spacing w:before="112"/>
        <w:rPr>
          <w:sz w:val="20"/>
        </w:rPr>
      </w:pPr>
    </w:p>
    <w:p w14:paraId="3F6211D3" w14:textId="77777777" w:rsidR="0095125A" w:rsidRDefault="00E23318">
      <w:pPr>
        <w:ind w:left="360"/>
        <w:rPr>
          <w:b/>
          <w:sz w:val="21"/>
        </w:rPr>
      </w:pPr>
      <w:r>
        <w:rPr>
          <w:rFonts w:ascii="Arial"/>
          <w:b/>
          <w:color w:val="2D4977"/>
          <w:w w:val="95"/>
          <w:sz w:val="20"/>
        </w:rPr>
        <w:t>MAURA</w:t>
      </w:r>
      <w:r>
        <w:rPr>
          <w:rFonts w:ascii="Arial"/>
          <w:b/>
          <w:color w:val="2D4977"/>
          <w:spacing w:val="1"/>
          <w:sz w:val="20"/>
        </w:rPr>
        <w:t xml:space="preserve"> </w:t>
      </w:r>
      <w:r>
        <w:rPr>
          <w:rFonts w:ascii="Arial"/>
          <w:b/>
          <w:color w:val="2D4977"/>
          <w:w w:val="95"/>
          <w:sz w:val="20"/>
        </w:rPr>
        <w:t>T.</w:t>
      </w:r>
      <w:r>
        <w:rPr>
          <w:rFonts w:ascii="Arial"/>
          <w:b/>
          <w:color w:val="2D4977"/>
          <w:spacing w:val="7"/>
          <w:sz w:val="20"/>
        </w:rPr>
        <w:t xml:space="preserve"> </w:t>
      </w:r>
      <w:r>
        <w:rPr>
          <w:b/>
          <w:color w:val="2D4977"/>
          <w:spacing w:val="-2"/>
          <w:w w:val="85"/>
          <w:sz w:val="21"/>
        </w:rPr>
        <w:t>HEALEY</w:t>
      </w:r>
    </w:p>
    <w:p w14:paraId="3F6211D4" w14:textId="77777777" w:rsidR="0095125A" w:rsidRDefault="00E23318">
      <w:pPr>
        <w:spacing w:before="36"/>
        <w:ind w:left="355"/>
        <w:rPr>
          <w:rFonts w:ascii="Arial"/>
          <w:sz w:val="18"/>
        </w:rPr>
      </w:pPr>
      <w:r>
        <w:rPr>
          <w:rFonts w:ascii="Arial"/>
          <w:color w:val="495D82"/>
          <w:spacing w:val="-2"/>
          <w:sz w:val="18"/>
        </w:rPr>
        <w:t>GOVERNOR</w:t>
      </w:r>
    </w:p>
    <w:p w14:paraId="3F6211D5" w14:textId="695D73EB" w:rsidR="0095125A" w:rsidRDefault="00E23318">
      <w:pPr>
        <w:spacing w:before="181" w:line="247" w:lineRule="auto"/>
        <w:ind w:left="285" w:right="2332"/>
        <w:jc w:val="center"/>
        <w:rPr>
          <w:sz w:val="24"/>
        </w:rPr>
      </w:pPr>
      <w:r>
        <w:br w:type="column"/>
      </w:r>
      <w:r>
        <w:rPr>
          <w:color w:val="495D82"/>
          <w:w w:val="105"/>
          <w:sz w:val="27"/>
        </w:rPr>
        <w:t>E</w:t>
      </w:r>
      <w:r>
        <w:rPr>
          <w:color w:val="2D4977"/>
          <w:w w:val="105"/>
          <w:sz w:val="27"/>
        </w:rPr>
        <w:t>XE</w:t>
      </w:r>
      <w:r>
        <w:rPr>
          <w:color w:val="495D82"/>
          <w:w w:val="105"/>
          <w:sz w:val="27"/>
        </w:rPr>
        <w:t>CU</w:t>
      </w:r>
      <w:r>
        <w:rPr>
          <w:color w:val="2D4977"/>
          <w:w w:val="105"/>
          <w:sz w:val="27"/>
        </w:rPr>
        <w:t>T</w:t>
      </w:r>
      <w:r>
        <w:rPr>
          <w:color w:val="495D82"/>
          <w:w w:val="105"/>
          <w:sz w:val="27"/>
        </w:rPr>
        <w:t>IVE</w:t>
      </w:r>
      <w:r>
        <w:rPr>
          <w:color w:val="495D82"/>
          <w:spacing w:val="-18"/>
          <w:w w:val="105"/>
          <w:sz w:val="27"/>
        </w:rPr>
        <w:t xml:space="preserve"> </w:t>
      </w:r>
      <w:r>
        <w:rPr>
          <w:color w:val="495D82"/>
          <w:w w:val="105"/>
          <w:sz w:val="27"/>
        </w:rPr>
        <w:t>O</w:t>
      </w:r>
      <w:r>
        <w:rPr>
          <w:color w:val="2D4977"/>
          <w:w w:val="105"/>
          <w:sz w:val="27"/>
        </w:rPr>
        <w:t>F</w:t>
      </w:r>
      <w:r>
        <w:rPr>
          <w:color w:val="495D82"/>
          <w:w w:val="105"/>
          <w:sz w:val="27"/>
        </w:rPr>
        <w:t>F</w:t>
      </w:r>
      <w:r>
        <w:rPr>
          <w:color w:val="2D4977"/>
          <w:w w:val="105"/>
          <w:sz w:val="27"/>
        </w:rPr>
        <w:t>I</w:t>
      </w:r>
      <w:r>
        <w:rPr>
          <w:color w:val="495D82"/>
          <w:w w:val="105"/>
          <w:sz w:val="27"/>
        </w:rPr>
        <w:t>CE</w:t>
      </w:r>
      <w:r>
        <w:rPr>
          <w:color w:val="495D82"/>
          <w:spacing w:val="-18"/>
          <w:w w:val="105"/>
          <w:sz w:val="27"/>
        </w:rPr>
        <w:t xml:space="preserve"> </w:t>
      </w:r>
      <w:r>
        <w:rPr>
          <w:color w:val="2D4977"/>
          <w:w w:val="105"/>
          <w:sz w:val="27"/>
        </w:rPr>
        <w:t>OF</w:t>
      </w:r>
      <w:r>
        <w:rPr>
          <w:color w:val="2D4977"/>
          <w:spacing w:val="-23"/>
          <w:w w:val="105"/>
          <w:sz w:val="27"/>
        </w:rPr>
        <w:t xml:space="preserve"> </w:t>
      </w:r>
      <w:r>
        <w:rPr>
          <w:color w:val="495D82"/>
          <w:w w:val="105"/>
          <w:sz w:val="27"/>
        </w:rPr>
        <w:t>EL</w:t>
      </w:r>
      <w:r>
        <w:rPr>
          <w:color w:val="2D4977"/>
          <w:w w:val="105"/>
          <w:sz w:val="27"/>
        </w:rPr>
        <w:t>DER</w:t>
      </w:r>
      <w:r>
        <w:rPr>
          <w:color w:val="2D4977"/>
          <w:spacing w:val="-18"/>
          <w:w w:val="105"/>
          <w:sz w:val="27"/>
        </w:rPr>
        <w:t xml:space="preserve"> </w:t>
      </w:r>
      <w:r>
        <w:rPr>
          <w:color w:val="495D82"/>
          <w:w w:val="105"/>
          <w:sz w:val="27"/>
        </w:rPr>
        <w:t>A</w:t>
      </w:r>
      <w:r>
        <w:rPr>
          <w:color w:val="2D4977"/>
          <w:w w:val="105"/>
          <w:sz w:val="27"/>
        </w:rPr>
        <w:t>F</w:t>
      </w:r>
      <w:r>
        <w:rPr>
          <w:color w:val="495D82"/>
          <w:w w:val="105"/>
          <w:sz w:val="27"/>
        </w:rPr>
        <w:t>FA</w:t>
      </w:r>
      <w:r w:rsidR="00FD58DB" w:rsidRPr="00FD58DB">
        <w:rPr>
          <w:rFonts w:ascii="Arial"/>
          <w:spacing w:val="-2"/>
          <w:sz w:val="30"/>
        </w:rPr>
        <w:t>I</w:t>
      </w:r>
      <w:r>
        <w:rPr>
          <w:color w:val="495D82"/>
          <w:w w:val="105"/>
          <w:sz w:val="27"/>
        </w:rPr>
        <w:t>I</w:t>
      </w:r>
      <w:r>
        <w:rPr>
          <w:color w:val="2D4977"/>
          <w:w w:val="105"/>
          <w:sz w:val="27"/>
        </w:rPr>
        <w:t>R</w:t>
      </w:r>
      <w:r>
        <w:rPr>
          <w:color w:val="495D82"/>
          <w:w w:val="105"/>
          <w:sz w:val="27"/>
        </w:rPr>
        <w:t xml:space="preserve">S </w:t>
      </w:r>
      <w:r>
        <w:rPr>
          <w:b/>
          <w:color w:val="495D82"/>
          <w:w w:val="105"/>
          <w:sz w:val="23"/>
        </w:rPr>
        <w:t>C</w:t>
      </w:r>
      <w:r>
        <w:rPr>
          <w:b/>
          <w:color w:val="2D4977"/>
          <w:w w:val="105"/>
          <w:sz w:val="23"/>
        </w:rPr>
        <w:t>OMMO</w:t>
      </w:r>
      <w:r>
        <w:rPr>
          <w:b/>
          <w:color w:val="495D82"/>
          <w:w w:val="105"/>
          <w:sz w:val="23"/>
        </w:rPr>
        <w:t>NWE</w:t>
      </w:r>
      <w:r>
        <w:rPr>
          <w:b/>
          <w:color w:val="2D4977"/>
          <w:w w:val="105"/>
          <w:sz w:val="23"/>
        </w:rPr>
        <w:t>ALTH OF MAS</w:t>
      </w:r>
      <w:r>
        <w:rPr>
          <w:b/>
          <w:color w:val="495D82"/>
          <w:w w:val="105"/>
          <w:sz w:val="23"/>
        </w:rPr>
        <w:t>S</w:t>
      </w:r>
      <w:r>
        <w:rPr>
          <w:b/>
          <w:color w:val="2D4977"/>
          <w:w w:val="105"/>
          <w:sz w:val="23"/>
        </w:rPr>
        <w:t>A</w:t>
      </w:r>
      <w:r>
        <w:rPr>
          <w:b/>
          <w:color w:val="495D82"/>
          <w:w w:val="105"/>
          <w:sz w:val="23"/>
        </w:rPr>
        <w:t>C</w:t>
      </w:r>
      <w:r>
        <w:rPr>
          <w:b/>
          <w:color w:val="2D4977"/>
          <w:w w:val="105"/>
          <w:sz w:val="23"/>
        </w:rPr>
        <w:t>H</w:t>
      </w:r>
      <w:r>
        <w:rPr>
          <w:b/>
          <w:color w:val="495D82"/>
          <w:w w:val="105"/>
          <w:sz w:val="23"/>
        </w:rPr>
        <w:t>USE</w:t>
      </w:r>
      <w:r>
        <w:rPr>
          <w:b/>
          <w:color w:val="2D4977"/>
          <w:w w:val="105"/>
          <w:sz w:val="23"/>
        </w:rPr>
        <w:t>TT</w:t>
      </w:r>
      <w:r>
        <w:rPr>
          <w:b/>
          <w:color w:val="495D82"/>
          <w:w w:val="105"/>
          <w:sz w:val="23"/>
        </w:rPr>
        <w:t xml:space="preserve">S </w:t>
      </w:r>
      <w:r>
        <w:rPr>
          <w:color w:val="495D82"/>
          <w:sz w:val="24"/>
        </w:rPr>
        <w:t>ONE AS</w:t>
      </w:r>
      <w:r>
        <w:rPr>
          <w:color w:val="2D4977"/>
          <w:sz w:val="24"/>
        </w:rPr>
        <w:t>HB</w:t>
      </w:r>
      <w:r>
        <w:rPr>
          <w:color w:val="495D82"/>
          <w:sz w:val="24"/>
        </w:rPr>
        <w:t>URTON P</w:t>
      </w:r>
      <w:r>
        <w:rPr>
          <w:color w:val="2D4977"/>
          <w:sz w:val="24"/>
        </w:rPr>
        <w:t>L</w:t>
      </w:r>
      <w:r>
        <w:rPr>
          <w:color w:val="495D82"/>
          <w:sz w:val="24"/>
        </w:rPr>
        <w:t>ACE</w:t>
      </w:r>
      <w:r>
        <w:rPr>
          <w:color w:val="697290"/>
          <w:sz w:val="24"/>
        </w:rPr>
        <w:t xml:space="preserve">, </w:t>
      </w:r>
      <w:r>
        <w:rPr>
          <w:color w:val="495D82"/>
          <w:sz w:val="24"/>
        </w:rPr>
        <w:t>BOSTON, MA 02108</w:t>
      </w:r>
    </w:p>
    <w:p w14:paraId="3F6211D6" w14:textId="686798CA" w:rsidR="0095125A" w:rsidRDefault="00E23318">
      <w:pPr>
        <w:pStyle w:val="BodyText"/>
        <w:spacing w:line="271" w:lineRule="exact"/>
        <w:ind w:left="295" w:right="2332"/>
        <w:jc w:val="center"/>
      </w:pPr>
      <w:r>
        <w:rPr>
          <w:color w:val="495D82"/>
        </w:rPr>
        <w:t>(6</w:t>
      </w:r>
      <w:r>
        <w:rPr>
          <w:color w:val="2D4977"/>
        </w:rPr>
        <w:t>1</w:t>
      </w:r>
      <w:r>
        <w:rPr>
          <w:color w:val="495D82"/>
        </w:rPr>
        <w:t>7)</w:t>
      </w:r>
      <w:r>
        <w:rPr>
          <w:color w:val="495D82"/>
          <w:spacing w:val="-10"/>
        </w:rPr>
        <w:t xml:space="preserve"> </w:t>
      </w:r>
      <w:r>
        <w:rPr>
          <w:color w:val="495D82"/>
        </w:rPr>
        <w:t>727-7750</w:t>
      </w:r>
      <w:r>
        <w:rPr>
          <w:color w:val="495D82"/>
          <w:spacing w:val="-12"/>
        </w:rPr>
        <w:t xml:space="preserve"> </w:t>
      </w:r>
      <w:r>
        <w:rPr>
          <w:color w:val="3A2FEF"/>
          <w:spacing w:val="-2"/>
          <w:u w:val="thick" w:color="281DED"/>
        </w:rPr>
        <w:t>Mass</w:t>
      </w:r>
      <w:r>
        <w:rPr>
          <w:color w:val="5641F9"/>
          <w:spacing w:val="-2"/>
          <w:u w:val="thick" w:color="281DED"/>
        </w:rPr>
        <w:t>.</w:t>
      </w:r>
      <w:r>
        <w:rPr>
          <w:color w:val="281DED"/>
          <w:spacing w:val="-2"/>
          <w:u w:val="thick" w:color="281DED"/>
        </w:rPr>
        <w:t>gov</w:t>
      </w:r>
      <w:r w:rsidRPr="00FD58DB">
        <w:rPr>
          <w:spacing w:val="-2"/>
          <w:u w:val="thick" w:color="281DED"/>
        </w:rPr>
        <w:t>/</w:t>
      </w:r>
      <w:r>
        <w:rPr>
          <w:color w:val="281DED"/>
          <w:spacing w:val="-2"/>
          <w:u w:val="thick" w:color="281DED"/>
        </w:rPr>
        <w:t>e</w:t>
      </w:r>
      <w:r>
        <w:rPr>
          <w:color w:val="0803F9"/>
          <w:spacing w:val="-2"/>
          <w:u w:val="thick" w:color="281DED"/>
        </w:rPr>
        <w:t>l</w:t>
      </w:r>
      <w:r>
        <w:rPr>
          <w:color w:val="281DED"/>
          <w:spacing w:val="-2"/>
          <w:u w:val="thick" w:color="281DED"/>
        </w:rPr>
        <w:t>ders</w:t>
      </w:r>
    </w:p>
    <w:p w14:paraId="3F6211D7" w14:textId="77777777" w:rsidR="0095125A" w:rsidRDefault="0095125A">
      <w:pPr>
        <w:pStyle w:val="BodyText"/>
      </w:pPr>
    </w:p>
    <w:p w14:paraId="3F6211D8" w14:textId="77777777" w:rsidR="0095125A" w:rsidRDefault="0095125A">
      <w:pPr>
        <w:pStyle w:val="BodyText"/>
      </w:pPr>
    </w:p>
    <w:p w14:paraId="3F6211D9" w14:textId="77777777" w:rsidR="0095125A" w:rsidRDefault="0095125A">
      <w:pPr>
        <w:pStyle w:val="BodyText"/>
        <w:spacing w:before="256"/>
      </w:pPr>
    </w:p>
    <w:p w14:paraId="3F6211DA" w14:textId="77777777" w:rsidR="0095125A" w:rsidRDefault="00E23318">
      <w:pPr>
        <w:ind w:right="348"/>
        <w:jc w:val="right"/>
        <w:rPr>
          <w:b/>
          <w:sz w:val="21"/>
        </w:rPr>
      </w:pPr>
      <w:r>
        <w:rPr>
          <w:b/>
          <w:color w:val="2D4977"/>
          <w:w w:val="80"/>
          <w:sz w:val="21"/>
        </w:rPr>
        <w:t>KATHLEEN</w:t>
      </w:r>
      <w:r>
        <w:rPr>
          <w:b/>
          <w:color w:val="2D4977"/>
          <w:spacing w:val="6"/>
          <w:sz w:val="21"/>
        </w:rPr>
        <w:t xml:space="preserve"> </w:t>
      </w:r>
      <w:r>
        <w:rPr>
          <w:b/>
          <w:color w:val="2D4977"/>
          <w:w w:val="80"/>
          <w:sz w:val="21"/>
        </w:rPr>
        <w:t>E</w:t>
      </w:r>
      <w:r>
        <w:rPr>
          <w:b/>
          <w:color w:val="495D82"/>
          <w:w w:val="80"/>
          <w:sz w:val="21"/>
        </w:rPr>
        <w:t>.</w:t>
      </w:r>
      <w:r>
        <w:rPr>
          <w:b/>
          <w:color w:val="495D82"/>
          <w:spacing w:val="-2"/>
          <w:w w:val="80"/>
          <w:sz w:val="21"/>
        </w:rPr>
        <w:t xml:space="preserve"> </w:t>
      </w:r>
      <w:r>
        <w:rPr>
          <w:b/>
          <w:color w:val="2D4977"/>
          <w:spacing w:val="-2"/>
          <w:w w:val="80"/>
          <w:sz w:val="21"/>
        </w:rPr>
        <w:t>WALSH</w:t>
      </w:r>
    </w:p>
    <w:p w14:paraId="3F6211DB" w14:textId="77777777" w:rsidR="0095125A" w:rsidRDefault="00E23318">
      <w:pPr>
        <w:spacing w:before="36" w:line="278" w:lineRule="auto"/>
        <w:ind w:left="4746" w:right="163" w:firstLine="311"/>
        <w:rPr>
          <w:rFonts w:ascii="Arial"/>
          <w:sz w:val="18"/>
        </w:rPr>
      </w:pPr>
      <w:r>
        <w:rPr>
          <w:rFonts w:ascii="Arial"/>
          <w:color w:val="495D82"/>
          <w:w w:val="85"/>
          <w:sz w:val="18"/>
        </w:rPr>
        <w:t>SECRETARY</w:t>
      </w:r>
      <w:r>
        <w:rPr>
          <w:rFonts w:ascii="Arial"/>
          <w:color w:val="697290"/>
          <w:w w:val="85"/>
          <w:sz w:val="18"/>
        </w:rPr>
        <w:t xml:space="preserve">, </w:t>
      </w:r>
      <w:r>
        <w:rPr>
          <w:rFonts w:ascii="Arial"/>
          <w:color w:val="495D82"/>
          <w:w w:val="85"/>
          <w:sz w:val="18"/>
        </w:rPr>
        <w:t xml:space="preserve">EXECUTIVE OFFICE </w:t>
      </w:r>
      <w:r>
        <w:rPr>
          <w:rFonts w:ascii="Arial"/>
          <w:color w:val="495D82"/>
          <w:w w:val="95"/>
          <w:sz w:val="18"/>
        </w:rPr>
        <w:t>OF</w:t>
      </w:r>
      <w:r>
        <w:rPr>
          <w:rFonts w:ascii="Arial"/>
          <w:color w:val="495D82"/>
          <w:spacing w:val="-17"/>
          <w:w w:val="95"/>
          <w:sz w:val="18"/>
        </w:rPr>
        <w:t xml:space="preserve"> </w:t>
      </w:r>
      <w:r>
        <w:rPr>
          <w:rFonts w:ascii="Arial"/>
          <w:color w:val="495D82"/>
          <w:w w:val="95"/>
          <w:sz w:val="18"/>
        </w:rPr>
        <w:t>HEALTH</w:t>
      </w:r>
      <w:r>
        <w:rPr>
          <w:rFonts w:ascii="Arial"/>
          <w:color w:val="495D82"/>
          <w:spacing w:val="11"/>
          <w:sz w:val="18"/>
        </w:rPr>
        <w:t xml:space="preserve"> </w:t>
      </w:r>
      <w:r>
        <w:rPr>
          <w:rFonts w:ascii="Arial"/>
          <w:color w:val="495D82"/>
          <w:w w:val="95"/>
          <w:sz w:val="18"/>
        </w:rPr>
        <w:t>AND</w:t>
      </w:r>
      <w:r>
        <w:rPr>
          <w:rFonts w:ascii="Arial"/>
          <w:color w:val="495D82"/>
          <w:spacing w:val="-17"/>
          <w:w w:val="95"/>
          <w:sz w:val="18"/>
        </w:rPr>
        <w:t xml:space="preserve"> </w:t>
      </w:r>
      <w:r>
        <w:rPr>
          <w:rFonts w:ascii="Arial"/>
          <w:color w:val="495D82"/>
          <w:w w:val="95"/>
          <w:sz w:val="18"/>
        </w:rPr>
        <w:t>HUM</w:t>
      </w:r>
      <w:r>
        <w:rPr>
          <w:rFonts w:ascii="Arial"/>
          <w:color w:val="2D4977"/>
          <w:w w:val="95"/>
          <w:sz w:val="18"/>
        </w:rPr>
        <w:t>A</w:t>
      </w:r>
      <w:r>
        <w:rPr>
          <w:rFonts w:ascii="Arial"/>
          <w:color w:val="495D82"/>
          <w:w w:val="95"/>
          <w:sz w:val="18"/>
        </w:rPr>
        <w:t>N</w:t>
      </w:r>
      <w:r>
        <w:rPr>
          <w:rFonts w:ascii="Arial"/>
          <w:color w:val="495D82"/>
          <w:spacing w:val="-12"/>
          <w:w w:val="95"/>
          <w:sz w:val="18"/>
        </w:rPr>
        <w:t xml:space="preserve"> </w:t>
      </w:r>
      <w:r>
        <w:rPr>
          <w:rFonts w:ascii="Arial"/>
          <w:color w:val="495D82"/>
          <w:spacing w:val="-2"/>
          <w:w w:val="85"/>
          <w:sz w:val="18"/>
        </w:rPr>
        <w:t>SERVICES</w:t>
      </w:r>
    </w:p>
    <w:p w14:paraId="3F6211DC" w14:textId="77777777" w:rsidR="0095125A" w:rsidRDefault="0095125A">
      <w:pPr>
        <w:spacing w:line="278" w:lineRule="auto"/>
        <w:rPr>
          <w:rFonts w:ascii="Arial"/>
          <w:sz w:val="18"/>
        </w:rPr>
        <w:sectPr w:rsidR="0095125A">
          <w:type w:val="continuous"/>
          <w:pgSz w:w="12240" w:h="15840"/>
          <w:pgMar w:top="980" w:right="1080" w:bottom="280" w:left="1080" w:header="720" w:footer="720" w:gutter="0"/>
          <w:cols w:num="2" w:space="720" w:equalWidth="0">
            <w:col w:w="2111" w:space="40"/>
            <w:col w:w="7929"/>
          </w:cols>
        </w:sectPr>
      </w:pPr>
    </w:p>
    <w:p w14:paraId="3F6211DD" w14:textId="77777777" w:rsidR="0095125A" w:rsidRDefault="0095125A">
      <w:pPr>
        <w:pStyle w:val="BodyText"/>
        <w:spacing w:before="5"/>
        <w:rPr>
          <w:rFonts w:ascii="Arial"/>
          <w:sz w:val="16"/>
        </w:rPr>
      </w:pPr>
    </w:p>
    <w:p w14:paraId="3F6211DE" w14:textId="77777777" w:rsidR="0095125A" w:rsidRDefault="0095125A">
      <w:pPr>
        <w:pStyle w:val="BodyText"/>
        <w:rPr>
          <w:rFonts w:ascii="Arial"/>
          <w:sz w:val="16"/>
        </w:rPr>
        <w:sectPr w:rsidR="0095125A">
          <w:type w:val="continuous"/>
          <w:pgSz w:w="12240" w:h="15840"/>
          <w:pgMar w:top="980" w:right="1080" w:bottom="280" w:left="1080" w:header="720" w:footer="720" w:gutter="0"/>
          <w:cols w:space="720"/>
        </w:sectPr>
      </w:pPr>
    </w:p>
    <w:p w14:paraId="3F6211DF" w14:textId="77777777" w:rsidR="0095125A" w:rsidRDefault="00E23318">
      <w:pPr>
        <w:spacing w:before="95"/>
        <w:ind w:left="359"/>
        <w:rPr>
          <w:rFonts w:ascii="Arial"/>
          <w:b/>
          <w:sz w:val="20"/>
        </w:rPr>
      </w:pPr>
      <w:r>
        <w:rPr>
          <w:rFonts w:ascii="Arial"/>
          <w:b/>
          <w:color w:val="2D4977"/>
          <w:w w:val="85"/>
          <w:sz w:val="20"/>
        </w:rPr>
        <w:t>KIMBERLEY</w:t>
      </w:r>
      <w:r>
        <w:rPr>
          <w:rFonts w:ascii="Arial"/>
          <w:b/>
          <w:color w:val="2D4977"/>
          <w:spacing w:val="26"/>
          <w:sz w:val="20"/>
        </w:rPr>
        <w:t xml:space="preserve"> </w:t>
      </w:r>
      <w:r>
        <w:rPr>
          <w:rFonts w:ascii="Arial"/>
          <w:b/>
          <w:color w:val="2D4977"/>
          <w:spacing w:val="-2"/>
          <w:w w:val="95"/>
          <w:sz w:val="20"/>
        </w:rPr>
        <w:t>DR</w:t>
      </w:r>
      <w:r>
        <w:rPr>
          <w:rFonts w:ascii="Arial"/>
          <w:b/>
          <w:color w:val="134480"/>
          <w:spacing w:val="-2"/>
          <w:w w:val="95"/>
          <w:sz w:val="20"/>
        </w:rPr>
        <w:t>I</w:t>
      </w:r>
      <w:r>
        <w:rPr>
          <w:rFonts w:ascii="Arial"/>
          <w:b/>
          <w:color w:val="495D82"/>
          <w:spacing w:val="-2"/>
          <w:w w:val="95"/>
          <w:sz w:val="20"/>
        </w:rPr>
        <w:t>S</w:t>
      </w:r>
      <w:r>
        <w:rPr>
          <w:rFonts w:ascii="Arial"/>
          <w:b/>
          <w:color w:val="2D4977"/>
          <w:spacing w:val="-2"/>
          <w:w w:val="95"/>
          <w:sz w:val="20"/>
        </w:rPr>
        <w:t>COL</w:t>
      </w:r>
      <w:r>
        <w:rPr>
          <w:rFonts w:ascii="Arial"/>
          <w:b/>
          <w:color w:val="134480"/>
          <w:spacing w:val="-2"/>
          <w:w w:val="95"/>
          <w:sz w:val="20"/>
        </w:rPr>
        <w:t>L</w:t>
      </w:r>
    </w:p>
    <w:p w14:paraId="3F6211E0" w14:textId="77777777" w:rsidR="0095125A" w:rsidRDefault="00E23318">
      <w:pPr>
        <w:spacing w:before="29"/>
        <w:ind w:left="361"/>
        <w:rPr>
          <w:rFonts w:ascii="Arial"/>
          <w:sz w:val="18"/>
        </w:rPr>
      </w:pPr>
      <w:r>
        <w:rPr>
          <w:rFonts w:ascii="Arial"/>
          <w:color w:val="495D82"/>
          <w:w w:val="85"/>
          <w:sz w:val="18"/>
        </w:rPr>
        <w:t>LJEUTENANT</w:t>
      </w:r>
      <w:r>
        <w:rPr>
          <w:rFonts w:ascii="Arial"/>
          <w:color w:val="495D82"/>
          <w:spacing w:val="19"/>
          <w:sz w:val="18"/>
        </w:rPr>
        <w:t xml:space="preserve"> </w:t>
      </w:r>
      <w:r>
        <w:rPr>
          <w:rFonts w:ascii="Arial"/>
          <w:color w:val="495D82"/>
          <w:spacing w:val="-2"/>
          <w:w w:val="95"/>
          <w:sz w:val="18"/>
        </w:rPr>
        <w:t>GOVERNOR</w:t>
      </w:r>
    </w:p>
    <w:p w14:paraId="3F6211E1" w14:textId="77777777" w:rsidR="0095125A" w:rsidRDefault="00E23318">
      <w:pPr>
        <w:spacing w:before="95"/>
        <w:ind w:left="1793"/>
        <w:rPr>
          <w:rFonts w:ascii="Arial"/>
          <w:b/>
          <w:sz w:val="20"/>
        </w:rPr>
      </w:pPr>
      <w:r>
        <w:br w:type="column"/>
      </w:r>
      <w:r>
        <w:rPr>
          <w:rFonts w:ascii="Arial"/>
          <w:b/>
          <w:color w:val="2D4977"/>
          <w:spacing w:val="-4"/>
          <w:sz w:val="20"/>
        </w:rPr>
        <w:t>ROBIN</w:t>
      </w:r>
      <w:r>
        <w:rPr>
          <w:rFonts w:ascii="Arial"/>
          <w:b/>
          <w:color w:val="2D4977"/>
          <w:spacing w:val="-10"/>
          <w:sz w:val="20"/>
        </w:rPr>
        <w:t xml:space="preserve"> </w:t>
      </w:r>
      <w:r>
        <w:rPr>
          <w:rFonts w:ascii="Arial"/>
          <w:b/>
          <w:color w:val="2D4977"/>
          <w:spacing w:val="-4"/>
          <w:sz w:val="20"/>
        </w:rPr>
        <w:t>M.</w:t>
      </w:r>
      <w:r>
        <w:rPr>
          <w:rFonts w:ascii="Arial"/>
          <w:b/>
          <w:color w:val="2D4977"/>
          <w:spacing w:val="5"/>
          <w:sz w:val="20"/>
        </w:rPr>
        <w:t xml:space="preserve"> </w:t>
      </w:r>
      <w:r>
        <w:rPr>
          <w:rFonts w:ascii="Arial"/>
          <w:b/>
          <w:color w:val="2D4977"/>
          <w:spacing w:val="-4"/>
          <w:sz w:val="20"/>
        </w:rPr>
        <w:t>UP</w:t>
      </w:r>
      <w:r>
        <w:rPr>
          <w:rFonts w:ascii="Arial"/>
          <w:b/>
          <w:color w:val="495D82"/>
          <w:spacing w:val="-4"/>
          <w:sz w:val="20"/>
        </w:rPr>
        <w:t>S</w:t>
      </w:r>
      <w:r>
        <w:rPr>
          <w:rFonts w:ascii="Arial"/>
          <w:b/>
          <w:color w:val="2D4977"/>
          <w:spacing w:val="-4"/>
          <w:sz w:val="20"/>
        </w:rPr>
        <w:t>ON</w:t>
      </w:r>
    </w:p>
    <w:p w14:paraId="3F6211E2" w14:textId="77777777" w:rsidR="0095125A" w:rsidRDefault="00E23318">
      <w:pPr>
        <w:spacing w:before="29" w:line="302" w:lineRule="auto"/>
        <w:ind w:left="359" w:firstLine="1459"/>
        <w:rPr>
          <w:rFonts w:ascii="Arial"/>
          <w:sz w:val="18"/>
        </w:rPr>
      </w:pPr>
      <w:r>
        <w:rPr>
          <w:rFonts w:ascii="Arial"/>
          <w:color w:val="495D82"/>
          <w:w w:val="85"/>
          <w:sz w:val="18"/>
        </w:rPr>
        <w:t>ACTING</w:t>
      </w:r>
      <w:r>
        <w:rPr>
          <w:rFonts w:ascii="Arial"/>
          <w:color w:val="495D82"/>
          <w:spacing w:val="-7"/>
          <w:w w:val="85"/>
          <w:sz w:val="18"/>
        </w:rPr>
        <w:t xml:space="preserve"> </w:t>
      </w:r>
      <w:r>
        <w:rPr>
          <w:rFonts w:ascii="Arial"/>
          <w:color w:val="495D82"/>
          <w:w w:val="85"/>
          <w:sz w:val="18"/>
        </w:rPr>
        <w:t>SECRETARY EXECUTIVE</w:t>
      </w:r>
      <w:r>
        <w:rPr>
          <w:rFonts w:ascii="Arial"/>
          <w:color w:val="495D82"/>
          <w:spacing w:val="14"/>
          <w:sz w:val="18"/>
        </w:rPr>
        <w:t xml:space="preserve"> </w:t>
      </w:r>
      <w:r>
        <w:rPr>
          <w:rFonts w:ascii="Arial"/>
          <w:color w:val="495D82"/>
          <w:w w:val="85"/>
          <w:sz w:val="18"/>
        </w:rPr>
        <w:t>OFFICE</w:t>
      </w:r>
      <w:r>
        <w:rPr>
          <w:rFonts w:ascii="Arial"/>
          <w:color w:val="495D82"/>
          <w:spacing w:val="-3"/>
          <w:w w:val="85"/>
          <w:sz w:val="18"/>
        </w:rPr>
        <w:t xml:space="preserve"> </w:t>
      </w:r>
      <w:r>
        <w:rPr>
          <w:rFonts w:ascii="Arial"/>
          <w:color w:val="495D82"/>
          <w:w w:val="85"/>
          <w:sz w:val="18"/>
        </w:rPr>
        <w:t>OF</w:t>
      </w:r>
      <w:r>
        <w:rPr>
          <w:rFonts w:ascii="Arial"/>
          <w:color w:val="495D82"/>
          <w:spacing w:val="-8"/>
          <w:sz w:val="18"/>
        </w:rPr>
        <w:t xml:space="preserve"> </w:t>
      </w:r>
      <w:r>
        <w:rPr>
          <w:rFonts w:ascii="Arial"/>
          <w:color w:val="495D82"/>
          <w:w w:val="85"/>
          <w:sz w:val="18"/>
        </w:rPr>
        <w:t>ELDER</w:t>
      </w:r>
      <w:r>
        <w:rPr>
          <w:rFonts w:ascii="Arial"/>
          <w:color w:val="495D82"/>
          <w:spacing w:val="21"/>
          <w:sz w:val="18"/>
        </w:rPr>
        <w:t xml:space="preserve"> </w:t>
      </w:r>
      <w:r>
        <w:rPr>
          <w:rFonts w:ascii="Arial"/>
          <w:color w:val="495D82"/>
          <w:spacing w:val="-2"/>
          <w:w w:val="85"/>
          <w:sz w:val="18"/>
        </w:rPr>
        <w:t>AFFAIRS</w:t>
      </w:r>
    </w:p>
    <w:p w14:paraId="3F6211E3" w14:textId="77777777" w:rsidR="0095125A" w:rsidRDefault="0095125A">
      <w:pPr>
        <w:spacing w:line="302" w:lineRule="auto"/>
        <w:rPr>
          <w:rFonts w:ascii="Arial"/>
          <w:sz w:val="18"/>
        </w:rPr>
        <w:sectPr w:rsidR="0095125A">
          <w:type w:val="continuous"/>
          <w:pgSz w:w="12240" w:h="15840"/>
          <w:pgMar w:top="980" w:right="1080" w:bottom="280" w:left="1080" w:header="720" w:footer="720" w:gutter="0"/>
          <w:cols w:num="2" w:space="720" w:equalWidth="0">
            <w:col w:w="2417" w:space="3914"/>
            <w:col w:w="3749"/>
          </w:cols>
        </w:sectPr>
      </w:pPr>
    </w:p>
    <w:p w14:paraId="3F6211E4" w14:textId="77777777" w:rsidR="0095125A" w:rsidRDefault="00E23318">
      <w:pPr>
        <w:pStyle w:val="BodyText"/>
        <w:spacing w:before="225"/>
        <w:ind w:left="359"/>
      </w:pPr>
      <w:r>
        <w:rPr>
          <w:color w:val="312D38"/>
        </w:rPr>
        <w:t>Septe</w:t>
      </w:r>
      <w:r>
        <w:rPr>
          <w:color w:val="0C0A0E"/>
        </w:rPr>
        <w:t>m</w:t>
      </w:r>
      <w:r>
        <w:rPr>
          <w:color w:val="211C26"/>
        </w:rPr>
        <w:t>be</w:t>
      </w:r>
      <w:r>
        <w:rPr>
          <w:color w:val="0C0A0E"/>
        </w:rPr>
        <w:t>r</w:t>
      </w:r>
      <w:r>
        <w:rPr>
          <w:color w:val="0C0A0E"/>
          <w:spacing w:val="4"/>
        </w:rPr>
        <w:t xml:space="preserve"> </w:t>
      </w:r>
      <w:r>
        <w:rPr>
          <w:color w:val="312D38"/>
        </w:rPr>
        <w:t>20</w:t>
      </w:r>
      <w:r>
        <w:rPr>
          <w:color w:val="756B7C"/>
        </w:rPr>
        <w:t>,</w:t>
      </w:r>
      <w:r>
        <w:rPr>
          <w:color w:val="756B7C"/>
          <w:spacing w:val="-7"/>
        </w:rPr>
        <w:t xml:space="preserve"> </w:t>
      </w:r>
      <w:r>
        <w:rPr>
          <w:color w:val="312D38"/>
          <w:spacing w:val="-4"/>
        </w:rPr>
        <w:t>2024</w:t>
      </w:r>
    </w:p>
    <w:p w14:paraId="3F6211E5" w14:textId="77777777" w:rsidR="0095125A" w:rsidRDefault="00E23318">
      <w:pPr>
        <w:pStyle w:val="BodyText"/>
        <w:spacing w:before="276" w:line="244" w:lineRule="auto"/>
        <w:ind w:left="356" w:right="5281" w:firstLine="4"/>
      </w:pPr>
      <w:r>
        <w:rPr>
          <w:color w:val="211C26"/>
        </w:rPr>
        <w:t>Mr</w:t>
      </w:r>
      <w:r>
        <w:rPr>
          <w:color w:val="494249"/>
        </w:rPr>
        <w:t>.</w:t>
      </w:r>
      <w:r>
        <w:rPr>
          <w:color w:val="494249"/>
          <w:spacing w:val="-23"/>
        </w:rPr>
        <w:t xml:space="preserve"> </w:t>
      </w:r>
      <w:r>
        <w:rPr>
          <w:color w:val="211C26"/>
        </w:rPr>
        <w:t>Pe</w:t>
      </w:r>
      <w:r>
        <w:rPr>
          <w:color w:val="0C0A0E"/>
        </w:rPr>
        <w:t>t</w:t>
      </w:r>
      <w:r>
        <w:rPr>
          <w:color w:val="312D38"/>
        </w:rPr>
        <w:t>e</w:t>
      </w:r>
      <w:r>
        <w:rPr>
          <w:color w:val="0C0A0E"/>
        </w:rPr>
        <w:t>r Hin</w:t>
      </w:r>
      <w:r>
        <w:rPr>
          <w:color w:val="312D38"/>
        </w:rPr>
        <w:t>go</w:t>
      </w:r>
      <w:r>
        <w:rPr>
          <w:color w:val="0C0A0E"/>
        </w:rPr>
        <w:t>r</w:t>
      </w:r>
      <w:r>
        <w:rPr>
          <w:color w:val="211C26"/>
        </w:rPr>
        <w:t>in</w:t>
      </w:r>
      <w:r>
        <w:rPr>
          <w:color w:val="0C0A0E"/>
        </w:rPr>
        <w:t>i</w:t>
      </w:r>
      <w:r>
        <w:rPr>
          <w:color w:val="494249"/>
        </w:rPr>
        <w:t>,</w:t>
      </w:r>
      <w:r>
        <w:rPr>
          <w:color w:val="494249"/>
          <w:spacing w:val="-24"/>
        </w:rPr>
        <w:t xml:space="preserve"> </w:t>
      </w:r>
      <w:r>
        <w:rPr>
          <w:color w:val="211C26"/>
        </w:rPr>
        <w:t xml:space="preserve">Executive </w:t>
      </w:r>
      <w:r>
        <w:rPr>
          <w:color w:val="0C0A0E"/>
        </w:rPr>
        <w:t>Dir</w:t>
      </w:r>
      <w:r>
        <w:rPr>
          <w:color w:val="211C26"/>
        </w:rPr>
        <w:t>ect</w:t>
      </w:r>
      <w:r>
        <w:rPr>
          <w:color w:val="1C2A44"/>
        </w:rPr>
        <w:t>o</w:t>
      </w:r>
      <w:r>
        <w:rPr>
          <w:color w:val="0C0A0E"/>
        </w:rPr>
        <w:t xml:space="preserve">r </w:t>
      </w:r>
      <w:r>
        <w:rPr>
          <w:color w:val="211C26"/>
        </w:rPr>
        <w:t>Giv</w:t>
      </w:r>
      <w:r>
        <w:rPr>
          <w:color w:val="0C0A0E"/>
        </w:rPr>
        <w:t>in</w:t>
      </w:r>
      <w:r>
        <w:rPr>
          <w:color w:val="312D38"/>
        </w:rPr>
        <w:t xml:space="preserve">g </w:t>
      </w:r>
      <w:r>
        <w:rPr>
          <w:color w:val="211C26"/>
        </w:rPr>
        <w:t>T</w:t>
      </w:r>
      <w:r>
        <w:rPr>
          <w:color w:val="0C0A0E"/>
        </w:rPr>
        <w:t>r</w:t>
      </w:r>
      <w:r>
        <w:rPr>
          <w:color w:val="211C26"/>
        </w:rPr>
        <w:t xml:space="preserve">ee </w:t>
      </w:r>
      <w:r>
        <w:rPr>
          <w:color w:val="312D38"/>
        </w:rPr>
        <w:t>Se</w:t>
      </w:r>
      <w:r>
        <w:rPr>
          <w:color w:val="0C0A0E"/>
        </w:rPr>
        <w:t>n</w:t>
      </w:r>
      <w:r>
        <w:rPr>
          <w:color w:val="211C26"/>
        </w:rPr>
        <w:t>ior Living</w:t>
      </w:r>
    </w:p>
    <w:p w14:paraId="3F6211E6" w14:textId="77777777" w:rsidR="0095125A" w:rsidRDefault="00E23318">
      <w:pPr>
        <w:pStyle w:val="BodyText"/>
        <w:spacing w:line="264" w:lineRule="exact"/>
        <w:ind w:left="356"/>
      </w:pPr>
      <w:r>
        <w:rPr>
          <w:color w:val="211C26"/>
        </w:rPr>
        <w:t>1827</w:t>
      </w:r>
      <w:r>
        <w:rPr>
          <w:color w:val="211C26"/>
          <w:spacing w:val="-6"/>
        </w:rPr>
        <w:t xml:space="preserve"> </w:t>
      </w:r>
      <w:r>
        <w:rPr>
          <w:color w:val="0C0A0E"/>
        </w:rPr>
        <w:t>B</w:t>
      </w:r>
      <w:r>
        <w:rPr>
          <w:color w:val="211C26"/>
        </w:rPr>
        <w:t>r</w:t>
      </w:r>
      <w:r>
        <w:rPr>
          <w:color w:val="0C0A0E"/>
        </w:rPr>
        <w:t>i</w:t>
      </w:r>
      <w:r>
        <w:rPr>
          <w:color w:val="211C26"/>
        </w:rPr>
        <w:t>dge</w:t>
      </w:r>
      <w:r>
        <w:rPr>
          <w:color w:val="211C26"/>
          <w:spacing w:val="3"/>
        </w:rPr>
        <w:t xml:space="preserve"> </w:t>
      </w:r>
      <w:r>
        <w:rPr>
          <w:color w:val="312D38"/>
          <w:spacing w:val="-2"/>
        </w:rPr>
        <w:t>St</w:t>
      </w:r>
      <w:r>
        <w:rPr>
          <w:color w:val="0C0A0E"/>
          <w:spacing w:val="-2"/>
        </w:rPr>
        <w:t>r</w:t>
      </w:r>
      <w:r>
        <w:rPr>
          <w:color w:val="211C26"/>
          <w:spacing w:val="-2"/>
        </w:rPr>
        <w:t>eet</w:t>
      </w:r>
    </w:p>
    <w:p w14:paraId="3F6211E7" w14:textId="77777777" w:rsidR="0095125A" w:rsidRDefault="00E23318">
      <w:pPr>
        <w:pStyle w:val="BodyText"/>
        <w:spacing w:before="14"/>
        <w:ind w:left="350"/>
      </w:pPr>
      <w:r>
        <w:rPr>
          <w:color w:val="211C26"/>
        </w:rPr>
        <w:t>Drac</w:t>
      </w:r>
      <w:r>
        <w:rPr>
          <w:color w:val="0C0A0E"/>
        </w:rPr>
        <w:t>ut</w:t>
      </w:r>
      <w:r>
        <w:rPr>
          <w:color w:val="495D82"/>
        </w:rPr>
        <w:t xml:space="preserve">, </w:t>
      </w:r>
      <w:r>
        <w:rPr>
          <w:color w:val="211C26"/>
        </w:rPr>
        <w:t>MA</w:t>
      </w:r>
      <w:r>
        <w:rPr>
          <w:color w:val="211C26"/>
          <w:spacing w:val="-1"/>
        </w:rPr>
        <w:t xml:space="preserve"> </w:t>
      </w:r>
      <w:r>
        <w:rPr>
          <w:color w:val="211C26"/>
          <w:spacing w:val="-2"/>
        </w:rPr>
        <w:t>01876</w:t>
      </w:r>
    </w:p>
    <w:p w14:paraId="3F6211E8" w14:textId="77777777" w:rsidR="0095125A" w:rsidRDefault="00E23318">
      <w:pPr>
        <w:spacing w:before="275"/>
        <w:ind w:left="350"/>
        <w:rPr>
          <w:b/>
          <w:sz w:val="23"/>
        </w:rPr>
      </w:pPr>
      <w:r>
        <w:rPr>
          <w:b/>
          <w:color w:val="0C0A0E"/>
          <w:w w:val="105"/>
          <w:sz w:val="23"/>
        </w:rPr>
        <w:t>RE:</w:t>
      </w:r>
      <w:r>
        <w:rPr>
          <w:b/>
          <w:color w:val="0C0A0E"/>
          <w:spacing w:val="-10"/>
          <w:w w:val="105"/>
          <w:sz w:val="23"/>
        </w:rPr>
        <w:t xml:space="preserve"> </w:t>
      </w:r>
      <w:r>
        <w:rPr>
          <w:b/>
          <w:color w:val="211C26"/>
          <w:w w:val="105"/>
          <w:sz w:val="23"/>
        </w:rPr>
        <w:t>C</w:t>
      </w:r>
      <w:r>
        <w:rPr>
          <w:b/>
          <w:color w:val="0C0A0E"/>
          <w:w w:val="105"/>
          <w:sz w:val="23"/>
        </w:rPr>
        <w:t>OMPLIAN</w:t>
      </w:r>
      <w:r>
        <w:rPr>
          <w:b/>
          <w:color w:val="211C26"/>
          <w:w w:val="105"/>
          <w:sz w:val="23"/>
        </w:rPr>
        <w:t>C</w:t>
      </w:r>
      <w:r>
        <w:rPr>
          <w:b/>
          <w:color w:val="0C0A0E"/>
          <w:w w:val="105"/>
          <w:sz w:val="23"/>
        </w:rPr>
        <w:t>E</w:t>
      </w:r>
      <w:r>
        <w:rPr>
          <w:b/>
          <w:color w:val="0C0A0E"/>
          <w:spacing w:val="-11"/>
          <w:w w:val="105"/>
          <w:sz w:val="23"/>
        </w:rPr>
        <w:t xml:space="preserve"> </w:t>
      </w:r>
      <w:r>
        <w:rPr>
          <w:b/>
          <w:color w:val="0C0A0E"/>
          <w:w w:val="105"/>
          <w:sz w:val="23"/>
        </w:rPr>
        <w:t>REVI</w:t>
      </w:r>
      <w:r>
        <w:rPr>
          <w:b/>
          <w:color w:val="211C26"/>
          <w:w w:val="105"/>
          <w:sz w:val="23"/>
        </w:rPr>
        <w:t>E</w:t>
      </w:r>
      <w:r>
        <w:rPr>
          <w:b/>
          <w:color w:val="0C0A0E"/>
          <w:w w:val="105"/>
          <w:sz w:val="23"/>
        </w:rPr>
        <w:t>W</w:t>
      </w:r>
      <w:r>
        <w:rPr>
          <w:b/>
          <w:color w:val="0C0A0E"/>
          <w:spacing w:val="1"/>
          <w:w w:val="105"/>
          <w:sz w:val="23"/>
        </w:rPr>
        <w:t xml:space="preserve"> </w:t>
      </w:r>
      <w:r>
        <w:rPr>
          <w:b/>
          <w:color w:val="0C0A0E"/>
          <w:spacing w:val="-2"/>
          <w:w w:val="105"/>
          <w:sz w:val="23"/>
        </w:rPr>
        <w:t>REPORT</w:t>
      </w:r>
    </w:p>
    <w:p w14:paraId="3F6211E9" w14:textId="77777777" w:rsidR="0095125A" w:rsidRDefault="0095125A">
      <w:pPr>
        <w:pStyle w:val="BodyText"/>
        <w:spacing w:before="23"/>
        <w:rPr>
          <w:b/>
          <w:sz w:val="23"/>
        </w:rPr>
      </w:pPr>
    </w:p>
    <w:p w14:paraId="3F6211EA" w14:textId="77777777" w:rsidR="0095125A" w:rsidRDefault="00E23318">
      <w:pPr>
        <w:pStyle w:val="BodyText"/>
        <w:ind w:left="360"/>
      </w:pPr>
      <w:r>
        <w:rPr>
          <w:color w:val="211C26"/>
        </w:rPr>
        <w:t>Dea</w:t>
      </w:r>
      <w:r>
        <w:rPr>
          <w:color w:val="0C0A0E"/>
        </w:rPr>
        <w:t>r</w:t>
      </w:r>
      <w:r>
        <w:rPr>
          <w:color w:val="0C0A0E"/>
          <w:spacing w:val="5"/>
        </w:rPr>
        <w:t xml:space="preserve"> </w:t>
      </w:r>
      <w:r>
        <w:rPr>
          <w:color w:val="211C26"/>
        </w:rPr>
        <w:t>Mr.</w:t>
      </w:r>
      <w:r>
        <w:rPr>
          <w:color w:val="211C26"/>
          <w:spacing w:val="-8"/>
        </w:rPr>
        <w:t xml:space="preserve"> </w:t>
      </w:r>
      <w:r>
        <w:rPr>
          <w:color w:val="0C0A0E"/>
          <w:spacing w:val="-2"/>
        </w:rPr>
        <w:t>H</w:t>
      </w:r>
      <w:r>
        <w:rPr>
          <w:color w:val="211C26"/>
          <w:spacing w:val="-2"/>
        </w:rPr>
        <w:t>ingora</w:t>
      </w:r>
      <w:r>
        <w:rPr>
          <w:color w:val="0C0A0E"/>
          <w:spacing w:val="-2"/>
        </w:rPr>
        <w:t>n</w:t>
      </w:r>
      <w:r>
        <w:rPr>
          <w:color w:val="211C26"/>
          <w:spacing w:val="-2"/>
        </w:rPr>
        <w:t>i</w:t>
      </w:r>
      <w:r>
        <w:rPr>
          <w:color w:val="494249"/>
          <w:spacing w:val="-2"/>
        </w:rPr>
        <w:t>:</w:t>
      </w:r>
    </w:p>
    <w:p w14:paraId="3F6211EB" w14:textId="77777777" w:rsidR="0095125A" w:rsidRDefault="00E23318">
      <w:pPr>
        <w:pStyle w:val="BodyText"/>
        <w:spacing w:before="265" w:line="242" w:lineRule="auto"/>
        <w:ind w:left="354" w:right="509" w:firstLine="2"/>
      </w:pPr>
      <w:r>
        <w:rPr>
          <w:color w:val="0C0A0E"/>
        </w:rPr>
        <w:t>Thi</w:t>
      </w:r>
      <w:r>
        <w:rPr>
          <w:color w:val="312D38"/>
        </w:rPr>
        <w:t>s</w:t>
      </w:r>
      <w:r>
        <w:rPr>
          <w:color w:val="312D38"/>
          <w:spacing w:val="-1"/>
        </w:rPr>
        <w:t xml:space="preserve"> </w:t>
      </w:r>
      <w:r>
        <w:rPr>
          <w:color w:val="312D38"/>
        </w:rPr>
        <w:t>Complia</w:t>
      </w:r>
      <w:r>
        <w:rPr>
          <w:color w:val="0C0A0E"/>
        </w:rPr>
        <w:t>n</w:t>
      </w:r>
      <w:r>
        <w:rPr>
          <w:color w:val="312D38"/>
        </w:rPr>
        <w:t xml:space="preserve">ce </w:t>
      </w:r>
      <w:r>
        <w:rPr>
          <w:color w:val="0C0A0E"/>
        </w:rPr>
        <w:t>R</w:t>
      </w:r>
      <w:r>
        <w:rPr>
          <w:color w:val="211C26"/>
        </w:rPr>
        <w:t>eview Re</w:t>
      </w:r>
      <w:r>
        <w:rPr>
          <w:color w:val="0C0A0E"/>
        </w:rPr>
        <w:t>p</w:t>
      </w:r>
      <w:r>
        <w:rPr>
          <w:color w:val="312D38"/>
        </w:rPr>
        <w:t>ort (Re</w:t>
      </w:r>
      <w:r>
        <w:rPr>
          <w:color w:val="0C0A0E"/>
        </w:rPr>
        <w:t>p</w:t>
      </w:r>
      <w:r>
        <w:rPr>
          <w:color w:val="312D38"/>
        </w:rPr>
        <w:t>o</w:t>
      </w:r>
      <w:r>
        <w:rPr>
          <w:color w:val="0C0A0E"/>
        </w:rPr>
        <w:t>1</w:t>
      </w:r>
      <w:r>
        <w:rPr>
          <w:color w:val="1C2A44"/>
        </w:rPr>
        <w:t>i)</w:t>
      </w:r>
      <w:r>
        <w:rPr>
          <w:color w:val="1C2A44"/>
          <w:spacing w:val="-6"/>
        </w:rPr>
        <w:t xml:space="preserve"> </w:t>
      </w:r>
      <w:r>
        <w:rPr>
          <w:color w:val="211C26"/>
        </w:rPr>
        <w:t>is</w:t>
      </w:r>
      <w:r>
        <w:rPr>
          <w:color w:val="211C26"/>
          <w:spacing w:val="-10"/>
        </w:rPr>
        <w:t xml:space="preserve"> </w:t>
      </w:r>
      <w:r>
        <w:rPr>
          <w:color w:val="312D38"/>
        </w:rPr>
        <w:t>w</w:t>
      </w:r>
      <w:r>
        <w:rPr>
          <w:color w:val="0C0A0E"/>
        </w:rPr>
        <w:t>r</w:t>
      </w:r>
      <w:r>
        <w:rPr>
          <w:color w:val="211C26"/>
        </w:rPr>
        <w:t>itte</w:t>
      </w:r>
      <w:r>
        <w:rPr>
          <w:color w:val="0C0A0E"/>
        </w:rPr>
        <w:t>n in</w:t>
      </w:r>
      <w:r>
        <w:rPr>
          <w:color w:val="0C0A0E"/>
          <w:spacing w:val="-17"/>
        </w:rPr>
        <w:t xml:space="preserve"> </w:t>
      </w:r>
      <w:r>
        <w:rPr>
          <w:color w:val="312D38"/>
        </w:rPr>
        <w:t>accor</w:t>
      </w:r>
      <w:r>
        <w:rPr>
          <w:color w:val="0C0A0E"/>
        </w:rPr>
        <w:t>d</w:t>
      </w:r>
      <w:r>
        <w:rPr>
          <w:color w:val="211C26"/>
        </w:rPr>
        <w:t>a</w:t>
      </w:r>
      <w:r>
        <w:rPr>
          <w:color w:val="0C0A0E"/>
        </w:rPr>
        <w:t>n</w:t>
      </w:r>
      <w:r>
        <w:rPr>
          <w:color w:val="312D38"/>
        </w:rPr>
        <w:t>ce wit</w:t>
      </w:r>
      <w:r>
        <w:rPr>
          <w:color w:val="0C0A0E"/>
        </w:rPr>
        <w:t xml:space="preserve">h </w:t>
      </w:r>
      <w:r>
        <w:rPr>
          <w:color w:val="312D38"/>
        </w:rPr>
        <w:t>651</w:t>
      </w:r>
      <w:r>
        <w:rPr>
          <w:color w:val="312D38"/>
          <w:spacing w:val="-14"/>
        </w:rPr>
        <w:t xml:space="preserve"> </w:t>
      </w:r>
      <w:r>
        <w:rPr>
          <w:color w:val="312D38"/>
        </w:rPr>
        <w:t>CMR</w:t>
      </w:r>
      <w:r>
        <w:rPr>
          <w:color w:val="312D38"/>
          <w:spacing w:val="-9"/>
        </w:rPr>
        <w:t xml:space="preserve"> </w:t>
      </w:r>
      <w:r>
        <w:rPr>
          <w:color w:val="0C0A0E"/>
        </w:rPr>
        <w:t>1</w:t>
      </w:r>
      <w:r>
        <w:rPr>
          <w:color w:val="312D38"/>
        </w:rPr>
        <w:t>2.09(4) a</w:t>
      </w:r>
      <w:r>
        <w:rPr>
          <w:color w:val="0C0A0E"/>
        </w:rPr>
        <w:t>n</w:t>
      </w:r>
      <w:r>
        <w:rPr>
          <w:color w:val="211C26"/>
        </w:rPr>
        <w:t>d prov</w:t>
      </w:r>
      <w:r>
        <w:rPr>
          <w:color w:val="0C0A0E"/>
        </w:rPr>
        <w:t>i</w:t>
      </w:r>
      <w:r>
        <w:rPr>
          <w:color w:val="211C26"/>
        </w:rPr>
        <w:t>des</w:t>
      </w:r>
      <w:r>
        <w:rPr>
          <w:color w:val="211C26"/>
          <w:spacing w:val="-8"/>
        </w:rPr>
        <w:t xml:space="preserve"> </w:t>
      </w:r>
      <w:r>
        <w:rPr>
          <w:color w:val="211C26"/>
        </w:rPr>
        <w:t>a</w:t>
      </w:r>
      <w:r>
        <w:rPr>
          <w:color w:val="211C26"/>
          <w:spacing w:val="-9"/>
        </w:rPr>
        <w:t xml:space="preserve"> </w:t>
      </w:r>
      <w:r>
        <w:rPr>
          <w:color w:val="494249"/>
        </w:rPr>
        <w:t>s</w:t>
      </w:r>
      <w:r>
        <w:rPr>
          <w:color w:val="0C0A0E"/>
        </w:rPr>
        <w:t>umm</w:t>
      </w:r>
      <w:r>
        <w:rPr>
          <w:color w:val="211C26"/>
        </w:rPr>
        <w:t>ruy</w:t>
      </w:r>
      <w:r>
        <w:rPr>
          <w:color w:val="211C26"/>
          <w:spacing w:val="29"/>
        </w:rPr>
        <w:t xml:space="preserve"> </w:t>
      </w:r>
      <w:r>
        <w:rPr>
          <w:color w:val="312D38"/>
        </w:rPr>
        <w:t>o</w:t>
      </w:r>
      <w:r>
        <w:rPr>
          <w:color w:val="0C0A0E"/>
        </w:rPr>
        <w:t>f</w:t>
      </w:r>
      <w:r>
        <w:rPr>
          <w:color w:val="0C0A0E"/>
          <w:spacing w:val="-5"/>
        </w:rPr>
        <w:t xml:space="preserve"> </w:t>
      </w:r>
      <w:r>
        <w:rPr>
          <w:color w:val="211C26"/>
        </w:rPr>
        <w:t>a</w:t>
      </w:r>
      <w:r>
        <w:rPr>
          <w:color w:val="0C0A0E"/>
        </w:rPr>
        <w:t>ll p</w:t>
      </w:r>
      <w:r>
        <w:rPr>
          <w:color w:val="211C26"/>
        </w:rPr>
        <w:t>e1i</w:t>
      </w:r>
      <w:r>
        <w:rPr>
          <w:color w:val="0C0A0E"/>
        </w:rPr>
        <w:t>in</w:t>
      </w:r>
      <w:r>
        <w:rPr>
          <w:color w:val="211C26"/>
        </w:rPr>
        <w:t>e</w:t>
      </w:r>
      <w:r>
        <w:rPr>
          <w:color w:val="0C0A0E"/>
        </w:rPr>
        <w:t>n</w:t>
      </w:r>
      <w:r>
        <w:rPr>
          <w:color w:val="211C26"/>
        </w:rPr>
        <w:t xml:space="preserve">t </w:t>
      </w:r>
      <w:r>
        <w:rPr>
          <w:color w:val="0C0A0E"/>
        </w:rPr>
        <w:t>inf</w:t>
      </w:r>
      <w:r>
        <w:rPr>
          <w:color w:val="312D38"/>
        </w:rPr>
        <w:t>o</w:t>
      </w:r>
      <w:r>
        <w:rPr>
          <w:color w:val="0C0A0E"/>
        </w:rPr>
        <w:t>1m</w:t>
      </w:r>
      <w:r>
        <w:rPr>
          <w:color w:val="312D38"/>
        </w:rPr>
        <w:t>atio</w:t>
      </w:r>
      <w:r>
        <w:rPr>
          <w:color w:val="0C0A0E"/>
        </w:rPr>
        <w:t xml:space="preserve">n </w:t>
      </w:r>
      <w:r>
        <w:rPr>
          <w:color w:val="312D38"/>
        </w:rPr>
        <w:t>obtained</w:t>
      </w:r>
      <w:r>
        <w:rPr>
          <w:color w:val="312D38"/>
          <w:spacing w:val="-2"/>
        </w:rPr>
        <w:t xml:space="preserve"> </w:t>
      </w:r>
      <w:r>
        <w:rPr>
          <w:color w:val="211C26"/>
        </w:rPr>
        <w:t>d</w:t>
      </w:r>
      <w:r>
        <w:rPr>
          <w:color w:val="0C0A0E"/>
        </w:rPr>
        <w:t>m</w:t>
      </w:r>
      <w:r>
        <w:rPr>
          <w:color w:val="211C26"/>
        </w:rPr>
        <w:t>i</w:t>
      </w:r>
      <w:r>
        <w:rPr>
          <w:color w:val="0C0A0E"/>
        </w:rPr>
        <w:t>n</w:t>
      </w:r>
      <w:r>
        <w:rPr>
          <w:color w:val="312D38"/>
        </w:rPr>
        <w:t>g</w:t>
      </w:r>
      <w:r>
        <w:rPr>
          <w:color w:val="312D38"/>
          <w:spacing w:val="-4"/>
        </w:rPr>
        <w:t xml:space="preserve"> </w:t>
      </w:r>
      <w:r>
        <w:rPr>
          <w:color w:val="211C26"/>
        </w:rPr>
        <w:t>an</w:t>
      </w:r>
      <w:r>
        <w:rPr>
          <w:color w:val="211C26"/>
          <w:spacing w:val="-20"/>
        </w:rPr>
        <w:t xml:space="preserve"> </w:t>
      </w:r>
      <w:r>
        <w:rPr>
          <w:color w:val="312D38"/>
        </w:rPr>
        <w:t xml:space="preserve">Assisted </w:t>
      </w:r>
      <w:r>
        <w:rPr>
          <w:color w:val="0C0A0E"/>
        </w:rPr>
        <w:t>Li</w:t>
      </w:r>
      <w:r>
        <w:rPr>
          <w:color w:val="312D38"/>
        </w:rPr>
        <w:t>v</w:t>
      </w:r>
      <w:r>
        <w:rPr>
          <w:color w:val="0C0A0E"/>
        </w:rPr>
        <w:t>in</w:t>
      </w:r>
      <w:r>
        <w:rPr>
          <w:color w:val="312D38"/>
        </w:rPr>
        <w:t xml:space="preserve">g </w:t>
      </w:r>
      <w:r>
        <w:rPr>
          <w:color w:val="211C26"/>
        </w:rPr>
        <w:t>Resi</w:t>
      </w:r>
      <w:r>
        <w:rPr>
          <w:color w:val="0C0A0E"/>
        </w:rPr>
        <w:t>d</w:t>
      </w:r>
      <w:r>
        <w:rPr>
          <w:color w:val="312D38"/>
        </w:rPr>
        <w:t>e</w:t>
      </w:r>
      <w:r>
        <w:rPr>
          <w:color w:val="0C0A0E"/>
        </w:rPr>
        <w:t>n</w:t>
      </w:r>
      <w:r>
        <w:rPr>
          <w:color w:val="312D38"/>
        </w:rPr>
        <w:t>ce (A</w:t>
      </w:r>
      <w:r>
        <w:rPr>
          <w:color w:val="0C0A0E"/>
        </w:rPr>
        <w:t>L</w:t>
      </w:r>
      <w:r>
        <w:rPr>
          <w:color w:val="211C26"/>
        </w:rPr>
        <w:t xml:space="preserve">R) </w:t>
      </w:r>
      <w:r>
        <w:rPr>
          <w:color w:val="312D38"/>
        </w:rPr>
        <w:t>Co</w:t>
      </w:r>
      <w:r>
        <w:rPr>
          <w:color w:val="0C0A0E"/>
        </w:rPr>
        <w:t>mp</w:t>
      </w:r>
      <w:r>
        <w:rPr>
          <w:color w:val="211C26"/>
        </w:rPr>
        <w:t>lia</w:t>
      </w:r>
      <w:r>
        <w:rPr>
          <w:color w:val="0C0A0E"/>
        </w:rPr>
        <w:t>n</w:t>
      </w:r>
      <w:r>
        <w:rPr>
          <w:color w:val="312D38"/>
        </w:rPr>
        <w:t>ce</w:t>
      </w:r>
      <w:r>
        <w:rPr>
          <w:color w:val="312D38"/>
          <w:spacing w:val="-4"/>
        </w:rPr>
        <w:t xml:space="preserve"> </w:t>
      </w:r>
      <w:r>
        <w:rPr>
          <w:color w:val="0C0A0E"/>
        </w:rPr>
        <w:t>R</w:t>
      </w:r>
      <w:r>
        <w:rPr>
          <w:color w:val="312D38"/>
        </w:rPr>
        <w:t>eview co</w:t>
      </w:r>
      <w:r>
        <w:rPr>
          <w:color w:val="0C0A0E"/>
        </w:rPr>
        <w:t>n</w:t>
      </w:r>
      <w:r>
        <w:rPr>
          <w:color w:val="312D38"/>
        </w:rPr>
        <w:t>d</w:t>
      </w:r>
      <w:r>
        <w:rPr>
          <w:color w:val="0C0A0E"/>
        </w:rPr>
        <w:t>u</w:t>
      </w:r>
      <w:r>
        <w:rPr>
          <w:color w:val="211C26"/>
        </w:rPr>
        <w:t>cted</w:t>
      </w:r>
      <w:r>
        <w:rPr>
          <w:color w:val="211C26"/>
          <w:spacing w:val="-3"/>
        </w:rPr>
        <w:t xml:space="preserve"> </w:t>
      </w:r>
      <w:r>
        <w:rPr>
          <w:color w:val="0C0A0E"/>
        </w:rPr>
        <w:t>b</w:t>
      </w:r>
      <w:r>
        <w:rPr>
          <w:color w:val="312D38"/>
        </w:rPr>
        <w:t xml:space="preserve">y </w:t>
      </w:r>
      <w:r>
        <w:rPr>
          <w:color w:val="1C2A44"/>
        </w:rPr>
        <w:t>t</w:t>
      </w:r>
      <w:r>
        <w:rPr>
          <w:color w:val="0C0A0E"/>
        </w:rPr>
        <w:t>h</w:t>
      </w:r>
      <w:r>
        <w:rPr>
          <w:color w:val="211C26"/>
        </w:rPr>
        <w:t>e</w:t>
      </w:r>
      <w:r>
        <w:rPr>
          <w:color w:val="211C26"/>
          <w:spacing w:val="-5"/>
        </w:rPr>
        <w:t xml:space="preserve"> </w:t>
      </w:r>
      <w:r>
        <w:rPr>
          <w:color w:val="312D38"/>
        </w:rPr>
        <w:t>Exec</w:t>
      </w:r>
      <w:r>
        <w:rPr>
          <w:color w:val="0C0A0E"/>
        </w:rPr>
        <w:t>u</w:t>
      </w:r>
      <w:r>
        <w:rPr>
          <w:color w:val="211C26"/>
        </w:rPr>
        <w:t>tive</w:t>
      </w:r>
      <w:r>
        <w:rPr>
          <w:color w:val="211C26"/>
          <w:spacing w:val="-10"/>
        </w:rPr>
        <w:t xml:space="preserve"> </w:t>
      </w:r>
      <w:r>
        <w:rPr>
          <w:color w:val="211C26"/>
        </w:rPr>
        <w:t>O</w:t>
      </w:r>
      <w:r>
        <w:rPr>
          <w:color w:val="0C0A0E"/>
        </w:rPr>
        <w:t>ffi</w:t>
      </w:r>
      <w:r>
        <w:rPr>
          <w:color w:val="211C26"/>
        </w:rPr>
        <w:t xml:space="preserve">ce </w:t>
      </w:r>
      <w:r>
        <w:rPr>
          <w:color w:val="312D38"/>
        </w:rPr>
        <w:t>of</w:t>
      </w:r>
      <w:r>
        <w:rPr>
          <w:color w:val="312D38"/>
          <w:spacing w:val="-12"/>
        </w:rPr>
        <w:t xml:space="preserve"> </w:t>
      </w:r>
      <w:r>
        <w:rPr>
          <w:color w:val="211C26"/>
        </w:rPr>
        <w:t>Elde</w:t>
      </w:r>
      <w:r>
        <w:rPr>
          <w:color w:val="0C0A0E"/>
        </w:rPr>
        <w:t>r</w:t>
      </w:r>
      <w:r>
        <w:rPr>
          <w:color w:val="0C0A0E"/>
          <w:spacing w:val="-7"/>
        </w:rPr>
        <w:t xml:space="preserve"> </w:t>
      </w:r>
      <w:r>
        <w:rPr>
          <w:color w:val="211C26"/>
        </w:rPr>
        <w:t>Affa</w:t>
      </w:r>
      <w:r>
        <w:rPr>
          <w:color w:val="0C0A0E"/>
        </w:rPr>
        <w:t>ir</w:t>
      </w:r>
      <w:r>
        <w:rPr>
          <w:color w:val="312D38"/>
        </w:rPr>
        <w:t xml:space="preserve">s </w:t>
      </w:r>
      <w:r>
        <w:rPr>
          <w:color w:val="211C26"/>
        </w:rPr>
        <w:t>(EOEA) for</w:t>
      </w:r>
      <w:r>
        <w:rPr>
          <w:color w:val="211C26"/>
          <w:spacing w:val="-2"/>
        </w:rPr>
        <w:t xml:space="preserve"> </w:t>
      </w:r>
      <w:r>
        <w:rPr>
          <w:color w:val="211C26"/>
        </w:rPr>
        <w:t>t</w:t>
      </w:r>
      <w:r>
        <w:rPr>
          <w:color w:val="0C0A0E"/>
        </w:rPr>
        <w:t>h</w:t>
      </w:r>
      <w:r>
        <w:rPr>
          <w:color w:val="312D38"/>
        </w:rPr>
        <w:t xml:space="preserve">e </w:t>
      </w:r>
      <w:r>
        <w:rPr>
          <w:color w:val="211C26"/>
        </w:rPr>
        <w:t>fo</w:t>
      </w:r>
      <w:r>
        <w:rPr>
          <w:color w:val="0C0A0E"/>
        </w:rPr>
        <w:t>ll</w:t>
      </w:r>
      <w:r>
        <w:rPr>
          <w:color w:val="312D38"/>
        </w:rPr>
        <w:t>ow</w:t>
      </w:r>
      <w:r>
        <w:rPr>
          <w:color w:val="0C0A0E"/>
        </w:rPr>
        <w:t>in</w:t>
      </w:r>
      <w:r>
        <w:rPr>
          <w:color w:val="312D38"/>
        </w:rPr>
        <w:t>g</w:t>
      </w:r>
      <w:r>
        <w:rPr>
          <w:color w:val="312D38"/>
          <w:spacing w:val="-3"/>
        </w:rPr>
        <w:t xml:space="preserve"> </w:t>
      </w:r>
      <w:r>
        <w:rPr>
          <w:color w:val="211C26"/>
        </w:rPr>
        <w:t>Res</w:t>
      </w:r>
      <w:r>
        <w:rPr>
          <w:color w:val="0C0A0E"/>
        </w:rPr>
        <w:t>id</w:t>
      </w:r>
      <w:r>
        <w:rPr>
          <w:color w:val="312D38"/>
        </w:rPr>
        <w:t>e</w:t>
      </w:r>
      <w:r>
        <w:rPr>
          <w:color w:val="0C0A0E"/>
        </w:rPr>
        <w:t>n</w:t>
      </w:r>
      <w:r>
        <w:rPr>
          <w:color w:val="312D38"/>
        </w:rPr>
        <w:t>ce:</w:t>
      </w:r>
    </w:p>
    <w:p w14:paraId="3F6211EC" w14:textId="77777777" w:rsidR="0095125A" w:rsidRDefault="0095125A">
      <w:pPr>
        <w:pStyle w:val="BodyText"/>
        <w:spacing w:before="37" w:after="1"/>
        <w:rPr>
          <w:sz w:val="20"/>
        </w:rPr>
      </w:pPr>
    </w:p>
    <w:tbl>
      <w:tblPr>
        <w:tblW w:w="0" w:type="auto"/>
        <w:tblInd w:w="4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147"/>
      </w:tblGrid>
      <w:tr w:rsidR="0095125A" w14:paraId="3F6211EF" w14:textId="77777777">
        <w:trPr>
          <w:trHeight w:val="330"/>
        </w:trPr>
        <w:tc>
          <w:tcPr>
            <w:tcW w:w="4154" w:type="dxa"/>
          </w:tcPr>
          <w:p w14:paraId="3F6211ED" w14:textId="77777777" w:rsidR="0095125A" w:rsidRDefault="00E23318">
            <w:pPr>
              <w:pStyle w:val="TableParagraph"/>
              <w:spacing w:before="1"/>
              <w:ind w:left="186"/>
              <w:rPr>
                <w:b/>
                <w:sz w:val="23"/>
              </w:rPr>
            </w:pPr>
            <w:r>
              <w:rPr>
                <w:b/>
                <w:color w:val="0C0A0E"/>
                <w:w w:val="105"/>
                <w:sz w:val="23"/>
              </w:rPr>
              <w:t>Re</w:t>
            </w:r>
            <w:r>
              <w:rPr>
                <w:b/>
                <w:color w:val="211C26"/>
                <w:w w:val="105"/>
                <w:sz w:val="23"/>
              </w:rPr>
              <w:t>s</w:t>
            </w:r>
            <w:r>
              <w:rPr>
                <w:b/>
                <w:color w:val="0C0A0E"/>
                <w:w w:val="105"/>
                <w:sz w:val="23"/>
              </w:rPr>
              <w:t>idence</w:t>
            </w:r>
            <w:r>
              <w:rPr>
                <w:b/>
                <w:color w:val="0C0A0E"/>
                <w:spacing w:val="-5"/>
                <w:w w:val="105"/>
                <w:sz w:val="23"/>
              </w:rPr>
              <w:t xml:space="preserve"> </w:t>
            </w:r>
            <w:r>
              <w:rPr>
                <w:b/>
                <w:color w:val="211C26"/>
                <w:spacing w:val="-2"/>
                <w:w w:val="105"/>
                <w:sz w:val="23"/>
              </w:rPr>
              <w:t>N</w:t>
            </w:r>
            <w:r>
              <w:rPr>
                <w:b/>
                <w:color w:val="0C0A0E"/>
                <w:spacing w:val="-2"/>
                <w:w w:val="105"/>
                <w:sz w:val="23"/>
              </w:rPr>
              <w:t>ame:</w:t>
            </w:r>
          </w:p>
        </w:tc>
        <w:tc>
          <w:tcPr>
            <w:tcW w:w="5147" w:type="dxa"/>
          </w:tcPr>
          <w:p w14:paraId="3F6211EE" w14:textId="77777777" w:rsidR="0095125A" w:rsidRDefault="00E23318">
            <w:pPr>
              <w:pStyle w:val="TableParagraph"/>
              <w:spacing w:line="257" w:lineRule="exact"/>
              <w:ind w:left="121"/>
              <w:rPr>
                <w:sz w:val="24"/>
              </w:rPr>
            </w:pPr>
            <w:r>
              <w:rPr>
                <w:color w:val="211C26"/>
                <w:sz w:val="24"/>
              </w:rPr>
              <w:t>G</w:t>
            </w:r>
            <w:r>
              <w:rPr>
                <w:color w:val="0C0A0E"/>
                <w:sz w:val="24"/>
              </w:rPr>
              <w:t>i</w:t>
            </w:r>
            <w:r>
              <w:rPr>
                <w:color w:val="312D38"/>
                <w:sz w:val="24"/>
              </w:rPr>
              <w:t>v</w:t>
            </w:r>
            <w:r>
              <w:rPr>
                <w:color w:val="0C0A0E"/>
                <w:sz w:val="24"/>
              </w:rPr>
              <w:t>in</w:t>
            </w:r>
            <w:r>
              <w:rPr>
                <w:color w:val="312D38"/>
                <w:sz w:val="24"/>
              </w:rPr>
              <w:t>g</w:t>
            </w:r>
            <w:r>
              <w:rPr>
                <w:color w:val="312D38"/>
                <w:spacing w:val="-3"/>
                <w:sz w:val="24"/>
              </w:rPr>
              <w:t xml:space="preserve"> </w:t>
            </w:r>
            <w:r>
              <w:rPr>
                <w:color w:val="211C26"/>
                <w:sz w:val="24"/>
              </w:rPr>
              <w:t>Tree</w:t>
            </w:r>
            <w:r>
              <w:rPr>
                <w:color w:val="211C26"/>
                <w:spacing w:val="-14"/>
                <w:sz w:val="24"/>
              </w:rPr>
              <w:t xml:space="preserve"> </w:t>
            </w:r>
            <w:r>
              <w:rPr>
                <w:color w:val="312D38"/>
                <w:sz w:val="24"/>
              </w:rPr>
              <w:t>Sen</w:t>
            </w:r>
            <w:r>
              <w:rPr>
                <w:color w:val="0C0A0E"/>
                <w:sz w:val="24"/>
              </w:rPr>
              <w:t>i</w:t>
            </w:r>
            <w:r>
              <w:rPr>
                <w:color w:val="312D38"/>
                <w:sz w:val="24"/>
              </w:rPr>
              <w:t>o</w:t>
            </w:r>
            <w:r>
              <w:rPr>
                <w:color w:val="0C0A0E"/>
                <w:sz w:val="24"/>
              </w:rPr>
              <w:t>r</w:t>
            </w:r>
            <w:r>
              <w:rPr>
                <w:color w:val="0C0A0E"/>
                <w:spacing w:val="-1"/>
                <w:sz w:val="24"/>
              </w:rPr>
              <w:t xml:space="preserve"> </w:t>
            </w:r>
            <w:r>
              <w:rPr>
                <w:color w:val="0C0A0E"/>
                <w:spacing w:val="-2"/>
                <w:sz w:val="24"/>
              </w:rPr>
              <w:t>L</w:t>
            </w:r>
            <w:r>
              <w:rPr>
                <w:color w:val="211C26"/>
                <w:spacing w:val="-2"/>
                <w:sz w:val="24"/>
              </w:rPr>
              <w:t>iv</w:t>
            </w:r>
            <w:r>
              <w:rPr>
                <w:color w:val="0C0A0E"/>
                <w:spacing w:val="-2"/>
                <w:sz w:val="24"/>
              </w:rPr>
              <w:t>in</w:t>
            </w:r>
            <w:r>
              <w:rPr>
                <w:color w:val="312D38"/>
                <w:spacing w:val="-2"/>
                <w:sz w:val="24"/>
              </w:rPr>
              <w:t>g</w:t>
            </w:r>
          </w:p>
        </w:tc>
      </w:tr>
      <w:tr w:rsidR="0095125A" w14:paraId="3F6211F3" w14:textId="77777777">
        <w:trPr>
          <w:trHeight w:val="531"/>
        </w:trPr>
        <w:tc>
          <w:tcPr>
            <w:tcW w:w="4154" w:type="dxa"/>
          </w:tcPr>
          <w:p w14:paraId="3F6211F0" w14:textId="77777777" w:rsidR="0095125A" w:rsidRDefault="00E23318">
            <w:pPr>
              <w:pStyle w:val="TableParagraph"/>
              <w:spacing w:before="11"/>
              <w:ind w:left="178"/>
              <w:rPr>
                <w:b/>
                <w:sz w:val="23"/>
              </w:rPr>
            </w:pPr>
            <w:r>
              <w:rPr>
                <w:b/>
                <w:color w:val="0C0A0E"/>
                <w:spacing w:val="-2"/>
                <w:w w:val="105"/>
                <w:sz w:val="23"/>
              </w:rPr>
              <w:t>Addre</w:t>
            </w:r>
            <w:r>
              <w:rPr>
                <w:b/>
                <w:color w:val="211C26"/>
                <w:spacing w:val="-2"/>
                <w:w w:val="105"/>
                <w:sz w:val="23"/>
              </w:rPr>
              <w:t>ss</w:t>
            </w:r>
            <w:r>
              <w:rPr>
                <w:b/>
                <w:color w:val="0C0A0E"/>
                <w:spacing w:val="-2"/>
                <w:w w:val="105"/>
                <w:sz w:val="23"/>
              </w:rPr>
              <w:t>:</w:t>
            </w:r>
          </w:p>
        </w:tc>
        <w:tc>
          <w:tcPr>
            <w:tcW w:w="5147" w:type="dxa"/>
          </w:tcPr>
          <w:p w14:paraId="3F6211F1" w14:textId="77777777" w:rsidR="0095125A" w:rsidRDefault="00E23318">
            <w:pPr>
              <w:pStyle w:val="TableParagraph"/>
              <w:spacing w:line="265" w:lineRule="exact"/>
              <w:ind w:left="112"/>
              <w:rPr>
                <w:sz w:val="24"/>
              </w:rPr>
            </w:pPr>
            <w:r>
              <w:rPr>
                <w:color w:val="211C26"/>
                <w:sz w:val="24"/>
              </w:rPr>
              <w:t>1827</w:t>
            </w:r>
            <w:r>
              <w:rPr>
                <w:color w:val="211C26"/>
                <w:spacing w:val="-2"/>
                <w:sz w:val="24"/>
              </w:rPr>
              <w:t xml:space="preserve"> </w:t>
            </w:r>
            <w:r>
              <w:rPr>
                <w:color w:val="0C0A0E"/>
                <w:sz w:val="24"/>
              </w:rPr>
              <w:t>B</w:t>
            </w:r>
            <w:r>
              <w:rPr>
                <w:color w:val="211C26"/>
                <w:sz w:val="24"/>
              </w:rPr>
              <w:t>ridge</w:t>
            </w:r>
            <w:r>
              <w:rPr>
                <w:color w:val="211C26"/>
                <w:spacing w:val="9"/>
                <w:sz w:val="24"/>
              </w:rPr>
              <w:t xml:space="preserve"> </w:t>
            </w:r>
            <w:r>
              <w:rPr>
                <w:color w:val="312D38"/>
                <w:spacing w:val="-2"/>
                <w:sz w:val="24"/>
              </w:rPr>
              <w:t>Street</w:t>
            </w:r>
          </w:p>
          <w:p w14:paraId="3F6211F2" w14:textId="77777777" w:rsidR="0095125A" w:rsidRDefault="00E23318">
            <w:pPr>
              <w:pStyle w:val="TableParagraph"/>
              <w:spacing w:line="247" w:lineRule="exact"/>
              <w:ind w:left="115"/>
              <w:rPr>
                <w:sz w:val="24"/>
              </w:rPr>
            </w:pPr>
            <w:r>
              <w:rPr>
                <w:color w:val="0C0A0E"/>
                <w:sz w:val="24"/>
              </w:rPr>
              <w:t>D</w:t>
            </w:r>
            <w:r>
              <w:rPr>
                <w:color w:val="312D38"/>
                <w:sz w:val="24"/>
              </w:rPr>
              <w:t>racut</w:t>
            </w:r>
            <w:r>
              <w:rPr>
                <w:color w:val="495D82"/>
                <w:sz w:val="24"/>
              </w:rPr>
              <w:t>,</w:t>
            </w:r>
            <w:r>
              <w:rPr>
                <w:color w:val="495D82"/>
                <w:spacing w:val="-5"/>
                <w:sz w:val="24"/>
              </w:rPr>
              <w:t xml:space="preserve"> </w:t>
            </w:r>
            <w:r>
              <w:rPr>
                <w:color w:val="312D38"/>
                <w:sz w:val="24"/>
              </w:rPr>
              <w:t>MA</w:t>
            </w:r>
            <w:r>
              <w:rPr>
                <w:color w:val="312D38"/>
                <w:spacing w:val="5"/>
                <w:sz w:val="24"/>
              </w:rPr>
              <w:t xml:space="preserve"> </w:t>
            </w:r>
            <w:r>
              <w:rPr>
                <w:color w:val="211C26"/>
                <w:spacing w:val="-2"/>
                <w:sz w:val="24"/>
              </w:rPr>
              <w:t>01876</w:t>
            </w:r>
          </w:p>
        </w:tc>
      </w:tr>
      <w:tr w:rsidR="0095125A" w14:paraId="3F6211F6" w14:textId="77777777">
        <w:trPr>
          <w:trHeight w:val="250"/>
        </w:trPr>
        <w:tc>
          <w:tcPr>
            <w:tcW w:w="4154" w:type="dxa"/>
          </w:tcPr>
          <w:p w14:paraId="3F6211F4" w14:textId="77777777" w:rsidR="0095125A" w:rsidRDefault="00E23318">
            <w:pPr>
              <w:pStyle w:val="TableParagraph"/>
              <w:spacing w:before="11" w:line="220" w:lineRule="exact"/>
              <w:ind w:left="186"/>
              <w:rPr>
                <w:b/>
                <w:sz w:val="23"/>
              </w:rPr>
            </w:pPr>
            <w:r>
              <w:rPr>
                <w:b/>
                <w:color w:val="0C0A0E"/>
                <w:w w:val="105"/>
                <w:sz w:val="23"/>
              </w:rPr>
              <w:t>Initial</w:t>
            </w:r>
            <w:r>
              <w:rPr>
                <w:b/>
                <w:color w:val="0C0A0E"/>
                <w:spacing w:val="-1"/>
                <w:w w:val="105"/>
                <w:sz w:val="23"/>
              </w:rPr>
              <w:t xml:space="preserve"> </w:t>
            </w:r>
            <w:r>
              <w:rPr>
                <w:b/>
                <w:color w:val="211C26"/>
                <w:spacing w:val="-2"/>
                <w:w w:val="105"/>
                <w:sz w:val="23"/>
              </w:rPr>
              <w:t>C</w:t>
            </w:r>
            <w:r>
              <w:rPr>
                <w:b/>
                <w:color w:val="0C0A0E"/>
                <w:spacing w:val="-2"/>
                <w:w w:val="105"/>
                <w:sz w:val="23"/>
              </w:rPr>
              <w:t>ertification</w:t>
            </w:r>
            <w:r>
              <w:rPr>
                <w:b/>
                <w:color w:val="211C26"/>
                <w:spacing w:val="-2"/>
                <w:w w:val="105"/>
                <w:sz w:val="23"/>
              </w:rPr>
              <w:t>:</w:t>
            </w:r>
          </w:p>
        </w:tc>
        <w:tc>
          <w:tcPr>
            <w:tcW w:w="5147" w:type="dxa"/>
          </w:tcPr>
          <w:p w14:paraId="3F6211F5" w14:textId="77777777" w:rsidR="0095125A" w:rsidRDefault="00E23318">
            <w:pPr>
              <w:pStyle w:val="TableParagraph"/>
              <w:spacing w:before="1" w:line="229" w:lineRule="exact"/>
              <w:ind w:left="191"/>
              <w:rPr>
                <w:sz w:val="24"/>
              </w:rPr>
            </w:pPr>
            <w:r>
              <w:rPr>
                <w:color w:val="312D38"/>
                <w:spacing w:val="-2"/>
                <w:sz w:val="24"/>
              </w:rPr>
              <w:t>7</w:t>
            </w:r>
            <w:r>
              <w:rPr>
                <w:color w:val="756B7C"/>
                <w:spacing w:val="-2"/>
                <w:sz w:val="24"/>
              </w:rPr>
              <w:t>/</w:t>
            </w:r>
            <w:r>
              <w:rPr>
                <w:color w:val="312D38"/>
                <w:spacing w:val="-2"/>
                <w:sz w:val="24"/>
              </w:rPr>
              <w:t>30</w:t>
            </w:r>
            <w:r>
              <w:rPr>
                <w:color w:val="756B7C"/>
                <w:spacing w:val="-2"/>
                <w:sz w:val="24"/>
              </w:rPr>
              <w:t>/</w:t>
            </w:r>
            <w:r>
              <w:rPr>
                <w:color w:val="312D38"/>
                <w:spacing w:val="-2"/>
                <w:sz w:val="24"/>
              </w:rPr>
              <w:t>2020</w:t>
            </w:r>
          </w:p>
        </w:tc>
      </w:tr>
      <w:tr w:rsidR="0095125A" w14:paraId="3F6211F9" w14:textId="77777777">
        <w:trPr>
          <w:trHeight w:val="531"/>
        </w:trPr>
        <w:tc>
          <w:tcPr>
            <w:tcW w:w="4154" w:type="dxa"/>
          </w:tcPr>
          <w:p w14:paraId="3F6211F7" w14:textId="77777777" w:rsidR="0095125A" w:rsidRDefault="00E23318">
            <w:pPr>
              <w:pStyle w:val="TableParagraph"/>
              <w:spacing w:before="11"/>
              <w:ind w:left="191"/>
              <w:rPr>
                <w:b/>
                <w:sz w:val="23"/>
              </w:rPr>
            </w:pPr>
            <w:r>
              <w:rPr>
                <w:b/>
                <w:color w:val="211C26"/>
                <w:w w:val="105"/>
                <w:sz w:val="23"/>
              </w:rPr>
              <w:t>C</w:t>
            </w:r>
            <w:r>
              <w:rPr>
                <w:b/>
                <w:color w:val="0C0A0E"/>
                <w:w w:val="105"/>
                <w:sz w:val="23"/>
              </w:rPr>
              <w:t>urrent</w:t>
            </w:r>
            <w:r>
              <w:rPr>
                <w:b/>
                <w:color w:val="0C0A0E"/>
                <w:spacing w:val="-9"/>
                <w:w w:val="105"/>
                <w:sz w:val="23"/>
              </w:rPr>
              <w:t xml:space="preserve"> </w:t>
            </w:r>
            <w:r>
              <w:rPr>
                <w:b/>
                <w:color w:val="211C26"/>
                <w:spacing w:val="-2"/>
                <w:w w:val="105"/>
                <w:sz w:val="23"/>
              </w:rPr>
              <w:t>Ce</w:t>
            </w:r>
            <w:r>
              <w:rPr>
                <w:b/>
                <w:color w:val="0C0A0E"/>
                <w:spacing w:val="-2"/>
                <w:w w:val="105"/>
                <w:sz w:val="23"/>
              </w:rPr>
              <w:t>rtification:</w:t>
            </w:r>
          </w:p>
        </w:tc>
        <w:tc>
          <w:tcPr>
            <w:tcW w:w="5147" w:type="dxa"/>
          </w:tcPr>
          <w:p w14:paraId="3F6211F8" w14:textId="77777777" w:rsidR="0095125A" w:rsidRDefault="00E23318">
            <w:pPr>
              <w:pStyle w:val="TableParagraph"/>
              <w:spacing w:line="270" w:lineRule="exact"/>
              <w:ind w:left="191" w:firstLine="4"/>
              <w:rPr>
                <w:sz w:val="24"/>
              </w:rPr>
            </w:pPr>
            <w:r>
              <w:rPr>
                <w:color w:val="211C26"/>
                <w:sz w:val="24"/>
              </w:rPr>
              <w:t>Dee</w:t>
            </w:r>
            <w:r>
              <w:rPr>
                <w:color w:val="0C0A0E"/>
                <w:sz w:val="24"/>
              </w:rPr>
              <w:t>m</w:t>
            </w:r>
            <w:r>
              <w:rPr>
                <w:color w:val="211C26"/>
                <w:sz w:val="24"/>
              </w:rPr>
              <w:t>ed</w:t>
            </w:r>
            <w:r>
              <w:rPr>
                <w:color w:val="211C26"/>
                <w:spacing w:val="-13"/>
                <w:sz w:val="24"/>
              </w:rPr>
              <w:t xml:space="preserve"> </w:t>
            </w:r>
            <w:r>
              <w:rPr>
                <w:color w:val="312D38"/>
                <w:sz w:val="24"/>
              </w:rPr>
              <w:t>ce</w:t>
            </w:r>
            <w:r>
              <w:rPr>
                <w:color w:val="0C0A0E"/>
                <w:sz w:val="24"/>
              </w:rPr>
              <w:t>1</w:t>
            </w:r>
            <w:r>
              <w:rPr>
                <w:color w:val="312D38"/>
                <w:sz w:val="24"/>
              </w:rPr>
              <w:t>ti</w:t>
            </w:r>
            <w:r>
              <w:rPr>
                <w:color w:val="0C0A0E"/>
                <w:sz w:val="24"/>
              </w:rPr>
              <w:t>fi</w:t>
            </w:r>
            <w:r>
              <w:rPr>
                <w:color w:val="211C26"/>
                <w:sz w:val="24"/>
              </w:rPr>
              <w:t>ed</w:t>
            </w:r>
            <w:r>
              <w:rPr>
                <w:color w:val="211C26"/>
                <w:spacing w:val="-12"/>
                <w:sz w:val="24"/>
              </w:rPr>
              <w:t xml:space="preserve"> </w:t>
            </w:r>
            <w:r>
              <w:rPr>
                <w:color w:val="0C0A0E"/>
                <w:sz w:val="24"/>
              </w:rPr>
              <w:t>un</w:t>
            </w:r>
            <w:r>
              <w:rPr>
                <w:color w:val="211C26"/>
                <w:sz w:val="24"/>
              </w:rPr>
              <w:t>de</w:t>
            </w:r>
            <w:r>
              <w:rPr>
                <w:color w:val="0C0A0E"/>
                <w:sz w:val="24"/>
              </w:rPr>
              <w:t>r</w:t>
            </w:r>
            <w:r>
              <w:rPr>
                <w:color w:val="0C0A0E"/>
                <w:spacing w:val="-4"/>
                <w:sz w:val="24"/>
              </w:rPr>
              <w:t xml:space="preserve"> </w:t>
            </w:r>
            <w:r>
              <w:rPr>
                <w:color w:val="312D38"/>
                <w:sz w:val="24"/>
              </w:rPr>
              <w:t>65</w:t>
            </w:r>
            <w:r>
              <w:rPr>
                <w:color w:val="0C0A0E"/>
                <w:sz w:val="24"/>
              </w:rPr>
              <w:t>1</w:t>
            </w:r>
            <w:r>
              <w:rPr>
                <w:color w:val="0C0A0E"/>
                <w:spacing w:val="-26"/>
                <w:sz w:val="24"/>
              </w:rPr>
              <w:t xml:space="preserve"> </w:t>
            </w:r>
            <w:r>
              <w:rPr>
                <w:color w:val="312D38"/>
                <w:sz w:val="24"/>
              </w:rPr>
              <w:t>CMR</w:t>
            </w:r>
            <w:r>
              <w:rPr>
                <w:color w:val="312D38"/>
                <w:spacing w:val="-7"/>
                <w:sz w:val="24"/>
              </w:rPr>
              <w:t xml:space="preserve"> </w:t>
            </w:r>
            <w:r>
              <w:rPr>
                <w:color w:val="211C26"/>
                <w:sz w:val="24"/>
              </w:rPr>
              <w:t>12.03</w:t>
            </w:r>
            <w:r>
              <w:rPr>
                <w:color w:val="494249"/>
                <w:sz w:val="24"/>
              </w:rPr>
              <w:t>(7)</w:t>
            </w:r>
            <w:r>
              <w:rPr>
                <w:color w:val="494249"/>
                <w:spacing w:val="-5"/>
                <w:sz w:val="24"/>
              </w:rPr>
              <w:t xml:space="preserve"> </w:t>
            </w:r>
            <w:r>
              <w:rPr>
                <w:color w:val="312D38"/>
                <w:sz w:val="24"/>
              </w:rPr>
              <w:t xml:space="preserve">since </w:t>
            </w:r>
            <w:r>
              <w:rPr>
                <w:color w:val="312D38"/>
                <w:spacing w:val="-2"/>
                <w:sz w:val="24"/>
              </w:rPr>
              <w:t>7</w:t>
            </w:r>
            <w:r>
              <w:rPr>
                <w:color w:val="756B7C"/>
                <w:spacing w:val="-2"/>
                <w:sz w:val="24"/>
              </w:rPr>
              <w:t>/</w:t>
            </w:r>
            <w:r>
              <w:rPr>
                <w:color w:val="312D38"/>
                <w:spacing w:val="-2"/>
                <w:sz w:val="24"/>
              </w:rPr>
              <w:t>30</w:t>
            </w:r>
            <w:r>
              <w:rPr>
                <w:color w:val="756B7C"/>
                <w:spacing w:val="-2"/>
                <w:sz w:val="24"/>
              </w:rPr>
              <w:t>/</w:t>
            </w:r>
            <w:r>
              <w:rPr>
                <w:color w:val="312D38"/>
                <w:spacing w:val="-2"/>
                <w:sz w:val="24"/>
              </w:rPr>
              <w:t>20</w:t>
            </w:r>
          </w:p>
        </w:tc>
      </w:tr>
      <w:tr w:rsidR="0095125A" w14:paraId="3F6211FC" w14:textId="77777777">
        <w:trPr>
          <w:trHeight w:val="246"/>
        </w:trPr>
        <w:tc>
          <w:tcPr>
            <w:tcW w:w="4154" w:type="dxa"/>
            <w:tcBorders>
              <w:bottom w:val="single" w:sz="8" w:space="0" w:color="000000"/>
            </w:tcBorders>
          </w:tcPr>
          <w:p w14:paraId="3F6211FA" w14:textId="77777777" w:rsidR="0095125A" w:rsidRDefault="00E23318">
            <w:pPr>
              <w:pStyle w:val="TableParagraph"/>
              <w:spacing w:before="2" w:line="225" w:lineRule="exact"/>
              <w:ind w:left="186"/>
              <w:rPr>
                <w:b/>
                <w:sz w:val="23"/>
              </w:rPr>
            </w:pPr>
            <w:r>
              <w:rPr>
                <w:b/>
                <w:color w:val="0C0A0E"/>
                <w:w w:val="105"/>
                <w:sz w:val="23"/>
              </w:rPr>
              <w:t>La</w:t>
            </w:r>
            <w:r>
              <w:rPr>
                <w:b/>
                <w:color w:val="211C26"/>
                <w:w w:val="105"/>
                <w:sz w:val="23"/>
              </w:rPr>
              <w:t>s</w:t>
            </w:r>
            <w:r>
              <w:rPr>
                <w:b/>
                <w:color w:val="0C0A0E"/>
                <w:w w:val="105"/>
                <w:sz w:val="23"/>
              </w:rPr>
              <w:t>t</w:t>
            </w:r>
            <w:r>
              <w:rPr>
                <w:b/>
                <w:color w:val="0C0A0E"/>
                <w:spacing w:val="-9"/>
                <w:w w:val="105"/>
                <w:sz w:val="23"/>
              </w:rPr>
              <w:t xml:space="preserve"> </w:t>
            </w:r>
            <w:r>
              <w:rPr>
                <w:b/>
                <w:color w:val="211C26"/>
                <w:w w:val="105"/>
                <w:sz w:val="23"/>
              </w:rPr>
              <w:t>C</w:t>
            </w:r>
            <w:r>
              <w:rPr>
                <w:b/>
                <w:color w:val="0C0A0E"/>
                <w:w w:val="105"/>
                <w:sz w:val="23"/>
              </w:rPr>
              <w:t>ompliance</w:t>
            </w:r>
            <w:r>
              <w:rPr>
                <w:b/>
                <w:color w:val="0C0A0E"/>
                <w:spacing w:val="-9"/>
                <w:w w:val="105"/>
                <w:sz w:val="23"/>
              </w:rPr>
              <w:t xml:space="preserve"> </w:t>
            </w:r>
            <w:r>
              <w:rPr>
                <w:b/>
                <w:color w:val="0C0A0E"/>
                <w:spacing w:val="-2"/>
                <w:w w:val="105"/>
                <w:sz w:val="23"/>
              </w:rPr>
              <w:t>Re</w:t>
            </w:r>
            <w:r>
              <w:rPr>
                <w:b/>
                <w:color w:val="211C26"/>
                <w:spacing w:val="-2"/>
                <w:w w:val="105"/>
                <w:sz w:val="23"/>
              </w:rPr>
              <w:t>v</w:t>
            </w:r>
            <w:r>
              <w:rPr>
                <w:b/>
                <w:color w:val="0C0A0E"/>
                <w:spacing w:val="-2"/>
                <w:w w:val="105"/>
                <w:sz w:val="23"/>
              </w:rPr>
              <w:t>iew:</w:t>
            </w:r>
          </w:p>
        </w:tc>
        <w:tc>
          <w:tcPr>
            <w:tcW w:w="5147" w:type="dxa"/>
            <w:tcBorders>
              <w:bottom w:val="single" w:sz="8" w:space="0" w:color="000000"/>
            </w:tcBorders>
          </w:tcPr>
          <w:p w14:paraId="3F6211FB" w14:textId="77777777" w:rsidR="0095125A" w:rsidRDefault="00E23318">
            <w:pPr>
              <w:pStyle w:val="TableParagraph"/>
              <w:spacing w:before="3" w:line="224" w:lineRule="exact"/>
              <w:ind w:left="189"/>
              <w:rPr>
                <w:sz w:val="24"/>
              </w:rPr>
            </w:pPr>
            <w:r>
              <w:rPr>
                <w:color w:val="312D38"/>
                <w:spacing w:val="-2"/>
                <w:sz w:val="24"/>
              </w:rPr>
              <w:t>6/25</w:t>
            </w:r>
            <w:r>
              <w:rPr>
                <w:color w:val="756B7C"/>
                <w:spacing w:val="-2"/>
                <w:sz w:val="24"/>
              </w:rPr>
              <w:t>/</w:t>
            </w:r>
            <w:r>
              <w:rPr>
                <w:color w:val="312D38"/>
                <w:spacing w:val="-2"/>
                <w:sz w:val="24"/>
              </w:rPr>
              <w:t>2024</w:t>
            </w:r>
          </w:p>
        </w:tc>
      </w:tr>
      <w:tr w:rsidR="0095125A" w14:paraId="3F6211FF" w14:textId="77777777">
        <w:trPr>
          <w:trHeight w:val="275"/>
        </w:trPr>
        <w:tc>
          <w:tcPr>
            <w:tcW w:w="4154" w:type="dxa"/>
            <w:tcBorders>
              <w:top w:val="single" w:sz="8" w:space="0" w:color="000000"/>
            </w:tcBorders>
          </w:tcPr>
          <w:p w14:paraId="3F6211FD" w14:textId="77777777" w:rsidR="0095125A" w:rsidRDefault="00E23318">
            <w:pPr>
              <w:pStyle w:val="TableParagraph"/>
              <w:spacing w:before="16" w:line="239" w:lineRule="exact"/>
              <w:ind w:left="186"/>
              <w:rPr>
                <w:b/>
                <w:sz w:val="23"/>
              </w:rPr>
            </w:pPr>
            <w:r>
              <w:rPr>
                <w:color w:val="211C26"/>
                <w:w w:val="105"/>
                <w:sz w:val="24"/>
              </w:rPr>
              <w:t>#</w:t>
            </w:r>
            <w:r>
              <w:rPr>
                <w:color w:val="211C26"/>
                <w:spacing w:val="-5"/>
                <w:w w:val="105"/>
                <w:sz w:val="24"/>
              </w:rPr>
              <w:t xml:space="preserve"> </w:t>
            </w:r>
            <w:r>
              <w:rPr>
                <w:b/>
                <w:color w:val="211C26"/>
                <w:w w:val="105"/>
                <w:sz w:val="23"/>
              </w:rPr>
              <w:t>Ce</w:t>
            </w:r>
            <w:r>
              <w:rPr>
                <w:b/>
                <w:color w:val="0C0A0E"/>
                <w:w w:val="105"/>
                <w:sz w:val="23"/>
              </w:rPr>
              <w:t>rtified</w:t>
            </w:r>
            <w:r>
              <w:rPr>
                <w:b/>
                <w:color w:val="0C0A0E"/>
                <w:spacing w:val="-8"/>
                <w:w w:val="105"/>
                <w:sz w:val="23"/>
              </w:rPr>
              <w:t xml:space="preserve"> </w:t>
            </w:r>
            <w:r>
              <w:rPr>
                <w:b/>
                <w:color w:val="0C0A0E"/>
                <w:w w:val="105"/>
                <w:sz w:val="23"/>
              </w:rPr>
              <w:t>Total</w:t>
            </w:r>
            <w:r>
              <w:rPr>
                <w:b/>
                <w:color w:val="0C0A0E"/>
                <w:spacing w:val="-13"/>
                <w:w w:val="105"/>
                <w:sz w:val="23"/>
              </w:rPr>
              <w:t xml:space="preserve"> </w:t>
            </w:r>
            <w:r>
              <w:rPr>
                <w:b/>
                <w:color w:val="211C26"/>
                <w:spacing w:val="-2"/>
                <w:w w:val="105"/>
                <w:sz w:val="23"/>
              </w:rPr>
              <w:t>U</w:t>
            </w:r>
            <w:r>
              <w:rPr>
                <w:b/>
                <w:color w:val="0C0A0E"/>
                <w:spacing w:val="-2"/>
                <w:w w:val="105"/>
                <w:sz w:val="23"/>
              </w:rPr>
              <w:t>nit</w:t>
            </w:r>
            <w:r>
              <w:rPr>
                <w:b/>
                <w:color w:val="211C26"/>
                <w:spacing w:val="-2"/>
                <w:w w:val="105"/>
                <w:sz w:val="23"/>
              </w:rPr>
              <w:t>s</w:t>
            </w:r>
            <w:r>
              <w:rPr>
                <w:b/>
                <w:color w:val="0C0A0E"/>
                <w:spacing w:val="-2"/>
                <w:w w:val="105"/>
                <w:sz w:val="23"/>
              </w:rPr>
              <w:t>:</w:t>
            </w:r>
          </w:p>
        </w:tc>
        <w:tc>
          <w:tcPr>
            <w:tcW w:w="5147" w:type="dxa"/>
            <w:tcBorders>
              <w:top w:val="single" w:sz="8" w:space="0" w:color="000000"/>
            </w:tcBorders>
          </w:tcPr>
          <w:p w14:paraId="3F6211FE" w14:textId="77777777" w:rsidR="0095125A" w:rsidRDefault="00E23318">
            <w:pPr>
              <w:pStyle w:val="TableParagraph"/>
              <w:spacing w:before="16" w:line="239" w:lineRule="exact"/>
              <w:ind w:left="192"/>
              <w:rPr>
                <w:sz w:val="24"/>
              </w:rPr>
            </w:pPr>
            <w:r>
              <w:rPr>
                <w:color w:val="211C26"/>
                <w:spacing w:val="-5"/>
                <w:w w:val="105"/>
                <w:sz w:val="24"/>
              </w:rPr>
              <w:t>160</w:t>
            </w:r>
          </w:p>
        </w:tc>
      </w:tr>
      <w:tr w:rsidR="0095125A" w14:paraId="3F621202" w14:textId="77777777">
        <w:trPr>
          <w:trHeight w:val="240"/>
        </w:trPr>
        <w:tc>
          <w:tcPr>
            <w:tcW w:w="4154" w:type="dxa"/>
          </w:tcPr>
          <w:p w14:paraId="3F621200" w14:textId="77777777" w:rsidR="0095125A" w:rsidRDefault="00E23318">
            <w:pPr>
              <w:pStyle w:val="TableParagraph"/>
              <w:spacing w:before="1" w:line="220" w:lineRule="exact"/>
              <w:ind w:left="188"/>
              <w:rPr>
                <w:b/>
                <w:sz w:val="23"/>
              </w:rPr>
            </w:pPr>
            <w:r>
              <w:rPr>
                <w:b/>
                <w:color w:val="211C26"/>
                <w:w w:val="105"/>
                <w:sz w:val="23"/>
              </w:rPr>
              <w:t>S</w:t>
            </w:r>
            <w:r>
              <w:rPr>
                <w:b/>
                <w:color w:val="0C0A0E"/>
                <w:w w:val="105"/>
                <w:sz w:val="23"/>
              </w:rPr>
              <w:t>pecial</w:t>
            </w:r>
            <w:r>
              <w:rPr>
                <w:b/>
                <w:color w:val="0C0A0E"/>
                <w:spacing w:val="-8"/>
                <w:w w:val="105"/>
                <w:sz w:val="23"/>
              </w:rPr>
              <w:t xml:space="preserve"> </w:t>
            </w:r>
            <w:r>
              <w:rPr>
                <w:b/>
                <w:color w:val="211C26"/>
                <w:w w:val="105"/>
                <w:sz w:val="23"/>
              </w:rPr>
              <w:t>C</w:t>
            </w:r>
            <w:r>
              <w:rPr>
                <w:b/>
                <w:color w:val="0C0A0E"/>
                <w:w w:val="105"/>
                <w:sz w:val="23"/>
              </w:rPr>
              <w:t>are</w:t>
            </w:r>
            <w:r>
              <w:rPr>
                <w:b/>
                <w:color w:val="0C0A0E"/>
                <w:spacing w:val="-9"/>
                <w:w w:val="105"/>
                <w:sz w:val="23"/>
              </w:rPr>
              <w:t xml:space="preserve"> </w:t>
            </w:r>
            <w:r>
              <w:rPr>
                <w:b/>
                <w:color w:val="0C0A0E"/>
                <w:spacing w:val="-2"/>
                <w:w w:val="105"/>
                <w:sz w:val="23"/>
              </w:rPr>
              <w:t>Re</w:t>
            </w:r>
            <w:r>
              <w:rPr>
                <w:b/>
                <w:color w:val="211C26"/>
                <w:spacing w:val="-2"/>
                <w:w w:val="105"/>
                <w:sz w:val="23"/>
              </w:rPr>
              <w:t>s</w:t>
            </w:r>
            <w:r>
              <w:rPr>
                <w:b/>
                <w:color w:val="0C0A0E"/>
                <w:spacing w:val="-2"/>
                <w:w w:val="105"/>
                <w:sz w:val="23"/>
              </w:rPr>
              <w:t>idence</w:t>
            </w:r>
            <w:r>
              <w:rPr>
                <w:b/>
                <w:color w:val="211C26"/>
                <w:spacing w:val="-2"/>
                <w:w w:val="105"/>
                <w:sz w:val="23"/>
              </w:rPr>
              <w:t>s</w:t>
            </w:r>
            <w:r>
              <w:rPr>
                <w:b/>
                <w:color w:val="0C0A0E"/>
                <w:spacing w:val="-2"/>
                <w:w w:val="105"/>
                <w:sz w:val="23"/>
              </w:rPr>
              <w:t>:</w:t>
            </w:r>
          </w:p>
        </w:tc>
        <w:tc>
          <w:tcPr>
            <w:tcW w:w="5147" w:type="dxa"/>
          </w:tcPr>
          <w:p w14:paraId="3F621201" w14:textId="77777777" w:rsidR="0095125A" w:rsidRDefault="00E23318">
            <w:pPr>
              <w:pStyle w:val="TableParagraph"/>
              <w:spacing w:before="1" w:line="219" w:lineRule="exact"/>
              <w:ind w:left="192"/>
              <w:rPr>
                <w:sz w:val="24"/>
              </w:rPr>
            </w:pPr>
            <w:r>
              <w:rPr>
                <w:color w:val="211C26"/>
                <w:spacing w:val="-10"/>
                <w:w w:val="105"/>
                <w:sz w:val="24"/>
              </w:rPr>
              <w:t>1</w:t>
            </w:r>
          </w:p>
        </w:tc>
      </w:tr>
      <w:tr w:rsidR="0095125A" w14:paraId="3F621205" w14:textId="77777777">
        <w:trPr>
          <w:trHeight w:val="250"/>
        </w:trPr>
        <w:tc>
          <w:tcPr>
            <w:tcW w:w="4154" w:type="dxa"/>
          </w:tcPr>
          <w:p w14:paraId="3F621203" w14:textId="77777777" w:rsidR="0095125A" w:rsidRDefault="00E23318">
            <w:pPr>
              <w:pStyle w:val="TableParagraph"/>
              <w:spacing w:before="11" w:line="220" w:lineRule="exact"/>
              <w:ind w:left="188"/>
              <w:rPr>
                <w:b/>
                <w:sz w:val="23"/>
              </w:rPr>
            </w:pPr>
            <w:r>
              <w:rPr>
                <w:b/>
                <w:color w:val="0C0A0E"/>
                <w:w w:val="105"/>
                <w:sz w:val="23"/>
              </w:rPr>
              <w:t>Special</w:t>
            </w:r>
            <w:r>
              <w:rPr>
                <w:b/>
                <w:color w:val="0C0A0E"/>
                <w:spacing w:val="-13"/>
                <w:w w:val="105"/>
                <w:sz w:val="23"/>
              </w:rPr>
              <w:t xml:space="preserve"> </w:t>
            </w:r>
            <w:r>
              <w:rPr>
                <w:b/>
                <w:color w:val="211C26"/>
                <w:w w:val="105"/>
                <w:sz w:val="23"/>
              </w:rPr>
              <w:t>C</w:t>
            </w:r>
            <w:r>
              <w:rPr>
                <w:b/>
                <w:color w:val="0C0A0E"/>
                <w:w w:val="105"/>
                <w:sz w:val="23"/>
              </w:rPr>
              <w:t>are</w:t>
            </w:r>
            <w:r>
              <w:rPr>
                <w:b/>
                <w:color w:val="0C0A0E"/>
                <w:spacing w:val="-6"/>
                <w:w w:val="105"/>
                <w:sz w:val="23"/>
              </w:rPr>
              <w:t xml:space="preserve"> </w:t>
            </w:r>
            <w:r>
              <w:rPr>
                <w:b/>
                <w:color w:val="211C26"/>
                <w:spacing w:val="-2"/>
                <w:w w:val="105"/>
                <w:sz w:val="23"/>
              </w:rPr>
              <w:t>U</w:t>
            </w:r>
            <w:r>
              <w:rPr>
                <w:b/>
                <w:color w:val="0C0A0E"/>
                <w:spacing w:val="-2"/>
                <w:w w:val="105"/>
                <w:sz w:val="23"/>
              </w:rPr>
              <w:t>nit</w:t>
            </w:r>
            <w:r>
              <w:rPr>
                <w:b/>
                <w:color w:val="211C26"/>
                <w:spacing w:val="-2"/>
                <w:w w:val="105"/>
                <w:sz w:val="23"/>
              </w:rPr>
              <w:t>s:</w:t>
            </w:r>
          </w:p>
        </w:tc>
        <w:tc>
          <w:tcPr>
            <w:tcW w:w="5147" w:type="dxa"/>
          </w:tcPr>
          <w:p w14:paraId="3F621204" w14:textId="77777777" w:rsidR="0095125A" w:rsidRDefault="00E23318">
            <w:pPr>
              <w:pStyle w:val="TableParagraph"/>
              <w:spacing w:before="11" w:line="219" w:lineRule="exact"/>
              <w:ind w:left="188"/>
              <w:rPr>
                <w:sz w:val="24"/>
              </w:rPr>
            </w:pPr>
            <w:r>
              <w:rPr>
                <w:color w:val="312D38"/>
                <w:spacing w:val="-5"/>
                <w:w w:val="110"/>
                <w:sz w:val="24"/>
              </w:rPr>
              <w:t>52</w:t>
            </w:r>
          </w:p>
        </w:tc>
      </w:tr>
      <w:tr w:rsidR="0095125A" w14:paraId="3F621208" w14:textId="77777777">
        <w:trPr>
          <w:trHeight w:val="270"/>
        </w:trPr>
        <w:tc>
          <w:tcPr>
            <w:tcW w:w="4154" w:type="dxa"/>
          </w:tcPr>
          <w:p w14:paraId="3F621206" w14:textId="77777777" w:rsidR="0095125A" w:rsidRDefault="00E23318">
            <w:pPr>
              <w:pStyle w:val="TableParagraph"/>
              <w:spacing w:before="31" w:line="220" w:lineRule="exact"/>
              <w:ind w:left="188"/>
              <w:rPr>
                <w:b/>
                <w:sz w:val="23"/>
              </w:rPr>
            </w:pPr>
            <w:r>
              <w:rPr>
                <w:b/>
                <w:color w:val="0C0A0E"/>
                <w:spacing w:val="-2"/>
                <w:w w:val="105"/>
                <w:sz w:val="23"/>
              </w:rPr>
              <w:t>Action</w:t>
            </w:r>
            <w:r>
              <w:rPr>
                <w:b/>
                <w:color w:val="0C0A0E"/>
                <w:spacing w:val="-4"/>
                <w:w w:val="105"/>
                <w:sz w:val="23"/>
              </w:rPr>
              <w:t xml:space="preserve"> </w:t>
            </w:r>
            <w:r>
              <w:rPr>
                <w:b/>
                <w:color w:val="0C0A0E"/>
                <w:spacing w:val="-2"/>
                <w:w w:val="105"/>
                <w:sz w:val="23"/>
              </w:rPr>
              <w:t>Taken</w:t>
            </w:r>
            <w:r>
              <w:rPr>
                <w:b/>
                <w:color w:val="211C26"/>
                <w:spacing w:val="-2"/>
                <w:w w:val="105"/>
                <w:sz w:val="23"/>
              </w:rPr>
              <w:t>:</w:t>
            </w:r>
          </w:p>
        </w:tc>
        <w:tc>
          <w:tcPr>
            <w:tcW w:w="5147" w:type="dxa"/>
          </w:tcPr>
          <w:p w14:paraId="3F621207" w14:textId="77777777" w:rsidR="0095125A" w:rsidRDefault="00E23318">
            <w:pPr>
              <w:pStyle w:val="TableParagraph"/>
              <w:spacing w:before="11" w:line="239" w:lineRule="exact"/>
              <w:ind w:left="196"/>
              <w:rPr>
                <w:sz w:val="24"/>
              </w:rPr>
            </w:pPr>
            <w:r>
              <w:rPr>
                <w:color w:val="211C26"/>
                <w:sz w:val="24"/>
              </w:rPr>
              <w:t>Pla</w:t>
            </w:r>
            <w:r>
              <w:rPr>
                <w:color w:val="0C0A0E"/>
                <w:sz w:val="24"/>
              </w:rPr>
              <w:t>n</w:t>
            </w:r>
            <w:r>
              <w:rPr>
                <w:color w:val="0C0A0E"/>
                <w:spacing w:val="14"/>
                <w:sz w:val="24"/>
              </w:rPr>
              <w:t xml:space="preserve"> </w:t>
            </w:r>
            <w:r>
              <w:rPr>
                <w:color w:val="312D38"/>
                <w:sz w:val="24"/>
              </w:rPr>
              <w:t>of</w:t>
            </w:r>
            <w:r>
              <w:rPr>
                <w:color w:val="312D38"/>
                <w:spacing w:val="-2"/>
                <w:sz w:val="24"/>
              </w:rPr>
              <w:t xml:space="preserve"> </w:t>
            </w:r>
            <w:r>
              <w:rPr>
                <w:color w:val="312D38"/>
                <w:sz w:val="24"/>
              </w:rPr>
              <w:t>Co</w:t>
            </w:r>
            <w:r>
              <w:rPr>
                <w:color w:val="0C0A0E"/>
                <w:sz w:val="24"/>
              </w:rPr>
              <w:t>n</w:t>
            </w:r>
            <w:r>
              <w:rPr>
                <w:color w:val="211C26"/>
                <w:sz w:val="24"/>
              </w:rPr>
              <w:t>ectio</w:t>
            </w:r>
            <w:r>
              <w:rPr>
                <w:color w:val="0C0A0E"/>
                <w:sz w:val="24"/>
              </w:rPr>
              <w:t>n</w:t>
            </w:r>
            <w:r>
              <w:rPr>
                <w:color w:val="0C0A0E"/>
                <w:spacing w:val="21"/>
                <w:sz w:val="24"/>
              </w:rPr>
              <w:t xml:space="preserve"> </w:t>
            </w:r>
            <w:r>
              <w:rPr>
                <w:color w:val="211C26"/>
                <w:spacing w:val="-2"/>
                <w:sz w:val="24"/>
              </w:rPr>
              <w:t>req</w:t>
            </w:r>
            <w:r>
              <w:rPr>
                <w:color w:val="0C0A0E"/>
                <w:spacing w:val="-2"/>
                <w:sz w:val="24"/>
              </w:rPr>
              <w:t>u</w:t>
            </w:r>
            <w:r>
              <w:rPr>
                <w:color w:val="211C26"/>
                <w:spacing w:val="-2"/>
                <w:sz w:val="24"/>
              </w:rPr>
              <w:t>i</w:t>
            </w:r>
            <w:r>
              <w:rPr>
                <w:color w:val="0C0A0E"/>
                <w:spacing w:val="-2"/>
                <w:sz w:val="24"/>
              </w:rPr>
              <w:t>r</w:t>
            </w:r>
            <w:r>
              <w:rPr>
                <w:color w:val="312D38"/>
                <w:spacing w:val="-2"/>
                <w:sz w:val="24"/>
              </w:rPr>
              <w:t>ed</w:t>
            </w:r>
          </w:p>
        </w:tc>
      </w:tr>
      <w:tr w:rsidR="0095125A" w14:paraId="3F62120B" w14:textId="77777777">
        <w:trPr>
          <w:trHeight w:val="260"/>
        </w:trPr>
        <w:tc>
          <w:tcPr>
            <w:tcW w:w="4154" w:type="dxa"/>
          </w:tcPr>
          <w:p w14:paraId="3F621209" w14:textId="77777777" w:rsidR="0095125A" w:rsidRDefault="00E23318">
            <w:pPr>
              <w:pStyle w:val="TableParagraph"/>
              <w:spacing w:before="11" w:line="230" w:lineRule="exact"/>
              <w:ind w:left="194"/>
              <w:rPr>
                <w:b/>
                <w:sz w:val="23"/>
              </w:rPr>
            </w:pPr>
            <w:r>
              <w:rPr>
                <w:b/>
                <w:color w:val="0C0A0E"/>
                <w:sz w:val="23"/>
              </w:rPr>
              <w:t>Pre</w:t>
            </w:r>
            <w:r>
              <w:rPr>
                <w:b/>
                <w:color w:val="211C26"/>
                <w:sz w:val="23"/>
              </w:rPr>
              <w:t>v</w:t>
            </w:r>
            <w:r>
              <w:rPr>
                <w:b/>
                <w:color w:val="0C0A0E"/>
                <w:sz w:val="23"/>
              </w:rPr>
              <w:t>iou</w:t>
            </w:r>
            <w:r>
              <w:rPr>
                <w:b/>
                <w:color w:val="211C26"/>
                <w:sz w:val="23"/>
              </w:rPr>
              <w:t>s</w:t>
            </w:r>
            <w:r>
              <w:rPr>
                <w:b/>
                <w:color w:val="211C26"/>
                <w:spacing w:val="28"/>
                <w:sz w:val="23"/>
              </w:rPr>
              <w:t xml:space="preserve"> </w:t>
            </w:r>
            <w:r>
              <w:rPr>
                <w:b/>
                <w:color w:val="0C0A0E"/>
                <w:spacing w:val="-2"/>
                <w:sz w:val="23"/>
              </w:rPr>
              <w:t>Action:</w:t>
            </w:r>
          </w:p>
        </w:tc>
        <w:tc>
          <w:tcPr>
            <w:tcW w:w="5147" w:type="dxa"/>
          </w:tcPr>
          <w:p w14:paraId="3F62120A" w14:textId="77777777" w:rsidR="0095125A" w:rsidRDefault="00E23318">
            <w:pPr>
              <w:pStyle w:val="TableParagraph"/>
              <w:spacing w:before="11" w:line="229" w:lineRule="exact"/>
              <w:ind w:left="193"/>
              <w:rPr>
                <w:sz w:val="24"/>
              </w:rPr>
            </w:pPr>
            <w:r>
              <w:rPr>
                <w:color w:val="211C26"/>
                <w:spacing w:val="-4"/>
                <w:sz w:val="24"/>
              </w:rPr>
              <w:t>No</w:t>
            </w:r>
            <w:r>
              <w:rPr>
                <w:color w:val="0C0A0E"/>
                <w:spacing w:val="-4"/>
                <w:sz w:val="24"/>
              </w:rPr>
              <w:t>n</w:t>
            </w:r>
            <w:r>
              <w:rPr>
                <w:color w:val="211C26"/>
                <w:spacing w:val="-4"/>
                <w:sz w:val="24"/>
              </w:rPr>
              <w:t>e</w:t>
            </w:r>
          </w:p>
        </w:tc>
      </w:tr>
      <w:tr w:rsidR="0095125A" w14:paraId="3F62120E" w14:textId="77777777">
        <w:trPr>
          <w:trHeight w:val="240"/>
        </w:trPr>
        <w:tc>
          <w:tcPr>
            <w:tcW w:w="4154" w:type="dxa"/>
          </w:tcPr>
          <w:p w14:paraId="3F62120C" w14:textId="77777777" w:rsidR="0095125A" w:rsidRDefault="00E23318">
            <w:pPr>
              <w:pStyle w:val="TableParagraph"/>
              <w:spacing w:before="11" w:line="210" w:lineRule="exact"/>
              <w:ind w:left="191"/>
              <w:rPr>
                <w:b/>
                <w:sz w:val="23"/>
              </w:rPr>
            </w:pPr>
            <w:r>
              <w:rPr>
                <w:b/>
                <w:color w:val="0C0A0E"/>
                <w:spacing w:val="-2"/>
                <w:w w:val="105"/>
                <w:sz w:val="23"/>
              </w:rPr>
              <w:t>Owner</w:t>
            </w:r>
            <w:r>
              <w:rPr>
                <w:b/>
                <w:color w:val="211C26"/>
                <w:spacing w:val="-2"/>
                <w:w w:val="105"/>
                <w:sz w:val="23"/>
              </w:rPr>
              <w:t>:</w:t>
            </w:r>
          </w:p>
        </w:tc>
        <w:tc>
          <w:tcPr>
            <w:tcW w:w="5147" w:type="dxa"/>
          </w:tcPr>
          <w:p w14:paraId="3F62120D" w14:textId="77777777" w:rsidR="0095125A" w:rsidRDefault="00E23318">
            <w:pPr>
              <w:pStyle w:val="TableParagraph"/>
              <w:spacing w:line="221" w:lineRule="exact"/>
              <w:ind w:left="191"/>
              <w:rPr>
                <w:sz w:val="24"/>
              </w:rPr>
            </w:pPr>
            <w:r>
              <w:rPr>
                <w:color w:val="211C26"/>
                <w:sz w:val="24"/>
              </w:rPr>
              <w:t>Gi</w:t>
            </w:r>
            <w:r>
              <w:rPr>
                <w:color w:val="494249"/>
                <w:sz w:val="24"/>
              </w:rPr>
              <w:t>v</w:t>
            </w:r>
            <w:r>
              <w:rPr>
                <w:color w:val="0C0A0E"/>
                <w:sz w:val="24"/>
              </w:rPr>
              <w:t>in</w:t>
            </w:r>
            <w:r>
              <w:rPr>
                <w:color w:val="312D38"/>
                <w:sz w:val="24"/>
              </w:rPr>
              <w:t>g</w:t>
            </w:r>
            <w:r>
              <w:rPr>
                <w:color w:val="312D38"/>
                <w:spacing w:val="-9"/>
                <w:sz w:val="24"/>
              </w:rPr>
              <w:t xml:space="preserve"> </w:t>
            </w:r>
            <w:r>
              <w:rPr>
                <w:color w:val="211C26"/>
                <w:sz w:val="24"/>
              </w:rPr>
              <w:t>Tree</w:t>
            </w:r>
            <w:r>
              <w:rPr>
                <w:color w:val="211C26"/>
                <w:spacing w:val="-9"/>
                <w:sz w:val="24"/>
              </w:rPr>
              <w:t xml:space="preserve"> </w:t>
            </w:r>
            <w:r>
              <w:rPr>
                <w:color w:val="312D38"/>
                <w:sz w:val="24"/>
              </w:rPr>
              <w:t>Se</w:t>
            </w:r>
            <w:r>
              <w:rPr>
                <w:color w:val="0C0A0E"/>
                <w:sz w:val="24"/>
              </w:rPr>
              <w:t>n</w:t>
            </w:r>
            <w:r>
              <w:rPr>
                <w:color w:val="211C26"/>
                <w:sz w:val="24"/>
              </w:rPr>
              <w:t>ior</w:t>
            </w:r>
            <w:r>
              <w:rPr>
                <w:color w:val="211C26"/>
                <w:spacing w:val="5"/>
                <w:sz w:val="24"/>
              </w:rPr>
              <w:t xml:space="preserve"> </w:t>
            </w:r>
            <w:r>
              <w:rPr>
                <w:color w:val="211C26"/>
                <w:sz w:val="24"/>
              </w:rPr>
              <w:t>Living,</w:t>
            </w:r>
            <w:r>
              <w:rPr>
                <w:color w:val="211C26"/>
                <w:spacing w:val="4"/>
                <w:sz w:val="24"/>
              </w:rPr>
              <w:t xml:space="preserve"> </w:t>
            </w:r>
            <w:r>
              <w:rPr>
                <w:color w:val="0C0A0E"/>
                <w:spacing w:val="-5"/>
                <w:sz w:val="24"/>
              </w:rPr>
              <w:t>L</w:t>
            </w:r>
            <w:r>
              <w:rPr>
                <w:color w:val="211C26"/>
                <w:spacing w:val="-5"/>
                <w:sz w:val="24"/>
              </w:rPr>
              <w:t>LC</w:t>
            </w:r>
          </w:p>
        </w:tc>
      </w:tr>
    </w:tbl>
    <w:p w14:paraId="3F62120F" w14:textId="77777777" w:rsidR="0095125A" w:rsidRDefault="0095125A">
      <w:pPr>
        <w:pStyle w:val="TableParagraph"/>
        <w:spacing w:line="221" w:lineRule="exact"/>
        <w:rPr>
          <w:sz w:val="24"/>
        </w:rPr>
        <w:sectPr w:rsidR="0095125A">
          <w:type w:val="continuous"/>
          <w:pgSz w:w="12240" w:h="15840"/>
          <w:pgMar w:top="980" w:right="1080" w:bottom="280" w:left="1080" w:header="720" w:footer="720" w:gutter="0"/>
          <w:cols w:space="720"/>
        </w:sectPr>
      </w:pPr>
    </w:p>
    <w:p w14:paraId="3F621210" w14:textId="77777777" w:rsidR="0095125A" w:rsidRDefault="00E23318">
      <w:pPr>
        <w:pStyle w:val="BodyText"/>
        <w:spacing w:before="79"/>
        <w:ind w:left="360" w:right="6199"/>
      </w:pPr>
      <w:r>
        <w:lastRenderedPageBreak/>
        <w:t>Giving</w:t>
      </w:r>
      <w:r>
        <w:rPr>
          <w:spacing w:val="-13"/>
        </w:rPr>
        <w:t xml:space="preserve"> </w:t>
      </w:r>
      <w:r>
        <w:t>Tree</w:t>
      </w:r>
      <w:r>
        <w:rPr>
          <w:spacing w:val="-13"/>
        </w:rPr>
        <w:t xml:space="preserve"> </w:t>
      </w:r>
      <w:r>
        <w:t>Senior</w:t>
      </w:r>
      <w:r>
        <w:rPr>
          <w:spacing w:val="-13"/>
        </w:rPr>
        <w:t xml:space="preserve"> </w:t>
      </w:r>
      <w:r>
        <w:t>Living September 20, 2024</w:t>
      </w:r>
    </w:p>
    <w:p w14:paraId="3F621211" w14:textId="77777777" w:rsidR="0095125A" w:rsidRDefault="0095125A">
      <w:pPr>
        <w:pStyle w:val="BodyText"/>
      </w:pPr>
    </w:p>
    <w:p w14:paraId="3F621212" w14:textId="77777777" w:rsidR="0095125A" w:rsidRDefault="0095125A">
      <w:pPr>
        <w:pStyle w:val="BodyText"/>
      </w:pPr>
    </w:p>
    <w:p w14:paraId="3F621213" w14:textId="77777777" w:rsidR="0095125A" w:rsidRDefault="00E23318">
      <w:pPr>
        <w:pStyle w:val="ListParagraph"/>
        <w:numPr>
          <w:ilvl w:val="0"/>
          <w:numId w:val="6"/>
        </w:numPr>
        <w:tabs>
          <w:tab w:val="left" w:pos="630"/>
        </w:tabs>
        <w:ind w:left="630" w:hanging="270"/>
        <w:jc w:val="left"/>
        <w:rPr>
          <w:b/>
          <w:sz w:val="24"/>
        </w:rPr>
      </w:pPr>
      <w:r>
        <w:rPr>
          <w:b/>
          <w:sz w:val="24"/>
          <w:u w:val="thick"/>
        </w:rPr>
        <w:t>Summary</w:t>
      </w:r>
      <w:r>
        <w:rPr>
          <w:b/>
          <w:spacing w:val="-1"/>
          <w:sz w:val="24"/>
          <w:u w:val="thick"/>
        </w:rPr>
        <w:t xml:space="preserve"> </w:t>
      </w:r>
      <w:r>
        <w:rPr>
          <w:b/>
          <w:sz w:val="24"/>
          <w:u w:val="thick"/>
        </w:rPr>
        <w:t xml:space="preserve">of </w:t>
      </w:r>
      <w:r>
        <w:rPr>
          <w:b/>
          <w:spacing w:val="-2"/>
          <w:sz w:val="24"/>
          <w:u w:val="thick"/>
        </w:rPr>
        <w:t>Actions</w:t>
      </w:r>
      <w:r>
        <w:rPr>
          <w:b/>
          <w:spacing w:val="-2"/>
          <w:sz w:val="24"/>
        </w:rPr>
        <w:t>.</w:t>
      </w:r>
    </w:p>
    <w:p w14:paraId="3F621214" w14:textId="77777777" w:rsidR="0095125A" w:rsidRDefault="00E23318">
      <w:pPr>
        <w:pStyle w:val="BodyText"/>
        <w:ind w:left="360" w:right="428"/>
      </w:pPr>
      <w:r>
        <w:t>EOEA conducted a recertification Compliance Review, pursuant to 651 CMR 12.09, at Giving Tree Senior Living (Residence) on August 29, 2024. EOEA conducted the site visit after receiving information sufficient to establish cause to believe that the Residence may not be in compliance</w:t>
      </w:r>
      <w:r>
        <w:rPr>
          <w:spacing w:val="-4"/>
        </w:rPr>
        <w:t xml:space="preserve"> </w:t>
      </w:r>
      <w:r>
        <w:t>with</w:t>
      </w:r>
      <w:r>
        <w:rPr>
          <w:spacing w:val="-3"/>
        </w:rPr>
        <w:t xml:space="preserve"> </w:t>
      </w:r>
      <w:r>
        <w:t>applicable</w:t>
      </w:r>
      <w:r>
        <w:rPr>
          <w:spacing w:val="-3"/>
        </w:rPr>
        <w:t xml:space="preserve"> </w:t>
      </w:r>
      <w:r>
        <w:t>law</w:t>
      </w:r>
      <w:r>
        <w:rPr>
          <w:spacing w:val="-3"/>
        </w:rPr>
        <w:t xml:space="preserve"> </w:t>
      </w:r>
      <w:r>
        <w:t>and</w:t>
      </w:r>
      <w:r>
        <w:rPr>
          <w:spacing w:val="-3"/>
        </w:rPr>
        <w:t xml:space="preserve"> </w:t>
      </w:r>
      <w:r>
        <w:t>regulations.</w:t>
      </w:r>
      <w:r>
        <w:rPr>
          <w:spacing w:val="-3"/>
        </w:rPr>
        <w:t xml:space="preserve"> </w:t>
      </w:r>
      <w:r>
        <w:t>EOEA</w:t>
      </w:r>
      <w:r>
        <w:rPr>
          <w:spacing w:val="-4"/>
        </w:rPr>
        <w:t xml:space="preserve"> </w:t>
      </w:r>
      <w:r>
        <w:t>has</w:t>
      </w:r>
      <w:r>
        <w:rPr>
          <w:spacing w:val="-4"/>
        </w:rPr>
        <w:t xml:space="preserve"> </w:t>
      </w:r>
      <w:r>
        <w:t>determined</w:t>
      </w:r>
      <w:r>
        <w:rPr>
          <w:spacing w:val="-3"/>
        </w:rPr>
        <w:t xml:space="preserve"> </w:t>
      </w:r>
      <w:r>
        <w:t>that</w:t>
      </w:r>
      <w:r>
        <w:rPr>
          <w:spacing w:val="-3"/>
        </w:rPr>
        <w:t xml:space="preserve"> </w:t>
      </w:r>
      <w:r>
        <w:t>the</w:t>
      </w:r>
      <w:r>
        <w:rPr>
          <w:spacing w:val="-4"/>
        </w:rPr>
        <w:t xml:space="preserve"> </w:t>
      </w:r>
      <w:r>
        <w:t>Residence</w:t>
      </w:r>
      <w:r>
        <w:rPr>
          <w:spacing w:val="-4"/>
        </w:rPr>
        <w:t xml:space="preserve"> </w:t>
      </w:r>
      <w:r>
        <w:t>is</w:t>
      </w:r>
      <w:r>
        <w:rPr>
          <w:spacing w:val="-4"/>
        </w:rPr>
        <w:t xml:space="preserve"> </w:t>
      </w:r>
      <w:r>
        <w:t xml:space="preserve">not in substantial compliance with the applicable provisions 651 CMR 12.00 </w:t>
      </w:r>
      <w:r>
        <w:rPr>
          <w:i/>
        </w:rPr>
        <w:t>et seq</w:t>
      </w:r>
      <w:r>
        <w:t xml:space="preserve">., and that such failure to comply presents a threat to the health, safety, or welfare of its Residents. Therefore, EOEA is exercising its discretionary authority granted to it under 651 CMR 12.09(4)(d) to modify the ALR certification of the Residence. </w:t>
      </w:r>
      <w:r>
        <w:rPr>
          <w:i/>
        </w:rPr>
        <w:t xml:space="preserve">See </w:t>
      </w:r>
      <w:r>
        <w:t>Section V-Determination.</w:t>
      </w:r>
    </w:p>
    <w:p w14:paraId="3F621215" w14:textId="77777777" w:rsidR="0095125A" w:rsidRDefault="0095125A">
      <w:pPr>
        <w:pStyle w:val="BodyText"/>
      </w:pPr>
    </w:p>
    <w:p w14:paraId="3F621216" w14:textId="77777777" w:rsidR="0095125A" w:rsidRDefault="00E23318">
      <w:pPr>
        <w:pStyle w:val="BodyText"/>
        <w:spacing w:before="1"/>
        <w:ind w:left="360" w:right="428"/>
      </w:pPr>
      <w:r>
        <w:t>Effective September 20, 2024, the Residence will be required to cease the enrollment of new Residents</w:t>
      </w:r>
      <w:r>
        <w:rPr>
          <w:spacing w:val="-4"/>
        </w:rPr>
        <w:t xml:space="preserve"> </w:t>
      </w:r>
      <w:r>
        <w:t>for</w:t>
      </w:r>
      <w:r>
        <w:rPr>
          <w:spacing w:val="-4"/>
        </w:rPr>
        <w:t xml:space="preserve"> </w:t>
      </w:r>
      <w:r>
        <w:t>a</w:t>
      </w:r>
      <w:r>
        <w:rPr>
          <w:spacing w:val="-4"/>
        </w:rPr>
        <w:t xml:space="preserve"> </w:t>
      </w:r>
      <w:r>
        <w:t>minimum</w:t>
      </w:r>
      <w:r>
        <w:rPr>
          <w:spacing w:val="-3"/>
        </w:rPr>
        <w:t xml:space="preserve"> </w:t>
      </w:r>
      <w:r>
        <w:t>of</w:t>
      </w:r>
      <w:r>
        <w:rPr>
          <w:spacing w:val="-2"/>
        </w:rPr>
        <w:t xml:space="preserve"> </w:t>
      </w:r>
      <w:r>
        <w:t>30</w:t>
      </w:r>
      <w:r>
        <w:rPr>
          <w:spacing w:val="-3"/>
        </w:rPr>
        <w:t xml:space="preserve"> </w:t>
      </w:r>
      <w:r>
        <w:t>days.</w:t>
      </w:r>
      <w:r>
        <w:rPr>
          <w:spacing w:val="-3"/>
        </w:rPr>
        <w:t xml:space="preserve"> </w:t>
      </w:r>
      <w:r>
        <w:t>The</w:t>
      </w:r>
      <w:r>
        <w:rPr>
          <w:spacing w:val="-4"/>
        </w:rPr>
        <w:t xml:space="preserve"> </w:t>
      </w:r>
      <w:r>
        <w:t>Residence</w:t>
      </w:r>
      <w:r>
        <w:rPr>
          <w:spacing w:val="-4"/>
        </w:rPr>
        <w:t xml:space="preserve"> </w:t>
      </w:r>
      <w:r>
        <w:t>may</w:t>
      </w:r>
      <w:r>
        <w:rPr>
          <w:spacing w:val="-3"/>
        </w:rPr>
        <w:t xml:space="preserve"> </w:t>
      </w:r>
      <w:r>
        <w:t>continue</w:t>
      </w:r>
      <w:r>
        <w:rPr>
          <w:spacing w:val="-4"/>
        </w:rPr>
        <w:t xml:space="preserve"> </w:t>
      </w:r>
      <w:r>
        <w:t>to</w:t>
      </w:r>
      <w:r>
        <w:rPr>
          <w:spacing w:val="-3"/>
        </w:rPr>
        <w:t xml:space="preserve"> </w:t>
      </w:r>
      <w:r>
        <w:t>operate</w:t>
      </w:r>
      <w:r>
        <w:rPr>
          <w:spacing w:val="-3"/>
        </w:rPr>
        <w:t xml:space="preserve"> </w:t>
      </w:r>
      <w:r>
        <w:t>but</w:t>
      </w:r>
      <w:r>
        <w:rPr>
          <w:spacing w:val="-3"/>
        </w:rPr>
        <w:t xml:space="preserve"> </w:t>
      </w:r>
      <w:r>
        <w:t>may</w:t>
      </w:r>
      <w:r>
        <w:rPr>
          <w:spacing w:val="-3"/>
        </w:rPr>
        <w:t xml:space="preserve"> </w:t>
      </w:r>
      <w:r>
        <w:t>not</w:t>
      </w:r>
      <w:r>
        <w:rPr>
          <w:spacing w:val="-3"/>
        </w:rPr>
        <w:t xml:space="preserve"> </w:t>
      </w:r>
      <w:r>
        <w:t xml:space="preserve">accept new Residents until the Assisted Living Certification Unit determines that the Residence is in full compliance with 651 CMR 12.00 </w:t>
      </w:r>
      <w:r>
        <w:rPr>
          <w:i/>
        </w:rPr>
        <w:t>et seq</w:t>
      </w:r>
      <w:r>
        <w:t>., any corrective action required by EOEA, and all other applicable laws and regulations.</w:t>
      </w:r>
    </w:p>
    <w:p w14:paraId="3F621217" w14:textId="77777777" w:rsidR="0095125A" w:rsidRDefault="0095125A">
      <w:pPr>
        <w:pStyle w:val="BodyText"/>
      </w:pPr>
    </w:p>
    <w:p w14:paraId="3F621218" w14:textId="77777777" w:rsidR="0095125A" w:rsidRDefault="00E23318">
      <w:pPr>
        <w:pStyle w:val="BodyText"/>
        <w:ind w:left="360" w:right="428"/>
      </w:pPr>
      <w:r>
        <w:t>The modification of the Residence’s Certification will continue until at least October 20, 2024, and may remain in effect beyond that date until such time as the Assisted Living Certification Unit determines that the Residence has sufficiently addressed and corrected all findings and demonstrated</w:t>
      </w:r>
      <w:r>
        <w:rPr>
          <w:spacing w:val="-5"/>
        </w:rPr>
        <w:t xml:space="preserve"> </w:t>
      </w:r>
      <w:r>
        <w:t>regulatory</w:t>
      </w:r>
      <w:r>
        <w:rPr>
          <w:spacing w:val="-2"/>
        </w:rPr>
        <w:t xml:space="preserve"> </w:t>
      </w:r>
      <w:r>
        <w:t>compliance.</w:t>
      </w:r>
      <w:r>
        <w:rPr>
          <w:spacing w:val="-1"/>
        </w:rPr>
        <w:t xml:space="preserve"> </w:t>
      </w:r>
      <w:r>
        <w:t>Failure</w:t>
      </w:r>
      <w:r>
        <w:rPr>
          <w:spacing w:val="-6"/>
        </w:rPr>
        <w:t xml:space="preserve"> </w:t>
      </w:r>
      <w:r>
        <w:t>to</w:t>
      </w:r>
      <w:r>
        <w:rPr>
          <w:spacing w:val="-4"/>
        </w:rPr>
        <w:t xml:space="preserve"> </w:t>
      </w:r>
      <w:r>
        <w:t>comply</w:t>
      </w:r>
      <w:r>
        <w:rPr>
          <w:spacing w:val="-4"/>
        </w:rPr>
        <w:t xml:space="preserve"> </w:t>
      </w:r>
      <w:r>
        <w:t>with</w:t>
      </w:r>
      <w:r>
        <w:rPr>
          <w:spacing w:val="-4"/>
        </w:rPr>
        <w:t xml:space="preserve"> </w:t>
      </w:r>
      <w:r>
        <w:t>the</w:t>
      </w:r>
      <w:r>
        <w:rPr>
          <w:spacing w:val="-5"/>
        </w:rPr>
        <w:t xml:space="preserve"> </w:t>
      </w:r>
      <w:r>
        <w:t>required</w:t>
      </w:r>
      <w:r>
        <w:rPr>
          <w:spacing w:val="-4"/>
        </w:rPr>
        <w:t xml:space="preserve"> </w:t>
      </w:r>
      <w:r>
        <w:t>corrective</w:t>
      </w:r>
      <w:r>
        <w:rPr>
          <w:spacing w:val="-3"/>
        </w:rPr>
        <w:t xml:space="preserve"> </w:t>
      </w:r>
      <w:r>
        <w:t>actions</w:t>
      </w:r>
      <w:r>
        <w:rPr>
          <w:spacing w:val="-5"/>
        </w:rPr>
        <w:t xml:space="preserve"> </w:t>
      </w:r>
      <w:r>
        <w:t>in</w:t>
      </w:r>
      <w:r>
        <w:rPr>
          <w:spacing w:val="-4"/>
        </w:rPr>
        <w:t xml:space="preserve"> </w:t>
      </w:r>
      <w:r>
        <w:t>a timely manner may lead to further action, including the suspension or revocation of the Residence’s Certification.</w:t>
      </w:r>
    </w:p>
    <w:p w14:paraId="3F621219" w14:textId="77777777" w:rsidR="0095125A" w:rsidRDefault="0095125A">
      <w:pPr>
        <w:pStyle w:val="BodyText"/>
      </w:pPr>
    </w:p>
    <w:p w14:paraId="3F62121A" w14:textId="77777777" w:rsidR="0095125A" w:rsidRDefault="00E23318">
      <w:pPr>
        <w:pStyle w:val="ListParagraph"/>
        <w:numPr>
          <w:ilvl w:val="0"/>
          <w:numId w:val="6"/>
        </w:numPr>
        <w:tabs>
          <w:tab w:val="left" w:pos="718"/>
        </w:tabs>
        <w:ind w:left="718" w:hanging="358"/>
        <w:jc w:val="left"/>
        <w:rPr>
          <w:b/>
          <w:sz w:val="24"/>
        </w:rPr>
      </w:pPr>
      <w:r>
        <w:rPr>
          <w:b/>
          <w:spacing w:val="-2"/>
          <w:sz w:val="24"/>
          <w:u w:val="thick"/>
        </w:rPr>
        <w:t>Findings</w:t>
      </w:r>
      <w:r>
        <w:rPr>
          <w:b/>
          <w:spacing w:val="-2"/>
          <w:sz w:val="24"/>
        </w:rPr>
        <w:t>.</w:t>
      </w:r>
    </w:p>
    <w:p w14:paraId="3F62121B" w14:textId="77777777" w:rsidR="0095125A" w:rsidRDefault="00E23318">
      <w:pPr>
        <w:pStyle w:val="BodyText"/>
        <w:spacing w:before="1"/>
        <w:ind w:left="360" w:right="428"/>
      </w:pPr>
      <w:r>
        <w:t>In accordance with 651 CMR 12.09(4)(b), this Compliance Review Report cites the specific portion</w:t>
      </w:r>
      <w:r>
        <w:rPr>
          <w:spacing w:val="-3"/>
        </w:rPr>
        <w:t xml:space="preserve"> </w:t>
      </w:r>
      <w:r>
        <w:t>of</w:t>
      </w:r>
      <w:r>
        <w:rPr>
          <w:spacing w:val="-3"/>
        </w:rPr>
        <w:t xml:space="preserve"> </w:t>
      </w:r>
      <w:r>
        <w:t>the</w:t>
      </w:r>
      <w:r>
        <w:rPr>
          <w:spacing w:val="-4"/>
        </w:rPr>
        <w:t xml:space="preserve"> </w:t>
      </w:r>
      <w:r>
        <w:t>law(s)</w:t>
      </w:r>
      <w:r>
        <w:rPr>
          <w:spacing w:val="-5"/>
        </w:rPr>
        <w:t xml:space="preserve"> </w:t>
      </w:r>
      <w:r>
        <w:t>or</w:t>
      </w:r>
      <w:r>
        <w:rPr>
          <w:spacing w:val="-3"/>
        </w:rPr>
        <w:t xml:space="preserve"> </w:t>
      </w:r>
      <w:r>
        <w:t>regulation(s)</w:t>
      </w:r>
      <w:r>
        <w:rPr>
          <w:spacing w:val="-3"/>
        </w:rPr>
        <w:t xml:space="preserve"> </w:t>
      </w:r>
      <w:r>
        <w:t>that</w:t>
      </w:r>
      <w:r>
        <w:rPr>
          <w:spacing w:val="-3"/>
        </w:rPr>
        <w:t xml:space="preserve"> </w:t>
      </w:r>
      <w:r>
        <w:t>have</w:t>
      </w:r>
      <w:r>
        <w:rPr>
          <w:spacing w:val="-5"/>
        </w:rPr>
        <w:t xml:space="preserve"> </w:t>
      </w:r>
      <w:r>
        <w:t>been</w:t>
      </w:r>
      <w:r>
        <w:rPr>
          <w:spacing w:val="-3"/>
        </w:rPr>
        <w:t xml:space="preserve"> </w:t>
      </w:r>
      <w:r>
        <w:t>violated</w:t>
      </w:r>
      <w:r>
        <w:rPr>
          <w:spacing w:val="-3"/>
        </w:rPr>
        <w:t xml:space="preserve"> </w:t>
      </w:r>
      <w:r>
        <w:t>and</w:t>
      </w:r>
      <w:r>
        <w:rPr>
          <w:spacing w:val="-3"/>
        </w:rPr>
        <w:t xml:space="preserve"> </w:t>
      </w:r>
      <w:r>
        <w:t>sets</w:t>
      </w:r>
      <w:r>
        <w:rPr>
          <w:spacing w:val="-4"/>
        </w:rPr>
        <w:t xml:space="preserve"> </w:t>
      </w:r>
      <w:r>
        <w:t>forth</w:t>
      </w:r>
      <w:r>
        <w:rPr>
          <w:spacing w:val="-3"/>
        </w:rPr>
        <w:t xml:space="preserve"> </w:t>
      </w:r>
      <w:r>
        <w:t>the</w:t>
      </w:r>
      <w:r>
        <w:rPr>
          <w:spacing w:val="-4"/>
        </w:rPr>
        <w:t xml:space="preserve"> </w:t>
      </w:r>
      <w:r>
        <w:t>corrective</w:t>
      </w:r>
      <w:r>
        <w:rPr>
          <w:spacing w:val="-4"/>
        </w:rPr>
        <w:t xml:space="preserve"> </w:t>
      </w:r>
      <w:r>
        <w:t>action required to be taken by the Residence.</w:t>
      </w:r>
    </w:p>
    <w:p w14:paraId="3F62121C" w14:textId="77777777" w:rsidR="0095125A" w:rsidRDefault="0095125A">
      <w:pPr>
        <w:pStyle w:val="BodyText"/>
      </w:pPr>
    </w:p>
    <w:p w14:paraId="3F62121D" w14:textId="77777777" w:rsidR="0095125A" w:rsidRDefault="0095125A">
      <w:pPr>
        <w:pStyle w:val="BodyText"/>
        <w:spacing w:before="137"/>
      </w:pPr>
    </w:p>
    <w:p w14:paraId="3F62121E" w14:textId="77777777" w:rsidR="0095125A" w:rsidRDefault="00E23318">
      <w:pPr>
        <w:pStyle w:val="Heading1"/>
        <w:ind w:left="360"/>
      </w:pPr>
      <w:r>
        <w:t>Continue</w:t>
      </w:r>
      <w:r>
        <w:rPr>
          <w:spacing w:val="-3"/>
        </w:rPr>
        <w:t xml:space="preserve"> </w:t>
      </w:r>
      <w:r>
        <w:t>to</w:t>
      </w:r>
      <w:r>
        <w:rPr>
          <w:spacing w:val="-2"/>
        </w:rPr>
        <w:t xml:space="preserve"> </w:t>
      </w:r>
      <w:r>
        <w:t>next</w:t>
      </w:r>
      <w:r>
        <w:rPr>
          <w:spacing w:val="-3"/>
        </w:rPr>
        <w:t xml:space="preserve"> </w:t>
      </w:r>
      <w:r>
        <w:rPr>
          <w:spacing w:val="-4"/>
        </w:rPr>
        <w:t>page.</w:t>
      </w:r>
    </w:p>
    <w:p w14:paraId="3F62121F" w14:textId="77777777" w:rsidR="0095125A" w:rsidRDefault="0095125A">
      <w:pPr>
        <w:pStyle w:val="BodyText"/>
        <w:rPr>
          <w:b/>
        </w:rPr>
      </w:pPr>
    </w:p>
    <w:p w14:paraId="3F621220" w14:textId="77777777" w:rsidR="0095125A" w:rsidRDefault="0095125A">
      <w:pPr>
        <w:pStyle w:val="BodyText"/>
        <w:rPr>
          <w:b/>
        </w:rPr>
      </w:pPr>
    </w:p>
    <w:p w14:paraId="3F621221" w14:textId="77777777" w:rsidR="0095125A" w:rsidRDefault="0095125A">
      <w:pPr>
        <w:pStyle w:val="BodyText"/>
        <w:rPr>
          <w:b/>
        </w:rPr>
      </w:pPr>
    </w:p>
    <w:p w14:paraId="3F621222" w14:textId="77777777" w:rsidR="0095125A" w:rsidRDefault="0095125A">
      <w:pPr>
        <w:pStyle w:val="BodyText"/>
        <w:rPr>
          <w:b/>
        </w:rPr>
      </w:pPr>
    </w:p>
    <w:p w14:paraId="3F621223" w14:textId="77777777" w:rsidR="0095125A" w:rsidRDefault="0095125A">
      <w:pPr>
        <w:pStyle w:val="BodyText"/>
        <w:rPr>
          <w:b/>
        </w:rPr>
      </w:pPr>
    </w:p>
    <w:p w14:paraId="3F621224" w14:textId="77777777" w:rsidR="0095125A" w:rsidRDefault="0095125A">
      <w:pPr>
        <w:pStyle w:val="BodyText"/>
        <w:rPr>
          <w:b/>
        </w:rPr>
      </w:pPr>
    </w:p>
    <w:p w14:paraId="3F621225" w14:textId="77777777" w:rsidR="0095125A" w:rsidRDefault="0095125A">
      <w:pPr>
        <w:pStyle w:val="BodyText"/>
        <w:rPr>
          <w:b/>
        </w:rPr>
      </w:pPr>
    </w:p>
    <w:p w14:paraId="3F621226" w14:textId="77777777" w:rsidR="0095125A" w:rsidRDefault="0095125A">
      <w:pPr>
        <w:pStyle w:val="BodyText"/>
        <w:rPr>
          <w:b/>
        </w:rPr>
      </w:pPr>
    </w:p>
    <w:p w14:paraId="3F621227" w14:textId="77777777" w:rsidR="0095125A" w:rsidRDefault="0095125A">
      <w:pPr>
        <w:pStyle w:val="BodyText"/>
        <w:rPr>
          <w:b/>
        </w:rPr>
      </w:pPr>
    </w:p>
    <w:p w14:paraId="3F621228" w14:textId="77777777" w:rsidR="0095125A" w:rsidRDefault="0095125A">
      <w:pPr>
        <w:pStyle w:val="BodyText"/>
        <w:rPr>
          <w:b/>
        </w:rPr>
      </w:pPr>
    </w:p>
    <w:p w14:paraId="3F621229" w14:textId="77777777" w:rsidR="0095125A" w:rsidRDefault="0095125A">
      <w:pPr>
        <w:pStyle w:val="BodyText"/>
        <w:rPr>
          <w:b/>
        </w:rPr>
      </w:pPr>
    </w:p>
    <w:p w14:paraId="3F62122A" w14:textId="77777777" w:rsidR="0095125A" w:rsidRDefault="0095125A">
      <w:pPr>
        <w:pStyle w:val="BodyText"/>
        <w:rPr>
          <w:b/>
        </w:rPr>
      </w:pPr>
    </w:p>
    <w:p w14:paraId="3F62122B" w14:textId="77777777" w:rsidR="0095125A" w:rsidRDefault="0095125A">
      <w:pPr>
        <w:pStyle w:val="BodyText"/>
        <w:rPr>
          <w:b/>
        </w:rPr>
      </w:pPr>
    </w:p>
    <w:p w14:paraId="3F62122C" w14:textId="77777777" w:rsidR="0095125A" w:rsidRDefault="0095125A">
      <w:pPr>
        <w:pStyle w:val="BodyText"/>
        <w:rPr>
          <w:b/>
        </w:rPr>
      </w:pPr>
    </w:p>
    <w:p w14:paraId="3F62122D" w14:textId="77777777" w:rsidR="0095125A" w:rsidRDefault="0095125A">
      <w:pPr>
        <w:pStyle w:val="BodyText"/>
        <w:spacing w:before="188"/>
        <w:rPr>
          <w:b/>
        </w:rPr>
      </w:pPr>
    </w:p>
    <w:p w14:paraId="3F62122E" w14:textId="77777777" w:rsidR="0095125A" w:rsidRDefault="00E23318">
      <w:pPr>
        <w:ind w:right="358"/>
        <w:jc w:val="right"/>
        <w:rPr>
          <w:b/>
          <w:sz w:val="24"/>
        </w:rPr>
      </w:pPr>
      <w:r>
        <w:rPr>
          <w:sz w:val="24"/>
        </w:rPr>
        <w:t>Page</w:t>
      </w:r>
      <w:r>
        <w:rPr>
          <w:spacing w:val="-2"/>
          <w:sz w:val="24"/>
        </w:rPr>
        <w:t xml:space="preserve"> </w:t>
      </w:r>
      <w:r>
        <w:rPr>
          <w:b/>
          <w:sz w:val="24"/>
        </w:rPr>
        <w:t xml:space="preserve">2 </w:t>
      </w:r>
      <w:r>
        <w:rPr>
          <w:sz w:val="24"/>
        </w:rPr>
        <w:t>of</w:t>
      </w:r>
      <w:r>
        <w:rPr>
          <w:spacing w:val="-1"/>
          <w:sz w:val="24"/>
        </w:rPr>
        <w:t xml:space="preserve"> </w:t>
      </w:r>
      <w:r>
        <w:rPr>
          <w:b/>
          <w:spacing w:val="-5"/>
          <w:sz w:val="24"/>
        </w:rPr>
        <w:t>10</w:t>
      </w:r>
    </w:p>
    <w:p w14:paraId="3F62122F" w14:textId="77777777" w:rsidR="0095125A" w:rsidRDefault="0095125A">
      <w:pPr>
        <w:jc w:val="right"/>
        <w:rPr>
          <w:b/>
          <w:sz w:val="24"/>
        </w:rPr>
        <w:sectPr w:rsidR="0095125A">
          <w:pgSz w:w="12240" w:h="15840"/>
          <w:pgMar w:top="640" w:right="1080" w:bottom="280" w:left="1080" w:header="720" w:footer="720" w:gutter="0"/>
          <w:cols w:space="720"/>
        </w:sect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4"/>
        <w:gridCol w:w="3980"/>
        <w:gridCol w:w="3078"/>
        <w:gridCol w:w="3409"/>
        <w:gridCol w:w="1765"/>
        <w:gridCol w:w="1043"/>
      </w:tblGrid>
      <w:tr w:rsidR="00FD58DB" w14:paraId="3F62123C" w14:textId="77777777" w:rsidTr="00FA6981">
        <w:trPr>
          <w:trHeight w:val="1043"/>
        </w:trPr>
        <w:tc>
          <w:tcPr>
            <w:tcW w:w="1704" w:type="dxa"/>
          </w:tcPr>
          <w:p w14:paraId="3F621230" w14:textId="77777777" w:rsidR="00FD58DB" w:rsidRDefault="00FD58DB">
            <w:pPr>
              <w:pStyle w:val="TableParagraph"/>
              <w:spacing w:before="18"/>
              <w:rPr>
                <w:b/>
              </w:rPr>
            </w:pPr>
          </w:p>
          <w:p w14:paraId="27C17DEF" w14:textId="77777777" w:rsidR="00FD58DB" w:rsidRDefault="00FD58DB">
            <w:pPr>
              <w:pStyle w:val="TableParagraph"/>
              <w:spacing w:line="183" w:lineRule="exact"/>
              <w:ind w:left="57" w:right="25"/>
              <w:jc w:val="center"/>
              <w:rPr>
                <w:b/>
              </w:rPr>
            </w:pPr>
            <w:r>
              <w:rPr>
                <w:b/>
                <w:color w:val="1A161F"/>
                <w:spacing w:val="-2"/>
                <w:w w:val="110"/>
              </w:rPr>
              <w:t>F</w:t>
            </w:r>
            <w:r>
              <w:rPr>
                <w:b/>
                <w:color w:val="030303"/>
                <w:spacing w:val="-2"/>
                <w:w w:val="110"/>
              </w:rPr>
              <w:t>IND</w:t>
            </w:r>
            <w:r>
              <w:rPr>
                <w:b/>
                <w:color w:val="1A161F"/>
                <w:spacing w:val="-2"/>
                <w:w w:val="110"/>
              </w:rPr>
              <w:t>ING</w:t>
            </w:r>
          </w:p>
          <w:p w14:paraId="3F621231" w14:textId="4508F17F" w:rsidR="00FD58DB" w:rsidRDefault="00FD58DB" w:rsidP="00780E69">
            <w:pPr>
              <w:pStyle w:val="TableParagraph"/>
              <w:spacing w:before="73" w:line="183" w:lineRule="exact"/>
              <w:ind w:left="57" w:right="28"/>
              <w:jc w:val="center"/>
              <w:rPr>
                <w:b/>
              </w:rPr>
            </w:pPr>
            <w:r>
              <w:rPr>
                <w:b/>
                <w:color w:val="030303"/>
                <w:spacing w:val="-2"/>
                <w:w w:val="110"/>
              </w:rPr>
              <w:t>REF</w:t>
            </w:r>
            <w:r>
              <w:rPr>
                <w:b/>
                <w:color w:val="1A161F"/>
                <w:spacing w:val="-2"/>
                <w:w w:val="110"/>
              </w:rPr>
              <w:t>E</w:t>
            </w:r>
            <w:r>
              <w:rPr>
                <w:b/>
                <w:color w:val="030303"/>
                <w:spacing w:val="-2"/>
                <w:w w:val="110"/>
              </w:rPr>
              <w:t>RE</w:t>
            </w:r>
            <w:r>
              <w:rPr>
                <w:b/>
                <w:color w:val="1A161F"/>
                <w:spacing w:val="-2"/>
                <w:w w:val="110"/>
              </w:rPr>
              <w:t>NCE</w:t>
            </w:r>
          </w:p>
        </w:tc>
        <w:tc>
          <w:tcPr>
            <w:tcW w:w="3980" w:type="dxa"/>
          </w:tcPr>
          <w:p w14:paraId="3F621232" w14:textId="77777777" w:rsidR="00FD58DB" w:rsidRDefault="00FD58DB">
            <w:pPr>
              <w:pStyle w:val="TableParagraph"/>
              <w:spacing w:before="18"/>
              <w:rPr>
                <w:b/>
              </w:rPr>
            </w:pPr>
          </w:p>
          <w:p w14:paraId="3F621233" w14:textId="77777777" w:rsidR="00FD58DB" w:rsidRDefault="00FD58DB">
            <w:pPr>
              <w:pStyle w:val="TableParagraph"/>
              <w:ind w:left="1252"/>
              <w:rPr>
                <w:b/>
              </w:rPr>
            </w:pPr>
            <w:r>
              <w:rPr>
                <w:b/>
                <w:color w:val="1A161F"/>
                <w:w w:val="90"/>
              </w:rPr>
              <w:t>SU</w:t>
            </w:r>
            <w:r>
              <w:rPr>
                <w:b/>
                <w:color w:val="030303"/>
                <w:w w:val="90"/>
              </w:rPr>
              <w:t>B</w:t>
            </w:r>
            <w:r>
              <w:rPr>
                <w:b/>
                <w:color w:val="1A161F"/>
                <w:w w:val="90"/>
              </w:rPr>
              <w:t>JEC</w:t>
            </w:r>
            <w:r>
              <w:rPr>
                <w:b/>
                <w:color w:val="030303"/>
                <w:w w:val="90"/>
              </w:rPr>
              <w:t>T</w:t>
            </w:r>
            <w:r>
              <w:rPr>
                <w:b/>
                <w:color w:val="030303"/>
                <w:spacing w:val="-15"/>
                <w:w w:val="90"/>
              </w:rPr>
              <w:t xml:space="preserve"> </w:t>
            </w:r>
            <w:r>
              <w:rPr>
                <w:b/>
                <w:color w:val="030303"/>
                <w:spacing w:val="-4"/>
              </w:rPr>
              <w:t>ARE</w:t>
            </w:r>
            <w:r>
              <w:rPr>
                <w:b/>
                <w:color w:val="1A161F"/>
                <w:spacing w:val="-4"/>
              </w:rPr>
              <w:t>A</w:t>
            </w:r>
          </w:p>
        </w:tc>
        <w:tc>
          <w:tcPr>
            <w:tcW w:w="3078" w:type="dxa"/>
          </w:tcPr>
          <w:p w14:paraId="3F621234" w14:textId="77777777" w:rsidR="00FD58DB" w:rsidRDefault="00FD58DB">
            <w:pPr>
              <w:pStyle w:val="TableParagraph"/>
              <w:spacing w:before="18"/>
              <w:rPr>
                <w:b/>
              </w:rPr>
            </w:pPr>
          </w:p>
          <w:p w14:paraId="3F621235" w14:textId="77777777" w:rsidR="00FD58DB" w:rsidRDefault="00FD58DB">
            <w:pPr>
              <w:pStyle w:val="TableParagraph"/>
              <w:spacing w:line="183" w:lineRule="exact"/>
              <w:ind w:left="357"/>
              <w:rPr>
                <w:b/>
              </w:rPr>
            </w:pPr>
            <w:r>
              <w:rPr>
                <w:b/>
                <w:color w:val="030303"/>
                <w:spacing w:val="4"/>
                <w:w w:val="85"/>
              </w:rPr>
              <w:t>RE</w:t>
            </w:r>
            <w:r>
              <w:rPr>
                <w:b/>
                <w:color w:val="1A161F"/>
                <w:spacing w:val="4"/>
                <w:w w:val="85"/>
              </w:rPr>
              <w:t>GULA</w:t>
            </w:r>
            <w:r>
              <w:rPr>
                <w:b/>
                <w:color w:val="030303"/>
                <w:spacing w:val="4"/>
                <w:w w:val="85"/>
              </w:rPr>
              <w:t>TI</w:t>
            </w:r>
            <w:r>
              <w:rPr>
                <w:b/>
                <w:color w:val="1A161F"/>
                <w:spacing w:val="4"/>
                <w:w w:val="85"/>
              </w:rPr>
              <w:t>ON</w:t>
            </w:r>
            <w:r>
              <w:rPr>
                <w:b/>
                <w:color w:val="1A161F"/>
                <w:spacing w:val="6"/>
              </w:rPr>
              <w:t xml:space="preserve"> </w:t>
            </w:r>
            <w:r>
              <w:rPr>
                <w:b/>
                <w:color w:val="1A161F"/>
                <w:spacing w:val="-2"/>
              </w:rPr>
              <w:t>C</w:t>
            </w:r>
            <w:r>
              <w:rPr>
                <w:b/>
                <w:color w:val="030303"/>
                <w:spacing w:val="-2"/>
              </w:rPr>
              <w:t>IT</w:t>
            </w:r>
            <w:r>
              <w:rPr>
                <w:b/>
                <w:color w:val="1A161F"/>
                <w:spacing w:val="-2"/>
              </w:rPr>
              <w:t>ATION</w:t>
            </w:r>
          </w:p>
        </w:tc>
        <w:tc>
          <w:tcPr>
            <w:tcW w:w="3409" w:type="dxa"/>
          </w:tcPr>
          <w:p w14:paraId="3F621236" w14:textId="77777777" w:rsidR="00FD58DB" w:rsidRDefault="00FD58DB">
            <w:pPr>
              <w:pStyle w:val="TableParagraph"/>
              <w:spacing w:before="18"/>
              <w:rPr>
                <w:b/>
              </w:rPr>
            </w:pPr>
          </w:p>
          <w:p w14:paraId="3F621237" w14:textId="77777777" w:rsidR="00FD58DB" w:rsidRDefault="00FD58DB">
            <w:pPr>
              <w:pStyle w:val="TableParagraph"/>
              <w:ind w:left="36"/>
              <w:jc w:val="center"/>
              <w:rPr>
                <w:b/>
              </w:rPr>
            </w:pPr>
            <w:r>
              <w:rPr>
                <w:b/>
                <w:color w:val="1A161F"/>
                <w:spacing w:val="-2"/>
              </w:rPr>
              <w:t>FINDING</w:t>
            </w:r>
          </w:p>
        </w:tc>
        <w:tc>
          <w:tcPr>
            <w:tcW w:w="1765" w:type="dxa"/>
          </w:tcPr>
          <w:p w14:paraId="3F621238" w14:textId="77777777" w:rsidR="00FD58DB" w:rsidRDefault="00FD58DB">
            <w:pPr>
              <w:pStyle w:val="TableParagraph"/>
              <w:spacing w:before="18"/>
              <w:rPr>
                <w:b/>
              </w:rPr>
            </w:pPr>
          </w:p>
          <w:p w14:paraId="618E5AFC" w14:textId="77777777" w:rsidR="00FD58DB" w:rsidRDefault="00FD58DB">
            <w:pPr>
              <w:pStyle w:val="TableParagraph"/>
              <w:spacing w:line="183" w:lineRule="exact"/>
              <w:ind w:left="231"/>
              <w:rPr>
                <w:b/>
              </w:rPr>
            </w:pPr>
            <w:r>
              <w:rPr>
                <w:b/>
                <w:color w:val="1A161F"/>
                <w:spacing w:val="-2"/>
              </w:rPr>
              <w:t>C</w:t>
            </w:r>
            <w:r>
              <w:rPr>
                <w:b/>
                <w:color w:val="030303"/>
                <w:spacing w:val="-2"/>
              </w:rPr>
              <w:t>O</w:t>
            </w:r>
            <w:r>
              <w:rPr>
                <w:b/>
                <w:color w:val="1A161F"/>
                <w:spacing w:val="-2"/>
              </w:rPr>
              <w:t>RREC</w:t>
            </w:r>
            <w:r>
              <w:rPr>
                <w:b/>
                <w:color w:val="030303"/>
                <w:spacing w:val="-2"/>
              </w:rPr>
              <w:t>T</w:t>
            </w:r>
            <w:r>
              <w:rPr>
                <w:b/>
                <w:color w:val="1A161F"/>
                <w:spacing w:val="-2"/>
              </w:rPr>
              <w:t>IVE</w:t>
            </w:r>
          </w:p>
          <w:p w14:paraId="3F621239" w14:textId="2D456617" w:rsidR="00FD58DB" w:rsidRDefault="00FD58DB" w:rsidP="00624C10">
            <w:pPr>
              <w:pStyle w:val="TableParagraph"/>
              <w:spacing w:before="73"/>
              <w:ind w:left="489"/>
              <w:rPr>
                <w:b/>
              </w:rPr>
            </w:pPr>
            <w:r>
              <w:rPr>
                <w:b/>
                <w:color w:val="030303"/>
                <w:spacing w:val="-2"/>
              </w:rPr>
              <w:t>A</w:t>
            </w:r>
            <w:r>
              <w:rPr>
                <w:b/>
                <w:color w:val="2A2831"/>
                <w:spacing w:val="-2"/>
              </w:rPr>
              <w:t>C</w:t>
            </w:r>
            <w:r>
              <w:rPr>
                <w:b/>
                <w:color w:val="030303"/>
                <w:spacing w:val="-2"/>
              </w:rPr>
              <w:t>TI</w:t>
            </w:r>
            <w:r>
              <w:rPr>
                <w:b/>
                <w:color w:val="1A161F"/>
                <w:spacing w:val="-2"/>
              </w:rPr>
              <w:t>ON</w:t>
            </w:r>
          </w:p>
        </w:tc>
        <w:tc>
          <w:tcPr>
            <w:tcW w:w="1043" w:type="dxa"/>
          </w:tcPr>
          <w:p w14:paraId="3F62123A" w14:textId="77777777" w:rsidR="00FD58DB" w:rsidRDefault="00FD58DB">
            <w:pPr>
              <w:pStyle w:val="TableParagraph"/>
              <w:spacing w:before="18"/>
              <w:rPr>
                <w:b/>
              </w:rPr>
            </w:pPr>
          </w:p>
          <w:p w14:paraId="0E585BF1" w14:textId="77777777" w:rsidR="00FD58DB" w:rsidRDefault="00FD58DB">
            <w:pPr>
              <w:pStyle w:val="TableParagraph"/>
              <w:spacing w:line="183" w:lineRule="exact"/>
              <w:ind w:left="125"/>
              <w:rPr>
                <w:b/>
              </w:rPr>
            </w:pPr>
            <w:r>
              <w:rPr>
                <w:b/>
                <w:color w:val="030303"/>
                <w:spacing w:val="-4"/>
              </w:rPr>
              <w:t>RE</w:t>
            </w:r>
            <w:r>
              <w:rPr>
                <w:b/>
                <w:color w:val="1A161F"/>
                <w:spacing w:val="-4"/>
              </w:rPr>
              <w:t>PEA</w:t>
            </w:r>
            <w:r>
              <w:rPr>
                <w:b/>
                <w:color w:val="030303"/>
                <w:spacing w:val="-4"/>
              </w:rPr>
              <w:t>T</w:t>
            </w:r>
          </w:p>
          <w:p w14:paraId="3F62123B" w14:textId="6ECBDDA0" w:rsidR="00FD58DB" w:rsidRDefault="00FD58DB" w:rsidP="00FA6981">
            <w:pPr>
              <w:pStyle w:val="TableParagraph"/>
              <w:spacing w:before="73" w:line="183" w:lineRule="exact"/>
              <w:ind w:left="114"/>
              <w:rPr>
                <w:b/>
              </w:rPr>
            </w:pPr>
            <w:r>
              <w:rPr>
                <w:b/>
                <w:color w:val="1A161F"/>
                <w:spacing w:val="-4"/>
                <w:w w:val="95"/>
              </w:rPr>
              <w:t>FINDING</w:t>
            </w:r>
          </w:p>
        </w:tc>
      </w:tr>
      <w:tr w:rsidR="0095125A" w14:paraId="3F62125A" w14:textId="77777777">
        <w:trPr>
          <w:trHeight w:val="1635"/>
        </w:trPr>
        <w:tc>
          <w:tcPr>
            <w:tcW w:w="1704" w:type="dxa"/>
          </w:tcPr>
          <w:p w14:paraId="3F62124B" w14:textId="77777777" w:rsidR="0095125A" w:rsidRDefault="00E23318">
            <w:pPr>
              <w:pStyle w:val="TableParagraph"/>
              <w:spacing w:before="20"/>
              <w:ind w:left="57" w:right="32"/>
              <w:jc w:val="center"/>
              <w:rPr>
                <w:b/>
              </w:rPr>
            </w:pPr>
            <w:r>
              <w:rPr>
                <w:b/>
                <w:color w:val="1A161F"/>
                <w:spacing w:val="-10"/>
                <w:w w:val="95"/>
              </w:rPr>
              <w:t>A</w:t>
            </w:r>
          </w:p>
        </w:tc>
        <w:tc>
          <w:tcPr>
            <w:tcW w:w="3980" w:type="dxa"/>
          </w:tcPr>
          <w:p w14:paraId="3F62124C" w14:textId="77777777" w:rsidR="0095125A" w:rsidRDefault="00E23318">
            <w:pPr>
              <w:pStyle w:val="TableParagraph"/>
              <w:spacing w:before="11"/>
              <w:ind w:left="122"/>
              <w:rPr>
                <w:sz w:val="23"/>
              </w:rPr>
            </w:pPr>
            <w:r>
              <w:rPr>
                <w:color w:val="2A2831"/>
                <w:w w:val="105"/>
                <w:sz w:val="23"/>
              </w:rPr>
              <w:t>Ge</w:t>
            </w:r>
            <w:r>
              <w:rPr>
                <w:color w:val="030303"/>
                <w:w w:val="105"/>
                <w:sz w:val="23"/>
              </w:rPr>
              <w:t>n</w:t>
            </w:r>
            <w:r>
              <w:rPr>
                <w:color w:val="1A161F"/>
                <w:w w:val="105"/>
                <w:sz w:val="23"/>
              </w:rPr>
              <w:t>eral</w:t>
            </w:r>
            <w:r>
              <w:rPr>
                <w:color w:val="1A161F"/>
                <w:spacing w:val="-11"/>
                <w:w w:val="105"/>
                <w:sz w:val="23"/>
              </w:rPr>
              <w:t xml:space="preserve"> </w:t>
            </w:r>
            <w:r>
              <w:rPr>
                <w:color w:val="1A161F"/>
                <w:w w:val="105"/>
                <w:sz w:val="23"/>
              </w:rPr>
              <w:t>Requ</w:t>
            </w:r>
            <w:r>
              <w:rPr>
                <w:color w:val="030303"/>
                <w:w w:val="105"/>
                <w:sz w:val="23"/>
              </w:rPr>
              <w:t>ir</w:t>
            </w:r>
            <w:r>
              <w:rPr>
                <w:color w:val="2A2831"/>
                <w:w w:val="105"/>
                <w:sz w:val="23"/>
              </w:rPr>
              <w:t>eme</w:t>
            </w:r>
            <w:r>
              <w:rPr>
                <w:color w:val="030303"/>
                <w:w w:val="105"/>
                <w:sz w:val="23"/>
              </w:rPr>
              <w:t>n</w:t>
            </w:r>
            <w:r>
              <w:rPr>
                <w:color w:val="2A2831"/>
                <w:w w:val="105"/>
                <w:sz w:val="23"/>
              </w:rPr>
              <w:t>ts</w:t>
            </w:r>
            <w:r>
              <w:rPr>
                <w:color w:val="2A2831"/>
                <w:spacing w:val="-15"/>
                <w:w w:val="105"/>
                <w:sz w:val="23"/>
              </w:rPr>
              <w:t xml:space="preserve"> </w:t>
            </w:r>
            <w:r>
              <w:rPr>
                <w:color w:val="2A2831"/>
                <w:w w:val="105"/>
                <w:sz w:val="23"/>
              </w:rPr>
              <w:t>fo</w:t>
            </w:r>
            <w:r>
              <w:rPr>
                <w:color w:val="030303"/>
                <w:w w:val="105"/>
                <w:sz w:val="23"/>
              </w:rPr>
              <w:t>r</w:t>
            </w:r>
            <w:r>
              <w:rPr>
                <w:color w:val="030303"/>
                <w:spacing w:val="-6"/>
                <w:w w:val="105"/>
                <w:sz w:val="23"/>
              </w:rPr>
              <w:t xml:space="preserve"> </w:t>
            </w:r>
            <w:r>
              <w:rPr>
                <w:color w:val="1A161F"/>
                <w:w w:val="105"/>
                <w:sz w:val="23"/>
              </w:rPr>
              <w:t>a</w:t>
            </w:r>
            <w:r>
              <w:rPr>
                <w:color w:val="030303"/>
                <w:w w:val="105"/>
                <w:sz w:val="23"/>
              </w:rPr>
              <w:t>n</w:t>
            </w:r>
            <w:r>
              <w:rPr>
                <w:color w:val="030303"/>
                <w:spacing w:val="1"/>
                <w:w w:val="105"/>
                <w:sz w:val="23"/>
              </w:rPr>
              <w:t xml:space="preserve"> </w:t>
            </w:r>
            <w:r>
              <w:rPr>
                <w:color w:val="2A2831"/>
                <w:spacing w:val="-4"/>
                <w:w w:val="105"/>
                <w:sz w:val="23"/>
              </w:rPr>
              <w:t>ALR:</w:t>
            </w:r>
          </w:p>
          <w:p w14:paraId="3F62124D" w14:textId="77777777" w:rsidR="0095125A" w:rsidRDefault="00E23318">
            <w:pPr>
              <w:pStyle w:val="TableParagraph"/>
              <w:numPr>
                <w:ilvl w:val="0"/>
                <w:numId w:val="5"/>
              </w:numPr>
              <w:tabs>
                <w:tab w:val="left" w:pos="378"/>
                <w:tab w:val="left" w:pos="387"/>
              </w:tabs>
              <w:spacing w:before="194" w:line="254" w:lineRule="auto"/>
              <w:ind w:right="479" w:hanging="271"/>
              <w:rPr>
                <w:color w:val="030303"/>
                <w:sz w:val="34"/>
              </w:rPr>
            </w:pPr>
            <w:r>
              <w:rPr>
                <w:b/>
                <w:color w:val="2A2831"/>
                <w:spacing w:val="-2"/>
                <w:w w:val="110"/>
                <w:position w:val="1"/>
              </w:rPr>
              <w:t>S</w:t>
            </w:r>
            <w:r>
              <w:rPr>
                <w:b/>
                <w:color w:val="030303"/>
                <w:spacing w:val="-2"/>
                <w:w w:val="110"/>
                <w:position w:val="1"/>
              </w:rPr>
              <w:t>ell</w:t>
            </w:r>
            <w:r>
              <w:rPr>
                <w:b/>
                <w:color w:val="1A161F"/>
                <w:spacing w:val="-2"/>
                <w:w w:val="110"/>
                <w:position w:val="1"/>
              </w:rPr>
              <w:t>-A</w:t>
            </w:r>
            <w:r>
              <w:rPr>
                <w:b/>
                <w:color w:val="030303"/>
                <w:spacing w:val="-2"/>
                <w:w w:val="110"/>
                <w:position w:val="1"/>
              </w:rPr>
              <w:t>dmini</w:t>
            </w:r>
            <w:r>
              <w:rPr>
                <w:b/>
                <w:color w:val="1A161F"/>
                <w:spacing w:val="-2"/>
                <w:w w:val="110"/>
                <w:position w:val="1"/>
              </w:rPr>
              <w:t>s</w:t>
            </w:r>
            <w:r>
              <w:rPr>
                <w:b/>
                <w:color w:val="030303"/>
                <w:spacing w:val="-2"/>
                <w:w w:val="110"/>
                <w:position w:val="1"/>
              </w:rPr>
              <w:t>t</w:t>
            </w:r>
            <w:r>
              <w:rPr>
                <w:b/>
                <w:color w:val="1A161F"/>
                <w:spacing w:val="-2"/>
                <w:w w:val="110"/>
                <w:position w:val="1"/>
              </w:rPr>
              <w:t>e</w:t>
            </w:r>
            <w:r>
              <w:rPr>
                <w:b/>
                <w:color w:val="030303"/>
                <w:spacing w:val="-2"/>
                <w:w w:val="110"/>
                <w:position w:val="1"/>
              </w:rPr>
              <w:t>r</w:t>
            </w:r>
            <w:r>
              <w:rPr>
                <w:b/>
                <w:color w:val="1A161F"/>
                <w:spacing w:val="-2"/>
                <w:w w:val="110"/>
                <w:position w:val="1"/>
              </w:rPr>
              <w:t>e</w:t>
            </w:r>
            <w:r>
              <w:rPr>
                <w:b/>
                <w:color w:val="030303"/>
                <w:spacing w:val="-2"/>
                <w:w w:val="110"/>
                <w:position w:val="1"/>
              </w:rPr>
              <w:t xml:space="preserve">d </w:t>
            </w:r>
            <w:r>
              <w:rPr>
                <w:b/>
                <w:color w:val="1A161F"/>
                <w:spacing w:val="-2"/>
                <w:w w:val="110"/>
                <w:position w:val="1"/>
              </w:rPr>
              <w:t>M</w:t>
            </w:r>
            <w:r>
              <w:rPr>
                <w:b/>
                <w:color w:val="030303"/>
                <w:spacing w:val="-2"/>
                <w:w w:val="110"/>
                <w:position w:val="1"/>
              </w:rPr>
              <w:t>edicati</w:t>
            </w:r>
            <w:r>
              <w:rPr>
                <w:b/>
                <w:color w:val="1A161F"/>
                <w:spacing w:val="-2"/>
                <w:w w:val="110"/>
                <w:position w:val="1"/>
              </w:rPr>
              <w:t>o</w:t>
            </w:r>
            <w:r>
              <w:rPr>
                <w:b/>
                <w:color w:val="030303"/>
                <w:spacing w:val="-2"/>
                <w:w w:val="110"/>
                <w:position w:val="1"/>
              </w:rPr>
              <w:t xml:space="preserve">n </w:t>
            </w:r>
            <w:r>
              <w:rPr>
                <w:b/>
                <w:color w:val="1A161F"/>
                <w:w w:val="110"/>
              </w:rPr>
              <w:t>M</w:t>
            </w:r>
            <w:r>
              <w:rPr>
                <w:b/>
                <w:color w:val="030303"/>
                <w:w w:val="110"/>
              </w:rPr>
              <w:t>an</w:t>
            </w:r>
            <w:r>
              <w:rPr>
                <w:b/>
                <w:color w:val="1A161F"/>
                <w:w w:val="110"/>
              </w:rPr>
              <w:t>age</w:t>
            </w:r>
            <w:r>
              <w:rPr>
                <w:b/>
                <w:color w:val="030303"/>
                <w:w w:val="110"/>
              </w:rPr>
              <w:t>m</w:t>
            </w:r>
            <w:r>
              <w:rPr>
                <w:b/>
                <w:color w:val="1A161F"/>
                <w:w w:val="110"/>
              </w:rPr>
              <w:t>e</w:t>
            </w:r>
            <w:r>
              <w:rPr>
                <w:b/>
                <w:color w:val="030303"/>
                <w:w w:val="110"/>
              </w:rPr>
              <w:t>n</w:t>
            </w:r>
            <w:r>
              <w:rPr>
                <w:b/>
                <w:color w:val="1A161F"/>
                <w:w w:val="110"/>
              </w:rPr>
              <w:t xml:space="preserve">t </w:t>
            </w:r>
            <w:r>
              <w:rPr>
                <w:b/>
                <w:color w:val="2A2831"/>
                <w:w w:val="110"/>
              </w:rPr>
              <w:t>(SAMM)</w:t>
            </w:r>
          </w:p>
          <w:p w14:paraId="3F62124E" w14:textId="77777777" w:rsidR="0095125A" w:rsidRDefault="00E23318">
            <w:pPr>
              <w:pStyle w:val="TableParagraph"/>
              <w:numPr>
                <w:ilvl w:val="0"/>
                <w:numId w:val="5"/>
              </w:numPr>
              <w:tabs>
                <w:tab w:val="left" w:pos="375"/>
              </w:tabs>
              <w:spacing w:before="80" w:line="383" w:lineRule="exact"/>
              <w:ind w:left="375" w:hanging="259"/>
              <w:rPr>
                <w:color w:val="030303"/>
                <w:position w:val="-2"/>
                <w:sz w:val="34"/>
              </w:rPr>
            </w:pPr>
            <w:r>
              <w:rPr>
                <w:b/>
                <w:color w:val="1A161F"/>
                <w:w w:val="110"/>
              </w:rPr>
              <w:t>E</w:t>
            </w:r>
            <w:r>
              <w:rPr>
                <w:b/>
                <w:color w:val="030303"/>
                <w:w w:val="110"/>
              </w:rPr>
              <w:t>m</w:t>
            </w:r>
            <w:r>
              <w:rPr>
                <w:b/>
                <w:color w:val="1A161F"/>
                <w:w w:val="110"/>
              </w:rPr>
              <w:t>e</w:t>
            </w:r>
            <w:r>
              <w:rPr>
                <w:b/>
                <w:color w:val="030303"/>
                <w:w w:val="110"/>
              </w:rPr>
              <w:t>r</w:t>
            </w:r>
            <w:r>
              <w:rPr>
                <w:b/>
                <w:color w:val="1A161F"/>
                <w:w w:val="110"/>
              </w:rPr>
              <w:t>g</w:t>
            </w:r>
            <w:r>
              <w:rPr>
                <w:b/>
                <w:color w:val="030303"/>
                <w:w w:val="110"/>
              </w:rPr>
              <w:t>en</w:t>
            </w:r>
            <w:r>
              <w:rPr>
                <w:b/>
                <w:color w:val="1A161F"/>
                <w:w w:val="110"/>
              </w:rPr>
              <w:t>cy</w:t>
            </w:r>
            <w:r>
              <w:rPr>
                <w:b/>
                <w:color w:val="1A161F"/>
                <w:spacing w:val="-14"/>
                <w:w w:val="110"/>
              </w:rPr>
              <w:t xml:space="preserve"> </w:t>
            </w:r>
            <w:r>
              <w:rPr>
                <w:b/>
                <w:color w:val="030303"/>
                <w:spacing w:val="-2"/>
                <w:w w:val="110"/>
              </w:rPr>
              <w:t>R</w:t>
            </w:r>
            <w:r>
              <w:rPr>
                <w:b/>
                <w:color w:val="1A161F"/>
                <w:spacing w:val="-2"/>
                <w:w w:val="110"/>
              </w:rPr>
              <w:t>es</w:t>
            </w:r>
            <w:r>
              <w:rPr>
                <w:b/>
                <w:color w:val="030303"/>
                <w:spacing w:val="-2"/>
                <w:w w:val="110"/>
              </w:rPr>
              <w:t>pon</w:t>
            </w:r>
            <w:r>
              <w:rPr>
                <w:b/>
                <w:color w:val="1A161F"/>
                <w:spacing w:val="-2"/>
                <w:w w:val="110"/>
              </w:rPr>
              <w:t>se</w:t>
            </w:r>
          </w:p>
        </w:tc>
        <w:tc>
          <w:tcPr>
            <w:tcW w:w="3078" w:type="dxa"/>
          </w:tcPr>
          <w:p w14:paraId="3F62124F" w14:textId="77777777" w:rsidR="0095125A" w:rsidRDefault="00E23318">
            <w:pPr>
              <w:pStyle w:val="TableParagraph"/>
              <w:spacing w:before="1"/>
              <w:ind w:left="120"/>
              <w:rPr>
                <w:sz w:val="23"/>
              </w:rPr>
            </w:pPr>
            <w:r>
              <w:rPr>
                <w:color w:val="2A2831"/>
                <w:w w:val="105"/>
                <w:sz w:val="23"/>
              </w:rPr>
              <w:t>651</w:t>
            </w:r>
            <w:r>
              <w:rPr>
                <w:color w:val="2A2831"/>
                <w:spacing w:val="-6"/>
                <w:w w:val="105"/>
                <w:sz w:val="23"/>
              </w:rPr>
              <w:t xml:space="preserve"> </w:t>
            </w:r>
            <w:r>
              <w:rPr>
                <w:color w:val="2A2831"/>
                <w:w w:val="105"/>
                <w:sz w:val="23"/>
              </w:rPr>
              <w:t>CMR</w:t>
            </w:r>
            <w:r>
              <w:rPr>
                <w:color w:val="2A2831"/>
                <w:spacing w:val="6"/>
                <w:w w:val="105"/>
                <w:sz w:val="23"/>
              </w:rPr>
              <w:t xml:space="preserve"> </w:t>
            </w:r>
            <w:r>
              <w:rPr>
                <w:color w:val="030303"/>
                <w:spacing w:val="-2"/>
                <w:w w:val="105"/>
                <w:sz w:val="23"/>
              </w:rPr>
              <w:t>1</w:t>
            </w:r>
            <w:r>
              <w:rPr>
                <w:color w:val="2A2831"/>
                <w:spacing w:val="-2"/>
                <w:w w:val="105"/>
                <w:sz w:val="23"/>
              </w:rPr>
              <w:t>2</w:t>
            </w:r>
            <w:r>
              <w:rPr>
                <w:color w:val="504949"/>
                <w:spacing w:val="-2"/>
                <w:w w:val="105"/>
                <w:sz w:val="23"/>
              </w:rPr>
              <w:t>.</w:t>
            </w:r>
            <w:r>
              <w:rPr>
                <w:color w:val="1A161F"/>
                <w:spacing w:val="-2"/>
                <w:w w:val="105"/>
                <w:sz w:val="23"/>
              </w:rPr>
              <w:t>04(2</w:t>
            </w:r>
            <w:r>
              <w:rPr>
                <w:color w:val="3F3842"/>
                <w:spacing w:val="-2"/>
                <w:w w:val="105"/>
                <w:sz w:val="23"/>
              </w:rPr>
              <w:t>)(b)(2)(</w:t>
            </w:r>
            <w:r>
              <w:rPr>
                <w:color w:val="1A161F"/>
                <w:spacing w:val="-2"/>
                <w:w w:val="105"/>
                <w:sz w:val="23"/>
              </w:rPr>
              <w:t>d</w:t>
            </w:r>
            <w:r>
              <w:rPr>
                <w:color w:val="3F3842"/>
                <w:spacing w:val="-2"/>
                <w:w w:val="105"/>
                <w:sz w:val="23"/>
              </w:rPr>
              <w:t>);</w:t>
            </w:r>
          </w:p>
          <w:p w14:paraId="3F621250" w14:textId="77777777" w:rsidR="0095125A" w:rsidRDefault="00E23318">
            <w:pPr>
              <w:pStyle w:val="TableParagraph"/>
              <w:spacing w:before="16"/>
              <w:ind w:left="120"/>
              <w:rPr>
                <w:sz w:val="23"/>
              </w:rPr>
            </w:pPr>
            <w:r>
              <w:rPr>
                <w:color w:val="2A2831"/>
                <w:w w:val="105"/>
                <w:sz w:val="23"/>
              </w:rPr>
              <w:t>651</w:t>
            </w:r>
            <w:r>
              <w:rPr>
                <w:color w:val="2A2831"/>
                <w:spacing w:val="-5"/>
                <w:w w:val="105"/>
                <w:sz w:val="23"/>
              </w:rPr>
              <w:t xml:space="preserve"> </w:t>
            </w:r>
            <w:r>
              <w:rPr>
                <w:color w:val="2A2831"/>
                <w:w w:val="105"/>
                <w:sz w:val="23"/>
              </w:rPr>
              <w:t>CMR</w:t>
            </w:r>
            <w:r>
              <w:rPr>
                <w:color w:val="2A2831"/>
                <w:spacing w:val="-5"/>
                <w:w w:val="105"/>
                <w:sz w:val="23"/>
              </w:rPr>
              <w:t xml:space="preserve"> </w:t>
            </w:r>
            <w:r>
              <w:rPr>
                <w:color w:val="030303"/>
                <w:spacing w:val="-2"/>
                <w:w w:val="105"/>
                <w:sz w:val="23"/>
              </w:rPr>
              <w:t>1</w:t>
            </w:r>
            <w:r>
              <w:rPr>
                <w:color w:val="2A2831"/>
                <w:spacing w:val="-2"/>
                <w:w w:val="105"/>
                <w:sz w:val="23"/>
              </w:rPr>
              <w:t>2.04(2)(b)(3)(a)</w:t>
            </w:r>
            <w:r>
              <w:rPr>
                <w:color w:val="646E70"/>
                <w:spacing w:val="-2"/>
                <w:w w:val="105"/>
                <w:sz w:val="23"/>
              </w:rPr>
              <w:t>,</w:t>
            </w:r>
          </w:p>
          <w:p w14:paraId="3F621251" w14:textId="77777777" w:rsidR="0095125A" w:rsidRDefault="00E23318">
            <w:pPr>
              <w:pStyle w:val="TableParagraph"/>
              <w:spacing w:before="17"/>
              <w:ind w:left="121"/>
              <w:rPr>
                <w:sz w:val="23"/>
              </w:rPr>
            </w:pPr>
            <w:r>
              <w:rPr>
                <w:color w:val="2A2831"/>
                <w:spacing w:val="-5"/>
                <w:w w:val="110"/>
                <w:sz w:val="23"/>
              </w:rPr>
              <w:t>(b)</w:t>
            </w:r>
          </w:p>
        </w:tc>
        <w:tc>
          <w:tcPr>
            <w:tcW w:w="3409" w:type="dxa"/>
          </w:tcPr>
          <w:p w14:paraId="3F621252" w14:textId="77777777" w:rsidR="0095125A" w:rsidRDefault="00E23318">
            <w:pPr>
              <w:pStyle w:val="TableParagraph"/>
              <w:spacing w:before="11" w:line="244" w:lineRule="auto"/>
              <w:ind w:left="116" w:right="1298" w:hanging="5"/>
              <w:rPr>
                <w:sz w:val="23"/>
              </w:rPr>
            </w:pPr>
            <w:r>
              <w:rPr>
                <w:color w:val="1A161F"/>
                <w:w w:val="105"/>
                <w:sz w:val="23"/>
              </w:rPr>
              <w:t>fuc</w:t>
            </w:r>
            <w:r>
              <w:rPr>
                <w:color w:val="3F3842"/>
                <w:w w:val="105"/>
                <w:sz w:val="23"/>
              </w:rPr>
              <w:t>o</w:t>
            </w:r>
            <w:r>
              <w:rPr>
                <w:color w:val="030303"/>
                <w:w w:val="105"/>
                <w:sz w:val="23"/>
              </w:rPr>
              <w:t>n</w:t>
            </w:r>
            <w:r>
              <w:rPr>
                <w:color w:val="3F3842"/>
                <w:w w:val="105"/>
                <w:sz w:val="23"/>
              </w:rPr>
              <w:t>s</w:t>
            </w:r>
            <w:r>
              <w:rPr>
                <w:color w:val="1A161F"/>
                <w:w w:val="105"/>
                <w:sz w:val="23"/>
              </w:rPr>
              <w:t>i</w:t>
            </w:r>
            <w:r>
              <w:rPr>
                <w:color w:val="3F3842"/>
                <w:w w:val="105"/>
                <w:sz w:val="23"/>
              </w:rPr>
              <w:t>ste</w:t>
            </w:r>
            <w:r>
              <w:rPr>
                <w:color w:val="1A161F"/>
                <w:w w:val="105"/>
                <w:sz w:val="23"/>
              </w:rPr>
              <w:t>nt</w:t>
            </w:r>
            <w:r>
              <w:rPr>
                <w:color w:val="1A161F"/>
                <w:spacing w:val="-16"/>
                <w:w w:val="105"/>
                <w:sz w:val="23"/>
              </w:rPr>
              <w:t xml:space="preserve"> </w:t>
            </w:r>
            <w:r>
              <w:rPr>
                <w:color w:val="2A2831"/>
                <w:w w:val="105"/>
                <w:sz w:val="23"/>
              </w:rPr>
              <w:t xml:space="preserve">SAMM </w:t>
            </w:r>
            <w:r>
              <w:rPr>
                <w:color w:val="1A161F"/>
                <w:spacing w:val="-2"/>
                <w:w w:val="105"/>
                <w:sz w:val="23"/>
              </w:rPr>
              <w:t>D</w:t>
            </w:r>
            <w:r>
              <w:rPr>
                <w:color w:val="3F3842"/>
                <w:spacing w:val="-2"/>
                <w:w w:val="105"/>
                <w:sz w:val="23"/>
              </w:rPr>
              <w:t>oc</w:t>
            </w:r>
            <w:r>
              <w:rPr>
                <w:color w:val="1A161F"/>
                <w:spacing w:val="-2"/>
                <w:w w:val="105"/>
                <w:sz w:val="23"/>
              </w:rPr>
              <w:t>umentat</w:t>
            </w:r>
            <w:r>
              <w:rPr>
                <w:color w:val="030303"/>
                <w:spacing w:val="-2"/>
                <w:w w:val="105"/>
                <w:sz w:val="23"/>
              </w:rPr>
              <w:t>i</w:t>
            </w:r>
            <w:r>
              <w:rPr>
                <w:color w:val="2A2831"/>
                <w:spacing w:val="-2"/>
                <w:w w:val="105"/>
                <w:sz w:val="23"/>
              </w:rPr>
              <w:t>on</w:t>
            </w:r>
          </w:p>
          <w:p w14:paraId="3F621253" w14:textId="77777777" w:rsidR="0095125A" w:rsidRDefault="00E23318">
            <w:pPr>
              <w:pStyle w:val="TableParagraph"/>
              <w:spacing w:before="132" w:line="244" w:lineRule="auto"/>
              <w:ind w:left="118" w:right="336" w:hanging="2"/>
              <w:rPr>
                <w:sz w:val="23"/>
              </w:rPr>
            </w:pPr>
            <w:r>
              <w:rPr>
                <w:color w:val="2A2831"/>
                <w:w w:val="105"/>
                <w:sz w:val="23"/>
              </w:rPr>
              <w:t>Missing</w:t>
            </w:r>
            <w:r>
              <w:rPr>
                <w:color w:val="2A2831"/>
                <w:spacing w:val="-16"/>
                <w:w w:val="105"/>
                <w:sz w:val="23"/>
              </w:rPr>
              <w:t xml:space="preserve"> </w:t>
            </w:r>
            <w:r>
              <w:rPr>
                <w:color w:val="1A161F"/>
                <w:w w:val="105"/>
                <w:sz w:val="23"/>
              </w:rPr>
              <w:t>d</w:t>
            </w:r>
            <w:r>
              <w:rPr>
                <w:color w:val="3F3842"/>
                <w:w w:val="105"/>
                <w:sz w:val="23"/>
              </w:rPr>
              <w:t>oc</w:t>
            </w:r>
            <w:r>
              <w:rPr>
                <w:color w:val="1A161F"/>
                <w:w w:val="105"/>
                <w:sz w:val="23"/>
              </w:rPr>
              <w:t>ume</w:t>
            </w:r>
            <w:r>
              <w:rPr>
                <w:color w:val="030303"/>
                <w:w w:val="105"/>
                <w:sz w:val="23"/>
              </w:rPr>
              <w:t>n</w:t>
            </w:r>
            <w:r>
              <w:rPr>
                <w:color w:val="1A161F"/>
                <w:w w:val="105"/>
                <w:sz w:val="23"/>
              </w:rPr>
              <w:t>tation</w:t>
            </w:r>
            <w:r>
              <w:rPr>
                <w:color w:val="1A161F"/>
                <w:spacing w:val="-15"/>
                <w:w w:val="105"/>
                <w:sz w:val="23"/>
              </w:rPr>
              <w:t xml:space="preserve"> </w:t>
            </w:r>
            <w:r>
              <w:rPr>
                <w:color w:val="2A2831"/>
                <w:w w:val="105"/>
                <w:sz w:val="23"/>
              </w:rPr>
              <w:t xml:space="preserve">of </w:t>
            </w:r>
            <w:r>
              <w:rPr>
                <w:color w:val="1A161F"/>
                <w:w w:val="105"/>
                <w:sz w:val="23"/>
              </w:rPr>
              <w:t>hom</w:t>
            </w:r>
            <w:r>
              <w:rPr>
                <w:color w:val="030303"/>
                <w:w w:val="105"/>
                <w:sz w:val="23"/>
              </w:rPr>
              <w:t>l</w:t>
            </w:r>
            <w:r>
              <w:rPr>
                <w:color w:val="3F3842"/>
                <w:w w:val="105"/>
                <w:sz w:val="23"/>
              </w:rPr>
              <w:t xml:space="preserve">y safety </w:t>
            </w:r>
            <w:r>
              <w:rPr>
                <w:color w:val="2A2831"/>
                <w:w w:val="105"/>
                <w:sz w:val="23"/>
              </w:rPr>
              <w:t>c</w:t>
            </w:r>
            <w:r>
              <w:rPr>
                <w:color w:val="030303"/>
                <w:w w:val="105"/>
                <w:sz w:val="23"/>
              </w:rPr>
              <w:t>h</w:t>
            </w:r>
            <w:r>
              <w:rPr>
                <w:color w:val="1A161F"/>
                <w:w w:val="105"/>
                <w:sz w:val="23"/>
              </w:rPr>
              <w:t>eck</w:t>
            </w:r>
            <w:r>
              <w:rPr>
                <w:color w:val="3F3842"/>
                <w:w w:val="105"/>
                <w:sz w:val="23"/>
              </w:rPr>
              <w:t>s</w:t>
            </w:r>
            <w:r>
              <w:rPr>
                <w:color w:val="1A161F"/>
                <w:w w:val="105"/>
                <w:sz w:val="23"/>
              </w:rPr>
              <w:t>.</w:t>
            </w:r>
          </w:p>
        </w:tc>
        <w:tc>
          <w:tcPr>
            <w:tcW w:w="1765" w:type="dxa"/>
          </w:tcPr>
          <w:p w14:paraId="3F621254" w14:textId="77777777" w:rsidR="0095125A" w:rsidRDefault="00E23318">
            <w:pPr>
              <w:pStyle w:val="TableParagraph"/>
              <w:spacing w:before="1"/>
              <w:ind w:left="105"/>
              <w:rPr>
                <w:sz w:val="23"/>
              </w:rPr>
            </w:pPr>
            <w:r>
              <w:rPr>
                <w:color w:val="2A2831"/>
                <w:w w:val="105"/>
                <w:sz w:val="23"/>
              </w:rPr>
              <w:t>See</w:t>
            </w:r>
            <w:r>
              <w:rPr>
                <w:color w:val="2A2831"/>
                <w:spacing w:val="-5"/>
                <w:w w:val="105"/>
                <w:sz w:val="23"/>
              </w:rPr>
              <w:t xml:space="preserve"> </w:t>
            </w:r>
            <w:r>
              <w:rPr>
                <w:color w:val="2A2831"/>
                <w:w w:val="105"/>
                <w:sz w:val="23"/>
              </w:rPr>
              <w:t>IV</w:t>
            </w:r>
            <w:r>
              <w:rPr>
                <w:color w:val="2A2831"/>
                <w:spacing w:val="8"/>
                <w:w w:val="105"/>
                <w:sz w:val="23"/>
              </w:rPr>
              <w:t xml:space="preserve"> </w:t>
            </w:r>
            <w:r>
              <w:rPr>
                <w:color w:val="2A2831"/>
                <w:spacing w:val="-10"/>
                <w:w w:val="105"/>
                <w:sz w:val="23"/>
              </w:rPr>
              <w:t>A</w:t>
            </w:r>
          </w:p>
        </w:tc>
        <w:tc>
          <w:tcPr>
            <w:tcW w:w="1043" w:type="dxa"/>
          </w:tcPr>
          <w:p w14:paraId="3F621255" w14:textId="77777777" w:rsidR="0095125A" w:rsidRDefault="0095125A">
            <w:pPr>
              <w:pStyle w:val="TableParagraph"/>
              <w:rPr>
                <w:b/>
                <w:sz w:val="24"/>
              </w:rPr>
            </w:pPr>
          </w:p>
          <w:p w14:paraId="3F621256" w14:textId="77777777" w:rsidR="0095125A" w:rsidRDefault="0095125A">
            <w:pPr>
              <w:pStyle w:val="TableParagraph"/>
              <w:rPr>
                <w:b/>
                <w:sz w:val="24"/>
              </w:rPr>
            </w:pPr>
          </w:p>
          <w:p w14:paraId="3F621257" w14:textId="77777777" w:rsidR="0095125A" w:rsidRDefault="0095125A">
            <w:pPr>
              <w:pStyle w:val="TableParagraph"/>
              <w:rPr>
                <w:b/>
                <w:sz w:val="24"/>
              </w:rPr>
            </w:pPr>
          </w:p>
          <w:p w14:paraId="3F621258" w14:textId="77777777" w:rsidR="0095125A" w:rsidRDefault="0095125A">
            <w:pPr>
              <w:pStyle w:val="TableParagraph"/>
              <w:spacing w:before="232"/>
              <w:rPr>
                <w:b/>
                <w:sz w:val="24"/>
              </w:rPr>
            </w:pPr>
          </w:p>
          <w:p w14:paraId="3F621259" w14:textId="77777777" w:rsidR="0095125A" w:rsidRDefault="00E23318">
            <w:pPr>
              <w:pStyle w:val="TableParagraph"/>
              <w:ind w:left="297"/>
              <w:rPr>
                <w:sz w:val="24"/>
              </w:rPr>
            </w:pPr>
            <w:r>
              <w:rPr>
                <w:color w:val="1A161F"/>
                <w:spacing w:val="-10"/>
                <w:w w:val="110"/>
                <w:sz w:val="24"/>
              </w:rPr>
              <w:t>y</w:t>
            </w:r>
          </w:p>
        </w:tc>
      </w:tr>
      <w:tr w:rsidR="0095125A" w14:paraId="3F621262" w14:textId="77777777">
        <w:trPr>
          <w:trHeight w:val="1234"/>
        </w:trPr>
        <w:tc>
          <w:tcPr>
            <w:tcW w:w="1704" w:type="dxa"/>
          </w:tcPr>
          <w:p w14:paraId="3F62125B" w14:textId="77777777" w:rsidR="0095125A" w:rsidRDefault="00E23318">
            <w:pPr>
              <w:pStyle w:val="TableParagraph"/>
              <w:spacing w:before="20"/>
              <w:ind w:left="57" w:right="16"/>
              <w:jc w:val="center"/>
              <w:rPr>
                <w:b/>
              </w:rPr>
            </w:pPr>
            <w:r>
              <w:rPr>
                <w:b/>
                <w:color w:val="030303"/>
                <w:spacing w:val="-10"/>
                <w:w w:val="110"/>
              </w:rPr>
              <w:t>B</w:t>
            </w:r>
          </w:p>
        </w:tc>
        <w:tc>
          <w:tcPr>
            <w:tcW w:w="3980" w:type="dxa"/>
          </w:tcPr>
          <w:p w14:paraId="3F62125C" w14:textId="77777777" w:rsidR="0095125A" w:rsidRDefault="00E23318">
            <w:pPr>
              <w:pStyle w:val="TableParagraph"/>
              <w:spacing w:before="11"/>
              <w:ind w:left="122"/>
              <w:rPr>
                <w:sz w:val="23"/>
              </w:rPr>
            </w:pPr>
            <w:r>
              <w:rPr>
                <w:color w:val="1A161F"/>
                <w:w w:val="105"/>
                <w:sz w:val="23"/>
              </w:rPr>
              <w:t>Ge</w:t>
            </w:r>
            <w:r>
              <w:rPr>
                <w:color w:val="030303"/>
                <w:w w:val="105"/>
                <w:sz w:val="23"/>
              </w:rPr>
              <w:t>n</w:t>
            </w:r>
            <w:r>
              <w:rPr>
                <w:color w:val="2A2831"/>
                <w:w w:val="105"/>
                <w:sz w:val="23"/>
              </w:rPr>
              <w:t>eral</w:t>
            </w:r>
            <w:r>
              <w:rPr>
                <w:color w:val="2A2831"/>
                <w:spacing w:val="-16"/>
                <w:w w:val="105"/>
                <w:sz w:val="23"/>
              </w:rPr>
              <w:t xml:space="preserve"> </w:t>
            </w:r>
            <w:r>
              <w:rPr>
                <w:color w:val="1A161F"/>
                <w:w w:val="105"/>
                <w:sz w:val="23"/>
              </w:rPr>
              <w:t>Requ</w:t>
            </w:r>
            <w:r>
              <w:rPr>
                <w:color w:val="030303"/>
                <w:w w:val="105"/>
                <w:sz w:val="23"/>
              </w:rPr>
              <w:t>ir</w:t>
            </w:r>
            <w:r>
              <w:rPr>
                <w:color w:val="2A2831"/>
                <w:w w:val="105"/>
                <w:sz w:val="23"/>
              </w:rPr>
              <w:t>e</w:t>
            </w:r>
            <w:r>
              <w:rPr>
                <w:color w:val="030303"/>
                <w:w w:val="105"/>
                <w:sz w:val="23"/>
              </w:rPr>
              <w:t>m</w:t>
            </w:r>
            <w:r>
              <w:rPr>
                <w:color w:val="2A2831"/>
                <w:w w:val="105"/>
                <w:sz w:val="23"/>
              </w:rPr>
              <w:t>ents</w:t>
            </w:r>
            <w:r>
              <w:rPr>
                <w:color w:val="2A2831"/>
                <w:spacing w:val="-15"/>
                <w:w w:val="105"/>
                <w:sz w:val="23"/>
              </w:rPr>
              <w:t xml:space="preserve"> </w:t>
            </w:r>
            <w:r>
              <w:rPr>
                <w:color w:val="2A2831"/>
                <w:w w:val="105"/>
                <w:sz w:val="23"/>
              </w:rPr>
              <w:t>fo</w:t>
            </w:r>
            <w:r>
              <w:rPr>
                <w:color w:val="030303"/>
                <w:w w:val="105"/>
                <w:sz w:val="23"/>
              </w:rPr>
              <w:t>r</w:t>
            </w:r>
            <w:r>
              <w:rPr>
                <w:color w:val="030303"/>
                <w:spacing w:val="-5"/>
                <w:w w:val="105"/>
                <w:sz w:val="23"/>
              </w:rPr>
              <w:t xml:space="preserve"> </w:t>
            </w:r>
            <w:r>
              <w:rPr>
                <w:color w:val="1A161F"/>
                <w:w w:val="105"/>
                <w:sz w:val="23"/>
              </w:rPr>
              <w:t>a</w:t>
            </w:r>
            <w:r>
              <w:rPr>
                <w:color w:val="030303"/>
                <w:w w:val="105"/>
                <w:sz w:val="23"/>
              </w:rPr>
              <w:t>n</w:t>
            </w:r>
            <w:r>
              <w:rPr>
                <w:color w:val="030303"/>
                <w:spacing w:val="3"/>
                <w:w w:val="105"/>
                <w:sz w:val="23"/>
              </w:rPr>
              <w:t xml:space="preserve"> </w:t>
            </w:r>
            <w:r>
              <w:rPr>
                <w:color w:val="1A161F"/>
                <w:spacing w:val="-4"/>
                <w:w w:val="105"/>
                <w:sz w:val="23"/>
              </w:rPr>
              <w:t>ALR:</w:t>
            </w:r>
          </w:p>
          <w:p w14:paraId="3F62125D" w14:textId="77777777" w:rsidR="0095125A" w:rsidRDefault="00E23318">
            <w:pPr>
              <w:pStyle w:val="TableParagraph"/>
              <w:spacing w:before="146" w:line="247" w:lineRule="auto"/>
              <w:ind w:left="126" w:right="78" w:hanging="5"/>
              <w:rPr>
                <w:b/>
              </w:rPr>
            </w:pPr>
            <w:r>
              <w:rPr>
                <w:b/>
                <w:color w:val="030303"/>
                <w:w w:val="110"/>
              </w:rPr>
              <w:t>Quali</w:t>
            </w:r>
            <w:r>
              <w:rPr>
                <w:b/>
                <w:color w:val="1A161F"/>
                <w:w w:val="110"/>
              </w:rPr>
              <w:t>ty</w:t>
            </w:r>
            <w:r>
              <w:rPr>
                <w:b/>
                <w:color w:val="1A161F"/>
                <w:spacing w:val="-10"/>
                <w:w w:val="110"/>
              </w:rPr>
              <w:t xml:space="preserve"> </w:t>
            </w:r>
            <w:r>
              <w:rPr>
                <w:b/>
                <w:color w:val="1A161F"/>
                <w:w w:val="110"/>
              </w:rPr>
              <w:t>Ass</w:t>
            </w:r>
            <w:r>
              <w:rPr>
                <w:b/>
                <w:color w:val="030303"/>
                <w:w w:val="110"/>
              </w:rPr>
              <w:t>ur</w:t>
            </w:r>
            <w:r>
              <w:rPr>
                <w:b/>
                <w:color w:val="1A161F"/>
                <w:w w:val="110"/>
              </w:rPr>
              <w:t>a</w:t>
            </w:r>
            <w:r>
              <w:rPr>
                <w:b/>
                <w:color w:val="030303"/>
                <w:w w:val="110"/>
              </w:rPr>
              <w:t>n</w:t>
            </w:r>
            <w:r>
              <w:rPr>
                <w:b/>
                <w:color w:val="1A161F"/>
                <w:w w:val="110"/>
              </w:rPr>
              <w:t>ce</w:t>
            </w:r>
            <w:r>
              <w:rPr>
                <w:b/>
                <w:color w:val="1A161F"/>
                <w:spacing w:val="-15"/>
                <w:w w:val="110"/>
              </w:rPr>
              <w:t xml:space="preserve"> </w:t>
            </w:r>
            <w:r>
              <w:rPr>
                <w:b/>
                <w:color w:val="030303"/>
                <w:w w:val="110"/>
              </w:rPr>
              <w:t>and</w:t>
            </w:r>
            <w:r>
              <w:rPr>
                <w:b/>
                <w:color w:val="030303"/>
                <w:spacing w:val="-15"/>
                <w:w w:val="110"/>
              </w:rPr>
              <w:t xml:space="preserve"> </w:t>
            </w:r>
            <w:r>
              <w:rPr>
                <w:b/>
                <w:color w:val="030303"/>
                <w:w w:val="110"/>
              </w:rPr>
              <w:t>P</w:t>
            </w:r>
            <w:r>
              <w:rPr>
                <w:b/>
                <w:color w:val="1A161F"/>
                <w:w w:val="110"/>
              </w:rPr>
              <w:t>e</w:t>
            </w:r>
            <w:r>
              <w:rPr>
                <w:b/>
                <w:color w:val="030303"/>
                <w:w w:val="110"/>
              </w:rPr>
              <w:t>rformanc</w:t>
            </w:r>
            <w:r>
              <w:rPr>
                <w:b/>
                <w:color w:val="1A161F"/>
                <w:w w:val="110"/>
              </w:rPr>
              <w:t xml:space="preserve">e </w:t>
            </w:r>
            <w:r>
              <w:rPr>
                <w:b/>
                <w:color w:val="030303"/>
                <w:spacing w:val="-2"/>
                <w:w w:val="110"/>
              </w:rPr>
              <w:t>Impr</w:t>
            </w:r>
            <w:r>
              <w:rPr>
                <w:b/>
                <w:color w:val="1A161F"/>
                <w:spacing w:val="-2"/>
                <w:w w:val="110"/>
              </w:rPr>
              <w:t>ov</w:t>
            </w:r>
            <w:r>
              <w:rPr>
                <w:b/>
                <w:color w:val="030303"/>
                <w:spacing w:val="-2"/>
                <w:w w:val="110"/>
              </w:rPr>
              <w:t>em</w:t>
            </w:r>
            <w:r>
              <w:rPr>
                <w:b/>
                <w:color w:val="1A161F"/>
                <w:spacing w:val="-2"/>
                <w:w w:val="110"/>
              </w:rPr>
              <w:t>e</w:t>
            </w:r>
            <w:r>
              <w:rPr>
                <w:b/>
                <w:color w:val="030303"/>
                <w:spacing w:val="-2"/>
                <w:w w:val="110"/>
              </w:rPr>
              <w:t>nt</w:t>
            </w:r>
          </w:p>
        </w:tc>
        <w:tc>
          <w:tcPr>
            <w:tcW w:w="3078" w:type="dxa"/>
          </w:tcPr>
          <w:p w14:paraId="3F62125E" w14:textId="77777777" w:rsidR="0095125A" w:rsidRDefault="00E23318">
            <w:pPr>
              <w:pStyle w:val="TableParagraph"/>
              <w:spacing w:before="1"/>
              <w:ind w:left="120"/>
              <w:rPr>
                <w:sz w:val="23"/>
              </w:rPr>
            </w:pPr>
            <w:r>
              <w:rPr>
                <w:color w:val="2A2831"/>
                <w:w w:val="105"/>
                <w:sz w:val="23"/>
              </w:rPr>
              <w:t>651</w:t>
            </w:r>
            <w:r>
              <w:rPr>
                <w:color w:val="2A2831"/>
                <w:spacing w:val="-5"/>
                <w:w w:val="105"/>
                <w:sz w:val="23"/>
              </w:rPr>
              <w:t xml:space="preserve"> </w:t>
            </w:r>
            <w:r>
              <w:rPr>
                <w:color w:val="2A2831"/>
                <w:w w:val="105"/>
                <w:sz w:val="23"/>
              </w:rPr>
              <w:t>CMR</w:t>
            </w:r>
            <w:r>
              <w:rPr>
                <w:color w:val="2A2831"/>
                <w:spacing w:val="-5"/>
                <w:w w:val="105"/>
                <w:sz w:val="23"/>
              </w:rPr>
              <w:t xml:space="preserve"> </w:t>
            </w:r>
            <w:r>
              <w:rPr>
                <w:color w:val="030303"/>
                <w:spacing w:val="-2"/>
                <w:w w:val="105"/>
                <w:sz w:val="23"/>
              </w:rPr>
              <w:t>1</w:t>
            </w:r>
            <w:r>
              <w:rPr>
                <w:color w:val="2A2831"/>
                <w:spacing w:val="-2"/>
                <w:w w:val="105"/>
                <w:sz w:val="23"/>
              </w:rPr>
              <w:t>2.04(</w:t>
            </w:r>
            <w:r>
              <w:rPr>
                <w:color w:val="030303"/>
                <w:spacing w:val="-2"/>
                <w:w w:val="105"/>
                <w:sz w:val="23"/>
              </w:rPr>
              <w:t>1</w:t>
            </w:r>
            <w:r>
              <w:rPr>
                <w:color w:val="2A2831"/>
                <w:spacing w:val="-2"/>
                <w:w w:val="105"/>
                <w:sz w:val="23"/>
              </w:rPr>
              <w:t>0)(c)</w:t>
            </w:r>
          </w:p>
        </w:tc>
        <w:tc>
          <w:tcPr>
            <w:tcW w:w="3409" w:type="dxa"/>
          </w:tcPr>
          <w:p w14:paraId="3F62125F" w14:textId="77777777" w:rsidR="0095125A" w:rsidRDefault="00E23318">
            <w:pPr>
              <w:pStyle w:val="TableParagraph"/>
              <w:spacing w:before="1" w:line="264" w:lineRule="auto"/>
              <w:ind w:left="112" w:hanging="1"/>
              <w:rPr>
                <w:sz w:val="23"/>
              </w:rPr>
            </w:pPr>
            <w:r>
              <w:rPr>
                <w:color w:val="2A2831"/>
                <w:w w:val="105"/>
                <w:sz w:val="23"/>
              </w:rPr>
              <w:t>Ca</w:t>
            </w:r>
            <w:r>
              <w:rPr>
                <w:color w:val="030303"/>
                <w:w w:val="105"/>
                <w:sz w:val="23"/>
              </w:rPr>
              <w:t>r</w:t>
            </w:r>
            <w:r>
              <w:rPr>
                <w:color w:val="2A2831"/>
                <w:w w:val="105"/>
                <w:sz w:val="23"/>
              </w:rPr>
              <w:t>e</w:t>
            </w:r>
            <w:r>
              <w:rPr>
                <w:color w:val="2A2831"/>
                <w:spacing w:val="-16"/>
                <w:w w:val="105"/>
                <w:sz w:val="23"/>
              </w:rPr>
              <w:t xml:space="preserve"> </w:t>
            </w:r>
            <w:r>
              <w:rPr>
                <w:color w:val="2A2831"/>
                <w:w w:val="105"/>
                <w:sz w:val="23"/>
              </w:rPr>
              <w:t>prov</w:t>
            </w:r>
            <w:r>
              <w:rPr>
                <w:color w:val="030303"/>
                <w:w w:val="105"/>
                <w:sz w:val="23"/>
              </w:rPr>
              <w:t>i</w:t>
            </w:r>
            <w:r>
              <w:rPr>
                <w:color w:val="1A161F"/>
                <w:w w:val="105"/>
                <w:sz w:val="23"/>
              </w:rPr>
              <w:t>ded</w:t>
            </w:r>
            <w:r>
              <w:rPr>
                <w:color w:val="1A161F"/>
                <w:spacing w:val="-13"/>
                <w:w w:val="105"/>
                <w:sz w:val="23"/>
              </w:rPr>
              <w:t xml:space="preserve"> </w:t>
            </w:r>
            <w:r>
              <w:rPr>
                <w:color w:val="3F3842"/>
                <w:w w:val="105"/>
                <w:sz w:val="23"/>
              </w:rPr>
              <w:t>o</w:t>
            </w:r>
            <w:r>
              <w:rPr>
                <w:color w:val="1A161F"/>
                <w:w w:val="105"/>
                <w:sz w:val="23"/>
              </w:rPr>
              <w:t>ut</w:t>
            </w:r>
            <w:r>
              <w:rPr>
                <w:color w:val="3F3842"/>
                <w:w w:val="105"/>
                <w:sz w:val="23"/>
              </w:rPr>
              <w:t>s</w:t>
            </w:r>
            <w:r>
              <w:rPr>
                <w:color w:val="1A161F"/>
                <w:w w:val="105"/>
                <w:sz w:val="23"/>
              </w:rPr>
              <w:t>ide</w:t>
            </w:r>
            <w:r>
              <w:rPr>
                <w:color w:val="1A161F"/>
                <w:spacing w:val="-6"/>
                <w:w w:val="105"/>
                <w:sz w:val="23"/>
              </w:rPr>
              <w:t xml:space="preserve"> </w:t>
            </w:r>
            <w:r>
              <w:rPr>
                <w:color w:val="2A2831"/>
                <w:w w:val="105"/>
                <w:sz w:val="23"/>
              </w:rPr>
              <w:t>t</w:t>
            </w:r>
            <w:r>
              <w:rPr>
                <w:color w:val="030303"/>
                <w:w w:val="105"/>
                <w:sz w:val="23"/>
              </w:rPr>
              <w:t>h</w:t>
            </w:r>
            <w:r>
              <w:rPr>
                <w:color w:val="2A2831"/>
                <w:w w:val="105"/>
                <w:sz w:val="23"/>
              </w:rPr>
              <w:t>e</w:t>
            </w:r>
            <w:r>
              <w:rPr>
                <w:color w:val="2A2831"/>
                <w:spacing w:val="-16"/>
                <w:w w:val="105"/>
                <w:sz w:val="23"/>
              </w:rPr>
              <w:t xml:space="preserve"> </w:t>
            </w:r>
            <w:r>
              <w:rPr>
                <w:color w:val="3F3842"/>
                <w:w w:val="105"/>
                <w:sz w:val="23"/>
              </w:rPr>
              <w:t>sco</w:t>
            </w:r>
            <w:r>
              <w:rPr>
                <w:color w:val="1A161F"/>
                <w:w w:val="105"/>
                <w:sz w:val="23"/>
              </w:rPr>
              <w:t xml:space="preserve">pe </w:t>
            </w:r>
            <w:r>
              <w:rPr>
                <w:color w:val="2A2831"/>
                <w:spacing w:val="-2"/>
                <w:w w:val="105"/>
                <w:sz w:val="23"/>
              </w:rPr>
              <w:t>ofSAMM</w:t>
            </w:r>
          </w:p>
        </w:tc>
        <w:tc>
          <w:tcPr>
            <w:tcW w:w="1765" w:type="dxa"/>
          </w:tcPr>
          <w:p w14:paraId="3F621260" w14:textId="77777777" w:rsidR="0095125A" w:rsidRDefault="00E23318">
            <w:pPr>
              <w:pStyle w:val="TableParagraph"/>
              <w:spacing w:before="11"/>
              <w:ind w:left="115"/>
              <w:rPr>
                <w:sz w:val="23"/>
              </w:rPr>
            </w:pPr>
            <w:r>
              <w:rPr>
                <w:color w:val="2A2831"/>
                <w:sz w:val="23"/>
              </w:rPr>
              <w:t>See</w:t>
            </w:r>
            <w:r>
              <w:rPr>
                <w:color w:val="2A2831"/>
                <w:spacing w:val="1"/>
                <w:sz w:val="23"/>
              </w:rPr>
              <w:t xml:space="preserve"> </w:t>
            </w:r>
            <w:r>
              <w:rPr>
                <w:color w:val="1A161F"/>
                <w:sz w:val="23"/>
              </w:rPr>
              <w:t>IV</w:t>
            </w:r>
            <w:r>
              <w:rPr>
                <w:color w:val="1A161F"/>
                <w:spacing w:val="28"/>
                <w:sz w:val="23"/>
              </w:rPr>
              <w:t xml:space="preserve"> </w:t>
            </w:r>
            <w:r>
              <w:rPr>
                <w:color w:val="2A2831"/>
                <w:spacing w:val="-10"/>
                <w:sz w:val="23"/>
              </w:rPr>
              <w:t>A</w:t>
            </w:r>
          </w:p>
        </w:tc>
        <w:tc>
          <w:tcPr>
            <w:tcW w:w="1043" w:type="dxa"/>
          </w:tcPr>
          <w:p w14:paraId="3F621261" w14:textId="77777777" w:rsidR="0095125A" w:rsidRDefault="0095125A">
            <w:pPr>
              <w:pStyle w:val="TableParagraph"/>
            </w:pPr>
          </w:p>
        </w:tc>
      </w:tr>
      <w:tr w:rsidR="0095125A" w14:paraId="3F62126A" w14:textId="77777777">
        <w:trPr>
          <w:trHeight w:val="1354"/>
        </w:trPr>
        <w:tc>
          <w:tcPr>
            <w:tcW w:w="1704" w:type="dxa"/>
          </w:tcPr>
          <w:p w14:paraId="3F621263" w14:textId="77777777" w:rsidR="0095125A" w:rsidRDefault="00E23318">
            <w:pPr>
              <w:pStyle w:val="TableParagraph"/>
              <w:spacing w:before="20"/>
              <w:ind w:left="57" w:right="13"/>
              <w:jc w:val="center"/>
              <w:rPr>
                <w:b/>
              </w:rPr>
            </w:pPr>
            <w:r>
              <w:rPr>
                <w:b/>
                <w:color w:val="1A161F"/>
                <w:spacing w:val="-10"/>
                <w:w w:val="110"/>
              </w:rPr>
              <w:t>C</w:t>
            </w:r>
          </w:p>
        </w:tc>
        <w:tc>
          <w:tcPr>
            <w:tcW w:w="3980" w:type="dxa"/>
          </w:tcPr>
          <w:p w14:paraId="3F621264" w14:textId="77777777" w:rsidR="0095125A" w:rsidRDefault="00E23318">
            <w:pPr>
              <w:pStyle w:val="TableParagraph"/>
              <w:spacing w:before="11" w:line="254" w:lineRule="auto"/>
              <w:ind w:left="116" w:hanging="1"/>
              <w:rPr>
                <w:sz w:val="23"/>
              </w:rPr>
            </w:pPr>
            <w:r>
              <w:rPr>
                <w:color w:val="030303"/>
                <w:w w:val="105"/>
                <w:sz w:val="23"/>
              </w:rPr>
              <w:t>E</w:t>
            </w:r>
            <w:r>
              <w:rPr>
                <w:color w:val="1A161F"/>
                <w:w w:val="105"/>
                <w:sz w:val="23"/>
              </w:rPr>
              <w:t>me</w:t>
            </w:r>
            <w:r>
              <w:rPr>
                <w:color w:val="030303"/>
                <w:w w:val="105"/>
                <w:sz w:val="23"/>
              </w:rPr>
              <w:t>r</w:t>
            </w:r>
            <w:r>
              <w:rPr>
                <w:color w:val="2A2831"/>
                <w:w w:val="105"/>
                <w:sz w:val="23"/>
              </w:rPr>
              <w:t>gency</w:t>
            </w:r>
            <w:r>
              <w:rPr>
                <w:color w:val="2A2831"/>
                <w:spacing w:val="-9"/>
                <w:w w:val="105"/>
                <w:sz w:val="23"/>
              </w:rPr>
              <w:t xml:space="preserve"> </w:t>
            </w:r>
            <w:r>
              <w:rPr>
                <w:color w:val="030303"/>
                <w:w w:val="105"/>
                <w:sz w:val="23"/>
              </w:rPr>
              <w:t>P</w:t>
            </w:r>
            <w:r>
              <w:rPr>
                <w:color w:val="1A161F"/>
                <w:w w:val="105"/>
                <w:sz w:val="23"/>
              </w:rPr>
              <w:t>reparedne</w:t>
            </w:r>
            <w:r>
              <w:rPr>
                <w:color w:val="3F3842"/>
                <w:w w:val="105"/>
                <w:sz w:val="23"/>
              </w:rPr>
              <w:t>ss</w:t>
            </w:r>
            <w:r>
              <w:rPr>
                <w:color w:val="3F3842"/>
                <w:spacing w:val="-16"/>
                <w:w w:val="105"/>
                <w:sz w:val="23"/>
              </w:rPr>
              <w:t xml:space="preserve"> </w:t>
            </w:r>
            <w:r>
              <w:rPr>
                <w:color w:val="1A161F"/>
                <w:w w:val="105"/>
                <w:sz w:val="23"/>
              </w:rPr>
              <w:t>P</w:t>
            </w:r>
            <w:r>
              <w:rPr>
                <w:color w:val="030303"/>
                <w:w w:val="105"/>
                <w:sz w:val="23"/>
              </w:rPr>
              <w:t>l</w:t>
            </w:r>
            <w:r>
              <w:rPr>
                <w:color w:val="1A161F"/>
                <w:w w:val="105"/>
                <w:sz w:val="23"/>
              </w:rPr>
              <w:t>a</w:t>
            </w:r>
            <w:r>
              <w:rPr>
                <w:color w:val="030303"/>
                <w:w w:val="105"/>
                <w:sz w:val="23"/>
              </w:rPr>
              <w:t>n</w:t>
            </w:r>
            <w:r>
              <w:rPr>
                <w:color w:val="030303"/>
                <w:spacing w:val="-9"/>
                <w:w w:val="105"/>
                <w:sz w:val="23"/>
              </w:rPr>
              <w:t xml:space="preserve"> </w:t>
            </w:r>
            <w:r>
              <w:rPr>
                <w:color w:val="1A161F"/>
                <w:w w:val="105"/>
                <w:sz w:val="23"/>
              </w:rPr>
              <w:t xml:space="preserve">and </w:t>
            </w:r>
            <w:r>
              <w:rPr>
                <w:color w:val="030303"/>
                <w:w w:val="105"/>
                <w:sz w:val="23"/>
              </w:rPr>
              <w:t>R</w:t>
            </w:r>
            <w:r>
              <w:rPr>
                <w:color w:val="2A2831"/>
                <w:w w:val="105"/>
                <w:sz w:val="23"/>
              </w:rPr>
              <w:t>epoit</w:t>
            </w:r>
            <w:r>
              <w:rPr>
                <w:color w:val="030303"/>
                <w:w w:val="105"/>
                <w:sz w:val="23"/>
              </w:rPr>
              <w:t>i</w:t>
            </w:r>
            <w:r>
              <w:rPr>
                <w:color w:val="1A161F"/>
                <w:w w:val="105"/>
                <w:sz w:val="23"/>
              </w:rPr>
              <w:t xml:space="preserve">ng </w:t>
            </w:r>
            <w:r>
              <w:rPr>
                <w:color w:val="030303"/>
                <w:w w:val="105"/>
                <w:sz w:val="23"/>
              </w:rPr>
              <w:t>R</w:t>
            </w:r>
            <w:r>
              <w:rPr>
                <w:color w:val="2A2831"/>
                <w:w w:val="105"/>
                <w:sz w:val="23"/>
              </w:rPr>
              <w:t>e</w:t>
            </w:r>
            <w:r>
              <w:rPr>
                <w:color w:val="030303"/>
                <w:w w:val="105"/>
                <w:sz w:val="23"/>
              </w:rPr>
              <w:t>qu</w:t>
            </w:r>
            <w:r>
              <w:rPr>
                <w:color w:val="2A2831"/>
                <w:w w:val="105"/>
                <w:sz w:val="23"/>
              </w:rPr>
              <w:t>ire</w:t>
            </w:r>
            <w:r>
              <w:rPr>
                <w:color w:val="030303"/>
                <w:w w:val="105"/>
                <w:sz w:val="23"/>
              </w:rPr>
              <w:t>m</w:t>
            </w:r>
            <w:r>
              <w:rPr>
                <w:color w:val="2A2831"/>
                <w:w w:val="105"/>
                <w:sz w:val="23"/>
              </w:rPr>
              <w:t>e</w:t>
            </w:r>
            <w:r>
              <w:rPr>
                <w:color w:val="030303"/>
                <w:w w:val="105"/>
                <w:sz w:val="23"/>
              </w:rPr>
              <w:t>n</w:t>
            </w:r>
            <w:r>
              <w:rPr>
                <w:color w:val="2A2831"/>
                <w:w w:val="105"/>
                <w:sz w:val="23"/>
              </w:rPr>
              <w:t>ts:</w:t>
            </w:r>
          </w:p>
          <w:p w14:paraId="3F621265" w14:textId="77777777" w:rsidR="0095125A" w:rsidRDefault="00E23318">
            <w:pPr>
              <w:pStyle w:val="TableParagraph"/>
              <w:spacing w:before="121" w:line="266" w:lineRule="auto"/>
              <w:ind w:left="116" w:right="968"/>
              <w:rPr>
                <w:b/>
              </w:rPr>
            </w:pPr>
            <w:r>
              <w:rPr>
                <w:b/>
                <w:color w:val="030303"/>
                <w:w w:val="110"/>
              </w:rPr>
              <w:t>R</w:t>
            </w:r>
            <w:r>
              <w:rPr>
                <w:b/>
                <w:color w:val="1A161F"/>
                <w:w w:val="110"/>
              </w:rPr>
              <w:t>e</w:t>
            </w:r>
            <w:r>
              <w:rPr>
                <w:b/>
                <w:color w:val="030303"/>
                <w:w w:val="110"/>
              </w:rPr>
              <w:t>p</w:t>
            </w:r>
            <w:r>
              <w:rPr>
                <w:b/>
                <w:color w:val="1A161F"/>
                <w:w w:val="110"/>
              </w:rPr>
              <w:t>o</w:t>
            </w:r>
            <w:r>
              <w:rPr>
                <w:b/>
                <w:color w:val="030303"/>
                <w:w w:val="110"/>
              </w:rPr>
              <w:t>rting</w:t>
            </w:r>
            <w:r>
              <w:rPr>
                <w:b/>
                <w:color w:val="030303"/>
                <w:spacing w:val="-16"/>
                <w:w w:val="110"/>
              </w:rPr>
              <w:t xml:space="preserve"> </w:t>
            </w:r>
            <w:r>
              <w:rPr>
                <w:b/>
                <w:color w:val="030303"/>
                <w:w w:val="110"/>
              </w:rPr>
              <w:t>R</w:t>
            </w:r>
            <w:r>
              <w:rPr>
                <w:b/>
                <w:color w:val="1A161F"/>
                <w:w w:val="110"/>
              </w:rPr>
              <w:t>es</w:t>
            </w:r>
            <w:r>
              <w:rPr>
                <w:b/>
                <w:color w:val="030303"/>
                <w:w w:val="110"/>
              </w:rPr>
              <w:t>id</w:t>
            </w:r>
            <w:r>
              <w:rPr>
                <w:b/>
                <w:color w:val="1A161F"/>
                <w:w w:val="110"/>
              </w:rPr>
              <w:t>e</w:t>
            </w:r>
            <w:r>
              <w:rPr>
                <w:b/>
                <w:color w:val="030303"/>
                <w:w w:val="110"/>
              </w:rPr>
              <w:t>nt</w:t>
            </w:r>
            <w:r>
              <w:rPr>
                <w:b/>
                <w:color w:val="030303"/>
                <w:spacing w:val="-15"/>
                <w:w w:val="110"/>
              </w:rPr>
              <w:t xml:space="preserve"> </w:t>
            </w:r>
            <w:r>
              <w:rPr>
                <w:b/>
                <w:color w:val="1A161F"/>
                <w:w w:val="110"/>
              </w:rPr>
              <w:t>S</w:t>
            </w:r>
            <w:r>
              <w:rPr>
                <w:b/>
                <w:color w:val="030303"/>
                <w:w w:val="110"/>
              </w:rPr>
              <w:t>p</w:t>
            </w:r>
            <w:r>
              <w:rPr>
                <w:b/>
                <w:color w:val="1A161F"/>
                <w:w w:val="110"/>
              </w:rPr>
              <w:t>e</w:t>
            </w:r>
            <w:r>
              <w:rPr>
                <w:b/>
                <w:color w:val="030303"/>
                <w:w w:val="110"/>
              </w:rPr>
              <w:t>cifi</w:t>
            </w:r>
            <w:r>
              <w:rPr>
                <w:b/>
                <w:color w:val="1A161F"/>
                <w:w w:val="110"/>
              </w:rPr>
              <w:t xml:space="preserve">c </w:t>
            </w:r>
            <w:r>
              <w:rPr>
                <w:b/>
                <w:color w:val="1A161F"/>
                <w:spacing w:val="-2"/>
                <w:w w:val="110"/>
              </w:rPr>
              <w:t>E</w:t>
            </w:r>
            <w:r>
              <w:rPr>
                <w:b/>
                <w:color w:val="030303"/>
                <w:spacing w:val="-2"/>
                <w:w w:val="110"/>
              </w:rPr>
              <w:t>m</w:t>
            </w:r>
            <w:r>
              <w:rPr>
                <w:b/>
                <w:color w:val="1A161F"/>
                <w:spacing w:val="-2"/>
                <w:w w:val="110"/>
              </w:rPr>
              <w:t>e</w:t>
            </w:r>
            <w:r>
              <w:rPr>
                <w:b/>
                <w:color w:val="030303"/>
                <w:spacing w:val="-2"/>
                <w:w w:val="110"/>
              </w:rPr>
              <w:t>r</w:t>
            </w:r>
            <w:r>
              <w:rPr>
                <w:b/>
                <w:color w:val="1A161F"/>
                <w:spacing w:val="-2"/>
                <w:w w:val="110"/>
              </w:rPr>
              <w:t>ge</w:t>
            </w:r>
            <w:r>
              <w:rPr>
                <w:b/>
                <w:color w:val="030303"/>
                <w:spacing w:val="-2"/>
                <w:w w:val="110"/>
              </w:rPr>
              <w:t>n</w:t>
            </w:r>
            <w:r>
              <w:rPr>
                <w:b/>
                <w:color w:val="1A161F"/>
                <w:spacing w:val="-2"/>
                <w:w w:val="110"/>
              </w:rPr>
              <w:t>cies</w:t>
            </w:r>
          </w:p>
        </w:tc>
        <w:tc>
          <w:tcPr>
            <w:tcW w:w="3078" w:type="dxa"/>
          </w:tcPr>
          <w:p w14:paraId="3F621266" w14:textId="77777777" w:rsidR="0095125A" w:rsidRDefault="00E23318">
            <w:pPr>
              <w:pStyle w:val="TableParagraph"/>
              <w:spacing w:before="1"/>
              <w:ind w:left="120"/>
              <w:rPr>
                <w:sz w:val="23"/>
              </w:rPr>
            </w:pPr>
            <w:r>
              <w:rPr>
                <w:color w:val="2A2831"/>
                <w:w w:val="105"/>
                <w:sz w:val="23"/>
              </w:rPr>
              <w:t>651</w:t>
            </w:r>
            <w:r>
              <w:rPr>
                <w:color w:val="2A2831"/>
                <w:spacing w:val="-6"/>
                <w:w w:val="105"/>
                <w:sz w:val="23"/>
              </w:rPr>
              <w:t xml:space="preserve"> </w:t>
            </w:r>
            <w:r>
              <w:rPr>
                <w:color w:val="2A2831"/>
                <w:w w:val="105"/>
                <w:sz w:val="23"/>
              </w:rPr>
              <w:t>CMR</w:t>
            </w:r>
            <w:r>
              <w:rPr>
                <w:color w:val="2A2831"/>
                <w:spacing w:val="6"/>
                <w:w w:val="105"/>
                <w:sz w:val="23"/>
              </w:rPr>
              <w:t xml:space="preserve"> </w:t>
            </w:r>
            <w:r>
              <w:rPr>
                <w:color w:val="030303"/>
                <w:spacing w:val="-2"/>
                <w:w w:val="105"/>
                <w:sz w:val="23"/>
              </w:rPr>
              <w:t>1</w:t>
            </w:r>
            <w:r>
              <w:rPr>
                <w:color w:val="2A2831"/>
                <w:spacing w:val="-2"/>
                <w:w w:val="105"/>
                <w:sz w:val="23"/>
              </w:rPr>
              <w:t>2</w:t>
            </w:r>
            <w:r>
              <w:rPr>
                <w:color w:val="504949"/>
                <w:spacing w:val="-2"/>
                <w:w w:val="105"/>
                <w:sz w:val="23"/>
              </w:rPr>
              <w:t>.</w:t>
            </w:r>
            <w:r>
              <w:rPr>
                <w:color w:val="1A161F"/>
                <w:spacing w:val="-2"/>
                <w:w w:val="105"/>
                <w:sz w:val="23"/>
              </w:rPr>
              <w:t>04(</w:t>
            </w:r>
            <w:r>
              <w:rPr>
                <w:color w:val="030303"/>
                <w:spacing w:val="-2"/>
                <w:w w:val="105"/>
                <w:sz w:val="23"/>
              </w:rPr>
              <w:t>11</w:t>
            </w:r>
            <w:r>
              <w:rPr>
                <w:color w:val="3F3842"/>
                <w:spacing w:val="-2"/>
                <w:w w:val="105"/>
                <w:sz w:val="23"/>
              </w:rPr>
              <w:t>)(</w:t>
            </w:r>
            <w:r>
              <w:rPr>
                <w:color w:val="1A161F"/>
                <w:spacing w:val="-2"/>
                <w:w w:val="105"/>
                <w:sz w:val="23"/>
              </w:rPr>
              <w:t>d</w:t>
            </w:r>
            <w:r>
              <w:rPr>
                <w:color w:val="3F3842"/>
                <w:spacing w:val="-2"/>
                <w:w w:val="105"/>
                <w:sz w:val="23"/>
              </w:rPr>
              <w:t>)</w:t>
            </w:r>
          </w:p>
        </w:tc>
        <w:tc>
          <w:tcPr>
            <w:tcW w:w="3409" w:type="dxa"/>
          </w:tcPr>
          <w:p w14:paraId="3F621267" w14:textId="77777777" w:rsidR="0095125A" w:rsidRDefault="00E23318">
            <w:pPr>
              <w:pStyle w:val="TableParagraph"/>
              <w:spacing w:before="11" w:line="254" w:lineRule="auto"/>
              <w:ind w:left="113" w:right="336" w:firstLine="3"/>
              <w:rPr>
                <w:sz w:val="23"/>
              </w:rPr>
            </w:pPr>
            <w:r>
              <w:rPr>
                <w:color w:val="2A2831"/>
                <w:sz w:val="23"/>
              </w:rPr>
              <w:t>Failure to</w:t>
            </w:r>
            <w:r>
              <w:rPr>
                <w:color w:val="2A2831"/>
                <w:spacing w:val="-6"/>
                <w:sz w:val="23"/>
              </w:rPr>
              <w:t xml:space="preserve"> </w:t>
            </w:r>
            <w:r>
              <w:rPr>
                <w:color w:val="030303"/>
                <w:sz w:val="23"/>
              </w:rPr>
              <w:t>r</w:t>
            </w:r>
            <w:r>
              <w:rPr>
                <w:color w:val="2A2831"/>
                <w:sz w:val="23"/>
              </w:rPr>
              <w:t>ep01t</w:t>
            </w:r>
            <w:r>
              <w:rPr>
                <w:color w:val="2A2831"/>
                <w:spacing w:val="27"/>
                <w:sz w:val="23"/>
              </w:rPr>
              <w:t xml:space="preserve"> </w:t>
            </w:r>
            <w:r>
              <w:rPr>
                <w:color w:val="2A2831"/>
                <w:sz w:val="23"/>
              </w:rPr>
              <w:t>c</w:t>
            </w:r>
            <w:r>
              <w:rPr>
                <w:color w:val="030303"/>
                <w:sz w:val="23"/>
              </w:rPr>
              <w:t>r</w:t>
            </w:r>
            <w:r>
              <w:rPr>
                <w:color w:val="1A161F"/>
                <w:sz w:val="23"/>
              </w:rPr>
              <w:t xml:space="preserve">itical </w:t>
            </w:r>
            <w:r>
              <w:rPr>
                <w:color w:val="030303"/>
                <w:spacing w:val="-2"/>
                <w:w w:val="105"/>
                <w:sz w:val="23"/>
              </w:rPr>
              <w:t>i</w:t>
            </w:r>
            <w:r>
              <w:rPr>
                <w:color w:val="1A161F"/>
                <w:spacing w:val="-2"/>
                <w:w w:val="105"/>
                <w:sz w:val="23"/>
              </w:rPr>
              <w:t>ncide</w:t>
            </w:r>
            <w:r>
              <w:rPr>
                <w:color w:val="030303"/>
                <w:spacing w:val="-2"/>
                <w:w w:val="105"/>
                <w:sz w:val="23"/>
              </w:rPr>
              <w:t>n</w:t>
            </w:r>
            <w:r>
              <w:rPr>
                <w:color w:val="1A161F"/>
                <w:spacing w:val="-2"/>
                <w:w w:val="105"/>
                <w:sz w:val="23"/>
              </w:rPr>
              <w:t>t</w:t>
            </w:r>
            <w:r>
              <w:rPr>
                <w:color w:val="3F3842"/>
                <w:spacing w:val="-2"/>
                <w:w w:val="105"/>
                <w:sz w:val="23"/>
              </w:rPr>
              <w:t>s.</w:t>
            </w:r>
          </w:p>
        </w:tc>
        <w:tc>
          <w:tcPr>
            <w:tcW w:w="1765" w:type="dxa"/>
          </w:tcPr>
          <w:p w14:paraId="3F621268" w14:textId="77777777" w:rsidR="0095125A" w:rsidRDefault="00E23318">
            <w:pPr>
              <w:pStyle w:val="TableParagraph"/>
              <w:spacing w:before="11"/>
              <w:ind w:left="115"/>
              <w:rPr>
                <w:sz w:val="23"/>
              </w:rPr>
            </w:pPr>
            <w:r>
              <w:rPr>
                <w:color w:val="2A2831"/>
                <w:sz w:val="23"/>
              </w:rPr>
              <w:t>See</w:t>
            </w:r>
            <w:r>
              <w:rPr>
                <w:color w:val="2A2831"/>
                <w:spacing w:val="1"/>
                <w:sz w:val="23"/>
              </w:rPr>
              <w:t xml:space="preserve"> </w:t>
            </w:r>
            <w:r>
              <w:rPr>
                <w:color w:val="1A161F"/>
                <w:sz w:val="23"/>
              </w:rPr>
              <w:t>IV</w:t>
            </w:r>
            <w:r>
              <w:rPr>
                <w:color w:val="1A161F"/>
                <w:spacing w:val="28"/>
                <w:sz w:val="23"/>
              </w:rPr>
              <w:t xml:space="preserve"> </w:t>
            </w:r>
            <w:r>
              <w:rPr>
                <w:color w:val="2A2831"/>
                <w:spacing w:val="-10"/>
                <w:sz w:val="23"/>
              </w:rPr>
              <w:t>A</w:t>
            </w:r>
          </w:p>
        </w:tc>
        <w:tc>
          <w:tcPr>
            <w:tcW w:w="1043" w:type="dxa"/>
          </w:tcPr>
          <w:p w14:paraId="3F621269" w14:textId="77777777" w:rsidR="0095125A" w:rsidRDefault="0095125A">
            <w:pPr>
              <w:pStyle w:val="TableParagraph"/>
            </w:pPr>
          </w:p>
        </w:tc>
      </w:tr>
      <w:tr w:rsidR="0095125A" w14:paraId="3F621272" w14:textId="77777777">
        <w:trPr>
          <w:trHeight w:val="772"/>
        </w:trPr>
        <w:tc>
          <w:tcPr>
            <w:tcW w:w="1704" w:type="dxa"/>
          </w:tcPr>
          <w:p w14:paraId="3F62126B" w14:textId="77777777" w:rsidR="0095125A" w:rsidRDefault="00E23318">
            <w:pPr>
              <w:pStyle w:val="TableParagraph"/>
              <w:spacing w:before="20"/>
              <w:ind w:left="57"/>
              <w:jc w:val="center"/>
              <w:rPr>
                <w:b/>
              </w:rPr>
            </w:pPr>
            <w:r>
              <w:rPr>
                <w:b/>
                <w:color w:val="030303"/>
                <w:spacing w:val="-10"/>
                <w:w w:val="110"/>
              </w:rPr>
              <w:t>D</w:t>
            </w:r>
          </w:p>
        </w:tc>
        <w:tc>
          <w:tcPr>
            <w:tcW w:w="3980" w:type="dxa"/>
          </w:tcPr>
          <w:p w14:paraId="3F62126C" w14:textId="77777777" w:rsidR="0095125A" w:rsidRDefault="00E23318">
            <w:pPr>
              <w:pStyle w:val="TableParagraph"/>
              <w:spacing w:before="11"/>
              <w:ind w:left="116"/>
              <w:rPr>
                <w:sz w:val="23"/>
              </w:rPr>
            </w:pPr>
            <w:r>
              <w:rPr>
                <w:color w:val="030303"/>
                <w:w w:val="105"/>
                <w:sz w:val="23"/>
              </w:rPr>
              <w:t>R</w:t>
            </w:r>
            <w:r>
              <w:rPr>
                <w:color w:val="2A2831"/>
                <w:w w:val="105"/>
                <w:sz w:val="23"/>
              </w:rPr>
              <w:t>esident</w:t>
            </w:r>
            <w:r>
              <w:rPr>
                <w:color w:val="2A2831"/>
                <w:spacing w:val="-8"/>
                <w:w w:val="105"/>
                <w:sz w:val="23"/>
              </w:rPr>
              <w:t xml:space="preserve"> </w:t>
            </w:r>
            <w:r>
              <w:rPr>
                <w:color w:val="030303"/>
                <w:spacing w:val="-2"/>
                <w:w w:val="105"/>
                <w:sz w:val="23"/>
              </w:rPr>
              <w:t>R</w:t>
            </w:r>
            <w:r>
              <w:rPr>
                <w:color w:val="2A2831"/>
                <w:spacing w:val="-2"/>
                <w:w w:val="105"/>
                <w:sz w:val="23"/>
              </w:rPr>
              <w:t>eco</w:t>
            </w:r>
            <w:r>
              <w:rPr>
                <w:color w:val="030303"/>
                <w:spacing w:val="-2"/>
                <w:w w:val="105"/>
                <w:sz w:val="23"/>
              </w:rPr>
              <w:t>r</w:t>
            </w:r>
            <w:r>
              <w:rPr>
                <w:color w:val="1A161F"/>
                <w:spacing w:val="-2"/>
                <w:w w:val="105"/>
                <w:sz w:val="23"/>
              </w:rPr>
              <w:t>d:</w:t>
            </w:r>
          </w:p>
          <w:p w14:paraId="3F62126D" w14:textId="77777777" w:rsidR="0095125A" w:rsidRDefault="00E23318">
            <w:pPr>
              <w:pStyle w:val="TableParagraph"/>
              <w:spacing w:before="15"/>
              <w:ind w:left="125"/>
              <w:rPr>
                <w:b/>
              </w:rPr>
            </w:pPr>
            <w:r>
              <w:rPr>
                <w:b/>
                <w:color w:val="1A161F"/>
                <w:w w:val="105"/>
              </w:rPr>
              <w:t>P</w:t>
            </w:r>
            <w:r>
              <w:rPr>
                <w:b/>
                <w:color w:val="030303"/>
                <w:w w:val="105"/>
              </w:rPr>
              <w:t>r</w:t>
            </w:r>
            <w:r>
              <w:rPr>
                <w:b/>
                <w:color w:val="1A161F"/>
                <w:w w:val="105"/>
              </w:rPr>
              <w:t>og</w:t>
            </w:r>
            <w:r>
              <w:rPr>
                <w:b/>
                <w:color w:val="030303"/>
                <w:w w:val="105"/>
              </w:rPr>
              <w:t>re</w:t>
            </w:r>
            <w:r>
              <w:rPr>
                <w:b/>
                <w:color w:val="1A161F"/>
                <w:w w:val="105"/>
              </w:rPr>
              <w:t>ss</w:t>
            </w:r>
            <w:r>
              <w:rPr>
                <w:b/>
                <w:color w:val="1A161F"/>
                <w:spacing w:val="18"/>
                <w:w w:val="110"/>
              </w:rPr>
              <w:t xml:space="preserve"> </w:t>
            </w:r>
            <w:r>
              <w:rPr>
                <w:b/>
                <w:color w:val="2A2831"/>
                <w:spacing w:val="-2"/>
                <w:w w:val="110"/>
              </w:rPr>
              <w:t>N</w:t>
            </w:r>
            <w:r>
              <w:rPr>
                <w:b/>
                <w:color w:val="030303"/>
                <w:spacing w:val="-2"/>
                <w:w w:val="110"/>
              </w:rPr>
              <w:t>ote</w:t>
            </w:r>
            <w:r>
              <w:rPr>
                <w:b/>
                <w:color w:val="1A161F"/>
                <w:spacing w:val="-2"/>
                <w:w w:val="110"/>
              </w:rPr>
              <w:t>s</w:t>
            </w:r>
          </w:p>
        </w:tc>
        <w:tc>
          <w:tcPr>
            <w:tcW w:w="3078" w:type="dxa"/>
          </w:tcPr>
          <w:p w14:paraId="3F62126E" w14:textId="77777777" w:rsidR="0095125A" w:rsidRDefault="00E23318">
            <w:pPr>
              <w:pStyle w:val="TableParagraph"/>
              <w:spacing w:before="11"/>
              <w:ind w:left="120"/>
              <w:rPr>
                <w:sz w:val="23"/>
              </w:rPr>
            </w:pPr>
            <w:r>
              <w:rPr>
                <w:color w:val="2A2831"/>
                <w:sz w:val="23"/>
              </w:rPr>
              <w:t>651</w:t>
            </w:r>
            <w:r>
              <w:rPr>
                <w:color w:val="2A2831"/>
                <w:spacing w:val="19"/>
                <w:sz w:val="23"/>
              </w:rPr>
              <w:t xml:space="preserve"> </w:t>
            </w:r>
            <w:r>
              <w:rPr>
                <w:color w:val="2A2831"/>
                <w:sz w:val="23"/>
              </w:rPr>
              <w:t>CMR</w:t>
            </w:r>
            <w:r>
              <w:rPr>
                <w:color w:val="2A2831"/>
                <w:spacing w:val="19"/>
                <w:sz w:val="23"/>
              </w:rPr>
              <w:t xml:space="preserve"> </w:t>
            </w:r>
            <w:r>
              <w:rPr>
                <w:color w:val="030303"/>
                <w:spacing w:val="-2"/>
                <w:sz w:val="23"/>
              </w:rPr>
              <w:t>1</w:t>
            </w:r>
            <w:r>
              <w:rPr>
                <w:color w:val="2A2831"/>
                <w:spacing w:val="-2"/>
                <w:sz w:val="23"/>
              </w:rPr>
              <w:t>2</w:t>
            </w:r>
            <w:r>
              <w:rPr>
                <w:color w:val="504949"/>
                <w:spacing w:val="-2"/>
                <w:sz w:val="23"/>
              </w:rPr>
              <w:t>.</w:t>
            </w:r>
            <w:r>
              <w:rPr>
                <w:color w:val="1A161F"/>
                <w:spacing w:val="-2"/>
                <w:sz w:val="23"/>
              </w:rPr>
              <w:t>05(</w:t>
            </w:r>
            <w:r>
              <w:rPr>
                <w:color w:val="030303"/>
                <w:spacing w:val="-2"/>
                <w:sz w:val="23"/>
              </w:rPr>
              <w:t>l</w:t>
            </w:r>
            <w:r>
              <w:rPr>
                <w:color w:val="3F3842"/>
                <w:spacing w:val="-2"/>
                <w:sz w:val="23"/>
              </w:rPr>
              <w:t>)(c)</w:t>
            </w:r>
          </w:p>
        </w:tc>
        <w:tc>
          <w:tcPr>
            <w:tcW w:w="3409" w:type="dxa"/>
          </w:tcPr>
          <w:p w14:paraId="3F62126F" w14:textId="77777777" w:rsidR="0095125A" w:rsidRDefault="00E23318">
            <w:pPr>
              <w:pStyle w:val="TableParagraph"/>
              <w:spacing w:before="11" w:line="244" w:lineRule="auto"/>
              <w:ind w:left="109" w:right="336" w:firstLine="2"/>
              <w:rPr>
                <w:sz w:val="23"/>
              </w:rPr>
            </w:pPr>
            <w:r>
              <w:rPr>
                <w:color w:val="1A161F"/>
                <w:w w:val="105"/>
                <w:sz w:val="23"/>
              </w:rPr>
              <w:t>fuconsi</w:t>
            </w:r>
            <w:r>
              <w:rPr>
                <w:color w:val="3F3842"/>
                <w:w w:val="105"/>
                <w:sz w:val="23"/>
              </w:rPr>
              <w:t>ste</w:t>
            </w:r>
            <w:r>
              <w:rPr>
                <w:color w:val="1A161F"/>
                <w:w w:val="105"/>
                <w:sz w:val="23"/>
              </w:rPr>
              <w:t>nt</w:t>
            </w:r>
            <w:r>
              <w:rPr>
                <w:color w:val="1A161F"/>
                <w:spacing w:val="-16"/>
                <w:w w:val="105"/>
                <w:sz w:val="23"/>
              </w:rPr>
              <w:t xml:space="preserve"> </w:t>
            </w:r>
            <w:r>
              <w:rPr>
                <w:color w:val="1A161F"/>
                <w:w w:val="105"/>
                <w:sz w:val="23"/>
              </w:rPr>
              <w:t>doc</w:t>
            </w:r>
            <w:r>
              <w:rPr>
                <w:color w:val="030303"/>
                <w:w w:val="105"/>
                <w:sz w:val="23"/>
              </w:rPr>
              <w:t>u</w:t>
            </w:r>
            <w:r>
              <w:rPr>
                <w:color w:val="1A161F"/>
                <w:w w:val="105"/>
                <w:sz w:val="23"/>
              </w:rPr>
              <w:t>mentation</w:t>
            </w:r>
            <w:r>
              <w:rPr>
                <w:color w:val="1A161F"/>
                <w:spacing w:val="-15"/>
                <w:w w:val="105"/>
                <w:sz w:val="23"/>
              </w:rPr>
              <w:t xml:space="preserve"> </w:t>
            </w:r>
            <w:r>
              <w:rPr>
                <w:color w:val="2A2831"/>
                <w:w w:val="105"/>
                <w:sz w:val="23"/>
              </w:rPr>
              <w:t xml:space="preserve">of </w:t>
            </w:r>
            <w:r>
              <w:rPr>
                <w:color w:val="3F3842"/>
                <w:w w:val="105"/>
                <w:sz w:val="23"/>
              </w:rPr>
              <w:t>sign</w:t>
            </w:r>
            <w:r>
              <w:rPr>
                <w:color w:val="030303"/>
                <w:w w:val="105"/>
                <w:sz w:val="23"/>
              </w:rPr>
              <w:t>i</w:t>
            </w:r>
            <w:r>
              <w:rPr>
                <w:color w:val="2A2831"/>
                <w:w w:val="105"/>
                <w:sz w:val="23"/>
              </w:rPr>
              <w:t>ficant eve</w:t>
            </w:r>
            <w:r>
              <w:rPr>
                <w:color w:val="030303"/>
                <w:w w:val="105"/>
                <w:sz w:val="23"/>
              </w:rPr>
              <w:t>n</w:t>
            </w:r>
            <w:r>
              <w:rPr>
                <w:color w:val="1A161F"/>
                <w:w w:val="105"/>
                <w:sz w:val="23"/>
              </w:rPr>
              <w:t>ts</w:t>
            </w:r>
            <w:r>
              <w:rPr>
                <w:color w:val="504949"/>
                <w:w w:val="105"/>
                <w:sz w:val="23"/>
              </w:rPr>
              <w:t>.</w:t>
            </w:r>
          </w:p>
        </w:tc>
        <w:tc>
          <w:tcPr>
            <w:tcW w:w="1765" w:type="dxa"/>
          </w:tcPr>
          <w:p w14:paraId="3F621270" w14:textId="77777777" w:rsidR="0095125A" w:rsidRDefault="00E23318">
            <w:pPr>
              <w:pStyle w:val="TableParagraph"/>
              <w:spacing w:before="11"/>
              <w:ind w:left="105"/>
              <w:rPr>
                <w:sz w:val="23"/>
              </w:rPr>
            </w:pPr>
            <w:r>
              <w:rPr>
                <w:color w:val="2A2831"/>
                <w:w w:val="110"/>
                <w:sz w:val="23"/>
              </w:rPr>
              <w:t>See</w:t>
            </w:r>
            <w:r>
              <w:rPr>
                <w:color w:val="2A2831"/>
                <w:spacing w:val="-17"/>
                <w:w w:val="110"/>
                <w:sz w:val="23"/>
              </w:rPr>
              <w:t xml:space="preserve"> </w:t>
            </w:r>
            <w:r>
              <w:rPr>
                <w:color w:val="2A2831"/>
                <w:w w:val="110"/>
                <w:sz w:val="23"/>
              </w:rPr>
              <w:t>IV</w:t>
            </w:r>
            <w:r>
              <w:rPr>
                <w:color w:val="2A2831"/>
                <w:spacing w:val="-13"/>
                <w:w w:val="110"/>
                <w:sz w:val="23"/>
              </w:rPr>
              <w:t xml:space="preserve"> </w:t>
            </w:r>
            <w:r>
              <w:rPr>
                <w:color w:val="2A2831"/>
                <w:spacing w:val="-10"/>
                <w:w w:val="110"/>
                <w:sz w:val="23"/>
              </w:rPr>
              <w:t>A</w:t>
            </w:r>
          </w:p>
        </w:tc>
        <w:tc>
          <w:tcPr>
            <w:tcW w:w="1043" w:type="dxa"/>
          </w:tcPr>
          <w:p w14:paraId="3F621271" w14:textId="77777777" w:rsidR="0095125A" w:rsidRDefault="0095125A">
            <w:pPr>
              <w:pStyle w:val="TableParagraph"/>
            </w:pPr>
          </w:p>
        </w:tc>
      </w:tr>
      <w:tr w:rsidR="0095125A" w14:paraId="3F62127A" w14:textId="77777777">
        <w:trPr>
          <w:trHeight w:val="872"/>
        </w:trPr>
        <w:tc>
          <w:tcPr>
            <w:tcW w:w="1704" w:type="dxa"/>
          </w:tcPr>
          <w:p w14:paraId="3F621273" w14:textId="77777777" w:rsidR="0095125A" w:rsidRDefault="00E23318">
            <w:pPr>
              <w:pStyle w:val="TableParagraph"/>
              <w:spacing w:before="20"/>
              <w:ind w:left="57" w:right="19"/>
              <w:jc w:val="center"/>
              <w:rPr>
                <w:b/>
              </w:rPr>
            </w:pPr>
            <w:r>
              <w:rPr>
                <w:b/>
                <w:color w:val="1A161F"/>
                <w:spacing w:val="-10"/>
                <w:w w:val="105"/>
              </w:rPr>
              <w:t>E</w:t>
            </w:r>
          </w:p>
        </w:tc>
        <w:tc>
          <w:tcPr>
            <w:tcW w:w="3980" w:type="dxa"/>
          </w:tcPr>
          <w:p w14:paraId="3F621274" w14:textId="77777777" w:rsidR="0095125A" w:rsidRDefault="00E23318">
            <w:pPr>
              <w:pStyle w:val="TableParagraph"/>
              <w:spacing w:before="1"/>
              <w:ind w:left="116"/>
              <w:rPr>
                <w:sz w:val="23"/>
              </w:rPr>
            </w:pPr>
            <w:r>
              <w:rPr>
                <w:color w:val="030303"/>
                <w:w w:val="105"/>
                <w:sz w:val="23"/>
              </w:rPr>
              <w:t>R</w:t>
            </w:r>
            <w:r>
              <w:rPr>
                <w:color w:val="2A2831"/>
                <w:w w:val="105"/>
                <w:sz w:val="23"/>
              </w:rPr>
              <w:t>eco</w:t>
            </w:r>
            <w:r>
              <w:rPr>
                <w:color w:val="030303"/>
                <w:w w:val="105"/>
                <w:sz w:val="23"/>
              </w:rPr>
              <w:t>r</w:t>
            </w:r>
            <w:r>
              <w:rPr>
                <w:color w:val="2A2831"/>
                <w:w w:val="105"/>
                <w:sz w:val="23"/>
              </w:rPr>
              <w:t>d</w:t>
            </w:r>
            <w:r>
              <w:rPr>
                <w:color w:val="2A2831"/>
                <w:spacing w:val="-1"/>
                <w:w w:val="105"/>
                <w:sz w:val="23"/>
              </w:rPr>
              <w:t xml:space="preserve"> </w:t>
            </w:r>
            <w:r>
              <w:rPr>
                <w:color w:val="030303"/>
                <w:spacing w:val="-2"/>
                <w:w w:val="105"/>
                <w:sz w:val="23"/>
              </w:rPr>
              <w:t>R</w:t>
            </w:r>
            <w:r>
              <w:rPr>
                <w:color w:val="2A2831"/>
                <w:spacing w:val="-2"/>
                <w:w w:val="105"/>
                <w:sz w:val="23"/>
              </w:rPr>
              <w:t>equirements:</w:t>
            </w:r>
          </w:p>
          <w:p w14:paraId="3F621275" w14:textId="77777777" w:rsidR="0095125A" w:rsidRDefault="00E23318">
            <w:pPr>
              <w:pStyle w:val="TableParagraph"/>
              <w:spacing w:before="166"/>
              <w:ind w:left="121"/>
              <w:rPr>
                <w:b/>
              </w:rPr>
            </w:pPr>
            <w:r>
              <w:rPr>
                <w:b/>
                <w:color w:val="1A161F"/>
                <w:w w:val="105"/>
              </w:rPr>
              <w:t>Cor</w:t>
            </w:r>
            <w:r>
              <w:rPr>
                <w:b/>
                <w:color w:val="030303"/>
                <w:w w:val="105"/>
              </w:rPr>
              <w:t>r</w:t>
            </w:r>
            <w:r>
              <w:rPr>
                <w:b/>
                <w:color w:val="1A161F"/>
                <w:w w:val="105"/>
              </w:rPr>
              <w:t>es</w:t>
            </w:r>
            <w:r>
              <w:rPr>
                <w:b/>
                <w:color w:val="030303"/>
                <w:w w:val="105"/>
              </w:rPr>
              <w:t>ponden</w:t>
            </w:r>
            <w:r>
              <w:rPr>
                <w:b/>
                <w:color w:val="1A161F"/>
                <w:w w:val="105"/>
              </w:rPr>
              <w:t>ce</w:t>
            </w:r>
            <w:r>
              <w:rPr>
                <w:b/>
                <w:color w:val="1A161F"/>
                <w:spacing w:val="46"/>
                <w:w w:val="110"/>
              </w:rPr>
              <w:t xml:space="preserve"> </w:t>
            </w:r>
            <w:r>
              <w:rPr>
                <w:b/>
                <w:color w:val="030303"/>
                <w:spacing w:val="-5"/>
                <w:w w:val="110"/>
              </w:rPr>
              <w:t>L</w:t>
            </w:r>
            <w:r>
              <w:rPr>
                <w:b/>
                <w:color w:val="1A161F"/>
                <w:spacing w:val="-5"/>
                <w:w w:val="110"/>
              </w:rPr>
              <w:t>og</w:t>
            </w:r>
          </w:p>
        </w:tc>
        <w:tc>
          <w:tcPr>
            <w:tcW w:w="3078" w:type="dxa"/>
          </w:tcPr>
          <w:p w14:paraId="3F621276" w14:textId="77777777" w:rsidR="0095125A" w:rsidRDefault="00E23318">
            <w:pPr>
              <w:pStyle w:val="TableParagraph"/>
              <w:spacing w:before="11"/>
              <w:ind w:left="120"/>
              <w:rPr>
                <w:sz w:val="23"/>
              </w:rPr>
            </w:pPr>
            <w:r>
              <w:rPr>
                <w:color w:val="2A2831"/>
                <w:sz w:val="23"/>
              </w:rPr>
              <w:t>651</w:t>
            </w:r>
            <w:r>
              <w:rPr>
                <w:color w:val="2A2831"/>
                <w:spacing w:val="19"/>
                <w:sz w:val="23"/>
              </w:rPr>
              <w:t xml:space="preserve"> </w:t>
            </w:r>
            <w:r>
              <w:rPr>
                <w:color w:val="2A2831"/>
                <w:sz w:val="23"/>
              </w:rPr>
              <w:t>CMR</w:t>
            </w:r>
            <w:r>
              <w:rPr>
                <w:color w:val="2A2831"/>
                <w:spacing w:val="19"/>
                <w:sz w:val="23"/>
              </w:rPr>
              <w:t xml:space="preserve"> </w:t>
            </w:r>
            <w:r>
              <w:rPr>
                <w:color w:val="030303"/>
                <w:spacing w:val="-2"/>
                <w:sz w:val="23"/>
              </w:rPr>
              <w:t>1</w:t>
            </w:r>
            <w:r>
              <w:rPr>
                <w:color w:val="2A2831"/>
                <w:spacing w:val="-2"/>
                <w:sz w:val="23"/>
              </w:rPr>
              <w:t>2.05(</w:t>
            </w:r>
            <w:r>
              <w:rPr>
                <w:color w:val="1A161F"/>
                <w:spacing w:val="-2"/>
                <w:sz w:val="23"/>
              </w:rPr>
              <w:t>4)</w:t>
            </w:r>
          </w:p>
        </w:tc>
        <w:tc>
          <w:tcPr>
            <w:tcW w:w="3409" w:type="dxa"/>
          </w:tcPr>
          <w:p w14:paraId="3F621277" w14:textId="77777777" w:rsidR="0095125A" w:rsidRDefault="00E23318">
            <w:pPr>
              <w:pStyle w:val="TableParagraph"/>
              <w:spacing w:before="11" w:line="254" w:lineRule="auto"/>
              <w:ind w:left="111" w:right="336" w:firstLine="5"/>
              <w:rPr>
                <w:sz w:val="23"/>
              </w:rPr>
            </w:pPr>
            <w:r>
              <w:rPr>
                <w:color w:val="2A2831"/>
                <w:w w:val="105"/>
                <w:sz w:val="23"/>
              </w:rPr>
              <w:t>Missing</w:t>
            </w:r>
            <w:r>
              <w:rPr>
                <w:color w:val="2A2831"/>
                <w:spacing w:val="-16"/>
                <w:w w:val="105"/>
                <w:sz w:val="23"/>
              </w:rPr>
              <w:t xml:space="preserve"> </w:t>
            </w:r>
            <w:r>
              <w:rPr>
                <w:color w:val="1A161F"/>
                <w:w w:val="105"/>
                <w:sz w:val="23"/>
              </w:rPr>
              <w:t>infonnat</w:t>
            </w:r>
            <w:r>
              <w:rPr>
                <w:color w:val="030303"/>
                <w:w w:val="105"/>
                <w:sz w:val="23"/>
              </w:rPr>
              <w:t>i</w:t>
            </w:r>
            <w:r>
              <w:rPr>
                <w:color w:val="2A2831"/>
                <w:w w:val="105"/>
                <w:sz w:val="23"/>
              </w:rPr>
              <w:t>on</w:t>
            </w:r>
            <w:r>
              <w:rPr>
                <w:color w:val="2A2831"/>
                <w:spacing w:val="-15"/>
                <w:w w:val="105"/>
                <w:sz w:val="23"/>
              </w:rPr>
              <w:t xml:space="preserve"> </w:t>
            </w:r>
            <w:r>
              <w:rPr>
                <w:color w:val="1A161F"/>
                <w:w w:val="105"/>
                <w:sz w:val="23"/>
              </w:rPr>
              <w:t>nece</w:t>
            </w:r>
            <w:r>
              <w:rPr>
                <w:color w:val="3F3842"/>
                <w:w w:val="105"/>
                <w:sz w:val="23"/>
              </w:rPr>
              <w:t xml:space="preserve">ssaiy </w:t>
            </w:r>
            <w:r>
              <w:rPr>
                <w:color w:val="2A2831"/>
                <w:w w:val="105"/>
                <w:sz w:val="23"/>
              </w:rPr>
              <w:t>for t</w:t>
            </w:r>
            <w:r>
              <w:rPr>
                <w:color w:val="030303"/>
                <w:w w:val="105"/>
                <w:sz w:val="23"/>
              </w:rPr>
              <w:t>h</w:t>
            </w:r>
            <w:r>
              <w:rPr>
                <w:color w:val="2A2831"/>
                <w:w w:val="105"/>
                <w:sz w:val="23"/>
              </w:rPr>
              <w:t>e continu</w:t>
            </w:r>
            <w:r>
              <w:rPr>
                <w:color w:val="030303"/>
                <w:w w:val="105"/>
                <w:sz w:val="23"/>
              </w:rPr>
              <w:t>i</w:t>
            </w:r>
            <w:r>
              <w:rPr>
                <w:color w:val="2A2831"/>
                <w:w w:val="105"/>
                <w:sz w:val="23"/>
              </w:rPr>
              <w:t xml:space="preserve">ty </w:t>
            </w:r>
            <w:r>
              <w:rPr>
                <w:color w:val="3F3842"/>
                <w:w w:val="105"/>
                <w:sz w:val="23"/>
              </w:rPr>
              <w:t>o</w:t>
            </w:r>
            <w:r>
              <w:rPr>
                <w:color w:val="1A161F"/>
                <w:w w:val="105"/>
                <w:sz w:val="23"/>
              </w:rPr>
              <w:t xml:space="preserve">f </w:t>
            </w:r>
            <w:r>
              <w:rPr>
                <w:color w:val="2A2831"/>
                <w:w w:val="105"/>
                <w:sz w:val="23"/>
              </w:rPr>
              <w:t>ca</w:t>
            </w:r>
            <w:r>
              <w:rPr>
                <w:color w:val="030303"/>
                <w:w w:val="105"/>
                <w:sz w:val="23"/>
              </w:rPr>
              <w:t>r</w:t>
            </w:r>
            <w:r>
              <w:rPr>
                <w:color w:val="2A2831"/>
                <w:w w:val="105"/>
                <w:sz w:val="23"/>
              </w:rPr>
              <w:t>e</w:t>
            </w:r>
            <w:r>
              <w:rPr>
                <w:color w:val="504949"/>
                <w:w w:val="105"/>
                <w:sz w:val="23"/>
              </w:rPr>
              <w:t>.</w:t>
            </w:r>
          </w:p>
        </w:tc>
        <w:tc>
          <w:tcPr>
            <w:tcW w:w="1765" w:type="dxa"/>
          </w:tcPr>
          <w:p w14:paraId="3F621278" w14:textId="77777777" w:rsidR="0095125A" w:rsidRDefault="00E23318">
            <w:pPr>
              <w:pStyle w:val="TableParagraph"/>
              <w:spacing w:before="1"/>
              <w:ind w:left="105"/>
              <w:rPr>
                <w:sz w:val="23"/>
              </w:rPr>
            </w:pPr>
            <w:r>
              <w:rPr>
                <w:color w:val="2A2831"/>
                <w:w w:val="105"/>
                <w:sz w:val="23"/>
              </w:rPr>
              <w:t xml:space="preserve">See </w:t>
            </w:r>
            <w:r>
              <w:rPr>
                <w:color w:val="1A161F"/>
                <w:w w:val="105"/>
                <w:sz w:val="23"/>
              </w:rPr>
              <w:t>IV</w:t>
            </w:r>
            <w:r>
              <w:rPr>
                <w:color w:val="1A161F"/>
                <w:spacing w:val="5"/>
                <w:w w:val="105"/>
                <w:sz w:val="23"/>
              </w:rPr>
              <w:t xml:space="preserve"> </w:t>
            </w:r>
            <w:r>
              <w:rPr>
                <w:color w:val="2A2831"/>
                <w:spacing w:val="-10"/>
                <w:w w:val="105"/>
                <w:sz w:val="23"/>
              </w:rPr>
              <w:t>A</w:t>
            </w:r>
          </w:p>
        </w:tc>
        <w:tc>
          <w:tcPr>
            <w:tcW w:w="1043" w:type="dxa"/>
          </w:tcPr>
          <w:p w14:paraId="3F621279" w14:textId="77777777" w:rsidR="0095125A" w:rsidRDefault="0095125A">
            <w:pPr>
              <w:pStyle w:val="TableParagraph"/>
            </w:pPr>
          </w:p>
        </w:tc>
      </w:tr>
      <w:tr w:rsidR="0095125A" w14:paraId="3F621286" w14:textId="77777777">
        <w:trPr>
          <w:trHeight w:val="1525"/>
        </w:trPr>
        <w:tc>
          <w:tcPr>
            <w:tcW w:w="1704" w:type="dxa"/>
          </w:tcPr>
          <w:p w14:paraId="3F62127B" w14:textId="77777777" w:rsidR="0095125A" w:rsidRDefault="00E23318">
            <w:pPr>
              <w:pStyle w:val="TableParagraph"/>
              <w:spacing w:before="20"/>
              <w:ind w:left="57" w:right="9"/>
              <w:jc w:val="center"/>
              <w:rPr>
                <w:b/>
              </w:rPr>
            </w:pPr>
            <w:r>
              <w:rPr>
                <w:b/>
                <w:color w:val="1A161F"/>
                <w:spacing w:val="-10"/>
                <w:w w:val="110"/>
              </w:rPr>
              <w:t>F</w:t>
            </w:r>
          </w:p>
        </w:tc>
        <w:tc>
          <w:tcPr>
            <w:tcW w:w="3980" w:type="dxa"/>
          </w:tcPr>
          <w:p w14:paraId="3F62127C" w14:textId="77777777" w:rsidR="0095125A" w:rsidRDefault="00E23318">
            <w:pPr>
              <w:pStyle w:val="TableParagraph"/>
              <w:spacing w:before="11"/>
              <w:ind w:left="116"/>
              <w:rPr>
                <w:sz w:val="23"/>
              </w:rPr>
            </w:pPr>
            <w:r>
              <w:rPr>
                <w:color w:val="2A2831"/>
                <w:w w:val="105"/>
                <w:sz w:val="23"/>
              </w:rPr>
              <w:t>Staffing</w:t>
            </w:r>
            <w:r>
              <w:rPr>
                <w:color w:val="2A2831"/>
                <w:spacing w:val="1"/>
                <w:w w:val="105"/>
                <w:sz w:val="23"/>
              </w:rPr>
              <w:t xml:space="preserve"> </w:t>
            </w:r>
            <w:r>
              <w:rPr>
                <w:color w:val="1A161F"/>
                <w:spacing w:val="-2"/>
                <w:w w:val="105"/>
                <w:sz w:val="23"/>
              </w:rPr>
              <w:t>Requi</w:t>
            </w:r>
            <w:r>
              <w:rPr>
                <w:color w:val="030303"/>
                <w:spacing w:val="-2"/>
                <w:w w:val="105"/>
                <w:sz w:val="23"/>
              </w:rPr>
              <w:t>r</w:t>
            </w:r>
            <w:r>
              <w:rPr>
                <w:color w:val="1A161F"/>
                <w:spacing w:val="-2"/>
                <w:w w:val="105"/>
                <w:sz w:val="23"/>
              </w:rPr>
              <w:t>ement</w:t>
            </w:r>
            <w:r>
              <w:rPr>
                <w:color w:val="3F3842"/>
                <w:spacing w:val="-2"/>
                <w:w w:val="105"/>
                <w:sz w:val="23"/>
              </w:rPr>
              <w:t>s:</w:t>
            </w:r>
          </w:p>
          <w:p w14:paraId="3F62127D" w14:textId="77777777" w:rsidR="0095125A" w:rsidRDefault="00E23318">
            <w:pPr>
              <w:pStyle w:val="TableParagraph"/>
              <w:numPr>
                <w:ilvl w:val="0"/>
                <w:numId w:val="4"/>
              </w:numPr>
              <w:tabs>
                <w:tab w:val="left" w:pos="469"/>
              </w:tabs>
              <w:spacing w:before="44"/>
              <w:ind w:left="469" w:hanging="363"/>
              <w:rPr>
                <w:color w:val="030303"/>
                <w:sz w:val="34"/>
              </w:rPr>
            </w:pPr>
            <w:r>
              <w:rPr>
                <w:b/>
                <w:color w:val="2A2831"/>
                <w:w w:val="110"/>
                <w:position w:val="1"/>
              </w:rPr>
              <w:t>Sta</w:t>
            </w:r>
            <w:r>
              <w:rPr>
                <w:b/>
                <w:color w:val="030303"/>
                <w:w w:val="110"/>
                <w:position w:val="1"/>
              </w:rPr>
              <w:t>ffin</w:t>
            </w:r>
            <w:r>
              <w:rPr>
                <w:b/>
                <w:color w:val="1A161F"/>
                <w:w w:val="110"/>
                <w:position w:val="1"/>
              </w:rPr>
              <w:t>g</w:t>
            </w:r>
            <w:r>
              <w:rPr>
                <w:b/>
                <w:color w:val="1A161F"/>
                <w:spacing w:val="-7"/>
                <w:w w:val="110"/>
                <w:position w:val="1"/>
              </w:rPr>
              <w:t xml:space="preserve"> </w:t>
            </w:r>
            <w:r>
              <w:rPr>
                <w:b/>
                <w:color w:val="1A161F"/>
                <w:spacing w:val="-2"/>
                <w:w w:val="110"/>
                <w:position w:val="1"/>
              </w:rPr>
              <w:t>L</w:t>
            </w:r>
            <w:r>
              <w:rPr>
                <w:b/>
                <w:color w:val="030303"/>
                <w:spacing w:val="-2"/>
                <w:w w:val="110"/>
                <w:position w:val="1"/>
              </w:rPr>
              <w:t>e</w:t>
            </w:r>
            <w:r>
              <w:rPr>
                <w:b/>
                <w:color w:val="1A161F"/>
                <w:spacing w:val="-2"/>
                <w:w w:val="110"/>
                <w:position w:val="1"/>
              </w:rPr>
              <w:t>ve</w:t>
            </w:r>
            <w:r>
              <w:rPr>
                <w:b/>
                <w:color w:val="030303"/>
                <w:spacing w:val="-2"/>
                <w:w w:val="110"/>
                <w:position w:val="1"/>
              </w:rPr>
              <w:t>l</w:t>
            </w:r>
            <w:r>
              <w:rPr>
                <w:b/>
                <w:color w:val="2A2831"/>
                <w:spacing w:val="-2"/>
                <w:w w:val="110"/>
                <w:position w:val="1"/>
              </w:rPr>
              <w:t>s</w:t>
            </w:r>
          </w:p>
          <w:p w14:paraId="3F62127E" w14:textId="77777777" w:rsidR="0095125A" w:rsidRDefault="00E23318">
            <w:pPr>
              <w:pStyle w:val="TableParagraph"/>
              <w:numPr>
                <w:ilvl w:val="0"/>
                <w:numId w:val="4"/>
              </w:numPr>
              <w:tabs>
                <w:tab w:val="left" w:pos="469"/>
              </w:tabs>
              <w:spacing w:before="20"/>
              <w:ind w:left="469" w:hanging="363"/>
              <w:rPr>
                <w:color w:val="030303"/>
                <w:position w:val="-1"/>
                <w:sz w:val="34"/>
              </w:rPr>
            </w:pPr>
            <w:r>
              <w:rPr>
                <w:b/>
                <w:color w:val="2A2831"/>
                <w:w w:val="110"/>
              </w:rPr>
              <w:t>S</w:t>
            </w:r>
            <w:r>
              <w:rPr>
                <w:b/>
                <w:color w:val="030303"/>
                <w:w w:val="110"/>
              </w:rPr>
              <w:t>p</w:t>
            </w:r>
            <w:r>
              <w:rPr>
                <w:b/>
                <w:color w:val="1A161F"/>
                <w:w w:val="110"/>
              </w:rPr>
              <w:t>e</w:t>
            </w:r>
            <w:r>
              <w:rPr>
                <w:b/>
                <w:color w:val="030303"/>
                <w:w w:val="110"/>
              </w:rPr>
              <w:t>cial</w:t>
            </w:r>
            <w:r>
              <w:rPr>
                <w:b/>
                <w:color w:val="030303"/>
                <w:spacing w:val="-4"/>
                <w:w w:val="110"/>
              </w:rPr>
              <w:t xml:space="preserve"> </w:t>
            </w:r>
            <w:r>
              <w:rPr>
                <w:b/>
                <w:color w:val="2A2831"/>
                <w:w w:val="110"/>
              </w:rPr>
              <w:t>C</w:t>
            </w:r>
            <w:r>
              <w:rPr>
                <w:b/>
                <w:color w:val="030303"/>
                <w:w w:val="110"/>
              </w:rPr>
              <w:t>a</w:t>
            </w:r>
            <w:r>
              <w:rPr>
                <w:b/>
                <w:color w:val="1A161F"/>
                <w:w w:val="110"/>
              </w:rPr>
              <w:t>re</w:t>
            </w:r>
            <w:r>
              <w:rPr>
                <w:b/>
                <w:color w:val="1A161F"/>
                <w:spacing w:val="-12"/>
                <w:w w:val="110"/>
              </w:rPr>
              <w:t xml:space="preserve"> </w:t>
            </w:r>
            <w:r>
              <w:rPr>
                <w:b/>
                <w:color w:val="030303"/>
                <w:w w:val="110"/>
              </w:rPr>
              <w:t>R</w:t>
            </w:r>
            <w:r>
              <w:rPr>
                <w:b/>
                <w:color w:val="1A161F"/>
                <w:w w:val="110"/>
              </w:rPr>
              <w:t>es</w:t>
            </w:r>
            <w:r>
              <w:rPr>
                <w:b/>
                <w:color w:val="030303"/>
                <w:w w:val="110"/>
              </w:rPr>
              <w:t>id</w:t>
            </w:r>
            <w:r>
              <w:rPr>
                <w:b/>
                <w:color w:val="1A161F"/>
                <w:w w:val="110"/>
              </w:rPr>
              <w:t>e</w:t>
            </w:r>
            <w:r>
              <w:rPr>
                <w:b/>
                <w:color w:val="030303"/>
                <w:w w:val="110"/>
              </w:rPr>
              <w:t>nc</w:t>
            </w:r>
            <w:r>
              <w:rPr>
                <w:b/>
                <w:color w:val="1A161F"/>
                <w:w w:val="110"/>
              </w:rPr>
              <w:t>e</w:t>
            </w:r>
            <w:r>
              <w:rPr>
                <w:b/>
                <w:color w:val="1A161F"/>
                <w:spacing w:val="-10"/>
                <w:w w:val="110"/>
              </w:rPr>
              <w:t xml:space="preserve"> </w:t>
            </w:r>
            <w:r>
              <w:rPr>
                <w:b/>
                <w:color w:val="1A161F"/>
                <w:spacing w:val="-2"/>
                <w:w w:val="110"/>
              </w:rPr>
              <w:t>S</w:t>
            </w:r>
            <w:r>
              <w:rPr>
                <w:b/>
                <w:color w:val="030303"/>
                <w:spacing w:val="-2"/>
                <w:w w:val="110"/>
              </w:rPr>
              <w:t>t</w:t>
            </w:r>
            <w:r>
              <w:rPr>
                <w:b/>
                <w:color w:val="1A161F"/>
                <w:spacing w:val="-2"/>
                <w:w w:val="110"/>
              </w:rPr>
              <w:t>a</w:t>
            </w:r>
            <w:r>
              <w:rPr>
                <w:b/>
                <w:color w:val="030303"/>
                <w:spacing w:val="-2"/>
                <w:w w:val="110"/>
              </w:rPr>
              <w:t>ffin</w:t>
            </w:r>
            <w:r>
              <w:rPr>
                <w:b/>
                <w:color w:val="1A161F"/>
                <w:spacing w:val="-2"/>
                <w:w w:val="110"/>
              </w:rPr>
              <w:t>g</w:t>
            </w:r>
          </w:p>
        </w:tc>
        <w:tc>
          <w:tcPr>
            <w:tcW w:w="3078" w:type="dxa"/>
          </w:tcPr>
          <w:p w14:paraId="3F62127F" w14:textId="77777777" w:rsidR="0095125A" w:rsidRDefault="00E23318">
            <w:pPr>
              <w:pStyle w:val="TableParagraph"/>
              <w:spacing w:before="11"/>
              <w:ind w:left="120"/>
              <w:rPr>
                <w:sz w:val="23"/>
              </w:rPr>
            </w:pPr>
            <w:r>
              <w:rPr>
                <w:color w:val="2A2831"/>
                <w:w w:val="105"/>
                <w:sz w:val="23"/>
              </w:rPr>
              <w:t>651</w:t>
            </w:r>
            <w:r>
              <w:rPr>
                <w:color w:val="2A2831"/>
                <w:spacing w:val="-11"/>
                <w:w w:val="105"/>
                <w:sz w:val="23"/>
              </w:rPr>
              <w:t xml:space="preserve"> </w:t>
            </w:r>
            <w:r>
              <w:rPr>
                <w:color w:val="2A2831"/>
                <w:w w:val="105"/>
                <w:sz w:val="23"/>
              </w:rPr>
              <w:t>CMR</w:t>
            </w:r>
            <w:r>
              <w:rPr>
                <w:color w:val="2A2831"/>
                <w:spacing w:val="-11"/>
                <w:w w:val="105"/>
                <w:sz w:val="23"/>
              </w:rPr>
              <w:t xml:space="preserve"> </w:t>
            </w:r>
            <w:r>
              <w:rPr>
                <w:color w:val="030303"/>
                <w:w w:val="105"/>
                <w:sz w:val="23"/>
              </w:rPr>
              <w:t>1</w:t>
            </w:r>
            <w:r>
              <w:rPr>
                <w:color w:val="2A2831"/>
                <w:w w:val="105"/>
                <w:sz w:val="23"/>
              </w:rPr>
              <w:t>2</w:t>
            </w:r>
            <w:r>
              <w:rPr>
                <w:color w:val="504949"/>
                <w:w w:val="105"/>
                <w:sz w:val="23"/>
              </w:rPr>
              <w:t>.</w:t>
            </w:r>
            <w:r>
              <w:rPr>
                <w:color w:val="2A2831"/>
                <w:w w:val="105"/>
                <w:sz w:val="23"/>
              </w:rPr>
              <w:t>06(4)(a)</w:t>
            </w:r>
            <w:r>
              <w:rPr>
                <w:color w:val="504949"/>
                <w:w w:val="105"/>
                <w:sz w:val="23"/>
              </w:rPr>
              <w:t xml:space="preserve">, </w:t>
            </w:r>
            <w:r>
              <w:rPr>
                <w:color w:val="3F3842"/>
                <w:spacing w:val="-5"/>
                <w:w w:val="105"/>
                <w:sz w:val="23"/>
              </w:rPr>
              <w:t>(</w:t>
            </w:r>
            <w:r>
              <w:rPr>
                <w:color w:val="1A161F"/>
                <w:spacing w:val="-5"/>
                <w:w w:val="105"/>
                <w:sz w:val="23"/>
              </w:rPr>
              <w:t>b)</w:t>
            </w:r>
          </w:p>
          <w:p w14:paraId="3F621280" w14:textId="77777777" w:rsidR="0095125A" w:rsidRDefault="00E23318">
            <w:pPr>
              <w:pStyle w:val="TableParagraph"/>
              <w:spacing w:before="16"/>
              <w:ind w:left="120"/>
              <w:rPr>
                <w:sz w:val="23"/>
              </w:rPr>
            </w:pPr>
            <w:r>
              <w:rPr>
                <w:color w:val="2A2831"/>
                <w:w w:val="105"/>
                <w:sz w:val="23"/>
              </w:rPr>
              <w:t>651</w:t>
            </w:r>
            <w:r>
              <w:rPr>
                <w:color w:val="2A2831"/>
                <w:spacing w:val="-5"/>
                <w:w w:val="105"/>
                <w:sz w:val="23"/>
              </w:rPr>
              <w:t xml:space="preserve"> </w:t>
            </w:r>
            <w:r>
              <w:rPr>
                <w:color w:val="2A2831"/>
                <w:w w:val="105"/>
                <w:sz w:val="23"/>
              </w:rPr>
              <w:t>CMR</w:t>
            </w:r>
            <w:r>
              <w:rPr>
                <w:color w:val="2A2831"/>
                <w:spacing w:val="-5"/>
                <w:w w:val="105"/>
                <w:sz w:val="23"/>
              </w:rPr>
              <w:t xml:space="preserve"> </w:t>
            </w:r>
            <w:r>
              <w:rPr>
                <w:color w:val="030303"/>
                <w:spacing w:val="-2"/>
                <w:w w:val="105"/>
                <w:sz w:val="23"/>
              </w:rPr>
              <w:t>1</w:t>
            </w:r>
            <w:r>
              <w:rPr>
                <w:color w:val="2A2831"/>
                <w:spacing w:val="-2"/>
                <w:w w:val="105"/>
                <w:sz w:val="23"/>
              </w:rPr>
              <w:t>2</w:t>
            </w:r>
            <w:r>
              <w:rPr>
                <w:color w:val="504949"/>
                <w:spacing w:val="-2"/>
                <w:w w:val="105"/>
                <w:sz w:val="23"/>
              </w:rPr>
              <w:t>.</w:t>
            </w:r>
            <w:r>
              <w:rPr>
                <w:color w:val="2A2831"/>
                <w:spacing w:val="-2"/>
                <w:w w:val="105"/>
                <w:sz w:val="23"/>
              </w:rPr>
              <w:t>06(5)(a)</w:t>
            </w:r>
          </w:p>
        </w:tc>
        <w:tc>
          <w:tcPr>
            <w:tcW w:w="3409" w:type="dxa"/>
          </w:tcPr>
          <w:p w14:paraId="3F621281" w14:textId="77777777" w:rsidR="0095125A" w:rsidRDefault="00E23318">
            <w:pPr>
              <w:pStyle w:val="TableParagraph"/>
              <w:spacing w:before="11" w:line="254" w:lineRule="auto"/>
              <w:ind w:left="118" w:right="336" w:hanging="2"/>
              <w:rPr>
                <w:sz w:val="23"/>
              </w:rPr>
            </w:pPr>
            <w:r>
              <w:rPr>
                <w:color w:val="2A2831"/>
                <w:w w:val="105"/>
                <w:sz w:val="23"/>
              </w:rPr>
              <w:t>Miss</w:t>
            </w:r>
            <w:r>
              <w:rPr>
                <w:color w:val="030303"/>
                <w:w w:val="105"/>
                <w:sz w:val="23"/>
              </w:rPr>
              <w:t>in</w:t>
            </w:r>
            <w:r>
              <w:rPr>
                <w:color w:val="2A2831"/>
                <w:w w:val="105"/>
                <w:sz w:val="23"/>
              </w:rPr>
              <w:t>g</w:t>
            </w:r>
            <w:r>
              <w:rPr>
                <w:color w:val="2A2831"/>
                <w:spacing w:val="-16"/>
                <w:w w:val="105"/>
                <w:sz w:val="23"/>
              </w:rPr>
              <w:t xml:space="preserve"> </w:t>
            </w:r>
            <w:r>
              <w:rPr>
                <w:color w:val="2A2831"/>
                <w:w w:val="105"/>
                <w:sz w:val="23"/>
              </w:rPr>
              <w:t>Staffing</w:t>
            </w:r>
            <w:r>
              <w:rPr>
                <w:color w:val="2A2831"/>
                <w:spacing w:val="-16"/>
                <w:w w:val="105"/>
                <w:sz w:val="23"/>
              </w:rPr>
              <w:t xml:space="preserve"> </w:t>
            </w:r>
            <w:r>
              <w:rPr>
                <w:color w:val="030303"/>
                <w:w w:val="105"/>
                <w:sz w:val="23"/>
              </w:rPr>
              <w:t>L</w:t>
            </w:r>
            <w:r>
              <w:rPr>
                <w:color w:val="1A161F"/>
                <w:w w:val="105"/>
                <w:sz w:val="23"/>
              </w:rPr>
              <w:t>e</w:t>
            </w:r>
            <w:r>
              <w:rPr>
                <w:color w:val="3F3842"/>
                <w:w w:val="105"/>
                <w:sz w:val="23"/>
              </w:rPr>
              <w:t>ve</w:t>
            </w:r>
            <w:r>
              <w:rPr>
                <w:color w:val="1A161F"/>
                <w:w w:val="105"/>
                <w:sz w:val="23"/>
              </w:rPr>
              <w:t xml:space="preserve">l </w:t>
            </w:r>
            <w:r>
              <w:rPr>
                <w:color w:val="2A2831"/>
                <w:spacing w:val="-2"/>
                <w:w w:val="105"/>
                <w:sz w:val="23"/>
              </w:rPr>
              <w:t>Assessme</w:t>
            </w:r>
            <w:r>
              <w:rPr>
                <w:color w:val="030303"/>
                <w:spacing w:val="-2"/>
                <w:w w:val="105"/>
                <w:sz w:val="23"/>
              </w:rPr>
              <w:t>n</w:t>
            </w:r>
            <w:r>
              <w:rPr>
                <w:color w:val="1A161F"/>
                <w:spacing w:val="-2"/>
                <w:w w:val="105"/>
                <w:sz w:val="23"/>
              </w:rPr>
              <w:t>ts</w:t>
            </w:r>
            <w:r>
              <w:rPr>
                <w:color w:val="504949"/>
                <w:spacing w:val="-2"/>
                <w:w w:val="105"/>
                <w:sz w:val="23"/>
              </w:rPr>
              <w:t>.</w:t>
            </w:r>
          </w:p>
          <w:p w14:paraId="3F621282" w14:textId="77777777" w:rsidR="0095125A" w:rsidRDefault="00E23318">
            <w:pPr>
              <w:pStyle w:val="TableParagraph"/>
              <w:spacing w:before="111"/>
              <w:ind w:left="116"/>
              <w:rPr>
                <w:sz w:val="23"/>
              </w:rPr>
            </w:pPr>
            <w:r>
              <w:rPr>
                <w:color w:val="2A2831"/>
                <w:w w:val="105"/>
                <w:sz w:val="23"/>
              </w:rPr>
              <w:t>Staffing</w:t>
            </w:r>
            <w:r>
              <w:rPr>
                <w:color w:val="2A2831"/>
                <w:spacing w:val="-12"/>
                <w:w w:val="105"/>
                <w:sz w:val="23"/>
              </w:rPr>
              <w:t xml:space="preserve"> </w:t>
            </w:r>
            <w:r>
              <w:rPr>
                <w:color w:val="1A161F"/>
                <w:w w:val="105"/>
                <w:sz w:val="23"/>
              </w:rPr>
              <w:t>in</w:t>
            </w:r>
            <w:r>
              <w:rPr>
                <w:color w:val="3F3842"/>
                <w:w w:val="105"/>
                <w:sz w:val="23"/>
              </w:rPr>
              <w:t>s</w:t>
            </w:r>
            <w:r>
              <w:rPr>
                <w:color w:val="1A161F"/>
                <w:w w:val="105"/>
                <w:sz w:val="23"/>
              </w:rPr>
              <w:t>ufficient</w:t>
            </w:r>
            <w:r>
              <w:rPr>
                <w:color w:val="1A161F"/>
                <w:spacing w:val="-5"/>
                <w:w w:val="105"/>
                <w:sz w:val="23"/>
              </w:rPr>
              <w:t xml:space="preserve"> </w:t>
            </w:r>
            <w:r>
              <w:rPr>
                <w:color w:val="1A161F"/>
                <w:w w:val="105"/>
                <w:sz w:val="23"/>
              </w:rPr>
              <w:t>to</w:t>
            </w:r>
            <w:r>
              <w:rPr>
                <w:color w:val="1A161F"/>
                <w:spacing w:val="-11"/>
                <w:w w:val="105"/>
                <w:sz w:val="23"/>
              </w:rPr>
              <w:t xml:space="preserve"> </w:t>
            </w:r>
            <w:r>
              <w:rPr>
                <w:color w:val="2A2831"/>
                <w:spacing w:val="-2"/>
                <w:w w:val="105"/>
                <w:sz w:val="23"/>
              </w:rPr>
              <w:t>address</w:t>
            </w:r>
          </w:p>
          <w:p w14:paraId="3F621283" w14:textId="77777777" w:rsidR="0095125A" w:rsidRDefault="00E23318">
            <w:pPr>
              <w:pStyle w:val="TableParagraph"/>
              <w:spacing w:before="17" w:line="244" w:lineRule="auto"/>
              <w:ind w:left="119" w:right="97" w:hanging="10"/>
              <w:rPr>
                <w:sz w:val="23"/>
              </w:rPr>
            </w:pPr>
            <w:r>
              <w:rPr>
                <w:color w:val="3F3842"/>
                <w:w w:val="105"/>
                <w:sz w:val="23"/>
              </w:rPr>
              <w:t>sc</w:t>
            </w:r>
            <w:r>
              <w:rPr>
                <w:color w:val="1A161F"/>
                <w:w w:val="105"/>
                <w:sz w:val="23"/>
              </w:rPr>
              <w:t>heduled and un</w:t>
            </w:r>
            <w:r>
              <w:rPr>
                <w:color w:val="3F3842"/>
                <w:w w:val="105"/>
                <w:sz w:val="23"/>
              </w:rPr>
              <w:t>sc</w:t>
            </w:r>
            <w:r>
              <w:rPr>
                <w:color w:val="030303"/>
                <w:w w:val="105"/>
                <w:sz w:val="23"/>
              </w:rPr>
              <w:t>h</w:t>
            </w:r>
            <w:r>
              <w:rPr>
                <w:color w:val="2A2831"/>
                <w:w w:val="105"/>
                <w:sz w:val="23"/>
              </w:rPr>
              <w:t>edu</w:t>
            </w:r>
            <w:r>
              <w:rPr>
                <w:color w:val="030303"/>
                <w:w w:val="105"/>
                <w:sz w:val="23"/>
              </w:rPr>
              <w:t>l</w:t>
            </w:r>
            <w:r>
              <w:rPr>
                <w:color w:val="2A2831"/>
                <w:w w:val="105"/>
                <w:sz w:val="23"/>
              </w:rPr>
              <w:t xml:space="preserve">ed </w:t>
            </w:r>
            <w:r>
              <w:rPr>
                <w:color w:val="1A161F"/>
                <w:w w:val="105"/>
                <w:sz w:val="23"/>
              </w:rPr>
              <w:t>needs</w:t>
            </w:r>
            <w:r>
              <w:rPr>
                <w:color w:val="1A161F"/>
                <w:spacing w:val="-16"/>
                <w:w w:val="105"/>
                <w:sz w:val="23"/>
              </w:rPr>
              <w:t xml:space="preserve"> </w:t>
            </w:r>
            <w:r>
              <w:rPr>
                <w:color w:val="2A2831"/>
                <w:w w:val="105"/>
                <w:sz w:val="23"/>
              </w:rPr>
              <w:t>and</w:t>
            </w:r>
            <w:r>
              <w:rPr>
                <w:color w:val="2A2831"/>
                <w:spacing w:val="-15"/>
                <w:w w:val="105"/>
                <w:sz w:val="23"/>
              </w:rPr>
              <w:t xml:space="preserve"> </w:t>
            </w:r>
            <w:r>
              <w:rPr>
                <w:color w:val="1A161F"/>
                <w:w w:val="105"/>
                <w:sz w:val="23"/>
              </w:rPr>
              <w:t>unquali</w:t>
            </w:r>
            <w:r>
              <w:rPr>
                <w:color w:val="030303"/>
                <w:w w:val="105"/>
                <w:sz w:val="23"/>
              </w:rPr>
              <w:t>fi</w:t>
            </w:r>
            <w:r>
              <w:rPr>
                <w:color w:val="2A2831"/>
                <w:w w:val="105"/>
                <w:sz w:val="23"/>
              </w:rPr>
              <w:t>ed</w:t>
            </w:r>
            <w:r>
              <w:rPr>
                <w:color w:val="2A2831"/>
                <w:spacing w:val="-10"/>
                <w:w w:val="105"/>
                <w:sz w:val="23"/>
              </w:rPr>
              <w:t xml:space="preserve"> </w:t>
            </w:r>
            <w:r>
              <w:rPr>
                <w:color w:val="3F3842"/>
                <w:w w:val="105"/>
                <w:sz w:val="23"/>
              </w:rPr>
              <w:t>s</w:t>
            </w:r>
            <w:r>
              <w:rPr>
                <w:color w:val="1A161F"/>
                <w:w w:val="105"/>
                <w:sz w:val="23"/>
              </w:rPr>
              <w:t>taffing.</w:t>
            </w:r>
          </w:p>
        </w:tc>
        <w:tc>
          <w:tcPr>
            <w:tcW w:w="1765" w:type="dxa"/>
          </w:tcPr>
          <w:p w14:paraId="3F621284" w14:textId="77777777" w:rsidR="0095125A" w:rsidRDefault="00E23318">
            <w:pPr>
              <w:pStyle w:val="TableParagraph"/>
              <w:spacing w:before="1"/>
              <w:ind w:left="105"/>
              <w:rPr>
                <w:sz w:val="23"/>
              </w:rPr>
            </w:pPr>
            <w:r>
              <w:rPr>
                <w:color w:val="2A2831"/>
                <w:w w:val="105"/>
                <w:sz w:val="23"/>
              </w:rPr>
              <w:t>See</w:t>
            </w:r>
            <w:r>
              <w:rPr>
                <w:color w:val="2A2831"/>
                <w:spacing w:val="-1"/>
                <w:w w:val="105"/>
                <w:sz w:val="23"/>
              </w:rPr>
              <w:t xml:space="preserve"> </w:t>
            </w:r>
            <w:r>
              <w:rPr>
                <w:color w:val="1A161F"/>
                <w:w w:val="105"/>
                <w:sz w:val="23"/>
              </w:rPr>
              <w:t>IV</w:t>
            </w:r>
            <w:r>
              <w:rPr>
                <w:color w:val="1A161F"/>
                <w:spacing w:val="6"/>
                <w:w w:val="105"/>
                <w:sz w:val="23"/>
              </w:rPr>
              <w:t xml:space="preserve"> </w:t>
            </w:r>
            <w:r>
              <w:rPr>
                <w:color w:val="2A2831"/>
                <w:spacing w:val="-10"/>
                <w:w w:val="105"/>
                <w:sz w:val="23"/>
              </w:rPr>
              <w:t>A</w:t>
            </w:r>
          </w:p>
        </w:tc>
        <w:tc>
          <w:tcPr>
            <w:tcW w:w="1043" w:type="dxa"/>
          </w:tcPr>
          <w:p w14:paraId="3F621285" w14:textId="77777777" w:rsidR="0095125A" w:rsidRDefault="00E23318">
            <w:pPr>
              <w:pStyle w:val="TableParagraph"/>
              <w:spacing w:line="228" w:lineRule="exact"/>
              <w:ind w:left="297"/>
              <w:rPr>
                <w:sz w:val="24"/>
              </w:rPr>
            </w:pPr>
            <w:r>
              <w:rPr>
                <w:color w:val="1A161F"/>
                <w:spacing w:val="-10"/>
                <w:w w:val="110"/>
                <w:sz w:val="24"/>
              </w:rPr>
              <w:t>y</w:t>
            </w:r>
          </w:p>
        </w:tc>
      </w:tr>
    </w:tbl>
    <w:p w14:paraId="3F621287" w14:textId="77777777" w:rsidR="0095125A" w:rsidRDefault="0095125A">
      <w:pPr>
        <w:pStyle w:val="TableParagraph"/>
        <w:spacing w:line="228" w:lineRule="exact"/>
        <w:rPr>
          <w:sz w:val="24"/>
        </w:rPr>
        <w:sectPr w:rsidR="0095125A">
          <w:headerReference w:type="default" r:id="rId8"/>
          <w:footerReference w:type="default" r:id="rId9"/>
          <w:pgSz w:w="15840" w:h="12240" w:orient="landscape"/>
          <w:pgMar w:top="1440" w:right="360" w:bottom="1260" w:left="360" w:header="667" w:footer="1061" w:gutter="0"/>
          <w:pgNumType w:start="3"/>
          <w:cols w:space="720"/>
        </w:sectPr>
      </w:pPr>
    </w:p>
    <w:p w14:paraId="3F621288" w14:textId="77777777" w:rsidR="0095125A" w:rsidRDefault="0095125A">
      <w:pPr>
        <w:pStyle w:val="BodyText"/>
        <w:spacing w:before="6"/>
        <w:rPr>
          <w:b/>
          <w:sz w:val="8"/>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973"/>
        <w:gridCol w:w="3061"/>
        <w:gridCol w:w="3402"/>
        <w:gridCol w:w="1765"/>
        <w:gridCol w:w="1040"/>
      </w:tblGrid>
      <w:tr w:rsidR="0095125A" w14:paraId="3F621290" w14:textId="77777777">
        <w:trPr>
          <w:trHeight w:val="962"/>
        </w:trPr>
        <w:tc>
          <w:tcPr>
            <w:tcW w:w="1700" w:type="dxa"/>
          </w:tcPr>
          <w:p w14:paraId="3F621289" w14:textId="77777777" w:rsidR="0095125A" w:rsidRDefault="00E23318">
            <w:pPr>
              <w:pStyle w:val="TableParagraph"/>
              <w:spacing w:line="275" w:lineRule="exact"/>
              <w:ind w:left="3"/>
              <w:jc w:val="center"/>
              <w:rPr>
                <w:b/>
                <w:sz w:val="24"/>
              </w:rPr>
            </w:pPr>
            <w:r>
              <w:rPr>
                <w:b/>
                <w:spacing w:val="-10"/>
                <w:sz w:val="24"/>
              </w:rPr>
              <w:t>G</w:t>
            </w:r>
          </w:p>
        </w:tc>
        <w:tc>
          <w:tcPr>
            <w:tcW w:w="3973" w:type="dxa"/>
          </w:tcPr>
          <w:p w14:paraId="3F62128A" w14:textId="77777777" w:rsidR="0095125A" w:rsidRDefault="00E23318">
            <w:pPr>
              <w:pStyle w:val="TableParagraph"/>
              <w:spacing w:line="275" w:lineRule="exact"/>
              <w:ind w:left="107"/>
              <w:rPr>
                <w:sz w:val="24"/>
              </w:rPr>
            </w:pPr>
            <w:r>
              <w:rPr>
                <w:sz w:val="24"/>
              </w:rPr>
              <w:t>Training</w:t>
            </w:r>
            <w:r>
              <w:rPr>
                <w:spacing w:val="-2"/>
                <w:sz w:val="24"/>
              </w:rPr>
              <w:t xml:space="preserve"> Requirements:</w:t>
            </w:r>
          </w:p>
          <w:p w14:paraId="3F62128B" w14:textId="77777777" w:rsidR="0095125A" w:rsidRDefault="00E23318">
            <w:pPr>
              <w:pStyle w:val="TableParagraph"/>
              <w:spacing w:before="120"/>
              <w:ind w:left="107"/>
              <w:rPr>
                <w:b/>
                <w:sz w:val="24"/>
              </w:rPr>
            </w:pPr>
            <w:r>
              <w:rPr>
                <w:b/>
                <w:sz w:val="24"/>
              </w:rPr>
              <w:t>Introductory</w:t>
            </w:r>
            <w:r>
              <w:rPr>
                <w:b/>
                <w:spacing w:val="-9"/>
                <w:sz w:val="24"/>
              </w:rPr>
              <w:t xml:space="preserve"> </w:t>
            </w:r>
            <w:r>
              <w:rPr>
                <w:b/>
                <w:spacing w:val="-2"/>
                <w:sz w:val="24"/>
              </w:rPr>
              <w:t>Visits</w:t>
            </w:r>
          </w:p>
        </w:tc>
        <w:tc>
          <w:tcPr>
            <w:tcW w:w="3061" w:type="dxa"/>
          </w:tcPr>
          <w:p w14:paraId="3F62128C" w14:textId="77777777" w:rsidR="0095125A" w:rsidRDefault="00E23318">
            <w:pPr>
              <w:pStyle w:val="TableParagraph"/>
              <w:spacing w:line="275" w:lineRule="exact"/>
              <w:ind w:left="106"/>
              <w:rPr>
                <w:sz w:val="24"/>
              </w:rPr>
            </w:pPr>
            <w:r>
              <w:rPr>
                <w:sz w:val="24"/>
              </w:rPr>
              <w:t>651</w:t>
            </w:r>
            <w:r>
              <w:rPr>
                <w:spacing w:val="-2"/>
                <w:sz w:val="24"/>
              </w:rPr>
              <w:t xml:space="preserve"> </w:t>
            </w:r>
            <w:r>
              <w:rPr>
                <w:sz w:val="24"/>
              </w:rPr>
              <w:t>CMR</w:t>
            </w:r>
            <w:r>
              <w:rPr>
                <w:spacing w:val="1"/>
                <w:sz w:val="24"/>
              </w:rPr>
              <w:t xml:space="preserve"> </w:t>
            </w:r>
            <w:r>
              <w:rPr>
                <w:spacing w:val="-2"/>
                <w:sz w:val="24"/>
              </w:rPr>
              <w:t>12.07(7)</w:t>
            </w:r>
          </w:p>
        </w:tc>
        <w:tc>
          <w:tcPr>
            <w:tcW w:w="3402" w:type="dxa"/>
          </w:tcPr>
          <w:p w14:paraId="3F62128D" w14:textId="77777777" w:rsidR="0095125A" w:rsidRDefault="00E23318">
            <w:pPr>
              <w:pStyle w:val="TableParagraph"/>
              <w:ind w:left="106" w:right="193"/>
              <w:rPr>
                <w:sz w:val="24"/>
              </w:rPr>
            </w:pPr>
            <w:r>
              <w:rPr>
                <w:sz w:val="24"/>
              </w:rPr>
              <w:t>Inconsistent</w:t>
            </w:r>
            <w:r>
              <w:rPr>
                <w:spacing w:val="-15"/>
                <w:sz w:val="24"/>
              </w:rPr>
              <w:t xml:space="preserve"> </w:t>
            </w:r>
            <w:r>
              <w:rPr>
                <w:sz w:val="24"/>
              </w:rPr>
              <w:t>documentation</w:t>
            </w:r>
            <w:r>
              <w:rPr>
                <w:spacing w:val="-15"/>
                <w:sz w:val="24"/>
              </w:rPr>
              <w:t xml:space="preserve"> </w:t>
            </w:r>
            <w:r>
              <w:rPr>
                <w:sz w:val="24"/>
              </w:rPr>
              <w:t>of Introductory Visits for Residence and Agency staff.</w:t>
            </w:r>
          </w:p>
        </w:tc>
        <w:tc>
          <w:tcPr>
            <w:tcW w:w="1765" w:type="dxa"/>
          </w:tcPr>
          <w:p w14:paraId="3F62128E" w14:textId="77777777" w:rsidR="0095125A" w:rsidRDefault="00E23318">
            <w:pPr>
              <w:pStyle w:val="TableParagraph"/>
              <w:spacing w:line="275" w:lineRule="exact"/>
              <w:ind w:left="105"/>
              <w:rPr>
                <w:sz w:val="24"/>
              </w:rPr>
            </w:pPr>
            <w:r>
              <w:rPr>
                <w:sz w:val="24"/>
              </w:rPr>
              <w:t>See</w:t>
            </w:r>
            <w:r>
              <w:rPr>
                <w:spacing w:val="-2"/>
                <w:sz w:val="24"/>
              </w:rPr>
              <w:t xml:space="preserve"> </w:t>
            </w:r>
            <w:r>
              <w:rPr>
                <w:sz w:val="24"/>
              </w:rPr>
              <w:t>IV</w:t>
            </w:r>
            <w:r>
              <w:rPr>
                <w:spacing w:val="-3"/>
                <w:sz w:val="24"/>
              </w:rPr>
              <w:t xml:space="preserve"> </w:t>
            </w:r>
            <w:r>
              <w:rPr>
                <w:spacing w:val="-10"/>
                <w:sz w:val="24"/>
              </w:rPr>
              <w:t>A</w:t>
            </w:r>
          </w:p>
        </w:tc>
        <w:tc>
          <w:tcPr>
            <w:tcW w:w="1040" w:type="dxa"/>
          </w:tcPr>
          <w:p w14:paraId="3F62128F" w14:textId="77777777" w:rsidR="0095125A" w:rsidRDefault="00E23318">
            <w:pPr>
              <w:pStyle w:val="TableParagraph"/>
              <w:spacing w:line="275" w:lineRule="exact"/>
              <w:jc w:val="center"/>
              <w:rPr>
                <w:sz w:val="24"/>
              </w:rPr>
            </w:pPr>
            <w:r>
              <w:rPr>
                <w:spacing w:val="-10"/>
                <w:sz w:val="24"/>
              </w:rPr>
              <w:t>Y</w:t>
            </w:r>
          </w:p>
        </w:tc>
      </w:tr>
      <w:tr w:rsidR="0095125A" w14:paraId="3F62129A" w14:textId="77777777">
        <w:trPr>
          <w:trHeight w:val="1223"/>
        </w:trPr>
        <w:tc>
          <w:tcPr>
            <w:tcW w:w="1700" w:type="dxa"/>
          </w:tcPr>
          <w:p w14:paraId="3F621291" w14:textId="77777777" w:rsidR="0095125A" w:rsidRDefault="00E23318">
            <w:pPr>
              <w:pStyle w:val="TableParagraph"/>
              <w:spacing w:line="275" w:lineRule="exact"/>
              <w:ind w:left="3"/>
              <w:jc w:val="center"/>
              <w:rPr>
                <w:b/>
                <w:sz w:val="24"/>
              </w:rPr>
            </w:pPr>
            <w:r>
              <w:rPr>
                <w:b/>
                <w:spacing w:val="-10"/>
                <w:sz w:val="24"/>
              </w:rPr>
              <w:t>H</w:t>
            </w:r>
          </w:p>
        </w:tc>
        <w:tc>
          <w:tcPr>
            <w:tcW w:w="3973" w:type="dxa"/>
          </w:tcPr>
          <w:p w14:paraId="3F621292" w14:textId="77777777" w:rsidR="0095125A" w:rsidRDefault="00E23318">
            <w:pPr>
              <w:pStyle w:val="TableParagraph"/>
              <w:ind w:left="107" w:right="674"/>
              <w:rPr>
                <w:sz w:val="24"/>
              </w:rPr>
            </w:pPr>
            <w:r>
              <w:rPr>
                <w:sz w:val="24"/>
              </w:rPr>
              <w:t>Compliance</w:t>
            </w:r>
            <w:r>
              <w:rPr>
                <w:spacing w:val="-14"/>
                <w:sz w:val="24"/>
              </w:rPr>
              <w:t xml:space="preserve"> </w:t>
            </w:r>
            <w:r>
              <w:rPr>
                <w:sz w:val="24"/>
              </w:rPr>
              <w:t>Reviews</w:t>
            </w:r>
            <w:r>
              <w:rPr>
                <w:spacing w:val="-14"/>
                <w:sz w:val="24"/>
              </w:rPr>
              <w:t xml:space="preserve"> </w:t>
            </w:r>
            <w:r>
              <w:rPr>
                <w:sz w:val="24"/>
              </w:rPr>
              <w:t>of</w:t>
            </w:r>
            <w:r>
              <w:rPr>
                <w:spacing w:val="-12"/>
                <w:sz w:val="24"/>
              </w:rPr>
              <w:t xml:space="preserve"> </w:t>
            </w:r>
            <w:r>
              <w:rPr>
                <w:sz w:val="24"/>
              </w:rPr>
              <w:t>Assisted Living Residences:</w:t>
            </w:r>
          </w:p>
          <w:p w14:paraId="3F621293" w14:textId="77777777" w:rsidR="0095125A" w:rsidRDefault="00E23318">
            <w:pPr>
              <w:pStyle w:val="TableParagraph"/>
              <w:spacing w:before="119"/>
              <w:ind w:left="107"/>
              <w:rPr>
                <w:b/>
                <w:sz w:val="24"/>
              </w:rPr>
            </w:pPr>
            <w:r>
              <w:rPr>
                <w:b/>
                <w:sz w:val="24"/>
              </w:rPr>
              <w:t>Compliance</w:t>
            </w:r>
            <w:r>
              <w:rPr>
                <w:b/>
                <w:spacing w:val="-6"/>
                <w:sz w:val="24"/>
              </w:rPr>
              <w:t xml:space="preserve"> </w:t>
            </w:r>
            <w:r>
              <w:rPr>
                <w:b/>
                <w:sz w:val="24"/>
              </w:rPr>
              <w:t>Review</w:t>
            </w:r>
            <w:r>
              <w:rPr>
                <w:b/>
                <w:spacing w:val="-4"/>
                <w:sz w:val="24"/>
              </w:rPr>
              <w:t xml:space="preserve"> </w:t>
            </w:r>
            <w:r>
              <w:rPr>
                <w:b/>
                <w:spacing w:val="-2"/>
                <w:sz w:val="24"/>
              </w:rPr>
              <w:t>Requirements</w:t>
            </w:r>
          </w:p>
        </w:tc>
        <w:tc>
          <w:tcPr>
            <w:tcW w:w="3061" w:type="dxa"/>
          </w:tcPr>
          <w:p w14:paraId="3F621294" w14:textId="77777777" w:rsidR="0095125A" w:rsidRDefault="00E23318">
            <w:pPr>
              <w:pStyle w:val="TableParagraph"/>
              <w:spacing w:line="275" w:lineRule="exact"/>
              <w:ind w:left="106"/>
              <w:rPr>
                <w:sz w:val="24"/>
              </w:rPr>
            </w:pPr>
            <w:r>
              <w:rPr>
                <w:sz w:val="24"/>
              </w:rPr>
              <w:t xml:space="preserve">651 CMR </w:t>
            </w:r>
            <w:r>
              <w:rPr>
                <w:spacing w:val="-2"/>
                <w:sz w:val="24"/>
              </w:rPr>
              <w:t>12.09(3)(f)</w:t>
            </w:r>
          </w:p>
          <w:p w14:paraId="3F621295" w14:textId="77777777" w:rsidR="0095125A" w:rsidRDefault="00E23318">
            <w:pPr>
              <w:pStyle w:val="TableParagraph"/>
              <w:ind w:left="106"/>
              <w:rPr>
                <w:sz w:val="24"/>
              </w:rPr>
            </w:pPr>
            <w:r>
              <w:rPr>
                <w:sz w:val="24"/>
              </w:rPr>
              <w:t xml:space="preserve">651 CMR </w:t>
            </w:r>
            <w:r>
              <w:rPr>
                <w:spacing w:val="-2"/>
                <w:sz w:val="24"/>
              </w:rPr>
              <w:t>12.04(10)(d)</w:t>
            </w:r>
          </w:p>
        </w:tc>
        <w:tc>
          <w:tcPr>
            <w:tcW w:w="3402" w:type="dxa"/>
          </w:tcPr>
          <w:p w14:paraId="3F621296" w14:textId="77777777" w:rsidR="0095125A" w:rsidRDefault="00E23318">
            <w:pPr>
              <w:pStyle w:val="TableParagraph"/>
              <w:ind w:left="106" w:right="193"/>
              <w:rPr>
                <w:sz w:val="24"/>
              </w:rPr>
            </w:pPr>
            <w:r>
              <w:rPr>
                <w:sz w:val="24"/>
              </w:rPr>
              <w:t>Access</w:t>
            </w:r>
            <w:r>
              <w:rPr>
                <w:spacing w:val="-10"/>
                <w:sz w:val="24"/>
              </w:rPr>
              <w:t xml:space="preserve"> </w:t>
            </w:r>
            <w:r>
              <w:rPr>
                <w:sz w:val="24"/>
              </w:rPr>
              <w:t>to</w:t>
            </w:r>
            <w:r>
              <w:rPr>
                <w:spacing w:val="-10"/>
                <w:sz w:val="24"/>
              </w:rPr>
              <w:t xml:space="preserve"> </w:t>
            </w:r>
            <w:r>
              <w:rPr>
                <w:sz w:val="24"/>
              </w:rPr>
              <w:t>records</w:t>
            </w:r>
            <w:r>
              <w:rPr>
                <w:spacing w:val="-8"/>
                <w:sz w:val="24"/>
              </w:rPr>
              <w:t xml:space="preserve"> </w:t>
            </w:r>
            <w:r>
              <w:rPr>
                <w:sz w:val="24"/>
              </w:rPr>
              <w:t>was</w:t>
            </w:r>
            <w:r>
              <w:rPr>
                <w:spacing w:val="-11"/>
                <w:sz w:val="24"/>
              </w:rPr>
              <w:t xml:space="preserve"> </w:t>
            </w:r>
            <w:r>
              <w:rPr>
                <w:sz w:val="24"/>
              </w:rPr>
              <w:t xml:space="preserve">not </w:t>
            </w:r>
            <w:r>
              <w:rPr>
                <w:spacing w:val="-2"/>
                <w:sz w:val="24"/>
              </w:rPr>
              <w:t>timely.</w:t>
            </w:r>
          </w:p>
          <w:p w14:paraId="3F621297" w14:textId="77777777" w:rsidR="0095125A" w:rsidRDefault="00E23318">
            <w:pPr>
              <w:pStyle w:val="TableParagraph"/>
              <w:spacing w:before="99" w:line="270" w:lineRule="atLeast"/>
              <w:ind w:left="106" w:right="193"/>
              <w:rPr>
                <w:sz w:val="24"/>
              </w:rPr>
            </w:pPr>
            <w:r>
              <w:rPr>
                <w:sz w:val="24"/>
              </w:rPr>
              <w:t>Missing</w:t>
            </w:r>
            <w:r>
              <w:rPr>
                <w:spacing w:val="-15"/>
                <w:sz w:val="24"/>
              </w:rPr>
              <w:t xml:space="preserve"> </w:t>
            </w:r>
            <w:r>
              <w:rPr>
                <w:sz w:val="24"/>
              </w:rPr>
              <w:t>Resident</w:t>
            </w:r>
            <w:r>
              <w:rPr>
                <w:spacing w:val="-15"/>
                <w:sz w:val="24"/>
              </w:rPr>
              <w:t xml:space="preserve"> </w:t>
            </w:r>
            <w:r>
              <w:rPr>
                <w:sz w:val="24"/>
              </w:rPr>
              <w:t xml:space="preserve">Satisfaction </w:t>
            </w:r>
            <w:r>
              <w:rPr>
                <w:spacing w:val="-2"/>
                <w:sz w:val="24"/>
              </w:rPr>
              <w:t>survey.</w:t>
            </w:r>
          </w:p>
        </w:tc>
        <w:tc>
          <w:tcPr>
            <w:tcW w:w="1765" w:type="dxa"/>
          </w:tcPr>
          <w:p w14:paraId="3F621298" w14:textId="77777777" w:rsidR="0095125A" w:rsidRDefault="00E23318">
            <w:pPr>
              <w:pStyle w:val="TableParagraph"/>
              <w:spacing w:line="275" w:lineRule="exact"/>
              <w:ind w:left="105"/>
              <w:rPr>
                <w:sz w:val="24"/>
              </w:rPr>
            </w:pPr>
            <w:r>
              <w:rPr>
                <w:sz w:val="24"/>
              </w:rPr>
              <w:t>See</w:t>
            </w:r>
            <w:r>
              <w:rPr>
                <w:spacing w:val="-2"/>
                <w:sz w:val="24"/>
              </w:rPr>
              <w:t xml:space="preserve"> </w:t>
            </w:r>
            <w:r>
              <w:rPr>
                <w:sz w:val="24"/>
              </w:rPr>
              <w:t>IV</w:t>
            </w:r>
            <w:r>
              <w:rPr>
                <w:spacing w:val="-3"/>
                <w:sz w:val="24"/>
              </w:rPr>
              <w:t xml:space="preserve"> </w:t>
            </w:r>
            <w:r>
              <w:rPr>
                <w:spacing w:val="-10"/>
                <w:sz w:val="24"/>
              </w:rPr>
              <w:t>A</w:t>
            </w:r>
          </w:p>
        </w:tc>
        <w:tc>
          <w:tcPr>
            <w:tcW w:w="1040" w:type="dxa"/>
          </w:tcPr>
          <w:p w14:paraId="3F621299" w14:textId="77777777" w:rsidR="0095125A" w:rsidRDefault="0095125A">
            <w:pPr>
              <w:pStyle w:val="TableParagraph"/>
              <w:rPr>
                <w:sz w:val="24"/>
              </w:rPr>
            </w:pPr>
          </w:p>
        </w:tc>
      </w:tr>
    </w:tbl>
    <w:p w14:paraId="3F62129B" w14:textId="77777777" w:rsidR="0095125A" w:rsidRDefault="0095125A">
      <w:pPr>
        <w:pStyle w:val="TableParagraph"/>
        <w:rPr>
          <w:sz w:val="24"/>
        </w:rPr>
        <w:sectPr w:rsidR="0095125A">
          <w:pgSz w:w="15840" w:h="12240" w:orient="landscape"/>
          <w:pgMar w:top="1440" w:right="360" w:bottom="1260" w:left="360" w:header="667" w:footer="1061" w:gutter="0"/>
          <w:cols w:space="720"/>
        </w:sectPr>
      </w:pPr>
    </w:p>
    <w:p w14:paraId="3F62129C" w14:textId="77777777" w:rsidR="0095125A" w:rsidRDefault="00E23318">
      <w:pPr>
        <w:pStyle w:val="ListParagraph"/>
        <w:numPr>
          <w:ilvl w:val="0"/>
          <w:numId w:val="6"/>
        </w:numPr>
        <w:tabs>
          <w:tab w:val="left" w:pos="358"/>
        </w:tabs>
        <w:spacing w:before="80"/>
        <w:ind w:left="358" w:hanging="358"/>
        <w:jc w:val="left"/>
        <w:rPr>
          <w:b/>
          <w:sz w:val="24"/>
        </w:rPr>
      </w:pPr>
      <w:r>
        <w:rPr>
          <w:b/>
          <w:sz w:val="24"/>
          <w:u w:val="thick"/>
        </w:rPr>
        <w:lastRenderedPageBreak/>
        <w:t>Summary</w:t>
      </w:r>
      <w:r>
        <w:rPr>
          <w:b/>
          <w:spacing w:val="-4"/>
          <w:sz w:val="24"/>
          <w:u w:val="thick"/>
        </w:rPr>
        <w:t xml:space="preserve"> </w:t>
      </w:r>
      <w:r>
        <w:rPr>
          <w:b/>
          <w:sz w:val="24"/>
          <w:u w:val="thick"/>
        </w:rPr>
        <w:t>of</w:t>
      </w:r>
      <w:r>
        <w:rPr>
          <w:b/>
          <w:spacing w:val="-3"/>
          <w:sz w:val="24"/>
          <w:u w:val="thick"/>
        </w:rPr>
        <w:t xml:space="preserve"> </w:t>
      </w:r>
      <w:r>
        <w:rPr>
          <w:b/>
          <w:sz w:val="24"/>
          <w:u w:val="thick"/>
        </w:rPr>
        <w:t>Compliance</w:t>
      </w:r>
      <w:r>
        <w:rPr>
          <w:b/>
          <w:spacing w:val="-3"/>
          <w:sz w:val="24"/>
          <w:u w:val="thick"/>
        </w:rPr>
        <w:t xml:space="preserve"> </w:t>
      </w:r>
      <w:r>
        <w:rPr>
          <w:b/>
          <w:spacing w:val="-2"/>
          <w:sz w:val="24"/>
          <w:u w:val="thick"/>
        </w:rPr>
        <w:t>Review</w:t>
      </w:r>
    </w:p>
    <w:p w14:paraId="3F62129D" w14:textId="77777777" w:rsidR="0095125A" w:rsidRDefault="00E23318">
      <w:pPr>
        <w:pStyle w:val="Heading1"/>
        <w:numPr>
          <w:ilvl w:val="1"/>
          <w:numId w:val="6"/>
        </w:numPr>
        <w:tabs>
          <w:tab w:val="left" w:pos="359"/>
        </w:tabs>
        <w:spacing w:before="276"/>
        <w:ind w:left="359" w:hanging="359"/>
      </w:pPr>
      <w:r>
        <w:t>Service</w:t>
      </w:r>
      <w:r>
        <w:rPr>
          <w:spacing w:val="-5"/>
        </w:rPr>
        <w:t xml:space="preserve"> </w:t>
      </w:r>
      <w:r>
        <w:t>and</w:t>
      </w:r>
      <w:r>
        <w:rPr>
          <w:spacing w:val="-2"/>
        </w:rPr>
        <w:t xml:space="preserve"> </w:t>
      </w:r>
      <w:r>
        <w:t>Service</w:t>
      </w:r>
      <w:r>
        <w:rPr>
          <w:spacing w:val="-4"/>
        </w:rPr>
        <w:t xml:space="preserve"> </w:t>
      </w:r>
      <w:r>
        <w:t>Coordination</w:t>
      </w:r>
      <w:r>
        <w:rPr>
          <w:spacing w:val="-2"/>
        </w:rPr>
        <w:t xml:space="preserve"> Requirements-</w:t>
      </w:r>
    </w:p>
    <w:p w14:paraId="3F62129E" w14:textId="77777777" w:rsidR="0095125A" w:rsidRDefault="00E23318">
      <w:pPr>
        <w:spacing w:before="242"/>
        <w:ind w:left="960"/>
        <w:rPr>
          <w:b/>
          <w:sz w:val="24"/>
        </w:rPr>
      </w:pPr>
      <w:r>
        <w:rPr>
          <w:b/>
          <w:sz w:val="24"/>
        </w:rPr>
        <w:t>Self-administered</w:t>
      </w:r>
      <w:r>
        <w:rPr>
          <w:b/>
          <w:spacing w:val="-5"/>
          <w:sz w:val="24"/>
        </w:rPr>
        <w:t xml:space="preserve"> </w:t>
      </w:r>
      <w:r>
        <w:rPr>
          <w:b/>
          <w:sz w:val="24"/>
        </w:rPr>
        <w:t>Medication</w:t>
      </w:r>
      <w:r>
        <w:rPr>
          <w:b/>
          <w:spacing w:val="-7"/>
          <w:sz w:val="24"/>
        </w:rPr>
        <w:t xml:space="preserve"> </w:t>
      </w:r>
      <w:r>
        <w:rPr>
          <w:b/>
          <w:sz w:val="24"/>
        </w:rPr>
        <w:t>Management</w:t>
      </w:r>
      <w:r>
        <w:rPr>
          <w:b/>
          <w:spacing w:val="-8"/>
          <w:sz w:val="24"/>
        </w:rPr>
        <w:t xml:space="preserve"> </w:t>
      </w:r>
      <w:r>
        <w:rPr>
          <w:b/>
          <w:sz w:val="24"/>
        </w:rPr>
        <w:t>(SAMM)</w:t>
      </w:r>
      <w:r>
        <w:rPr>
          <w:b/>
          <w:spacing w:val="-8"/>
          <w:sz w:val="24"/>
        </w:rPr>
        <w:t xml:space="preserve"> </w:t>
      </w:r>
      <w:r>
        <w:rPr>
          <w:b/>
          <w:sz w:val="24"/>
        </w:rPr>
        <w:t>and</w:t>
      </w:r>
      <w:r>
        <w:rPr>
          <w:b/>
          <w:spacing w:val="-8"/>
          <w:sz w:val="24"/>
        </w:rPr>
        <w:t xml:space="preserve"> </w:t>
      </w:r>
      <w:r>
        <w:rPr>
          <w:b/>
          <w:sz w:val="24"/>
        </w:rPr>
        <w:t>Limited</w:t>
      </w:r>
      <w:r>
        <w:rPr>
          <w:b/>
          <w:spacing w:val="-8"/>
          <w:sz w:val="24"/>
        </w:rPr>
        <w:t xml:space="preserve"> </w:t>
      </w:r>
      <w:r>
        <w:rPr>
          <w:b/>
          <w:sz w:val="24"/>
        </w:rPr>
        <w:t>Medication Administration (LMA)</w:t>
      </w:r>
    </w:p>
    <w:p w14:paraId="3F62129F" w14:textId="77777777" w:rsidR="0095125A" w:rsidRDefault="00E23318">
      <w:pPr>
        <w:pStyle w:val="ListParagraph"/>
        <w:numPr>
          <w:ilvl w:val="2"/>
          <w:numId w:val="6"/>
        </w:numPr>
        <w:tabs>
          <w:tab w:val="left" w:pos="936"/>
        </w:tabs>
        <w:ind w:right="339"/>
        <w:rPr>
          <w:rFonts w:ascii="Symbol" w:hAnsi="Symbol"/>
          <w:sz w:val="24"/>
        </w:rPr>
      </w:pPr>
      <w:r>
        <w:rPr>
          <w:sz w:val="24"/>
        </w:rPr>
        <w:t>EOEA reviewed two (2) Traditional and three (3) Special Care</w:t>
      </w:r>
      <w:r>
        <w:rPr>
          <w:spacing w:val="-1"/>
          <w:sz w:val="24"/>
        </w:rPr>
        <w:t xml:space="preserve"> </w:t>
      </w:r>
      <w:r>
        <w:rPr>
          <w:sz w:val="24"/>
        </w:rPr>
        <w:t>Resident Records to determine compliance with requirements for Self-administered Medication Management</w:t>
      </w:r>
      <w:r>
        <w:rPr>
          <w:spacing w:val="-4"/>
          <w:sz w:val="24"/>
        </w:rPr>
        <w:t xml:space="preserve"> </w:t>
      </w:r>
      <w:r>
        <w:rPr>
          <w:sz w:val="24"/>
        </w:rPr>
        <w:t>(SAMM)</w:t>
      </w:r>
      <w:r>
        <w:rPr>
          <w:spacing w:val="-3"/>
          <w:sz w:val="24"/>
        </w:rPr>
        <w:t xml:space="preserve"> </w:t>
      </w:r>
      <w:r>
        <w:rPr>
          <w:sz w:val="24"/>
        </w:rPr>
        <w:t>and</w:t>
      </w:r>
      <w:r>
        <w:rPr>
          <w:spacing w:val="-4"/>
          <w:sz w:val="24"/>
        </w:rPr>
        <w:t xml:space="preserve"> </w:t>
      </w:r>
      <w:r>
        <w:rPr>
          <w:sz w:val="24"/>
        </w:rPr>
        <w:t>Limited</w:t>
      </w:r>
      <w:r>
        <w:rPr>
          <w:spacing w:val="-4"/>
          <w:sz w:val="24"/>
        </w:rPr>
        <w:t xml:space="preserve"> </w:t>
      </w:r>
      <w:r>
        <w:rPr>
          <w:sz w:val="24"/>
        </w:rPr>
        <w:t>Medication</w:t>
      </w:r>
      <w:r>
        <w:rPr>
          <w:spacing w:val="-4"/>
          <w:sz w:val="24"/>
        </w:rPr>
        <w:t xml:space="preserve"> </w:t>
      </w:r>
      <w:r>
        <w:rPr>
          <w:sz w:val="24"/>
        </w:rPr>
        <w:t>Administration</w:t>
      </w:r>
      <w:r>
        <w:rPr>
          <w:spacing w:val="-4"/>
          <w:sz w:val="24"/>
        </w:rPr>
        <w:t xml:space="preserve"> </w:t>
      </w:r>
      <w:r>
        <w:rPr>
          <w:sz w:val="24"/>
        </w:rPr>
        <w:t>(LMA)</w:t>
      </w:r>
      <w:r>
        <w:rPr>
          <w:spacing w:val="-4"/>
          <w:sz w:val="24"/>
        </w:rPr>
        <w:t xml:space="preserve"> </w:t>
      </w:r>
      <w:r>
        <w:rPr>
          <w:sz w:val="24"/>
        </w:rPr>
        <w:t>from</w:t>
      </w:r>
      <w:r>
        <w:rPr>
          <w:spacing w:val="-4"/>
          <w:sz w:val="24"/>
        </w:rPr>
        <w:t xml:space="preserve"> </w:t>
      </w:r>
      <w:r>
        <w:rPr>
          <w:sz w:val="24"/>
        </w:rPr>
        <w:t>July</w:t>
      </w:r>
      <w:r>
        <w:rPr>
          <w:spacing w:val="-4"/>
          <w:sz w:val="24"/>
        </w:rPr>
        <w:t xml:space="preserve"> </w:t>
      </w:r>
      <w:r>
        <w:rPr>
          <w:sz w:val="24"/>
        </w:rPr>
        <w:t>1, 2024 through July 31, 2024.</w:t>
      </w:r>
    </w:p>
    <w:p w14:paraId="3F6212A0" w14:textId="77777777" w:rsidR="0095125A" w:rsidRDefault="00E23318">
      <w:pPr>
        <w:pStyle w:val="ListParagraph"/>
        <w:numPr>
          <w:ilvl w:val="3"/>
          <w:numId w:val="6"/>
        </w:numPr>
        <w:tabs>
          <w:tab w:val="left" w:pos="1296"/>
        </w:tabs>
        <w:ind w:right="617"/>
        <w:jc w:val="both"/>
        <w:rPr>
          <w:sz w:val="24"/>
        </w:rPr>
      </w:pPr>
      <w:r>
        <w:rPr>
          <w:sz w:val="24"/>
        </w:rPr>
        <w:t>Documentation</w:t>
      </w:r>
      <w:r>
        <w:rPr>
          <w:spacing w:val="-1"/>
          <w:sz w:val="24"/>
        </w:rPr>
        <w:t xml:space="preserve"> </w:t>
      </w:r>
      <w:r>
        <w:rPr>
          <w:sz w:val="24"/>
        </w:rPr>
        <w:t>of</w:t>
      </w:r>
      <w:r>
        <w:rPr>
          <w:spacing w:val="-2"/>
          <w:sz w:val="24"/>
        </w:rPr>
        <w:t xml:space="preserve"> </w:t>
      </w:r>
      <w:r>
        <w:rPr>
          <w:sz w:val="24"/>
        </w:rPr>
        <w:t>actions</w:t>
      </w:r>
      <w:r>
        <w:rPr>
          <w:spacing w:val="-2"/>
          <w:sz w:val="24"/>
        </w:rPr>
        <w:t xml:space="preserve"> </w:t>
      </w:r>
      <w:r>
        <w:rPr>
          <w:sz w:val="24"/>
        </w:rPr>
        <w:t>regarding</w:t>
      </w:r>
      <w:r>
        <w:rPr>
          <w:spacing w:val="-1"/>
          <w:sz w:val="24"/>
        </w:rPr>
        <w:t xml:space="preserve"> </w:t>
      </w:r>
      <w:r>
        <w:rPr>
          <w:sz w:val="24"/>
        </w:rPr>
        <w:t>whether</w:t>
      </w:r>
      <w:r>
        <w:rPr>
          <w:spacing w:val="-3"/>
          <w:sz w:val="24"/>
        </w:rPr>
        <w:t xml:space="preserve"> </w:t>
      </w:r>
      <w:r>
        <w:rPr>
          <w:sz w:val="24"/>
        </w:rPr>
        <w:t>the Resident</w:t>
      </w:r>
      <w:r>
        <w:rPr>
          <w:spacing w:val="-1"/>
          <w:sz w:val="24"/>
        </w:rPr>
        <w:t xml:space="preserve"> </w:t>
      </w:r>
      <w:r>
        <w:rPr>
          <w:sz w:val="24"/>
        </w:rPr>
        <w:t>took</w:t>
      </w:r>
      <w:r>
        <w:rPr>
          <w:spacing w:val="-1"/>
          <w:sz w:val="24"/>
        </w:rPr>
        <w:t xml:space="preserve"> </w:t>
      </w:r>
      <w:r>
        <w:rPr>
          <w:sz w:val="24"/>
        </w:rPr>
        <w:t>or</w:t>
      </w:r>
      <w:r>
        <w:rPr>
          <w:spacing w:val="-2"/>
          <w:sz w:val="24"/>
        </w:rPr>
        <w:t xml:space="preserve"> </w:t>
      </w:r>
      <w:r>
        <w:rPr>
          <w:sz w:val="24"/>
        </w:rPr>
        <w:t>refused the medication</w:t>
      </w:r>
      <w:r>
        <w:rPr>
          <w:spacing w:val="-3"/>
          <w:sz w:val="24"/>
        </w:rPr>
        <w:t xml:space="preserve"> </w:t>
      </w:r>
      <w:r>
        <w:rPr>
          <w:sz w:val="24"/>
        </w:rPr>
        <w:t>on</w:t>
      </w:r>
      <w:r>
        <w:rPr>
          <w:spacing w:val="-3"/>
          <w:sz w:val="24"/>
        </w:rPr>
        <w:t xml:space="preserve"> </w:t>
      </w:r>
      <w:r>
        <w:rPr>
          <w:sz w:val="24"/>
        </w:rPr>
        <w:t>multiple</w:t>
      </w:r>
      <w:r>
        <w:rPr>
          <w:spacing w:val="-3"/>
          <w:sz w:val="24"/>
        </w:rPr>
        <w:t xml:space="preserve"> </w:t>
      </w:r>
      <w:r>
        <w:rPr>
          <w:sz w:val="24"/>
        </w:rPr>
        <w:t>dates</w:t>
      </w:r>
      <w:r>
        <w:rPr>
          <w:spacing w:val="-4"/>
          <w:sz w:val="24"/>
        </w:rPr>
        <w:t xml:space="preserve"> </w:t>
      </w:r>
      <w:r>
        <w:rPr>
          <w:sz w:val="24"/>
        </w:rPr>
        <w:t>and</w:t>
      </w:r>
      <w:r>
        <w:rPr>
          <w:spacing w:val="-3"/>
          <w:sz w:val="24"/>
        </w:rPr>
        <w:t xml:space="preserve"> </w:t>
      </w:r>
      <w:r>
        <w:rPr>
          <w:sz w:val="24"/>
        </w:rPr>
        <w:t>times</w:t>
      </w:r>
      <w:r>
        <w:rPr>
          <w:spacing w:val="-4"/>
          <w:sz w:val="24"/>
        </w:rPr>
        <w:t xml:space="preserve"> </w:t>
      </w:r>
      <w:r>
        <w:rPr>
          <w:sz w:val="24"/>
        </w:rPr>
        <w:t>for</w:t>
      </w:r>
      <w:r>
        <w:rPr>
          <w:spacing w:val="-3"/>
          <w:sz w:val="24"/>
        </w:rPr>
        <w:t xml:space="preserve"> </w:t>
      </w:r>
      <w:r>
        <w:rPr>
          <w:sz w:val="24"/>
        </w:rPr>
        <w:t>July</w:t>
      </w:r>
      <w:r>
        <w:rPr>
          <w:spacing w:val="-3"/>
          <w:sz w:val="24"/>
        </w:rPr>
        <w:t xml:space="preserve"> </w:t>
      </w:r>
      <w:r>
        <w:rPr>
          <w:sz w:val="24"/>
        </w:rPr>
        <w:t>2024</w:t>
      </w:r>
      <w:r>
        <w:rPr>
          <w:spacing w:val="-3"/>
          <w:sz w:val="24"/>
        </w:rPr>
        <w:t xml:space="preserve"> </w:t>
      </w:r>
      <w:r>
        <w:rPr>
          <w:sz w:val="24"/>
        </w:rPr>
        <w:t>was</w:t>
      </w:r>
      <w:r>
        <w:rPr>
          <w:spacing w:val="-4"/>
          <w:sz w:val="24"/>
        </w:rPr>
        <w:t xml:space="preserve"> </w:t>
      </w:r>
      <w:r>
        <w:rPr>
          <w:sz w:val="24"/>
        </w:rPr>
        <w:t>missing</w:t>
      </w:r>
      <w:r>
        <w:rPr>
          <w:spacing w:val="-3"/>
          <w:sz w:val="24"/>
        </w:rPr>
        <w:t xml:space="preserve"> </w:t>
      </w:r>
      <w:r>
        <w:rPr>
          <w:sz w:val="24"/>
        </w:rPr>
        <w:t>for</w:t>
      </w:r>
      <w:r>
        <w:rPr>
          <w:spacing w:val="-3"/>
          <w:sz w:val="24"/>
        </w:rPr>
        <w:t xml:space="preserve"> </w:t>
      </w:r>
      <w:r>
        <w:rPr>
          <w:sz w:val="24"/>
        </w:rPr>
        <w:t>two</w:t>
      </w:r>
      <w:r>
        <w:rPr>
          <w:spacing w:val="-3"/>
          <w:sz w:val="24"/>
        </w:rPr>
        <w:t xml:space="preserve"> </w:t>
      </w:r>
      <w:r>
        <w:rPr>
          <w:sz w:val="24"/>
        </w:rPr>
        <w:t>(2) SAMM Traditional Residents.</w:t>
      </w:r>
    </w:p>
    <w:p w14:paraId="3F6212A1" w14:textId="77777777" w:rsidR="0095125A" w:rsidRDefault="00E23318">
      <w:pPr>
        <w:pStyle w:val="ListParagraph"/>
        <w:numPr>
          <w:ilvl w:val="3"/>
          <w:numId w:val="6"/>
        </w:numPr>
        <w:tabs>
          <w:tab w:val="left" w:pos="1296"/>
        </w:tabs>
        <w:ind w:right="494"/>
        <w:rPr>
          <w:sz w:val="24"/>
        </w:rPr>
      </w:pPr>
      <w:r>
        <w:rPr>
          <w:sz w:val="24"/>
        </w:rPr>
        <w:t>Documentation of actions regarding whether the Resident took or refused the medication</w:t>
      </w:r>
      <w:r>
        <w:rPr>
          <w:spacing w:val="-3"/>
          <w:sz w:val="24"/>
        </w:rPr>
        <w:t xml:space="preserve"> </w:t>
      </w:r>
      <w:r>
        <w:rPr>
          <w:sz w:val="24"/>
        </w:rPr>
        <w:t>on</w:t>
      </w:r>
      <w:r>
        <w:rPr>
          <w:spacing w:val="-3"/>
          <w:sz w:val="24"/>
        </w:rPr>
        <w:t xml:space="preserve"> </w:t>
      </w:r>
      <w:r>
        <w:rPr>
          <w:sz w:val="24"/>
        </w:rPr>
        <w:t>multiple</w:t>
      </w:r>
      <w:r>
        <w:rPr>
          <w:spacing w:val="-3"/>
          <w:sz w:val="24"/>
        </w:rPr>
        <w:t xml:space="preserve"> </w:t>
      </w:r>
      <w:r>
        <w:rPr>
          <w:sz w:val="24"/>
        </w:rPr>
        <w:t>dates</w:t>
      </w:r>
      <w:r>
        <w:rPr>
          <w:spacing w:val="-4"/>
          <w:sz w:val="24"/>
        </w:rPr>
        <w:t xml:space="preserve"> </w:t>
      </w:r>
      <w:r>
        <w:rPr>
          <w:sz w:val="24"/>
        </w:rPr>
        <w:t>and</w:t>
      </w:r>
      <w:r>
        <w:rPr>
          <w:spacing w:val="-3"/>
          <w:sz w:val="24"/>
        </w:rPr>
        <w:t xml:space="preserve"> </w:t>
      </w:r>
      <w:r>
        <w:rPr>
          <w:sz w:val="24"/>
        </w:rPr>
        <w:t>times</w:t>
      </w:r>
      <w:r>
        <w:rPr>
          <w:spacing w:val="-2"/>
          <w:sz w:val="24"/>
        </w:rPr>
        <w:t xml:space="preserve"> </w:t>
      </w:r>
      <w:r>
        <w:rPr>
          <w:sz w:val="24"/>
        </w:rPr>
        <w:t>for</w:t>
      </w:r>
      <w:r>
        <w:rPr>
          <w:spacing w:val="-5"/>
          <w:sz w:val="24"/>
        </w:rPr>
        <w:t xml:space="preserve"> </w:t>
      </w:r>
      <w:r>
        <w:rPr>
          <w:sz w:val="24"/>
        </w:rPr>
        <w:t>July</w:t>
      </w:r>
      <w:r>
        <w:rPr>
          <w:spacing w:val="-3"/>
          <w:sz w:val="24"/>
        </w:rPr>
        <w:t xml:space="preserve"> </w:t>
      </w:r>
      <w:r>
        <w:rPr>
          <w:sz w:val="24"/>
        </w:rPr>
        <w:t>2024</w:t>
      </w:r>
      <w:r>
        <w:rPr>
          <w:spacing w:val="-3"/>
          <w:sz w:val="24"/>
        </w:rPr>
        <w:t xml:space="preserve"> </w:t>
      </w:r>
      <w:r>
        <w:rPr>
          <w:sz w:val="24"/>
        </w:rPr>
        <w:t>was</w:t>
      </w:r>
      <w:r>
        <w:rPr>
          <w:spacing w:val="-4"/>
          <w:sz w:val="24"/>
        </w:rPr>
        <w:t xml:space="preserve"> </w:t>
      </w:r>
      <w:r>
        <w:rPr>
          <w:sz w:val="24"/>
        </w:rPr>
        <w:t>missing</w:t>
      </w:r>
      <w:r>
        <w:rPr>
          <w:spacing w:val="-3"/>
          <w:sz w:val="24"/>
        </w:rPr>
        <w:t xml:space="preserve"> </w:t>
      </w:r>
      <w:r>
        <w:rPr>
          <w:sz w:val="24"/>
        </w:rPr>
        <w:t>for</w:t>
      </w:r>
      <w:r>
        <w:rPr>
          <w:spacing w:val="-3"/>
          <w:sz w:val="24"/>
        </w:rPr>
        <w:t xml:space="preserve"> </w:t>
      </w:r>
      <w:r>
        <w:rPr>
          <w:sz w:val="24"/>
        </w:rPr>
        <w:t>three</w:t>
      </w:r>
      <w:r>
        <w:rPr>
          <w:spacing w:val="-4"/>
          <w:sz w:val="24"/>
        </w:rPr>
        <w:t xml:space="preserve"> </w:t>
      </w:r>
      <w:r>
        <w:rPr>
          <w:sz w:val="24"/>
        </w:rPr>
        <w:t>(3) LMA Special Care Residents.</w:t>
      </w:r>
    </w:p>
    <w:p w14:paraId="3F6212A2" w14:textId="77777777" w:rsidR="0095125A" w:rsidRDefault="00E23318">
      <w:pPr>
        <w:pStyle w:val="Heading1"/>
        <w:spacing w:before="276" w:line="276" w:lineRule="exact"/>
        <w:ind w:left="960"/>
      </w:pPr>
      <w:r>
        <w:t>Emergency</w:t>
      </w:r>
      <w:r>
        <w:rPr>
          <w:spacing w:val="-3"/>
        </w:rPr>
        <w:t xml:space="preserve"> </w:t>
      </w:r>
      <w:r>
        <w:rPr>
          <w:spacing w:val="-2"/>
        </w:rPr>
        <w:t>Response</w:t>
      </w:r>
    </w:p>
    <w:p w14:paraId="3F6212A3" w14:textId="77777777" w:rsidR="0095125A" w:rsidRDefault="00E23318">
      <w:pPr>
        <w:pStyle w:val="ListParagraph"/>
        <w:numPr>
          <w:ilvl w:val="2"/>
          <w:numId w:val="6"/>
        </w:numPr>
        <w:tabs>
          <w:tab w:val="left" w:pos="936"/>
        </w:tabs>
        <w:ind w:right="187"/>
        <w:rPr>
          <w:rFonts w:ascii="Symbol" w:hAnsi="Symbol"/>
          <w:sz w:val="24"/>
        </w:rPr>
      </w:pPr>
      <w:r>
        <w:rPr>
          <w:sz w:val="24"/>
        </w:rPr>
        <w:t>The</w:t>
      </w:r>
      <w:r>
        <w:rPr>
          <w:spacing w:val="-5"/>
          <w:sz w:val="24"/>
        </w:rPr>
        <w:t xml:space="preserve"> </w:t>
      </w:r>
      <w:r>
        <w:rPr>
          <w:sz w:val="24"/>
        </w:rPr>
        <w:t>Residence</w:t>
      </w:r>
      <w:r>
        <w:rPr>
          <w:spacing w:val="-4"/>
          <w:sz w:val="24"/>
        </w:rPr>
        <w:t xml:space="preserve"> </w:t>
      </w:r>
      <w:r>
        <w:rPr>
          <w:sz w:val="24"/>
        </w:rPr>
        <w:t>has</w:t>
      </w:r>
      <w:r>
        <w:rPr>
          <w:spacing w:val="-4"/>
          <w:sz w:val="24"/>
        </w:rPr>
        <w:t xml:space="preserve"> </w:t>
      </w:r>
      <w:r>
        <w:rPr>
          <w:sz w:val="24"/>
        </w:rPr>
        <w:t>chosen</w:t>
      </w:r>
      <w:r>
        <w:rPr>
          <w:spacing w:val="-3"/>
          <w:sz w:val="24"/>
        </w:rPr>
        <w:t xml:space="preserve"> </w:t>
      </w:r>
      <w:r>
        <w:rPr>
          <w:sz w:val="24"/>
        </w:rPr>
        <w:t>to</w:t>
      </w:r>
      <w:r>
        <w:rPr>
          <w:spacing w:val="-3"/>
          <w:sz w:val="24"/>
        </w:rPr>
        <w:t xml:space="preserve"> </w:t>
      </w:r>
      <w:r>
        <w:rPr>
          <w:sz w:val="24"/>
        </w:rPr>
        <w:t>document</w:t>
      </w:r>
      <w:r>
        <w:rPr>
          <w:spacing w:val="-3"/>
          <w:sz w:val="24"/>
        </w:rPr>
        <w:t xml:space="preserve"> </w:t>
      </w:r>
      <w:r>
        <w:rPr>
          <w:sz w:val="24"/>
        </w:rPr>
        <w:t>hourly</w:t>
      </w:r>
      <w:r>
        <w:rPr>
          <w:spacing w:val="-3"/>
          <w:sz w:val="24"/>
        </w:rPr>
        <w:t xml:space="preserve"> </w:t>
      </w:r>
      <w:r>
        <w:rPr>
          <w:sz w:val="24"/>
        </w:rPr>
        <w:t>safety</w:t>
      </w:r>
      <w:r>
        <w:rPr>
          <w:spacing w:val="-3"/>
          <w:sz w:val="24"/>
        </w:rPr>
        <w:t xml:space="preserve"> </w:t>
      </w:r>
      <w:r>
        <w:rPr>
          <w:sz w:val="24"/>
        </w:rPr>
        <w:t>checks</w:t>
      </w:r>
      <w:r>
        <w:rPr>
          <w:spacing w:val="-4"/>
          <w:sz w:val="24"/>
        </w:rPr>
        <w:t xml:space="preserve"> </w:t>
      </w:r>
      <w:r>
        <w:rPr>
          <w:sz w:val="24"/>
        </w:rPr>
        <w:t>of</w:t>
      </w:r>
      <w:r>
        <w:rPr>
          <w:spacing w:val="-2"/>
          <w:sz w:val="24"/>
        </w:rPr>
        <w:t xml:space="preserve"> </w:t>
      </w:r>
      <w:r>
        <w:rPr>
          <w:sz w:val="24"/>
        </w:rPr>
        <w:t>27</w:t>
      </w:r>
      <w:r>
        <w:rPr>
          <w:spacing w:val="-3"/>
          <w:sz w:val="24"/>
        </w:rPr>
        <w:t xml:space="preserve"> </w:t>
      </w:r>
      <w:r>
        <w:rPr>
          <w:sz w:val="24"/>
        </w:rPr>
        <w:t>Residents</w:t>
      </w:r>
      <w:r>
        <w:rPr>
          <w:spacing w:val="-4"/>
          <w:sz w:val="24"/>
        </w:rPr>
        <w:t xml:space="preserve"> </w:t>
      </w:r>
      <w:r>
        <w:rPr>
          <w:sz w:val="24"/>
        </w:rPr>
        <w:t>living</w:t>
      </w:r>
      <w:r>
        <w:rPr>
          <w:spacing w:val="-3"/>
          <w:sz w:val="24"/>
        </w:rPr>
        <w:t xml:space="preserve"> </w:t>
      </w:r>
      <w:r>
        <w:rPr>
          <w:sz w:val="24"/>
        </w:rPr>
        <w:t>in the Special Care Residence (SCR) for the month of July 2024 to comply with the regulation to provide timely assistance to a Resident in the event of an emergency needs situation.</w:t>
      </w:r>
    </w:p>
    <w:p w14:paraId="3F6212A4" w14:textId="77777777" w:rsidR="0095125A" w:rsidRDefault="00E23318">
      <w:pPr>
        <w:pStyle w:val="ListParagraph"/>
        <w:numPr>
          <w:ilvl w:val="3"/>
          <w:numId w:val="6"/>
        </w:numPr>
        <w:tabs>
          <w:tab w:val="left" w:pos="1296"/>
        </w:tabs>
        <w:ind w:right="127"/>
        <w:rPr>
          <w:sz w:val="24"/>
        </w:rPr>
      </w:pPr>
      <w:r>
        <w:rPr>
          <w:sz w:val="24"/>
        </w:rPr>
        <w:t>Documentation of hourly safety checks for the 27 SCR Residents reviewed by EOEA</w:t>
      </w:r>
      <w:r>
        <w:rPr>
          <w:spacing w:val="-2"/>
          <w:sz w:val="24"/>
        </w:rPr>
        <w:t xml:space="preserve"> </w:t>
      </w:r>
      <w:r>
        <w:rPr>
          <w:sz w:val="24"/>
        </w:rPr>
        <w:t>from</w:t>
      </w:r>
      <w:r>
        <w:rPr>
          <w:spacing w:val="-1"/>
          <w:sz w:val="24"/>
        </w:rPr>
        <w:t xml:space="preserve"> </w:t>
      </w:r>
      <w:r>
        <w:rPr>
          <w:sz w:val="24"/>
        </w:rPr>
        <w:t>July</w:t>
      </w:r>
      <w:r>
        <w:rPr>
          <w:spacing w:val="-1"/>
          <w:sz w:val="24"/>
        </w:rPr>
        <w:t xml:space="preserve"> </w:t>
      </w:r>
      <w:r>
        <w:rPr>
          <w:sz w:val="24"/>
        </w:rPr>
        <w:t>1,</w:t>
      </w:r>
      <w:r>
        <w:rPr>
          <w:spacing w:val="-1"/>
          <w:sz w:val="24"/>
        </w:rPr>
        <w:t xml:space="preserve"> </w:t>
      </w:r>
      <w:r>
        <w:rPr>
          <w:sz w:val="24"/>
        </w:rPr>
        <w:t>2024 through</w:t>
      </w:r>
      <w:r>
        <w:rPr>
          <w:spacing w:val="-2"/>
          <w:sz w:val="24"/>
        </w:rPr>
        <w:t xml:space="preserve"> </w:t>
      </w:r>
      <w:r>
        <w:rPr>
          <w:sz w:val="24"/>
        </w:rPr>
        <w:t>July</w:t>
      </w:r>
      <w:r>
        <w:rPr>
          <w:spacing w:val="-1"/>
          <w:sz w:val="24"/>
        </w:rPr>
        <w:t xml:space="preserve"> </w:t>
      </w:r>
      <w:r>
        <w:rPr>
          <w:sz w:val="24"/>
        </w:rPr>
        <w:t>31,</w:t>
      </w:r>
      <w:r>
        <w:rPr>
          <w:spacing w:val="-1"/>
          <w:sz w:val="24"/>
        </w:rPr>
        <w:t xml:space="preserve"> </w:t>
      </w:r>
      <w:r>
        <w:rPr>
          <w:sz w:val="24"/>
        </w:rPr>
        <w:t>2024</w:t>
      </w:r>
      <w:r>
        <w:rPr>
          <w:spacing w:val="-1"/>
          <w:sz w:val="24"/>
        </w:rPr>
        <w:t xml:space="preserve"> </w:t>
      </w:r>
      <w:r>
        <w:rPr>
          <w:sz w:val="24"/>
        </w:rPr>
        <w:t>had</w:t>
      </w:r>
      <w:r>
        <w:rPr>
          <w:spacing w:val="-1"/>
          <w:sz w:val="24"/>
        </w:rPr>
        <w:t xml:space="preserve"> </w:t>
      </w:r>
      <w:r>
        <w:rPr>
          <w:sz w:val="24"/>
        </w:rPr>
        <w:t>multiple</w:t>
      </w:r>
      <w:r>
        <w:rPr>
          <w:spacing w:val="-1"/>
          <w:sz w:val="24"/>
        </w:rPr>
        <w:t xml:space="preserve"> </w:t>
      </w:r>
      <w:r>
        <w:rPr>
          <w:sz w:val="24"/>
        </w:rPr>
        <w:t>instances</w:t>
      </w:r>
      <w:r>
        <w:rPr>
          <w:spacing w:val="-2"/>
          <w:sz w:val="24"/>
        </w:rPr>
        <w:t xml:space="preserve"> </w:t>
      </w:r>
      <w:r>
        <w:rPr>
          <w:sz w:val="24"/>
        </w:rPr>
        <w:t>where</w:t>
      </w:r>
      <w:r>
        <w:rPr>
          <w:spacing w:val="-3"/>
          <w:sz w:val="24"/>
        </w:rPr>
        <w:t xml:space="preserve"> </w:t>
      </w:r>
      <w:r>
        <w:rPr>
          <w:sz w:val="24"/>
        </w:rPr>
        <w:t>staff failed</w:t>
      </w:r>
      <w:r>
        <w:rPr>
          <w:spacing w:val="-3"/>
          <w:sz w:val="24"/>
        </w:rPr>
        <w:t xml:space="preserve"> </w:t>
      </w:r>
      <w:r>
        <w:rPr>
          <w:sz w:val="24"/>
        </w:rPr>
        <w:t>to</w:t>
      </w:r>
      <w:r>
        <w:rPr>
          <w:spacing w:val="-3"/>
          <w:sz w:val="24"/>
        </w:rPr>
        <w:t xml:space="preserve"> </w:t>
      </w:r>
      <w:r>
        <w:rPr>
          <w:sz w:val="24"/>
        </w:rPr>
        <w:t>document</w:t>
      </w:r>
      <w:r>
        <w:rPr>
          <w:spacing w:val="-3"/>
          <w:sz w:val="24"/>
        </w:rPr>
        <w:t xml:space="preserve"> </w:t>
      </w:r>
      <w:r>
        <w:rPr>
          <w:sz w:val="24"/>
        </w:rPr>
        <w:t>the</w:t>
      </w:r>
      <w:r>
        <w:rPr>
          <w:spacing w:val="-4"/>
          <w:sz w:val="24"/>
        </w:rPr>
        <w:t xml:space="preserve"> </w:t>
      </w:r>
      <w:r>
        <w:rPr>
          <w:sz w:val="24"/>
        </w:rPr>
        <w:t>hourly</w:t>
      </w:r>
      <w:r>
        <w:rPr>
          <w:spacing w:val="-3"/>
          <w:sz w:val="24"/>
        </w:rPr>
        <w:t xml:space="preserve"> </w:t>
      </w:r>
      <w:r>
        <w:rPr>
          <w:sz w:val="24"/>
        </w:rPr>
        <w:t>safety</w:t>
      </w:r>
      <w:r>
        <w:rPr>
          <w:spacing w:val="-3"/>
          <w:sz w:val="24"/>
        </w:rPr>
        <w:t xml:space="preserve"> </w:t>
      </w:r>
      <w:r>
        <w:rPr>
          <w:sz w:val="24"/>
        </w:rPr>
        <w:t>checks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SCR</w:t>
      </w:r>
      <w:r>
        <w:rPr>
          <w:spacing w:val="-3"/>
          <w:sz w:val="24"/>
        </w:rPr>
        <w:t xml:space="preserve"> </w:t>
      </w:r>
      <w:r>
        <w:rPr>
          <w:sz w:val="24"/>
        </w:rPr>
        <w:t>Residents</w:t>
      </w:r>
      <w:r>
        <w:rPr>
          <w:spacing w:val="-4"/>
          <w:sz w:val="24"/>
        </w:rPr>
        <w:t xml:space="preserve"> </w:t>
      </w:r>
      <w:r>
        <w:rPr>
          <w:sz w:val="24"/>
        </w:rPr>
        <w:t>during</w:t>
      </w:r>
      <w:r>
        <w:rPr>
          <w:spacing w:val="-3"/>
          <w:sz w:val="24"/>
        </w:rPr>
        <w:t xml:space="preserve"> </w:t>
      </w:r>
      <w:r>
        <w:rPr>
          <w:sz w:val="24"/>
        </w:rPr>
        <w:t>the</w:t>
      </w:r>
      <w:r>
        <w:rPr>
          <w:spacing w:val="-4"/>
          <w:sz w:val="24"/>
        </w:rPr>
        <w:t xml:space="preserve"> </w:t>
      </w:r>
      <w:r>
        <w:rPr>
          <w:sz w:val="24"/>
        </w:rPr>
        <w:t>hours of 7:00 p.m. and 7:00 a.m.</w:t>
      </w:r>
    </w:p>
    <w:p w14:paraId="3F6212A5" w14:textId="77777777" w:rsidR="0095125A" w:rsidRDefault="00E23318">
      <w:pPr>
        <w:pStyle w:val="Heading1"/>
        <w:numPr>
          <w:ilvl w:val="1"/>
          <w:numId w:val="6"/>
        </w:numPr>
        <w:tabs>
          <w:tab w:val="left" w:pos="280"/>
        </w:tabs>
        <w:spacing w:before="275" w:line="276" w:lineRule="exact"/>
        <w:ind w:left="280" w:hanging="280"/>
      </w:pPr>
      <w:r>
        <w:t>Quality</w:t>
      </w:r>
      <w:r>
        <w:rPr>
          <w:spacing w:val="-4"/>
        </w:rPr>
        <w:t xml:space="preserve"> </w:t>
      </w:r>
      <w:r>
        <w:t>Assurance</w:t>
      </w:r>
      <w:r>
        <w:rPr>
          <w:spacing w:val="-5"/>
        </w:rPr>
        <w:t xml:space="preserve"> </w:t>
      </w:r>
      <w:r>
        <w:t>and</w:t>
      </w:r>
      <w:r>
        <w:rPr>
          <w:spacing w:val="-4"/>
        </w:rPr>
        <w:t xml:space="preserve"> </w:t>
      </w:r>
      <w:r>
        <w:t>Performance</w:t>
      </w:r>
      <w:r>
        <w:rPr>
          <w:spacing w:val="-4"/>
        </w:rPr>
        <w:t xml:space="preserve"> </w:t>
      </w:r>
      <w:r>
        <w:rPr>
          <w:spacing w:val="-2"/>
        </w:rPr>
        <w:t>Improvement</w:t>
      </w:r>
    </w:p>
    <w:p w14:paraId="3F6212A6" w14:textId="77777777" w:rsidR="0095125A" w:rsidRDefault="00E23318">
      <w:pPr>
        <w:pStyle w:val="ListParagraph"/>
        <w:numPr>
          <w:ilvl w:val="2"/>
          <w:numId w:val="6"/>
        </w:numPr>
        <w:tabs>
          <w:tab w:val="left" w:pos="936"/>
        </w:tabs>
        <w:ind w:right="171"/>
        <w:rPr>
          <w:rFonts w:ascii="Symbol" w:hAnsi="Symbol"/>
          <w:sz w:val="24"/>
        </w:rPr>
      </w:pPr>
      <w:r>
        <w:rPr>
          <w:sz w:val="24"/>
        </w:rPr>
        <w:t>EOEA reviewed documentation of ten (10) Residents to ensure the Residence has established an effective, ongoing quality improvement and assurance program for Service</w:t>
      </w:r>
      <w:r>
        <w:rPr>
          <w:spacing w:val="-5"/>
          <w:sz w:val="24"/>
        </w:rPr>
        <w:t xml:space="preserve"> </w:t>
      </w:r>
      <w:r>
        <w:rPr>
          <w:sz w:val="24"/>
        </w:rPr>
        <w:t>Planning,</w:t>
      </w:r>
      <w:r>
        <w:rPr>
          <w:spacing w:val="-4"/>
          <w:sz w:val="24"/>
        </w:rPr>
        <w:t xml:space="preserve"> </w:t>
      </w:r>
      <w:r>
        <w:rPr>
          <w:sz w:val="24"/>
        </w:rPr>
        <w:t>Safety</w:t>
      </w:r>
      <w:r>
        <w:rPr>
          <w:spacing w:val="-2"/>
          <w:sz w:val="24"/>
        </w:rPr>
        <w:t xml:space="preserve"> </w:t>
      </w:r>
      <w:r>
        <w:rPr>
          <w:sz w:val="24"/>
        </w:rPr>
        <w:t>Assurances,</w:t>
      </w:r>
      <w:r>
        <w:rPr>
          <w:spacing w:val="-4"/>
          <w:sz w:val="24"/>
        </w:rPr>
        <w:t xml:space="preserve"> </w:t>
      </w:r>
      <w:r>
        <w:rPr>
          <w:sz w:val="24"/>
        </w:rPr>
        <w:t>and</w:t>
      </w:r>
      <w:r>
        <w:rPr>
          <w:spacing w:val="-4"/>
          <w:sz w:val="24"/>
        </w:rPr>
        <w:t xml:space="preserve"> </w:t>
      </w:r>
      <w:r>
        <w:rPr>
          <w:sz w:val="24"/>
        </w:rPr>
        <w:t>Medication</w:t>
      </w:r>
      <w:r>
        <w:rPr>
          <w:spacing w:val="-4"/>
          <w:sz w:val="24"/>
        </w:rPr>
        <w:t xml:space="preserve"> </w:t>
      </w:r>
      <w:r>
        <w:rPr>
          <w:sz w:val="24"/>
        </w:rPr>
        <w:t>Quality</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3"/>
          <w:sz w:val="24"/>
        </w:rPr>
        <w:t xml:space="preserve"> </w:t>
      </w:r>
      <w:r>
        <w:rPr>
          <w:sz w:val="24"/>
        </w:rPr>
        <w:t xml:space="preserve">Residence has developed and implemented systems that support and promote safe SAMM and </w:t>
      </w:r>
      <w:r>
        <w:rPr>
          <w:spacing w:val="-4"/>
          <w:sz w:val="24"/>
        </w:rPr>
        <w:t>LMA.</w:t>
      </w:r>
    </w:p>
    <w:p w14:paraId="3F6212A7" w14:textId="77777777" w:rsidR="0095125A" w:rsidRDefault="00E23318">
      <w:pPr>
        <w:pStyle w:val="Heading1"/>
        <w:spacing w:before="275"/>
        <w:ind w:left="960"/>
      </w:pPr>
      <w:r>
        <w:rPr>
          <w:spacing w:val="-4"/>
        </w:rPr>
        <w:t>SAMM</w:t>
      </w:r>
    </w:p>
    <w:p w14:paraId="3F6212A8" w14:textId="77777777" w:rsidR="0095125A" w:rsidRDefault="00E23318">
      <w:pPr>
        <w:pStyle w:val="ListParagraph"/>
        <w:numPr>
          <w:ilvl w:val="3"/>
          <w:numId w:val="6"/>
        </w:numPr>
        <w:tabs>
          <w:tab w:val="left" w:pos="1296"/>
        </w:tabs>
        <w:ind w:right="154"/>
        <w:rPr>
          <w:sz w:val="24"/>
        </w:rPr>
      </w:pPr>
      <w:r>
        <w:rPr>
          <w:sz w:val="24"/>
        </w:rPr>
        <w:t>Progress note documentation of two (2) Residents indicated that Residence Care Staff</w:t>
      </w:r>
      <w:r>
        <w:rPr>
          <w:spacing w:val="-5"/>
          <w:sz w:val="24"/>
        </w:rPr>
        <w:t xml:space="preserve"> </w:t>
      </w:r>
      <w:r>
        <w:rPr>
          <w:sz w:val="24"/>
        </w:rPr>
        <w:t>administered</w:t>
      </w:r>
      <w:r>
        <w:rPr>
          <w:spacing w:val="-4"/>
          <w:sz w:val="24"/>
        </w:rPr>
        <w:t xml:space="preserve"> </w:t>
      </w:r>
      <w:r>
        <w:rPr>
          <w:sz w:val="24"/>
        </w:rPr>
        <w:t>cream</w:t>
      </w:r>
      <w:r>
        <w:rPr>
          <w:spacing w:val="-2"/>
          <w:sz w:val="24"/>
        </w:rPr>
        <w:t xml:space="preserve"> </w:t>
      </w:r>
      <w:r>
        <w:rPr>
          <w:sz w:val="24"/>
        </w:rPr>
        <w:t>and</w:t>
      </w:r>
      <w:r>
        <w:rPr>
          <w:spacing w:val="-4"/>
          <w:sz w:val="24"/>
        </w:rPr>
        <w:t xml:space="preserve"> </w:t>
      </w:r>
      <w:r>
        <w:rPr>
          <w:sz w:val="24"/>
        </w:rPr>
        <w:t>powder</w:t>
      </w:r>
      <w:r>
        <w:rPr>
          <w:spacing w:val="-4"/>
          <w:sz w:val="24"/>
        </w:rPr>
        <w:t xml:space="preserve"> </w:t>
      </w:r>
      <w:r>
        <w:rPr>
          <w:sz w:val="24"/>
        </w:rPr>
        <w:t>medications</w:t>
      </w:r>
      <w:r>
        <w:rPr>
          <w:spacing w:val="-2"/>
          <w:sz w:val="24"/>
        </w:rPr>
        <w:t xml:space="preserve"> </w:t>
      </w:r>
      <w:r>
        <w:rPr>
          <w:sz w:val="24"/>
        </w:rPr>
        <w:t>outside</w:t>
      </w:r>
      <w:r>
        <w:rPr>
          <w:spacing w:val="-5"/>
          <w:sz w:val="24"/>
        </w:rPr>
        <w:t xml:space="preserve"> </w:t>
      </w:r>
      <w:r>
        <w:rPr>
          <w:sz w:val="24"/>
        </w:rPr>
        <w:t>of</w:t>
      </w:r>
      <w:r>
        <w:rPr>
          <w:spacing w:val="-4"/>
          <w:sz w:val="24"/>
        </w:rPr>
        <w:t xml:space="preserve"> </w:t>
      </w:r>
      <w:r>
        <w:rPr>
          <w:sz w:val="24"/>
        </w:rPr>
        <w:t>the</w:t>
      </w:r>
      <w:r>
        <w:rPr>
          <w:spacing w:val="-5"/>
          <w:sz w:val="24"/>
        </w:rPr>
        <w:t xml:space="preserve"> </w:t>
      </w:r>
      <w:r>
        <w:rPr>
          <w:sz w:val="24"/>
        </w:rPr>
        <w:t>scope</w:t>
      </w:r>
      <w:r>
        <w:rPr>
          <w:spacing w:val="-5"/>
          <w:sz w:val="24"/>
        </w:rPr>
        <w:t xml:space="preserve"> </w:t>
      </w:r>
      <w:r>
        <w:rPr>
          <w:sz w:val="24"/>
        </w:rPr>
        <w:t>of</w:t>
      </w:r>
      <w:r>
        <w:rPr>
          <w:spacing w:val="-4"/>
          <w:sz w:val="24"/>
        </w:rPr>
        <w:t xml:space="preserve"> </w:t>
      </w:r>
      <w:r>
        <w:rPr>
          <w:sz w:val="24"/>
        </w:rPr>
        <w:t>SAMM.</w:t>
      </w:r>
    </w:p>
    <w:p w14:paraId="3F6212A9" w14:textId="77777777" w:rsidR="0095125A" w:rsidRDefault="0095125A">
      <w:pPr>
        <w:pStyle w:val="BodyText"/>
        <w:spacing w:before="1"/>
      </w:pPr>
    </w:p>
    <w:p w14:paraId="3F6212AA" w14:textId="77777777" w:rsidR="0095125A" w:rsidRDefault="00E23318">
      <w:pPr>
        <w:pStyle w:val="Heading1"/>
        <w:numPr>
          <w:ilvl w:val="1"/>
          <w:numId w:val="6"/>
        </w:numPr>
        <w:tabs>
          <w:tab w:val="left" w:pos="359"/>
        </w:tabs>
        <w:spacing w:line="276" w:lineRule="exact"/>
        <w:ind w:left="359" w:hanging="359"/>
      </w:pPr>
      <w:r>
        <w:t>Reporting</w:t>
      </w:r>
      <w:r>
        <w:rPr>
          <w:spacing w:val="-6"/>
        </w:rPr>
        <w:t xml:space="preserve"> </w:t>
      </w:r>
      <w:r>
        <w:t>Resident-specific</w:t>
      </w:r>
      <w:r>
        <w:rPr>
          <w:spacing w:val="-4"/>
        </w:rPr>
        <w:t xml:space="preserve"> </w:t>
      </w:r>
      <w:r>
        <w:t>Emergencies</w:t>
      </w:r>
      <w:r>
        <w:rPr>
          <w:spacing w:val="-3"/>
        </w:rPr>
        <w:t xml:space="preserve"> </w:t>
      </w:r>
      <w:r>
        <w:t>–</w:t>
      </w:r>
      <w:r>
        <w:rPr>
          <w:spacing w:val="-3"/>
        </w:rPr>
        <w:t xml:space="preserve"> </w:t>
      </w:r>
      <w:r>
        <w:t>Incident</w:t>
      </w:r>
      <w:r>
        <w:rPr>
          <w:spacing w:val="-3"/>
        </w:rPr>
        <w:t xml:space="preserve"> </w:t>
      </w:r>
      <w:r>
        <w:rPr>
          <w:spacing w:val="-2"/>
        </w:rPr>
        <w:t>Reports</w:t>
      </w:r>
    </w:p>
    <w:p w14:paraId="3F6212AB" w14:textId="77777777" w:rsidR="0095125A" w:rsidRDefault="00E23318">
      <w:pPr>
        <w:pStyle w:val="ListParagraph"/>
        <w:numPr>
          <w:ilvl w:val="2"/>
          <w:numId w:val="6"/>
        </w:numPr>
        <w:tabs>
          <w:tab w:val="left" w:pos="936"/>
        </w:tabs>
        <w:spacing w:line="293" w:lineRule="exact"/>
        <w:rPr>
          <w:rFonts w:ascii="Symbol" w:hAnsi="Symbol"/>
          <w:sz w:val="24"/>
        </w:rPr>
      </w:pPr>
      <w:r>
        <w:rPr>
          <w:sz w:val="24"/>
        </w:rPr>
        <w:t>EOEA</w:t>
      </w:r>
      <w:r>
        <w:rPr>
          <w:spacing w:val="-3"/>
          <w:sz w:val="24"/>
        </w:rPr>
        <w:t xml:space="preserve"> </w:t>
      </w:r>
      <w:r>
        <w:rPr>
          <w:sz w:val="24"/>
        </w:rPr>
        <w:t>reviewed</w:t>
      </w:r>
      <w:r>
        <w:rPr>
          <w:spacing w:val="-2"/>
          <w:sz w:val="24"/>
        </w:rPr>
        <w:t xml:space="preserve"> </w:t>
      </w:r>
      <w:r>
        <w:rPr>
          <w:sz w:val="24"/>
        </w:rPr>
        <w:t>ten (10) Resident</w:t>
      </w:r>
      <w:r>
        <w:rPr>
          <w:spacing w:val="-2"/>
          <w:sz w:val="24"/>
        </w:rPr>
        <w:t xml:space="preserve"> </w:t>
      </w:r>
      <w:r>
        <w:rPr>
          <w:sz w:val="24"/>
        </w:rPr>
        <w:t>progress</w:t>
      </w:r>
      <w:r>
        <w:rPr>
          <w:spacing w:val="-3"/>
          <w:sz w:val="24"/>
        </w:rPr>
        <w:t xml:space="preserve"> </w:t>
      </w:r>
      <w:r>
        <w:rPr>
          <w:sz w:val="24"/>
        </w:rPr>
        <w:t>note</w:t>
      </w:r>
      <w:r>
        <w:rPr>
          <w:spacing w:val="-2"/>
          <w:sz w:val="24"/>
        </w:rPr>
        <w:t xml:space="preserve"> records.</w:t>
      </w:r>
    </w:p>
    <w:p w14:paraId="3F6212AC" w14:textId="77777777" w:rsidR="0095125A" w:rsidRDefault="00E23318">
      <w:pPr>
        <w:pStyle w:val="ListParagraph"/>
        <w:numPr>
          <w:ilvl w:val="3"/>
          <w:numId w:val="6"/>
        </w:numPr>
        <w:tabs>
          <w:tab w:val="left" w:pos="1260"/>
        </w:tabs>
        <w:ind w:left="1260" w:right="150"/>
        <w:rPr>
          <w:sz w:val="24"/>
        </w:rPr>
      </w:pPr>
      <w:r>
        <w:rPr>
          <w:sz w:val="24"/>
        </w:rPr>
        <w:t>Two</w:t>
      </w:r>
      <w:r>
        <w:rPr>
          <w:spacing w:val="-4"/>
          <w:sz w:val="24"/>
        </w:rPr>
        <w:t xml:space="preserve"> </w:t>
      </w:r>
      <w:r>
        <w:rPr>
          <w:sz w:val="24"/>
        </w:rPr>
        <w:t>(2)</w:t>
      </w:r>
      <w:r>
        <w:rPr>
          <w:spacing w:val="-4"/>
          <w:sz w:val="24"/>
        </w:rPr>
        <w:t xml:space="preserve"> </w:t>
      </w:r>
      <w:r>
        <w:rPr>
          <w:sz w:val="24"/>
        </w:rPr>
        <w:t>Resident</w:t>
      </w:r>
      <w:r>
        <w:rPr>
          <w:spacing w:val="-4"/>
          <w:sz w:val="24"/>
        </w:rPr>
        <w:t xml:space="preserve"> </w:t>
      </w:r>
      <w:r>
        <w:rPr>
          <w:sz w:val="24"/>
        </w:rPr>
        <w:t>records</w:t>
      </w:r>
      <w:r>
        <w:rPr>
          <w:spacing w:val="-2"/>
          <w:sz w:val="24"/>
        </w:rPr>
        <w:t xml:space="preserve"> </w:t>
      </w:r>
      <w:r>
        <w:rPr>
          <w:sz w:val="24"/>
        </w:rPr>
        <w:t>indicated</w:t>
      </w:r>
      <w:r>
        <w:rPr>
          <w:spacing w:val="-5"/>
          <w:sz w:val="24"/>
        </w:rPr>
        <w:t xml:space="preserve"> </w:t>
      </w:r>
      <w:r>
        <w:rPr>
          <w:sz w:val="24"/>
        </w:rPr>
        <w:t>multiple</w:t>
      </w:r>
      <w:r>
        <w:rPr>
          <w:spacing w:val="-4"/>
          <w:sz w:val="24"/>
        </w:rPr>
        <w:t xml:space="preserve"> </w:t>
      </w:r>
      <w:r>
        <w:rPr>
          <w:sz w:val="24"/>
        </w:rPr>
        <w:t>incidents</w:t>
      </w:r>
      <w:r>
        <w:rPr>
          <w:spacing w:val="-5"/>
          <w:sz w:val="24"/>
        </w:rPr>
        <w:t xml:space="preserve"> </w:t>
      </w:r>
      <w:r>
        <w:rPr>
          <w:sz w:val="24"/>
        </w:rPr>
        <w:t>meeting</w:t>
      </w:r>
      <w:r>
        <w:rPr>
          <w:spacing w:val="-4"/>
          <w:sz w:val="24"/>
        </w:rPr>
        <w:t xml:space="preserve"> </w:t>
      </w:r>
      <w:r>
        <w:rPr>
          <w:sz w:val="24"/>
        </w:rPr>
        <w:t>the</w:t>
      </w:r>
      <w:r>
        <w:rPr>
          <w:spacing w:val="-4"/>
          <w:sz w:val="24"/>
        </w:rPr>
        <w:t xml:space="preserve"> </w:t>
      </w:r>
      <w:r>
        <w:rPr>
          <w:sz w:val="24"/>
        </w:rPr>
        <w:t>criteria</w:t>
      </w:r>
      <w:r>
        <w:rPr>
          <w:spacing w:val="-6"/>
          <w:sz w:val="24"/>
        </w:rPr>
        <w:t xml:space="preserve"> </w:t>
      </w:r>
      <w:r>
        <w:rPr>
          <w:sz w:val="24"/>
        </w:rPr>
        <w:t>set</w:t>
      </w:r>
      <w:r>
        <w:rPr>
          <w:spacing w:val="-4"/>
          <w:sz w:val="24"/>
        </w:rPr>
        <w:t xml:space="preserve"> </w:t>
      </w:r>
      <w:r>
        <w:rPr>
          <w:sz w:val="24"/>
        </w:rPr>
        <w:t>forth in 651 CMR 12.04(11)(d) and 651 CMR 12.02 were not reported.</w:t>
      </w:r>
    </w:p>
    <w:p w14:paraId="3F6212AD" w14:textId="77777777" w:rsidR="0095125A" w:rsidRDefault="00E23318">
      <w:pPr>
        <w:pStyle w:val="ListParagraph"/>
        <w:numPr>
          <w:ilvl w:val="4"/>
          <w:numId w:val="6"/>
        </w:numPr>
        <w:tabs>
          <w:tab w:val="left" w:pos="2039"/>
          <w:tab w:val="left" w:pos="9107"/>
        </w:tabs>
        <w:ind w:left="2039" w:hanging="359"/>
        <w:rPr>
          <w:rFonts w:ascii="Arial" w:hAnsi="Arial"/>
          <w:sz w:val="20"/>
        </w:rPr>
      </w:pPr>
      <w:r>
        <w:rPr>
          <w:rFonts w:ascii="Arial" w:hAnsi="Arial"/>
          <w:noProof/>
          <w:sz w:val="20"/>
        </w:rPr>
        <mc:AlternateContent>
          <mc:Choice Requires="wps">
            <w:drawing>
              <wp:anchor distT="0" distB="0" distL="0" distR="0" simplePos="0" relativeHeight="487587840" behindDoc="1" locked="0" layoutInCell="1" allowOverlap="1" wp14:anchorId="3F621309" wp14:editId="3F62130A">
                <wp:simplePos x="0" y="0"/>
                <wp:positionH relativeFrom="page">
                  <wp:posOffset>2197354</wp:posOffset>
                </wp:positionH>
                <wp:positionV relativeFrom="paragraph">
                  <wp:posOffset>215030</wp:posOffset>
                </wp:positionV>
                <wp:extent cx="4577080" cy="489584"/>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7080" cy="489584"/>
                        </a:xfrm>
                        <a:custGeom>
                          <a:avLst/>
                          <a:gdLst/>
                          <a:ahLst/>
                          <a:cxnLst/>
                          <a:rect l="l" t="t" r="r" b="b"/>
                          <a:pathLst>
                            <a:path w="4577080" h="489584">
                              <a:moveTo>
                                <a:pt x="4396918" y="0"/>
                              </a:moveTo>
                              <a:lnTo>
                                <a:pt x="0" y="0"/>
                              </a:lnTo>
                              <a:lnTo>
                                <a:pt x="0" y="138531"/>
                              </a:lnTo>
                              <a:lnTo>
                                <a:pt x="4396918" y="138531"/>
                              </a:lnTo>
                              <a:lnTo>
                                <a:pt x="4396918" y="0"/>
                              </a:lnTo>
                              <a:close/>
                            </a:path>
                            <a:path w="4577080" h="489584">
                              <a:moveTo>
                                <a:pt x="4499178" y="175209"/>
                              </a:moveTo>
                              <a:lnTo>
                                <a:pt x="0" y="175209"/>
                              </a:lnTo>
                              <a:lnTo>
                                <a:pt x="0" y="313740"/>
                              </a:lnTo>
                              <a:lnTo>
                                <a:pt x="4499178" y="313740"/>
                              </a:lnTo>
                              <a:lnTo>
                                <a:pt x="4499178" y="175209"/>
                              </a:lnTo>
                              <a:close/>
                            </a:path>
                            <a:path w="4577080" h="489584">
                              <a:moveTo>
                                <a:pt x="4576902" y="350469"/>
                              </a:moveTo>
                              <a:lnTo>
                                <a:pt x="0" y="350469"/>
                              </a:lnTo>
                              <a:lnTo>
                                <a:pt x="0" y="489000"/>
                              </a:lnTo>
                              <a:lnTo>
                                <a:pt x="4576902" y="489000"/>
                              </a:lnTo>
                              <a:lnTo>
                                <a:pt x="4576902" y="35046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C9FD0B" id="Graphic 6" o:spid="_x0000_s1026" style="position:absolute;margin-left:173pt;margin-top:16.95pt;width:360.4pt;height:38.55pt;z-index:-15728640;visibility:visible;mso-wrap-style:square;mso-wrap-distance-left:0;mso-wrap-distance-top:0;mso-wrap-distance-right:0;mso-wrap-distance-bottom:0;mso-position-horizontal:absolute;mso-position-horizontal-relative:page;mso-position-vertical:absolute;mso-position-vertical-relative:text;v-text-anchor:top" coordsize="4577080,48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" path="m4396918,l,,,138531r4396918,l4396918,xem4499178,175209l,175209,,313740r4499178,l4499178,175209xem4576902,350469l,350469,,489000r4576902,l4576902,350469xe" fillcolor="black" stroked="f">
                <v:path arrowok="t"/>
                <w10:wrap type="topAndBottom" anchorx="page"/>
              </v:shape>
            </w:pict>
          </mc:Fallback>
        </mc:AlternateContent>
      </w:r>
      <w:r>
        <w:rPr>
          <w:position w:val="1"/>
          <w:sz w:val="24"/>
        </w:rPr>
        <w:t>One</w:t>
      </w:r>
      <w:r>
        <w:rPr>
          <w:spacing w:val="-10"/>
          <w:position w:val="1"/>
          <w:sz w:val="24"/>
        </w:rPr>
        <w:t xml:space="preserve"> </w:t>
      </w:r>
      <w:r>
        <w:rPr>
          <w:position w:val="1"/>
          <w:sz w:val="24"/>
        </w:rPr>
        <w:t>Resident’s</w:t>
      </w:r>
      <w:r>
        <w:rPr>
          <w:spacing w:val="-5"/>
          <w:position w:val="1"/>
          <w:sz w:val="24"/>
        </w:rPr>
        <w:t xml:space="preserve"> </w:t>
      </w:r>
      <w:r>
        <w:rPr>
          <w:position w:val="1"/>
          <w:sz w:val="24"/>
        </w:rPr>
        <w:t>progress</w:t>
      </w:r>
      <w:r>
        <w:rPr>
          <w:spacing w:val="-3"/>
          <w:position w:val="1"/>
          <w:sz w:val="24"/>
        </w:rPr>
        <w:t xml:space="preserve"> </w:t>
      </w:r>
      <w:r>
        <w:rPr>
          <w:position w:val="1"/>
          <w:sz w:val="24"/>
        </w:rPr>
        <w:t>notes,</w:t>
      </w:r>
      <w:r>
        <w:rPr>
          <w:spacing w:val="-4"/>
          <w:position w:val="1"/>
          <w:sz w:val="24"/>
        </w:rPr>
        <w:t xml:space="preserve"> </w:t>
      </w:r>
      <w:r>
        <w:rPr>
          <w:position w:val="1"/>
          <w:sz w:val="24"/>
        </w:rPr>
        <w:t>from</w:t>
      </w:r>
      <w:r>
        <w:rPr>
          <w:spacing w:val="-20"/>
          <w:position w:val="1"/>
          <w:sz w:val="24"/>
        </w:rPr>
        <w:t xml:space="preserve"> </w:t>
      </w:r>
      <w:r w:rsidRPr="00FD58DB">
        <w:rPr>
          <w:rFonts w:ascii="Arial" w:hAnsi="Arial"/>
          <w:color w:val="9190FF"/>
          <w:sz w:val="20"/>
          <w:highlight w:val="black"/>
        </w:rPr>
        <w:t>Exemption</w:t>
      </w:r>
      <w:r w:rsidRPr="00FD58DB">
        <w:rPr>
          <w:rFonts w:ascii="Arial" w:hAnsi="Arial"/>
          <w:color w:val="9190FF"/>
          <w:spacing w:val="-5"/>
          <w:sz w:val="20"/>
          <w:highlight w:val="black"/>
        </w:rPr>
        <w:t xml:space="preserve"> </w:t>
      </w:r>
      <w:r w:rsidRPr="00FD58DB">
        <w:rPr>
          <w:rFonts w:ascii="Arial" w:hAnsi="Arial"/>
          <w:color w:val="9190FF"/>
          <w:spacing w:val="-10"/>
          <w:sz w:val="20"/>
          <w:highlight w:val="black"/>
        </w:rPr>
        <w:t>C</w:t>
      </w:r>
      <w:r w:rsidRPr="00FD58DB">
        <w:rPr>
          <w:rFonts w:ascii="Arial" w:hAnsi="Arial"/>
          <w:color w:val="9190FF"/>
          <w:sz w:val="20"/>
          <w:highlight w:val="black"/>
        </w:rPr>
        <w:tab/>
      </w:r>
    </w:p>
    <w:p w14:paraId="3F6212AE" w14:textId="77777777" w:rsidR="0095125A" w:rsidRDefault="0095125A">
      <w:pPr>
        <w:pStyle w:val="ListParagraph"/>
        <w:rPr>
          <w:rFonts w:ascii="Arial" w:hAnsi="Arial"/>
          <w:sz w:val="20"/>
        </w:rPr>
        <w:sectPr w:rsidR="0095125A">
          <w:headerReference w:type="default" r:id="rId10"/>
          <w:footerReference w:type="default" r:id="rId11"/>
          <w:pgSz w:w="12240" w:h="15840"/>
          <w:pgMar w:top="1460" w:right="1440" w:bottom="1260" w:left="1440" w:header="729" w:footer="1061" w:gutter="0"/>
          <w:cols w:space="720"/>
        </w:sectPr>
      </w:pPr>
    </w:p>
    <w:p w14:paraId="3F6212AF" w14:textId="77777777" w:rsidR="0095125A" w:rsidRDefault="00E23318">
      <w:pPr>
        <w:tabs>
          <w:tab w:val="left" w:pos="8556"/>
        </w:tabs>
        <w:spacing w:before="126"/>
        <w:ind w:left="2020"/>
        <w:rPr>
          <w:rFonts w:ascii="Arial"/>
          <w:sz w:val="20"/>
        </w:rPr>
      </w:pPr>
      <w:r w:rsidRPr="00FD58DB">
        <w:rPr>
          <w:rFonts w:ascii="Arial"/>
          <w:color w:val="9190FF"/>
          <w:sz w:val="20"/>
          <w:highlight w:val="black"/>
        </w:rPr>
        <w:lastRenderedPageBreak/>
        <w:t>Exemption</w:t>
      </w:r>
      <w:r w:rsidRPr="00FD58DB">
        <w:rPr>
          <w:rFonts w:ascii="Arial"/>
          <w:color w:val="9190FF"/>
          <w:spacing w:val="-11"/>
          <w:sz w:val="20"/>
          <w:highlight w:val="black"/>
        </w:rPr>
        <w:t xml:space="preserve"> </w:t>
      </w:r>
      <w:r w:rsidRPr="00FD58DB">
        <w:rPr>
          <w:rFonts w:ascii="Arial"/>
          <w:color w:val="9190FF"/>
          <w:spacing w:val="-10"/>
          <w:sz w:val="20"/>
          <w:highlight w:val="black"/>
        </w:rPr>
        <w:t>C</w:t>
      </w:r>
      <w:r w:rsidRPr="00FD58DB">
        <w:rPr>
          <w:rFonts w:ascii="Arial"/>
          <w:color w:val="9190FF"/>
          <w:sz w:val="20"/>
          <w:highlight w:val="black"/>
        </w:rPr>
        <w:tab/>
      </w:r>
    </w:p>
    <w:p w14:paraId="3F6212B0" w14:textId="77777777" w:rsidR="0095125A" w:rsidRDefault="00E23318">
      <w:pPr>
        <w:pStyle w:val="BodyText"/>
        <w:spacing w:before="7"/>
        <w:rPr>
          <w:rFonts w:ascii="Arial"/>
          <w:sz w:val="4"/>
        </w:rPr>
      </w:pPr>
      <w:r>
        <w:rPr>
          <w:rFonts w:ascii="Arial"/>
          <w:noProof/>
          <w:sz w:val="4"/>
        </w:rPr>
        <mc:AlternateContent>
          <mc:Choice Requires="wps">
            <w:drawing>
              <wp:anchor distT="0" distB="0" distL="0" distR="0" simplePos="0" relativeHeight="487588352" behindDoc="1" locked="0" layoutInCell="1" allowOverlap="1" wp14:anchorId="3F62130B" wp14:editId="3F62130C">
                <wp:simplePos x="0" y="0"/>
                <wp:positionH relativeFrom="page">
                  <wp:posOffset>2197354</wp:posOffset>
                </wp:positionH>
                <wp:positionV relativeFrom="paragraph">
                  <wp:posOffset>49253</wp:posOffset>
                </wp:positionV>
                <wp:extent cx="3928745" cy="13906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8745" cy="139065"/>
                        </a:xfrm>
                        <a:custGeom>
                          <a:avLst/>
                          <a:gdLst/>
                          <a:ahLst/>
                          <a:cxnLst/>
                          <a:rect l="l" t="t" r="r" b="b"/>
                          <a:pathLst>
                            <a:path w="3928745" h="139065">
                              <a:moveTo>
                                <a:pt x="3928364" y="0"/>
                              </a:moveTo>
                              <a:lnTo>
                                <a:pt x="0" y="0"/>
                              </a:lnTo>
                              <a:lnTo>
                                <a:pt x="0" y="138531"/>
                              </a:lnTo>
                              <a:lnTo>
                                <a:pt x="3928364" y="138531"/>
                              </a:lnTo>
                              <a:lnTo>
                                <a:pt x="3928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8DBBA0" id="Graphic 7" o:spid="_x0000_s1026" style="position:absolute;margin-left:173pt;margin-top:3.9pt;width:309.35pt;height:10.95pt;z-index:-15728128;visibility:visible;mso-wrap-style:square;mso-wrap-distance-left:0;mso-wrap-distance-top:0;mso-wrap-distance-right:0;mso-wrap-distance-bottom:0;mso-position-horizontal:absolute;mso-position-horizontal-relative:page;mso-position-vertical:absolute;mso-position-vertical-relative:text;v-text-anchor:top" coordsize="3928745,139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" path="m3928364,l,,,138531r3928364,l3928364,xe" fillcolor="black" stroked="f">
                <v:path arrowok="t"/>
                <w10:wrap type="topAndBottom" anchorx="page"/>
              </v:shape>
            </w:pict>
          </mc:Fallback>
        </mc:AlternateContent>
      </w:r>
    </w:p>
    <w:p w14:paraId="3F6212B1" w14:textId="77777777" w:rsidR="0095125A" w:rsidRDefault="00E23318">
      <w:pPr>
        <w:pStyle w:val="ListParagraph"/>
        <w:numPr>
          <w:ilvl w:val="4"/>
          <w:numId w:val="6"/>
        </w:numPr>
        <w:tabs>
          <w:tab w:val="left" w:pos="2044"/>
          <w:tab w:val="left" w:pos="9103"/>
        </w:tabs>
        <w:spacing w:after="38"/>
        <w:ind w:left="2044" w:hanging="359"/>
        <w:rPr>
          <w:rFonts w:ascii="Arial" w:hAnsi="Arial"/>
          <w:sz w:val="20"/>
        </w:rPr>
      </w:pPr>
      <w:r>
        <w:rPr>
          <w:position w:val="1"/>
          <w:sz w:val="24"/>
        </w:rPr>
        <w:t>One</w:t>
      </w:r>
      <w:r>
        <w:rPr>
          <w:spacing w:val="-9"/>
          <w:position w:val="1"/>
          <w:sz w:val="24"/>
        </w:rPr>
        <w:t xml:space="preserve"> </w:t>
      </w:r>
      <w:r>
        <w:rPr>
          <w:position w:val="1"/>
          <w:sz w:val="24"/>
        </w:rPr>
        <w:t>Resident’s</w:t>
      </w:r>
      <w:r>
        <w:rPr>
          <w:spacing w:val="-4"/>
          <w:position w:val="1"/>
          <w:sz w:val="24"/>
        </w:rPr>
        <w:t xml:space="preserve"> </w:t>
      </w:r>
      <w:r>
        <w:rPr>
          <w:position w:val="1"/>
          <w:sz w:val="24"/>
        </w:rPr>
        <w:t>progress</w:t>
      </w:r>
      <w:r>
        <w:rPr>
          <w:spacing w:val="-2"/>
          <w:position w:val="1"/>
          <w:sz w:val="24"/>
        </w:rPr>
        <w:t xml:space="preserve"> </w:t>
      </w:r>
      <w:r>
        <w:rPr>
          <w:position w:val="1"/>
          <w:sz w:val="24"/>
        </w:rPr>
        <w:t>notes,</w:t>
      </w:r>
      <w:r>
        <w:rPr>
          <w:spacing w:val="-4"/>
          <w:position w:val="1"/>
          <w:sz w:val="24"/>
        </w:rPr>
        <w:t xml:space="preserve"> </w:t>
      </w:r>
      <w:r>
        <w:rPr>
          <w:position w:val="1"/>
          <w:sz w:val="24"/>
        </w:rPr>
        <w:t>from</w:t>
      </w:r>
      <w:r>
        <w:rPr>
          <w:spacing w:val="-19"/>
          <w:position w:val="1"/>
          <w:sz w:val="24"/>
        </w:rPr>
        <w:t xml:space="preserve"> </w:t>
      </w:r>
      <w:r w:rsidRPr="00FD58DB">
        <w:rPr>
          <w:rFonts w:ascii="Arial" w:hAnsi="Arial"/>
          <w:color w:val="9190FF"/>
          <w:sz w:val="20"/>
          <w:highlight w:val="black"/>
        </w:rPr>
        <w:t>Exemption</w:t>
      </w:r>
      <w:r w:rsidRPr="00FD58DB">
        <w:rPr>
          <w:rFonts w:ascii="Arial" w:hAnsi="Arial"/>
          <w:color w:val="9190FF"/>
          <w:spacing w:val="-4"/>
          <w:sz w:val="20"/>
          <w:highlight w:val="black"/>
        </w:rPr>
        <w:t xml:space="preserve"> </w:t>
      </w:r>
      <w:r w:rsidRPr="00FD58DB">
        <w:rPr>
          <w:rFonts w:ascii="Arial" w:hAnsi="Arial"/>
          <w:color w:val="9190FF"/>
          <w:spacing w:val="-10"/>
          <w:sz w:val="20"/>
          <w:highlight w:val="black"/>
        </w:rPr>
        <w:t>C</w:t>
      </w:r>
      <w:r w:rsidRPr="00FD58DB">
        <w:rPr>
          <w:rFonts w:ascii="Arial" w:hAnsi="Arial"/>
          <w:color w:val="9190FF"/>
          <w:sz w:val="20"/>
          <w:highlight w:val="black"/>
        </w:rPr>
        <w:tab/>
      </w:r>
    </w:p>
    <w:p w14:paraId="3F6212B2" w14:textId="77777777" w:rsidR="0095125A" w:rsidRDefault="00E23318">
      <w:pPr>
        <w:ind w:left="2025"/>
        <w:rPr>
          <w:rFonts w:ascii="Arial"/>
          <w:sz w:val="20"/>
        </w:rPr>
      </w:pPr>
      <w:r>
        <w:rPr>
          <w:rFonts w:ascii="Arial"/>
          <w:noProof/>
          <w:sz w:val="20"/>
        </w:rPr>
        <mc:AlternateContent>
          <mc:Choice Requires="wpg">
            <w:drawing>
              <wp:inline distT="0" distB="0" distL="0" distR="0" wp14:anchorId="3F62130D" wp14:editId="3F62130E">
                <wp:extent cx="4554855" cy="664845"/>
                <wp:effectExtent l="9525" t="0" r="0" b="1904"/>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4855" cy="664845"/>
                          <a:chOff x="0" y="0"/>
                          <a:chExt cx="4554855" cy="664845"/>
                        </a:xfrm>
                      </wpg:grpSpPr>
                      <wps:wsp>
                        <wps:cNvPr id="9" name="Textbox 9"/>
                        <wps:cNvSpPr txBox="1"/>
                        <wps:spPr>
                          <a:xfrm>
                            <a:off x="1121028" y="482890"/>
                            <a:ext cx="50800" cy="168910"/>
                          </a:xfrm>
                          <a:prstGeom prst="rect">
                            <a:avLst/>
                          </a:prstGeom>
                        </wps:spPr>
                        <wps:txbx>
                          <w:txbxContent>
                            <w:p w14:paraId="3F62131F" w14:textId="77777777" w:rsidR="0095125A" w:rsidRDefault="00E23318">
                              <w:pPr>
                                <w:spacing w:line="266" w:lineRule="exact"/>
                                <w:rPr>
                                  <w:sz w:val="24"/>
                                </w:rPr>
                              </w:pPr>
                              <w:r>
                                <w:rPr>
                                  <w:spacing w:val="-10"/>
                                  <w:sz w:val="24"/>
                                </w:rPr>
                                <w:t>.</w:t>
                              </w:r>
                            </w:p>
                          </w:txbxContent>
                        </wps:txbx>
                        <wps:bodyPr wrap="square" lIns="0" tIns="0" rIns="0" bIns="0" rtlCol="0">
                          <a:noAutofit/>
                        </wps:bodyPr>
                      </wps:wsp>
                      <wps:wsp>
                        <wps:cNvPr id="10" name="Graphic 10"/>
                        <wps:cNvSpPr/>
                        <wps:spPr>
                          <a:xfrm>
                            <a:off x="-12" y="2"/>
                            <a:ext cx="4554855" cy="664845"/>
                          </a:xfrm>
                          <a:custGeom>
                            <a:avLst/>
                            <a:gdLst/>
                            <a:ahLst/>
                            <a:cxnLst/>
                            <a:rect l="l" t="t" r="r" b="b"/>
                            <a:pathLst>
                              <a:path w="4554855" h="664845">
                                <a:moveTo>
                                  <a:pt x="1108100" y="525780"/>
                                </a:moveTo>
                                <a:lnTo>
                                  <a:pt x="0" y="525780"/>
                                </a:lnTo>
                                <a:lnTo>
                                  <a:pt x="0" y="664311"/>
                                </a:lnTo>
                                <a:lnTo>
                                  <a:pt x="1108100" y="664311"/>
                                </a:lnTo>
                                <a:lnTo>
                                  <a:pt x="1108100" y="525780"/>
                                </a:lnTo>
                                <a:close/>
                              </a:path>
                              <a:path w="4554855" h="664845">
                                <a:moveTo>
                                  <a:pt x="4429760" y="175260"/>
                                </a:moveTo>
                                <a:lnTo>
                                  <a:pt x="0" y="175260"/>
                                </a:lnTo>
                                <a:lnTo>
                                  <a:pt x="0" y="313791"/>
                                </a:lnTo>
                                <a:lnTo>
                                  <a:pt x="4429760" y="313791"/>
                                </a:lnTo>
                                <a:lnTo>
                                  <a:pt x="4429760" y="175260"/>
                                </a:lnTo>
                                <a:close/>
                              </a:path>
                              <a:path w="4554855" h="664845">
                                <a:moveTo>
                                  <a:pt x="4550384" y="0"/>
                                </a:moveTo>
                                <a:lnTo>
                                  <a:pt x="0" y="0"/>
                                </a:lnTo>
                                <a:lnTo>
                                  <a:pt x="0" y="138531"/>
                                </a:lnTo>
                                <a:lnTo>
                                  <a:pt x="4550384" y="138531"/>
                                </a:lnTo>
                                <a:lnTo>
                                  <a:pt x="4550384" y="0"/>
                                </a:lnTo>
                                <a:close/>
                              </a:path>
                              <a:path w="4554855" h="664845">
                                <a:moveTo>
                                  <a:pt x="4554423" y="350520"/>
                                </a:moveTo>
                                <a:lnTo>
                                  <a:pt x="0" y="350520"/>
                                </a:lnTo>
                                <a:lnTo>
                                  <a:pt x="0" y="489051"/>
                                </a:lnTo>
                                <a:lnTo>
                                  <a:pt x="4554423" y="489051"/>
                                </a:lnTo>
                                <a:lnTo>
                                  <a:pt x="4554423" y="35052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62130D" id="Group 8" o:spid="_x0000_s1026" style="width:358.65pt;height:52.35pt;mso-position-horizontal-relative:char;mso-position-vertical-relative:line" coordsize="45548,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">
                <v:shapetype id="_x0000_t202" coordsize="21600,21600" o:spt="202" path="m,l,21600r21600,l21600,xe">
                  <v:stroke joinstyle="miter"/>
                  <v:path gradientshapeok="t" o:connecttype="rect"/>
                </v:shapetype>
                <v:shape id="Textbox 9" o:spid="_x0000_s1027" type="#_x0000_t202" style="position:absolute;left:11210;top:4828;width:508;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F62131F" w14:textId="77777777" w:rsidR="0095125A" w:rsidRDefault="00E23318">
                        <w:pPr>
                          <w:spacing w:line="266" w:lineRule="exact"/>
                          <w:rPr>
                            <w:sz w:val="24"/>
                          </w:rPr>
                        </w:pPr>
                        <w:r>
                          <w:rPr>
                            <w:spacing w:val="-10"/>
                            <w:sz w:val="24"/>
                          </w:rPr>
                          <w:t>.</w:t>
                        </w:r>
                      </w:p>
                    </w:txbxContent>
                  </v:textbox>
                </v:shape>
                <v:shape id="Graphic 10" o:spid="_x0000_s1028" style="position:absolute;width:45548;height:6648;visibility:visible;mso-wrap-style:square;v-text-anchor:top" coordsize="4554855,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" path="m1108100,525780l,525780,,664311r1108100,l1108100,525780xem4429760,175260l,175260,,313791r4429760,l4429760,175260xem4550384,l,,,138531r4550384,l4550384,xem4554423,350520l,350520,,489051r4554423,l4554423,350520xe" fillcolor="black" stroked="f">
                  <v:path arrowok="t"/>
                </v:shape>
                <w10:anchorlock/>
              </v:group>
            </w:pict>
          </mc:Fallback>
        </mc:AlternateContent>
      </w:r>
    </w:p>
    <w:p w14:paraId="3F6212B3" w14:textId="77777777" w:rsidR="0095125A" w:rsidRDefault="00E23318">
      <w:pPr>
        <w:pStyle w:val="Heading1"/>
        <w:numPr>
          <w:ilvl w:val="1"/>
          <w:numId w:val="6"/>
        </w:numPr>
        <w:tabs>
          <w:tab w:val="left" w:pos="292"/>
        </w:tabs>
        <w:spacing w:before="227" w:line="276" w:lineRule="exact"/>
        <w:ind w:left="292" w:hanging="292"/>
      </w:pPr>
      <w:r>
        <w:t>Resident</w:t>
      </w:r>
      <w:r>
        <w:rPr>
          <w:spacing w:val="-4"/>
        </w:rPr>
        <w:t xml:space="preserve"> </w:t>
      </w:r>
      <w:r>
        <w:t>Records-</w:t>
      </w:r>
      <w:r>
        <w:rPr>
          <w:spacing w:val="-4"/>
        </w:rPr>
        <w:t xml:space="preserve"> </w:t>
      </w:r>
      <w:r>
        <w:t>Progress</w:t>
      </w:r>
      <w:r>
        <w:rPr>
          <w:spacing w:val="-3"/>
        </w:rPr>
        <w:t xml:space="preserve"> </w:t>
      </w:r>
      <w:r>
        <w:rPr>
          <w:spacing w:val="-4"/>
        </w:rPr>
        <w:t>notes</w:t>
      </w:r>
    </w:p>
    <w:p w14:paraId="3F6212B4" w14:textId="77777777" w:rsidR="0095125A" w:rsidRDefault="00E23318">
      <w:pPr>
        <w:pStyle w:val="ListParagraph"/>
        <w:numPr>
          <w:ilvl w:val="2"/>
          <w:numId w:val="6"/>
        </w:numPr>
        <w:tabs>
          <w:tab w:val="left" w:pos="936"/>
        </w:tabs>
        <w:ind w:right="602"/>
        <w:rPr>
          <w:rFonts w:ascii="Symbol" w:hAnsi="Symbol"/>
          <w:sz w:val="24"/>
        </w:rPr>
      </w:pPr>
      <w:r>
        <w:rPr>
          <w:sz w:val="24"/>
        </w:rPr>
        <w:t>EOEA</w:t>
      </w:r>
      <w:r>
        <w:rPr>
          <w:spacing w:val="-5"/>
          <w:sz w:val="24"/>
        </w:rPr>
        <w:t xml:space="preserve"> </w:t>
      </w:r>
      <w:r>
        <w:rPr>
          <w:sz w:val="24"/>
        </w:rPr>
        <w:t>reviewed</w:t>
      </w:r>
      <w:r>
        <w:rPr>
          <w:spacing w:val="-5"/>
          <w:sz w:val="24"/>
        </w:rPr>
        <w:t xml:space="preserve"> </w:t>
      </w:r>
      <w:r>
        <w:rPr>
          <w:sz w:val="24"/>
        </w:rPr>
        <w:t>ten</w:t>
      </w:r>
      <w:r>
        <w:rPr>
          <w:spacing w:val="-3"/>
          <w:sz w:val="24"/>
        </w:rPr>
        <w:t xml:space="preserve"> </w:t>
      </w:r>
      <w:r>
        <w:rPr>
          <w:sz w:val="24"/>
        </w:rPr>
        <w:t>(10)</w:t>
      </w:r>
      <w:r>
        <w:rPr>
          <w:spacing w:val="-4"/>
          <w:sz w:val="24"/>
        </w:rPr>
        <w:t xml:space="preserve"> </w:t>
      </w:r>
      <w:r>
        <w:rPr>
          <w:sz w:val="24"/>
        </w:rPr>
        <w:t>Residents’</w:t>
      </w:r>
      <w:r>
        <w:rPr>
          <w:spacing w:val="-5"/>
          <w:sz w:val="24"/>
        </w:rPr>
        <w:t xml:space="preserve"> </w:t>
      </w:r>
      <w:r>
        <w:rPr>
          <w:sz w:val="24"/>
        </w:rPr>
        <w:t>records</w:t>
      </w:r>
      <w:r>
        <w:rPr>
          <w:spacing w:val="-5"/>
          <w:sz w:val="24"/>
        </w:rPr>
        <w:t xml:space="preserve"> </w:t>
      </w:r>
      <w:r>
        <w:rPr>
          <w:sz w:val="24"/>
        </w:rPr>
        <w:t>to</w:t>
      </w:r>
      <w:r>
        <w:rPr>
          <w:spacing w:val="-5"/>
          <w:sz w:val="24"/>
        </w:rPr>
        <w:t xml:space="preserve"> </w:t>
      </w:r>
      <w:r>
        <w:rPr>
          <w:sz w:val="24"/>
        </w:rPr>
        <w:t>determine</w:t>
      </w:r>
      <w:r>
        <w:rPr>
          <w:spacing w:val="-5"/>
          <w:sz w:val="24"/>
        </w:rPr>
        <w:t xml:space="preserve"> </w:t>
      </w:r>
      <w:r>
        <w:rPr>
          <w:sz w:val="24"/>
        </w:rPr>
        <w:t>compliance</w:t>
      </w:r>
      <w:r>
        <w:rPr>
          <w:spacing w:val="-5"/>
          <w:sz w:val="24"/>
        </w:rPr>
        <w:t xml:space="preserve"> </w:t>
      </w:r>
      <w:r>
        <w:rPr>
          <w:sz w:val="24"/>
        </w:rPr>
        <w:t>with</w:t>
      </w:r>
      <w:r>
        <w:rPr>
          <w:spacing w:val="-5"/>
          <w:sz w:val="24"/>
        </w:rPr>
        <w:t xml:space="preserve"> </w:t>
      </w:r>
      <w:r>
        <w:rPr>
          <w:sz w:val="24"/>
        </w:rPr>
        <w:t xml:space="preserve">record </w:t>
      </w:r>
      <w:r>
        <w:rPr>
          <w:spacing w:val="-2"/>
          <w:sz w:val="24"/>
        </w:rPr>
        <w:t>requirements.</w:t>
      </w:r>
    </w:p>
    <w:p w14:paraId="3F6212B5" w14:textId="77777777" w:rsidR="0095125A" w:rsidRDefault="00E23318">
      <w:pPr>
        <w:pStyle w:val="ListParagraph"/>
        <w:numPr>
          <w:ilvl w:val="3"/>
          <w:numId w:val="6"/>
        </w:numPr>
        <w:tabs>
          <w:tab w:val="left" w:pos="1295"/>
        </w:tabs>
        <w:spacing w:line="275" w:lineRule="exact"/>
        <w:ind w:left="1295" w:hanging="359"/>
        <w:rPr>
          <w:rFonts w:ascii="Wingdings" w:hAnsi="Wingdings"/>
          <w:sz w:val="24"/>
        </w:rPr>
      </w:pPr>
      <w:r>
        <w:rPr>
          <w:sz w:val="24"/>
        </w:rPr>
        <w:t>Inconsistent</w:t>
      </w:r>
      <w:r>
        <w:rPr>
          <w:spacing w:val="-1"/>
          <w:sz w:val="24"/>
        </w:rPr>
        <w:t xml:space="preserve"> </w:t>
      </w:r>
      <w:r>
        <w:rPr>
          <w:sz w:val="24"/>
        </w:rPr>
        <w:t>documentation</w:t>
      </w:r>
      <w:r>
        <w:rPr>
          <w:spacing w:val="-1"/>
          <w:sz w:val="24"/>
        </w:rPr>
        <w:t xml:space="preserve"> </w:t>
      </w:r>
      <w:r>
        <w:rPr>
          <w:sz w:val="24"/>
        </w:rPr>
        <w:t>of</w:t>
      </w:r>
      <w:r>
        <w:rPr>
          <w:spacing w:val="-2"/>
          <w:sz w:val="24"/>
        </w:rPr>
        <w:t xml:space="preserve"> </w:t>
      </w:r>
      <w:r>
        <w:rPr>
          <w:sz w:val="24"/>
        </w:rPr>
        <w:t>significant occurrences</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Progress</w:t>
      </w:r>
      <w:r>
        <w:rPr>
          <w:spacing w:val="-2"/>
          <w:sz w:val="24"/>
        </w:rPr>
        <w:t xml:space="preserve"> </w:t>
      </w:r>
      <w:r>
        <w:rPr>
          <w:sz w:val="24"/>
        </w:rPr>
        <w:t>Notes</w:t>
      </w:r>
      <w:r>
        <w:rPr>
          <w:spacing w:val="-2"/>
          <w:sz w:val="24"/>
        </w:rPr>
        <w:t xml:space="preserve"> </w:t>
      </w:r>
      <w:r>
        <w:rPr>
          <w:sz w:val="24"/>
        </w:rPr>
        <w:t>for</w:t>
      </w:r>
      <w:r>
        <w:rPr>
          <w:spacing w:val="1"/>
          <w:sz w:val="24"/>
        </w:rPr>
        <w:t xml:space="preserve"> </w:t>
      </w:r>
      <w:r>
        <w:rPr>
          <w:spacing w:val="-5"/>
          <w:sz w:val="24"/>
        </w:rPr>
        <w:t>ten</w:t>
      </w:r>
    </w:p>
    <w:p w14:paraId="3F6212B6" w14:textId="77777777" w:rsidR="0095125A" w:rsidRDefault="00E23318">
      <w:pPr>
        <w:pStyle w:val="BodyText"/>
        <w:ind w:left="1296" w:right="95"/>
      </w:pPr>
      <w:r>
        <w:t>(10) Residents. On the day of the compliance review, EOEA interviewed several parties who raised the concern that scheduled Resident care is regularly delayed, sometimes by hours, on all shifts. Progress Note documentation of Residents not receiving scheduled medications within the nursing standard practice protocols of one hour before or after the prescribed medication time, late incontinence care visits,</w:t>
      </w:r>
      <w:r>
        <w:rPr>
          <w:spacing w:val="-4"/>
        </w:rPr>
        <w:t xml:space="preserve"> </w:t>
      </w:r>
      <w:r>
        <w:t>and</w:t>
      </w:r>
      <w:r>
        <w:rPr>
          <w:spacing w:val="-4"/>
        </w:rPr>
        <w:t xml:space="preserve"> </w:t>
      </w:r>
      <w:r>
        <w:t>other</w:t>
      </w:r>
      <w:r>
        <w:rPr>
          <w:spacing w:val="-5"/>
        </w:rPr>
        <w:t xml:space="preserve"> </w:t>
      </w:r>
      <w:r>
        <w:t>delayed</w:t>
      </w:r>
      <w:r>
        <w:rPr>
          <w:spacing w:val="-2"/>
        </w:rPr>
        <w:t xml:space="preserve"> </w:t>
      </w:r>
      <w:r>
        <w:t>assistance</w:t>
      </w:r>
      <w:r>
        <w:rPr>
          <w:spacing w:val="-4"/>
        </w:rPr>
        <w:t xml:space="preserve"> </w:t>
      </w:r>
      <w:r>
        <w:t>with</w:t>
      </w:r>
      <w:r>
        <w:rPr>
          <w:spacing w:val="-4"/>
        </w:rPr>
        <w:t xml:space="preserve"> </w:t>
      </w:r>
      <w:r>
        <w:t>Resident</w:t>
      </w:r>
      <w:r>
        <w:rPr>
          <w:spacing w:val="-2"/>
        </w:rPr>
        <w:t xml:space="preserve"> </w:t>
      </w:r>
      <w:r>
        <w:t>Activities</w:t>
      </w:r>
      <w:r>
        <w:rPr>
          <w:spacing w:val="-4"/>
        </w:rPr>
        <w:t xml:space="preserve"> </w:t>
      </w:r>
      <w:r>
        <w:t>of</w:t>
      </w:r>
      <w:r>
        <w:rPr>
          <w:spacing w:val="-4"/>
        </w:rPr>
        <w:t xml:space="preserve"> </w:t>
      </w:r>
      <w:r>
        <w:t>Daily</w:t>
      </w:r>
      <w:r>
        <w:rPr>
          <w:spacing w:val="-4"/>
        </w:rPr>
        <w:t xml:space="preserve"> </w:t>
      </w:r>
      <w:r>
        <w:t>Living</w:t>
      </w:r>
      <w:r>
        <w:rPr>
          <w:spacing w:val="-1"/>
        </w:rPr>
        <w:t xml:space="preserve"> </w:t>
      </w:r>
      <w:r>
        <w:t>in</w:t>
      </w:r>
      <w:r>
        <w:rPr>
          <w:spacing w:val="-4"/>
        </w:rPr>
        <w:t xml:space="preserve"> </w:t>
      </w:r>
      <w:r>
        <w:t>ten</w:t>
      </w:r>
    </w:p>
    <w:p w14:paraId="3F6212B7" w14:textId="77777777" w:rsidR="0095125A" w:rsidRDefault="00E23318">
      <w:pPr>
        <w:pStyle w:val="BodyText"/>
        <w:spacing w:before="1"/>
        <w:ind w:left="1296"/>
      </w:pPr>
      <w:r>
        <w:t>(10)</w:t>
      </w:r>
      <w:r>
        <w:rPr>
          <w:spacing w:val="-6"/>
        </w:rPr>
        <w:t xml:space="preserve"> </w:t>
      </w:r>
      <w:r>
        <w:t>Resident</w:t>
      </w:r>
      <w:r>
        <w:rPr>
          <w:spacing w:val="-1"/>
        </w:rPr>
        <w:t xml:space="preserve"> </w:t>
      </w:r>
      <w:r>
        <w:t>Records</w:t>
      </w:r>
      <w:r>
        <w:rPr>
          <w:spacing w:val="-1"/>
        </w:rPr>
        <w:t xml:space="preserve"> </w:t>
      </w:r>
      <w:r>
        <w:t>was</w:t>
      </w:r>
      <w:r>
        <w:rPr>
          <w:spacing w:val="-2"/>
        </w:rPr>
        <w:t xml:space="preserve"> missing.</w:t>
      </w:r>
    </w:p>
    <w:p w14:paraId="3F6212B8" w14:textId="77777777" w:rsidR="0095125A" w:rsidRDefault="00E23318">
      <w:pPr>
        <w:pStyle w:val="Heading1"/>
        <w:numPr>
          <w:ilvl w:val="1"/>
          <w:numId w:val="6"/>
        </w:numPr>
        <w:tabs>
          <w:tab w:val="left" w:pos="280"/>
        </w:tabs>
        <w:spacing w:before="199"/>
        <w:ind w:left="280" w:hanging="280"/>
      </w:pPr>
      <w:r>
        <w:t>Record</w:t>
      </w:r>
      <w:r>
        <w:rPr>
          <w:spacing w:val="-7"/>
        </w:rPr>
        <w:t xml:space="preserve"> </w:t>
      </w:r>
      <w:r>
        <w:t>Requirements-</w:t>
      </w:r>
      <w:r>
        <w:rPr>
          <w:spacing w:val="-5"/>
        </w:rPr>
        <w:t xml:space="preserve"> </w:t>
      </w:r>
      <w:r>
        <w:t>Correspondence</w:t>
      </w:r>
      <w:r>
        <w:rPr>
          <w:spacing w:val="-4"/>
        </w:rPr>
        <w:t xml:space="preserve"> </w:t>
      </w:r>
      <w:r>
        <w:rPr>
          <w:spacing w:val="-5"/>
        </w:rPr>
        <w:t>Log</w:t>
      </w:r>
    </w:p>
    <w:p w14:paraId="3F6212B9" w14:textId="77777777" w:rsidR="0095125A" w:rsidRDefault="00E23318">
      <w:pPr>
        <w:pStyle w:val="ListParagraph"/>
        <w:numPr>
          <w:ilvl w:val="2"/>
          <w:numId w:val="6"/>
        </w:numPr>
        <w:tabs>
          <w:tab w:val="left" w:pos="936"/>
        </w:tabs>
        <w:ind w:right="211"/>
        <w:rPr>
          <w:rFonts w:ascii="Symbol" w:hAnsi="Symbol"/>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documentation</w:t>
      </w:r>
      <w:r>
        <w:rPr>
          <w:spacing w:val="-4"/>
          <w:sz w:val="24"/>
        </w:rPr>
        <w:t xml:space="preserve"> </w:t>
      </w:r>
      <w:r>
        <w:rPr>
          <w:sz w:val="24"/>
        </w:rPr>
        <w:t>maintained</w:t>
      </w:r>
      <w:r>
        <w:rPr>
          <w:spacing w:val="-4"/>
          <w:sz w:val="24"/>
        </w:rPr>
        <w:t xml:space="preserve"> </w:t>
      </w:r>
      <w:r>
        <w:rPr>
          <w:sz w:val="24"/>
        </w:rPr>
        <w:t>in</w:t>
      </w:r>
      <w:r>
        <w:rPr>
          <w:spacing w:val="-4"/>
          <w:sz w:val="24"/>
        </w:rPr>
        <w:t xml:space="preserve"> </w:t>
      </w:r>
      <w:r>
        <w:rPr>
          <w:sz w:val="24"/>
        </w:rPr>
        <w:t>two</w:t>
      </w:r>
      <w:r>
        <w:rPr>
          <w:spacing w:val="-4"/>
          <w:sz w:val="24"/>
        </w:rPr>
        <w:t xml:space="preserve"> </w:t>
      </w:r>
      <w:r>
        <w:rPr>
          <w:sz w:val="24"/>
        </w:rPr>
        <w:t>90-day</w:t>
      </w:r>
      <w:r>
        <w:rPr>
          <w:spacing w:val="-4"/>
          <w:sz w:val="24"/>
        </w:rPr>
        <w:t xml:space="preserve"> </w:t>
      </w:r>
      <w:r>
        <w:rPr>
          <w:sz w:val="24"/>
        </w:rPr>
        <w:t>correspondence</w:t>
      </w:r>
      <w:r>
        <w:rPr>
          <w:spacing w:val="-5"/>
          <w:sz w:val="24"/>
        </w:rPr>
        <w:t xml:space="preserve"> </w:t>
      </w:r>
      <w:r>
        <w:rPr>
          <w:sz w:val="24"/>
        </w:rPr>
        <w:t>logs</w:t>
      </w:r>
      <w:r>
        <w:rPr>
          <w:spacing w:val="-4"/>
          <w:sz w:val="24"/>
        </w:rPr>
        <w:t xml:space="preserve"> </w:t>
      </w:r>
      <w:r>
        <w:rPr>
          <w:sz w:val="24"/>
        </w:rPr>
        <w:t>to communicate information necessary to maintain the continuity of care for Residents.</w:t>
      </w:r>
    </w:p>
    <w:p w14:paraId="3F6212BA" w14:textId="77777777" w:rsidR="0095125A" w:rsidRDefault="00E23318">
      <w:pPr>
        <w:pStyle w:val="ListParagraph"/>
        <w:numPr>
          <w:ilvl w:val="3"/>
          <w:numId w:val="6"/>
        </w:numPr>
        <w:tabs>
          <w:tab w:val="left" w:pos="1259"/>
          <w:tab w:val="left" w:pos="1296"/>
        </w:tabs>
        <w:ind w:right="18"/>
        <w:rPr>
          <w:rFonts w:ascii="Wingdings" w:hAnsi="Wingdings"/>
        </w:rPr>
      </w:pPr>
      <w:r>
        <w:rPr>
          <w:sz w:val="24"/>
        </w:rPr>
        <w:t>Both the Traditional and SCR logs did not consistently document all significant or pertinent information necessary to maintain the continuity of care for all Residents. On</w:t>
      </w:r>
      <w:r>
        <w:rPr>
          <w:spacing w:val="-3"/>
          <w:sz w:val="24"/>
        </w:rPr>
        <w:t xml:space="preserve"> </w:t>
      </w:r>
      <w:r>
        <w:rPr>
          <w:sz w:val="24"/>
        </w:rPr>
        <w:t>the</w:t>
      </w:r>
      <w:r>
        <w:rPr>
          <w:spacing w:val="-4"/>
          <w:sz w:val="24"/>
        </w:rPr>
        <w:t xml:space="preserve"> </w:t>
      </w:r>
      <w:r>
        <w:rPr>
          <w:sz w:val="24"/>
        </w:rPr>
        <w:t>day</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compliance</w:t>
      </w:r>
      <w:r>
        <w:rPr>
          <w:spacing w:val="-4"/>
          <w:sz w:val="24"/>
        </w:rPr>
        <w:t xml:space="preserve"> </w:t>
      </w:r>
      <w:r>
        <w:rPr>
          <w:sz w:val="24"/>
        </w:rPr>
        <w:t>review,</w:t>
      </w:r>
      <w:r>
        <w:rPr>
          <w:spacing w:val="-3"/>
          <w:sz w:val="24"/>
        </w:rPr>
        <w:t xml:space="preserve"> </w:t>
      </w:r>
      <w:r>
        <w:rPr>
          <w:sz w:val="24"/>
        </w:rPr>
        <w:t>EOEA</w:t>
      </w:r>
      <w:r>
        <w:rPr>
          <w:spacing w:val="-4"/>
          <w:sz w:val="24"/>
        </w:rPr>
        <w:t xml:space="preserve"> </w:t>
      </w:r>
      <w:r>
        <w:rPr>
          <w:sz w:val="24"/>
        </w:rPr>
        <w:t>interviewed</w:t>
      </w:r>
      <w:r>
        <w:rPr>
          <w:spacing w:val="-3"/>
          <w:sz w:val="24"/>
        </w:rPr>
        <w:t xml:space="preserve"> </w:t>
      </w:r>
      <w:r>
        <w:rPr>
          <w:sz w:val="24"/>
        </w:rPr>
        <w:t>several</w:t>
      </w:r>
      <w:r>
        <w:rPr>
          <w:spacing w:val="-3"/>
          <w:sz w:val="24"/>
        </w:rPr>
        <w:t xml:space="preserve"> </w:t>
      </w:r>
      <w:r>
        <w:rPr>
          <w:sz w:val="24"/>
        </w:rPr>
        <w:t>parties</w:t>
      </w:r>
      <w:r>
        <w:rPr>
          <w:spacing w:val="-4"/>
          <w:sz w:val="24"/>
        </w:rPr>
        <w:t xml:space="preserve"> </w:t>
      </w:r>
      <w:r>
        <w:rPr>
          <w:sz w:val="24"/>
        </w:rPr>
        <w:t>who</w:t>
      </w:r>
      <w:r>
        <w:rPr>
          <w:spacing w:val="-3"/>
          <w:sz w:val="24"/>
        </w:rPr>
        <w:t xml:space="preserve"> </w:t>
      </w:r>
      <w:r>
        <w:rPr>
          <w:sz w:val="24"/>
        </w:rPr>
        <w:t>raised the concern that scheduled Resident care is regularly delayed, sometimes by hours, on all shifts. Correspondence Log documentation of Residents not receiving scheduled medications within the nursing standard practice protocols of one hour before or after the prescribed medication time, late incontinence care visits, and other delayed assistance with Resident Activities of Daily Living was missing.</w:t>
      </w:r>
    </w:p>
    <w:p w14:paraId="3F6212BB" w14:textId="77777777" w:rsidR="0095125A" w:rsidRDefault="00E23318">
      <w:pPr>
        <w:pStyle w:val="Heading1"/>
        <w:numPr>
          <w:ilvl w:val="1"/>
          <w:numId w:val="6"/>
        </w:numPr>
        <w:tabs>
          <w:tab w:val="left" w:pos="266"/>
        </w:tabs>
        <w:spacing w:before="255" w:line="276" w:lineRule="exact"/>
        <w:ind w:left="266" w:hanging="266"/>
      </w:pPr>
      <w:r>
        <w:t>Staffing</w:t>
      </w:r>
      <w:r>
        <w:rPr>
          <w:spacing w:val="-5"/>
        </w:rPr>
        <w:t xml:space="preserve"> </w:t>
      </w:r>
      <w:r>
        <w:t>Requirements-</w:t>
      </w:r>
      <w:r>
        <w:rPr>
          <w:spacing w:val="-4"/>
        </w:rPr>
        <w:t xml:space="preserve"> </w:t>
      </w:r>
      <w:r>
        <w:t>Staffing</w:t>
      </w:r>
      <w:r>
        <w:rPr>
          <w:spacing w:val="-4"/>
        </w:rPr>
        <w:t xml:space="preserve"> </w:t>
      </w:r>
      <w:r>
        <w:rPr>
          <w:spacing w:val="-2"/>
        </w:rPr>
        <w:t>Levels</w:t>
      </w:r>
    </w:p>
    <w:p w14:paraId="3F6212BC" w14:textId="77777777" w:rsidR="0095125A" w:rsidRDefault="00E23318">
      <w:pPr>
        <w:pStyle w:val="ListParagraph"/>
        <w:numPr>
          <w:ilvl w:val="2"/>
          <w:numId w:val="6"/>
        </w:numPr>
        <w:tabs>
          <w:tab w:val="left" w:pos="936"/>
        </w:tabs>
        <w:ind w:right="75"/>
        <w:rPr>
          <w:rFonts w:ascii="Symbol" w:hAnsi="Symbol"/>
          <w:sz w:val="24"/>
        </w:rPr>
      </w:pPr>
      <w:r>
        <w:rPr>
          <w:sz w:val="24"/>
        </w:rPr>
        <w:t>EOEA reviewed the Residence records to determine compliance with Staffing Level requirements to meet the scheduled and reasonably foreseeable unscheduled Resident needs</w:t>
      </w:r>
      <w:r>
        <w:rPr>
          <w:spacing w:val="-4"/>
          <w:sz w:val="24"/>
        </w:rPr>
        <w:t xml:space="preserve"> </w:t>
      </w:r>
      <w:r>
        <w:rPr>
          <w:sz w:val="24"/>
        </w:rPr>
        <w:t>as</w:t>
      </w:r>
      <w:r>
        <w:rPr>
          <w:spacing w:val="-4"/>
          <w:sz w:val="24"/>
        </w:rPr>
        <w:t xml:space="preserve"> </w:t>
      </w:r>
      <w:r>
        <w:rPr>
          <w:sz w:val="24"/>
        </w:rPr>
        <w:t>required</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Residents'</w:t>
      </w:r>
      <w:r>
        <w:rPr>
          <w:spacing w:val="-4"/>
          <w:sz w:val="24"/>
        </w:rPr>
        <w:t xml:space="preserve"> </w:t>
      </w:r>
      <w:r>
        <w:rPr>
          <w:sz w:val="24"/>
        </w:rPr>
        <w:t>assessments</w:t>
      </w:r>
      <w:r>
        <w:rPr>
          <w:spacing w:val="-4"/>
          <w:sz w:val="24"/>
        </w:rPr>
        <w:t xml:space="preserve"> </w:t>
      </w:r>
      <w:r>
        <w:rPr>
          <w:sz w:val="24"/>
        </w:rPr>
        <w:t>and</w:t>
      </w:r>
      <w:r>
        <w:rPr>
          <w:spacing w:val="-3"/>
          <w:sz w:val="24"/>
        </w:rPr>
        <w:t xml:space="preserve"> </w:t>
      </w:r>
      <w:r>
        <w:rPr>
          <w:sz w:val="24"/>
        </w:rPr>
        <w:t>service</w:t>
      </w:r>
      <w:r>
        <w:rPr>
          <w:spacing w:val="-4"/>
          <w:sz w:val="24"/>
        </w:rPr>
        <w:t xml:space="preserve"> </w:t>
      </w:r>
      <w:r>
        <w:rPr>
          <w:sz w:val="24"/>
        </w:rPr>
        <w:t>plans</w:t>
      </w:r>
      <w:r>
        <w:rPr>
          <w:spacing w:val="-4"/>
          <w:sz w:val="24"/>
        </w:rPr>
        <w:t xml:space="preserve"> </w:t>
      </w:r>
      <w:r>
        <w:rPr>
          <w:sz w:val="24"/>
        </w:rPr>
        <w:t>on</w:t>
      </w:r>
      <w:r>
        <w:rPr>
          <w:spacing w:val="-2"/>
          <w:sz w:val="24"/>
        </w:rPr>
        <w:t xml:space="preserve"> </w:t>
      </w:r>
      <w:r>
        <w:rPr>
          <w:sz w:val="24"/>
        </w:rPr>
        <w:t>a</w:t>
      </w:r>
      <w:r>
        <w:rPr>
          <w:spacing w:val="-4"/>
          <w:sz w:val="24"/>
        </w:rPr>
        <w:t xml:space="preserve"> </w:t>
      </w:r>
      <w:r>
        <w:rPr>
          <w:sz w:val="24"/>
        </w:rPr>
        <w:t>24-hour</w:t>
      </w:r>
      <w:r>
        <w:rPr>
          <w:spacing w:val="-4"/>
          <w:sz w:val="24"/>
        </w:rPr>
        <w:t xml:space="preserve"> </w:t>
      </w:r>
      <w:r>
        <w:rPr>
          <w:sz w:val="24"/>
        </w:rPr>
        <w:t>per</w:t>
      </w:r>
      <w:r>
        <w:rPr>
          <w:spacing w:val="-3"/>
          <w:sz w:val="24"/>
        </w:rPr>
        <w:t xml:space="preserve"> </w:t>
      </w:r>
      <w:r>
        <w:rPr>
          <w:sz w:val="24"/>
        </w:rPr>
        <w:t xml:space="preserve">day </w:t>
      </w:r>
      <w:r>
        <w:rPr>
          <w:spacing w:val="-2"/>
          <w:sz w:val="24"/>
        </w:rPr>
        <w:t>basis.</w:t>
      </w:r>
    </w:p>
    <w:p w14:paraId="3F6212BD" w14:textId="77777777" w:rsidR="0095125A" w:rsidRDefault="00E23318">
      <w:pPr>
        <w:pStyle w:val="ListParagraph"/>
        <w:numPr>
          <w:ilvl w:val="3"/>
          <w:numId w:val="6"/>
        </w:numPr>
        <w:tabs>
          <w:tab w:val="left" w:pos="1296"/>
          <w:tab w:val="left" w:pos="9245"/>
        </w:tabs>
        <w:ind w:right="112"/>
        <w:rPr>
          <w:rFonts w:ascii="Wingdings" w:hAnsi="Wingdings"/>
          <w:sz w:val="24"/>
        </w:rPr>
      </w:pPr>
      <w:r>
        <w:rPr>
          <w:sz w:val="24"/>
        </w:rPr>
        <w:t xml:space="preserve">Documentation to confirm the Residence conducted timely staffing level assessment(s) during the period of June 25, 2024 through the date of the compliance review was missing. During this period, there were twelve (12) new </w:t>
      </w:r>
      <w:r>
        <w:rPr>
          <w:position w:val="1"/>
          <w:sz w:val="24"/>
        </w:rPr>
        <w:t xml:space="preserve">admissions to the Residence including </w:t>
      </w:r>
      <w:r w:rsidRPr="00FD58DB">
        <w:rPr>
          <w:rFonts w:ascii="Arial" w:hAnsi="Arial"/>
          <w:color w:val="9190FF"/>
          <w:sz w:val="20"/>
          <w:highlight w:val="black"/>
        </w:rPr>
        <w:t>Exemption (c)</w:t>
      </w:r>
      <w:r w:rsidRPr="00FD58DB">
        <w:rPr>
          <w:rFonts w:ascii="Arial" w:hAnsi="Arial"/>
          <w:color w:val="9190FF"/>
          <w:sz w:val="20"/>
          <w:highlight w:val="black"/>
        </w:rPr>
        <w:tab/>
      </w:r>
    </w:p>
    <w:p w14:paraId="3F6212BE" w14:textId="77777777" w:rsidR="0095125A" w:rsidRDefault="00E23318">
      <w:pPr>
        <w:pStyle w:val="BodyText"/>
        <w:spacing w:before="7"/>
        <w:rPr>
          <w:rFonts w:ascii="Arial"/>
          <w:sz w:val="4"/>
        </w:rPr>
      </w:pPr>
      <w:r>
        <w:rPr>
          <w:rFonts w:ascii="Arial"/>
          <w:noProof/>
          <w:sz w:val="4"/>
        </w:rPr>
        <mc:AlternateContent>
          <mc:Choice Requires="wps">
            <w:drawing>
              <wp:anchor distT="0" distB="0" distL="0" distR="0" simplePos="0" relativeHeight="487589376" behindDoc="1" locked="0" layoutInCell="1" allowOverlap="1" wp14:anchorId="3F62130F" wp14:editId="3F621310">
                <wp:simplePos x="0" y="0"/>
                <wp:positionH relativeFrom="page">
                  <wp:posOffset>1724901</wp:posOffset>
                </wp:positionH>
                <wp:positionV relativeFrom="paragraph">
                  <wp:posOffset>48986</wp:posOffset>
                </wp:positionV>
                <wp:extent cx="5005070" cy="489584"/>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5070" cy="489584"/>
                        </a:xfrm>
                        <a:custGeom>
                          <a:avLst/>
                          <a:gdLst/>
                          <a:ahLst/>
                          <a:cxnLst/>
                          <a:rect l="l" t="t" r="r" b="b"/>
                          <a:pathLst>
                            <a:path w="5005070" h="489584">
                              <a:moveTo>
                                <a:pt x="4908372" y="350520"/>
                              </a:moveTo>
                              <a:lnTo>
                                <a:pt x="0" y="350520"/>
                              </a:lnTo>
                              <a:lnTo>
                                <a:pt x="0" y="489051"/>
                              </a:lnTo>
                              <a:lnTo>
                                <a:pt x="4908372" y="489051"/>
                              </a:lnTo>
                              <a:lnTo>
                                <a:pt x="4908372" y="350520"/>
                              </a:lnTo>
                              <a:close/>
                            </a:path>
                            <a:path w="5005070" h="489584">
                              <a:moveTo>
                                <a:pt x="4943424" y="0"/>
                              </a:moveTo>
                              <a:lnTo>
                                <a:pt x="0" y="0"/>
                              </a:lnTo>
                              <a:lnTo>
                                <a:pt x="0" y="138531"/>
                              </a:lnTo>
                              <a:lnTo>
                                <a:pt x="4943424" y="138531"/>
                              </a:lnTo>
                              <a:lnTo>
                                <a:pt x="4943424" y="0"/>
                              </a:lnTo>
                              <a:close/>
                            </a:path>
                            <a:path w="5005070" h="489584">
                              <a:moveTo>
                                <a:pt x="5004994" y="175260"/>
                              </a:moveTo>
                              <a:lnTo>
                                <a:pt x="0" y="175260"/>
                              </a:lnTo>
                              <a:lnTo>
                                <a:pt x="0" y="313791"/>
                              </a:lnTo>
                              <a:lnTo>
                                <a:pt x="5004994" y="313791"/>
                              </a:lnTo>
                              <a:lnTo>
                                <a:pt x="5004994" y="1752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78D455" id="Graphic 11" o:spid="_x0000_s1026" style="position:absolute;margin-left:135.8pt;margin-top:3.85pt;width:394.1pt;height:38.55pt;z-index:-15727104;visibility:visible;mso-wrap-style:square;mso-wrap-distance-left:0;mso-wrap-distance-top:0;mso-wrap-distance-right:0;mso-wrap-distance-bottom:0;mso-position-horizontal:absolute;mso-position-horizontal-relative:page;mso-position-vertical:absolute;mso-position-vertical-relative:text;v-text-anchor:top" coordsize="5005070,489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" path="m4908372,350520l,350520,,489051r4908372,l4908372,350520xem4943424,l,,,138531r4943424,l4943424,xem5004994,175260l,175260,,313791r5004994,l5004994,175260xe" fillcolor="black" stroked="f">
                <v:path arrowok="t"/>
                <w10:wrap type="topAndBottom" anchorx="page"/>
              </v:shape>
            </w:pict>
          </mc:Fallback>
        </mc:AlternateContent>
      </w:r>
    </w:p>
    <w:p w14:paraId="3F6212BF" w14:textId="77777777" w:rsidR="0095125A" w:rsidRDefault="00E23318">
      <w:pPr>
        <w:pStyle w:val="ListParagraph"/>
        <w:numPr>
          <w:ilvl w:val="3"/>
          <w:numId w:val="6"/>
        </w:numPr>
        <w:tabs>
          <w:tab w:val="left" w:pos="1296"/>
        </w:tabs>
        <w:ind w:right="96"/>
        <w:rPr>
          <w:rFonts w:ascii="Wingdings" w:hAnsi="Wingdings"/>
          <w:sz w:val="24"/>
        </w:rPr>
      </w:pPr>
      <w:r>
        <w:rPr>
          <w:sz w:val="24"/>
        </w:rPr>
        <w:t>On the day of the compliance review, EOEA interviewed several parties who expressed</w:t>
      </w:r>
      <w:r>
        <w:rPr>
          <w:spacing w:val="-3"/>
          <w:sz w:val="24"/>
        </w:rPr>
        <w:t xml:space="preserve"> </w:t>
      </w:r>
      <w:r>
        <w:rPr>
          <w:sz w:val="24"/>
        </w:rPr>
        <w:t>concern</w:t>
      </w:r>
      <w:r>
        <w:rPr>
          <w:spacing w:val="-4"/>
          <w:sz w:val="24"/>
        </w:rPr>
        <w:t xml:space="preserve"> </w:t>
      </w:r>
      <w:r>
        <w:rPr>
          <w:sz w:val="24"/>
        </w:rPr>
        <w:t>that</w:t>
      </w:r>
      <w:r>
        <w:rPr>
          <w:spacing w:val="-4"/>
          <w:sz w:val="24"/>
        </w:rPr>
        <w:t xml:space="preserve"> </w:t>
      </w:r>
      <w:r>
        <w:rPr>
          <w:sz w:val="24"/>
        </w:rPr>
        <w:t>scheduled</w:t>
      </w:r>
      <w:r>
        <w:rPr>
          <w:spacing w:val="-4"/>
          <w:sz w:val="24"/>
        </w:rPr>
        <w:t xml:space="preserve"> </w:t>
      </w:r>
      <w:r>
        <w:rPr>
          <w:sz w:val="24"/>
        </w:rPr>
        <w:t>Resident</w:t>
      </w:r>
      <w:r>
        <w:rPr>
          <w:spacing w:val="-4"/>
          <w:sz w:val="24"/>
        </w:rPr>
        <w:t xml:space="preserve"> </w:t>
      </w:r>
      <w:r>
        <w:rPr>
          <w:sz w:val="24"/>
        </w:rPr>
        <w:t>care</w:t>
      </w:r>
      <w:r>
        <w:rPr>
          <w:spacing w:val="-6"/>
          <w:sz w:val="24"/>
        </w:rPr>
        <w:t xml:space="preserve"> </w:t>
      </w:r>
      <w:r>
        <w:rPr>
          <w:sz w:val="24"/>
        </w:rPr>
        <w:t>is</w:t>
      </w:r>
      <w:r>
        <w:rPr>
          <w:spacing w:val="-2"/>
          <w:sz w:val="24"/>
        </w:rPr>
        <w:t xml:space="preserve"> </w:t>
      </w:r>
      <w:r>
        <w:rPr>
          <w:sz w:val="24"/>
        </w:rPr>
        <w:t>regularly</w:t>
      </w:r>
      <w:r>
        <w:rPr>
          <w:spacing w:val="-4"/>
          <w:sz w:val="24"/>
        </w:rPr>
        <w:t xml:space="preserve"> </w:t>
      </w:r>
      <w:r>
        <w:rPr>
          <w:sz w:val="24"/>
        </w:rPr>
        <w:t>delayed,</w:t>
      </w:r>
      <w:r>
        <w:rPr>
          <w:spacing w:val="-4"/>
          <w:sz w:val="24"/>
        </w:rPr>
        <w:t xml:space="preserve"> </w:t>
      </w:r>
      <w:r>
        <w:rPr>
          <w:sz w:val="24"/>
        </w:rPr>
        <w:t>sometimes</w:t>
      </w:r>
      <w:r>
        <w:rPr>
          <w:spacing w:val="-5"/>
          <w:sz w:val="24"/>
        </w:rPr>
        <w:t xml:space="preserve"> </w:t>
      </w:r>
      <w:r>
        <w:rPr>
          <w:sz w:val="24"/>
        </w:rPr>
        <w:t>by</w:t>
      </w:r>
    </w:p>
    <w:p w14:paraId="3F6212C0" w14:textId="77777777" w:rsidR="0095125A" w:rsidRDefault="0095125A">
      <w:pPr>
        <w:pStyle w:val="ListParagraph"/>
        <w:rPr>
          <w:rFonts w:ascii="Wingdings" w:hAnsi="Wingdings"/>
          <w:sz w:val="24"/>
        </w:rPr>
        <w:sectPr w:rsidR="0095125A">
          <w:pgSz w:w="12240" w:h="15840"/>
          <w:pgMar w:top="1460" w:right="1440" w:bottom="1260" w:left="1440" w:header="729" w:footer="1061" w:gutter="0"/>
          <w:cols w:space="720"/>
        </w:sectPr>
      </w:pPr>
    </w:p>
    <w:p w14:paraId="3F6212C1" w14:textId="77777777" w:rsidR="0095125A" w:rsidRDefault="00E23318">
      <w:pPr>
        <w:pStyle w:val="BodyText"/>
        <w:tabs>
          <w:tab w:val="left" w:pos="8637"/>
        </w:tabs>
        <w:spacing w:before="80"/>
        <w:ind w:left="1276" w:right="95" w:firstLine="20"/>
      </w:pPr>
      <w:r>
        <w:lastRenderedPageBreak/>
        <w:t>hours,</w:t>
      </w:r>
      <w:r>
        <w:rPr>
          <w:spacing w:val="-4"/>
        </w:rPr>
        <w:t xml:space="preserve"> </w:t>
      </w:r>
      <w:r>
        <w:t>on</w:t>
      </w:r>
      <w:r>
        <w:rPr>
          <w:spacing w:val="-4"/>
        </w:rPr>
        <w:t xml:space="preserve"> </w:t>
      </w:r>
      <w:r>
        <w:t>all</w:t>
      </w:r>
      <w:r>
        <w:rPr>
          <w:spacing w:val="-4"/>
        </w:rPr>
        <w:t xml:space="preserve"> </w:t>
      </w:r>
      <w:r>
        <w:t>shifts</w:t>
      </w:r>
      <w:r>
        <w:rPr>
          <w:spacing w:val="-4"/>
        </w:rPr>
        <w:t xml:space="preserve"> </w:t>
      </w:r>
      <w:r>
        <w:t>including</w:t>
      </w:r>
      <w:r>
        <w:rPr>
          <w:spacing w:val="-4"/>
        </w:rPr>
        <w:t xml:space="preserve"> </w:t>
      </w:r>
      <w:r>
        <w:t>Residents</w:t>
      </w:r>
      <w:r>
        <w:rPr>
          <w:spacing w:val="-5"/>
        </w:rPr>
        <w:t xml:space="preserve"> </w:t>
      </w:r>
      <w:r>
        <w:t>not</w:t>
      </w:r>
      <w:r>
        <w:rPr>
          <w:spacing w:val="-4"/>
        </w:rPr>
        <w:t xml:space="preserve"> </w:t>
      </w:r>
      <w:r>
        <w:t>receiving</w:t>
      </w:r>
      <w:r>
        <w:rPr>
          <w:spacing w:val="-4"/>
        </w:rPr>
        <w:t xml:space="preserve"> </w:t>
      </w:r>
      <w:r>
        <w:t>scheduled</w:t>
      </w:r>
      <w:r>
        <w:rPr>
          <w:spacing w:val="-4"/>
        </w:rPr>
        <w:t xml:space="preserve"> </w:t>
      </w:r>
      <w:r>
        <w:t>medications</w:t>
      </w:r>
      <w:r>
        <w:rPr>
          <w:spacing w:val="-5"/>
        </w:rPr>
        <w:t xml:space="preserve"> </w:t>
      </w:r>
      <w:r>
        <w:t xml:space="preserve">within the nursing standard practice protocols of one hour before or after the prescribed medication time, late incontinence care visits, and other delayed assistance with Resident Activities of Daily Living. Care staff attributed delays to the high acuity </w:t>
      </w:r>
      <w:r>
        <w:rPr>
          <w:position w:val="1"/>
        </w:rPr>
        <w:t>of regular Resident needs compounded by unforeseen needs such as</w:t>
      </w:r>
      <w:r>
        <w:rPr>
          <w:spacing w:val="-14"/>
          <w:position w:val="1"/>
        </w:rPr>
        <w:t xml:space="preserve"> </w:t>
      </w:r>
      <w:r w:rsidRPr="00FD58DB">
        <w:rPr>
          <w:rFonts w:ascii="Arial" w:hAnsi="Arial"/>
          <w:color w:val="9190FF"/>
          <w:sz w:val="20"/>
          <w:highlight w:val="black"/>
        </w:rPr>
        <w:t>Exemption C</w:t>
      </w:r>
      <w:r w:rsidRPr="00FD58DB">
        <w:rPr>
          <w:rFonts w:ascii="Arial" w:hAnsi="Arial"/>
          <w:color w:val="9190FF"/>
          <w:spacing w:val="23"/>
          <w:sz w:val="20"/>
          <w:highlight w:val="black"/>
        </w:rPr>
        <w:t xml:space="preserve"> </w:t>
      </w:r>
      <w:r>
        <w:rPr>
          <w:rFonts w:ascii="Arial" w:hAnsi="Arial"/>
          <w:color w:val="0000FF"/>
          <w:spacing w:val="23"/>
          <w:sz w:val="20"/>
        </w:rPr>
        <w:t xml:space="preserve"> </w:t>
      </w:r>
      <w:r w:rsidRPr="00FD58DB">
        <w:rPr>
          <w:rFonts w:ascii="Arial" w:hAnsi="Arial"/>
          <w:color w:val="9190FF"/>
          <w:sz w:val="20"/>
          <w:highlight w:val="black"/>
        </w:rPr>
        <w:t>Exemption C</w:t>
      </w:r>
      <w:r w:rsidRPr="00FD58DB">
        <w:rPr>
          <w:rFonts w:ascii="Arial" w:hAnsi="Arial"/>
          <w:color w:val="9190FF"/>
          <w:sz w:val="20"/>
          <w:highlight w:val="black"/>
        </w:rPr>
        <w:tab/>
      </w:r>
      <w:r>
        <w:rPr>
          <w:rFonts w:ascii="Arial" w:hAnsi="Arial"/>
          <w:color w:val="0000FF"/>
          <w:spacing w:val="-34"/>
          <w:sz w:val="20"/>
        </w:rPr>
        <w:t xml:space="preserve"> </w:t>
      </w:r>
      <w:r>
        <w:rPr>
          <w:color w:val="000000"/>
          <w:position w:val="1"/>
        </w:rPr>
        <w:t xml:space="preserve">. </w:t>
      </w:r>
      <w:r>
        <w:rPr>
          <w:color w:val="000000"/>
        </w:rPr>
        <w:t>EOEA’s review of ten (10) Residents’ progress notes indicated that seven (7) Resident records each exhibited multiple instances of the high level of care needs expressed by care staff above since January 1, 2024. Interviewees also indicated that staff scheduled on a Traditional setting frequently are called to temporarily assist with care in the Special Care Residence for scheduled and / or unforeseen needs delaying scheduled care for the Traditional Residents.</w:t>
      </w:r>
    </w:p>
    <w:p w14:paraId="3F6212C2" w14:textId="77777777" w:rsidR="0095125A" w:rsidRDefault="00E23318">
      <w:pPr>
        <w:pStyle w:val="ListParagraph"/>
        <w:numPr>
          <w:ilvl w:val="3"/>
          <w:numId w:val="6"/>
        </w:numPr>
        <w:tabs>
          <w:tab w:val="left" w:pos="1296"/>
        </w:tabs>
        <w:spacing w:before="275"/>
        <w:ind w:right="57"/>
        <w:rPr>
          <w:rFonts w:ascii="Wingdings" w:hAnsi="Wingdings"/>
          <w:sz w:val="24"/>
        </w:rPr>
      </w:pPr>
      <w:r>
        <w:rPr>
          <w:sz w:val="24"/>
        </w:rPr>
        <w:t>On the day of the compliance review, EOEA interviewed multiple members of the Residence’s Management who stated that approximately 10% of regularly scheduled</w:t>
      </w:r>
      <w:r>
        <w:rPr>
          <w:spacing w:val="-3"/>
          <w:sz w:val="24"/>
        </w:rPr>
        <w:t xml:space="preserve"> </w:t>
      </w:r>
      <w:r>
        <w:rPr>
          <w:sz w:val="24"/>
        </w:rPr>
        <w:t>Resident</w:t>
      </w:r>
      <w:r>
        <w:rPr>
          <w:spacing w:val="-3"/>
          <w:sz w:val="24"/>
        </w:rPr>
        <w:t xml:space="preserve"> </w:t>
      </w:r>
      <w:r>
        <w:rPr>
          <w:sz w:val="24"/>
        </w:rPr>
        <w:t>care</w:t>
      </w:r>
      <w:r>
        <w:rPr>
          <w:spacing w:val="-5"/>
          <w:sz w:val="24"/>
        </w:rPr>
        <w:t xml:space="preserve"> </w:t>
      </w:r>
      <w:r>
        <w:rPr>
          <w:sz w:val="24"/>
        </w:rPr>
        <w:t>is</w:t>
      </w:r>
      <w:r>
        <w:rPr>
          <w:spacing w:val="-4"/>
          <w:sz w:val="24"/>
        </w:rPr>
        <w:t xml:space="preserve"> </w:t>
      </w:r>
      <w:r>
        <w:rPr>
          <w:sz w:val="24"/>
        </w:rPr>
        <w:t>provided</w:t>
      </w:r>
      <w:r>
        <w:rPr>
          <w:spacing w:val="-3"/>
          <w:sz w:val="24"/>
        </w:rPr>
        <w:t xml:space="preserve"> </w:t>
      </w:r>
      <w:r>
        <w:rPr>
          <w:sz w:val="24"/>
        </w:rPr>
        <w:t>by</w:t>
      </w:r>
      <w:r>
        <w:rPr>
          <w:spacing w:val="-3"/>
          <w:sz w:val="24"/>
        </w:rPr>
        <w:t xml:space="preserve"> </w:t>
      </w:r>
      <w:r>
        <w:rPr>
          <w:sz w:val="24"/>
        </w:rPr>
        <w:t>agency</w:t>
      </w:r>
      <w:r>
        <w:rPr>
          <w:spacing w:val="-3"/>
          <w:sz w:val="24"/>
        </w:rPr>
        <w:t xml:space="preserve"> </w:t>
      </w:r>
      <w:r>
        <w:rPr>
          <w:sz w:val="24"/>
        </w:rPr>
        <w:t>staff</w:t>
      </w:r>
      <w:r>
        <w:rPr>
          <w:spacing w:val="-3"/>
          <w:sz w:val="24"/>
        </w:rPr>
        <w:t xml:space="preserve"> </w:t>
      </w:r>
      <w:r>
        <w:rPr>
          <w:sz w:val="24"/>
        </w:rPr>
        <w:t>and</w:t>
      </w:r>
      <w:r>
        <w:rPr>
          <w:spacing w:val="-3"/>
          <w:sz w:val="24"/>
        </w:rPr>
        <w:t xml:space="preserve"> </w:t>
      </w:r>
      <w:r>
        <w:rPr>
          <w:sz w:val="24"/>
        </w:rPr>
        <w:t>not</w:t>
      </w:r>
      <w:r>
        <w:rPr>
          <w:spacing w:val="-3"/>
          <w:sz w:val="24"/>
        </w:rPr>
        <w:t xml:space="preserve"> </w:t>
      </w:r>
      <w:r>
        <w:rPr>
          <w:sz w:val="24"/>
        </w:rPr>
        <w:t>care</w:t>
      </w:r>
      <w:r>
        <w:rPr>
          <w:spacing w:val="-5"/>
          <w:sz w:val="24"/>
        </w:rPr>
        <w:t xml:space="preserve"> </w:t>
      </w:r>
      <w:r>
        <w:rPr>
          <w:sz w:val="24"/>
        </w:rPr>
        <w:t>staff</w:t>
      </w:r>
      <w:r>
        <w:rPr>
          <w:spacing w:val="-3"/>
          <w:sz w:val="24"/>
        </w:rPr>
        <w:t xml:space="preserve"> </w:t>
      </w:r>
      <w:r>
        <w:rPr>
          <w:sz w:val="24"/>
        </w:rPr>
        <w:t>employed</w:t>
      </w:r>
      <w:r>
        <w:rPr>
          <w:spacing w:val="-3"/>
          <w:sz w:val="24"/>
        </w:rPr>
        <w:t xml:space="preserve"> </w:t>
      </w:r>
      <w:r>
        <w:rPr>
          <w:sz w:val="24"/>
        </w:rPr>
        <w:t>by the Residence. Residence management and nursing staff stated to EOEA that there is no process in place for agency staff, as relevant personal care workers, to be introduced and made knowledgeable of the specific needs of each Resident’s service plan as required by regulation. This often requires Residence care staff to step in and supplement agency staff. Residence management and care staff also relayed to EOEA that agency staff are s</w:t>
      </w:r>
      <w:r>
        <w:rPr>
          <w:sz w:val="24"/>
        </w:rPr>
        <w:t xml:space="preserve">pecifically restricted from performing SAMM with Residents. This results in additional scheduled SAMM services needing to be performed by Residence care staff. The care staff must shift their </w:t>
      </w:r>
      <w:r>
        <w:rPr>
          <w:spacing w:val="-2"/>
          <w:sz w:val="24"/>
        </w:rPr>
        <w:t>assignments.</w:t>
      </w:r>
    </w:p>
    <w:p w14:paraId="3F6212C3" w14:textId="77777777" w:rsidR="0095125A" w:rsidRDefault="00E23318">
      <w:pPr>
        <w:pStyle w:val="Heading1"/>
        <w:numPr>
          <w:ilvl w:val="1"/>
          <w:numId w:val="6"/>
        </w:numPr>
        <w:tabs>
          <w:tab w:val="left" w:pos="306"/>
        </w:tabs>
        <w:spacing w:before="253" w:line="276" w:lineRule="exact"/>
        <w:ind w:left="306" w:hanging="306"/>
      </w:pPr>
      <w:r>
        <w:t>Training</w:t>
      </w:r>
      <w:r>
        <w:rPr>
          <w:spacing w:val="-4"/>
        </w:rPr>
        <w:t xml:space="preserve"> </w:t>
      </w:r>
      <w:r>
        <w:t>Requirements-</w:t>
      </w:r>
      <w:r>
        <w:rPr>
          <w:spacing w:val="-4"/>
        </w:rPr>
        <w:t xml:space="preserve"> </w:t>
      </w:r>
      <w:r>
        <w:t>Introductory</w:t>
      </w:r>
      <w:r>
        <w:rPr>
          <w:spacing w:val="-3"/>
        </w:rPr>
        <w:t xml:space="preserve"> </w:t>
      </w:r>
      <w:r>
        <w:t>Visit</w:t>
      </w:r>
      <w:r>
        <w:rPr>
          <w:spacing w:val="-2"/>
        </w:rPr>
        <w:t xml:space="preserve"> </w:t>
      </w:r>
      <w:r>
        <w:t>and</w:t>
      </w:r>
      <w:r>
        <w:rPr>
          <w:spacing w:val="-3"/>
        </w:rPr>
        <w:t xml:space="preserve"> </w:t>
      </w:r>
      <w:r>
        <w:rPr>
          <w:spacing w:val="-2"/>
        </w:rPr>
        <w:t>Review</w:t>
      </w:r>
    </w:p>
    <w:p w14:paraId="3F6212C4" w14:textId="77777777" w:rsidR="0095125A" w:rsidRDefault="00E23318">
      <w:pPr>
        <w:pStyle w:val="ListParagraph"/>
        <w:numPr>
          <w:ilvl w:val="2"/>
          <w:numId w:val="6"/>
        </w:numPr>
        <w:tabs>
          <w:tab w:val="left" w:pos="936"/>
        </w:tabs>
        <w:ind w:right="160"/>
        <w:rPr>
          <w:rFonts w:ascii="Symbol" w:hAnsi="Symbol"/>
          <w:sz w:val="24"/>
        </w:rPr>
      </w:pPr>
      <w:r>
        <w:rPr>
          <w:sz w:val="24"/>
        </w:rPr>
        <w:t>EOEA reviewed the records of five (5) Residents to determine compliance with the requirements</w:t>
      </w:r>
      <w:r>
        <w:rPr>
          <w:spacing w:val="-4"/>
          <w:sz w:val="24"/>
        </w:rPr>
        <w:t xml:space="preserve"> </w:t>
      </w:r>
      <w:r>
        <w:rPr>
          <w:sz w:val="24"/>
        </w:rPr>
        <w:t>that</w:t>
      </w:r>
      <w:r>
        <w:rPr>
          <w:spacing w:val="-3"/>
          <w:sz w:val="24"/>
        </w:rPr>
        <w:t xml:space="preserve"> </w:t>
      </w:r>
      <w:r>
        <w:rPr>
          <w:sz w:val="24"/>
        </w:rPr>
        <w:t>a</w:t>
      </w:r>
      <w:r>
        <w:rPr>
          <w:spacing w:val="-4"/>
          <w:sz w:val="24"/>
        </w:rPr>
        <w:t xml:space="preserve"> </w:t>
      </w:r>
      <w:r>
        <w:rPr>
          <w:sz w:val="24"/>
        </w:rPr>
        <w:t>nurse</w:t>
      </w:r>
      <w:r>
        <w:rPr>
          <w:spacing w:val="-3"/>
          <w:sz w:val="24"/>
        </w:rPr>
        <w:t xml:space="preserve"> </w:t>
      </w:r>
      <w:r>
        <w:rPr>
          <w:sz w:val="24"/>
        </w:rPr>
        <w:t>review</w:t>
      </w:r>
      <w:r>
        <w:rPr>
          <w:spacing w:val="-4"/>
          <w:sz w:val="24"/>
        </w:rPr>
        <w:t xml:space="preserve"> </w:t>
      </w:r>
      <w:r>
        <w:rPr>
          <w:sz w:val="24"/>
        </w:rPr>
        <w:t>the</w:t>
      </w:r>
      <w:r>
        <w:rPr>
          <w:spacing w:val="-3"/>
          <w:sz w:val="24"/>
        </w:rPr>
        <w:t xml:space="preserve"> </w:t>
      </w:r>
      <w:r>
        <w:rPr>
          <w:sz w:val="24"/>
        </w:rPr>
        <w:t>Resident’s</w:t>
      </w:r>
      <w:r>
        <w:rPr>
          <w:spacing w:val="-4"/>
          <w:sz w:val="24"/>
        </w:rPr>
        <w:t xml:space="preserve"> </w:t>
      </w:r>
      <w:r>
        <w:rPr>
          <w:sz w:val="24"/>
        </w:rPr>
        <w:t>service</w:t>
      </w:r>
      <w:r>
        <w:rPr>
          <w:spacing w:val="-4"/>
          <w:sz w:val="24"/>
        </w:rPr>
        <w:t xml:space="preserve"> </w:t>
      </w:r>
      <w:r>
        <w:rPr>
          <w:sz w:val="24"/>
        </w:rPr>
        <w:t>plan</w:t>
      </w:r>
      <w:r>
        <w:rPr>
          <w:spacing w:val="-3"/>
          <w:sz w:val="24"/>
        </w:rPr>
        <w:t xml:space="preserve"> </w:t>
      </w:r>
      <w:r>
        <w:rPr>
          <w:sz w:val="24"/>
        </w:rPr>
        <w:t>with</w:t>
      </w:r>
      <w:r>
        <w:rPr>
          <w:spacing w:val="-4"/>
          <w:sz w:val="24"/>
        </w:rPr>
        <w:t xml:space="preserve"> </w:t>
      </w:r>
      <w:r>
        <w:rPr>
          <w:sz w:val="24"/>
        </w:rPr>
        <w:t>all</w:t>
      </w:r>
      <w:r>
        <w:rPr>
          <w:spacing w:val="-3"/>
          <w:sz w:val="24"/>
        </w:rPr>
        <w:t xml:space="preserve"> </w:t>
      </w:r>
      <w:r>
        <w:rPr>
          <w:sz w:val="24"/>
        </w:rPr>
        <w:t>relevant</w:t>
      </w:r>
      <w:r>
        <w:rPr>
          <w:spacing w:val="-4"/>
          <w:sz w:val="24"/>
        </w:rPr>
        <w:t xml:space="preserve"> </w:t>
      </w:r>
      <w:r>
        <w:rPr>
          <w:sz w:val="24"/>
        </w:rPr>
        <w:t>personal care workers within the 48 hours after the provision of service or with any change of condition for the Resident:</w:t>
      </w:r>
    </w:p>
    <w:p w14:paraId="3F6212C5" w14:textId="77777777" w:rsidR="0095125A" w:rsidRDefault="00E23318">
      <w:pPr>
        <w:pStyle w:val="ListParagraph"/>
        <w:numPr>
          <w:ilvl w:val="3"/>
          <w:numId w:val="6"/>
        </w:numPr>
        <w:tabs>
          <w:tab w:val="left" w:pos="1296"/>
        </w:tabs>
        <w:ind w:right="128"/>
        <w:rPr>
          <w:rFonts w:ascii="Wingdings" w:hAnsi="Wingdings"/>
          <w:sz w:val="24"/>
        </w:rPr>
      </w:pPr>
      <w:r>
        <w:rPr>
          <w:sz w:val="24"/>
        </w:rPr>
        <w:t>Five (5) records were without documentation to support that Introductory Visits were</w:t>
      </w:r>
      <w:r>
        <w:rPr>
          <w:spacing w:val="-3"/>
          <w:sz w:val="24"/>
        </w:rPr>
        <w:t xml:space="preserve"> </w:t>
      </w:r>
      <w:r>
        <w:rPr>
          <w:sz w:val="24"/>
        </w:rPr>
        <w:t>consistently</w:t>
      </w:r>
      <w:r>
        <w:rPr>
          <w:spacing w:val="-3"/>
          <w:sz w:val="24"/>
        </w:rPr>
        <w:t xml:space="preserve"> </w:t>
      </w:r>
      <w:r>
        <w:rPr>
          <w:sz w:val="24"/>
        </w:rPr>
        <w:t>conducted</w:t>
      </w:r>
      <w:r>
        <w:rPr>
          <w:spacing w:val="-3"/>
          <w:sz w:val="24"/>
        </w:rPr>
        <w:t xml:space="preserve"> </w:t>
      </w:r>
      <w:r>
        <w:rPr>
          <w:sz w:val="24"/>
        </w:rPr>
        <w:t>with</w:t>
      </w:r>
      <w:r>
        <w:rPr>
          <w:spacing w:val="-3"/>
          <w:sz w:val="24"/>
        </w:rPr>
        <w:t xml:space="preserve"> </w:t>
      </w:r>
      <w:r>
        <w:rPr>
          <w:sz w:val="24"/>
        </w:rPr>
        <w:t>all</w:t>
      </w:r>
      <w:r>
        <w:rPr>
          <w:spacing w:val="-3"/>
          <w:sz w:val="24"/>
        </w:rPr>
        <w:t xml:space="preserve"> </w:t>
      </w:r>
      <w:r>
        <w:rPr>
          <w:sz w:val="24"/>
        </w:rPr>
        <w:t>applicable</w:t>
      </w:r>
      <w:r>
        <w:rPr>
          <w:spacing w:val="-3"/>
          <w:sz w:val="24"/>
        </w:rPr>
        <w:t xml:space="preserve"> </w:t>
      </w:r>
      <w:r>
        <w:rPr>
          <w:sz w:val="24"/>
        </w:rPr>
        <w:t>staff</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or</w:t>
      </w:r>
      <w:r>
        <w:rPr>
          <w:spacing w:val="-3"/>
          <w:sz w:val="24"/>
        </w:rPr>
        <w:t xml:space="preserve"> </w:t>
      </w:r>
      <w:r>
        <w:rPr>
          <w:sz w:val="24"/>
        </w:rPr>
        <w:t>within</w:t>
      </w:r>
      <w:r>
        <w:rPr>
          <w:spacing w:val="-3"/>
          <w:sz w:val="24"/>
        </w:rPr>
        <w:t xml:space="preserve"> </w:t>
      </w:r>
      <w:r>
        <w:rPr>
          <w:sz w:val="24"/>
        </w:rPr>
        <w:t>48</w:t>
      </w:r>
      <w:r>
        <w:rPr>
          <w:spacing w:val="-3"/>
          <w:sz w:val="24"/>
        </w:rPr>
        <w:t xml:space="preserve"> </w:t>
      </w:r>
      <w:r>
        <w:rPr>
          <w:sz w:val="24"/>
        </w:rPr>
        <w:t>hours,</w:t>
      </w:r>
      <w:r>
        <w:rPr>
          <w:spacing w:val="-3"/>
          <w:sz w:val="24"/>
        </w:rPr>
        <w:t xml:space="preserve"> </w:t>
      </w:r>
      <w:r>
        <w:rPr>
          <w:sz w:val="24"/>
        </w:rPr>
        <w:t>at the time of move-in or at the time of change in the Resident’s condition.</w:t>
      </w:r>
    </w:p>
    <w:p w14:paraId="3F6212C6" w14:textId="77777777" w:rsidR="0095125A" w:rsidRDefault="00E23318">
      <w:pPr>
        <w:pStyle w:val="ListParagraph"/>
        <w:numPr>
          <w:ilvl w:val="3"/>
          <w:numId w:val="6"/>
        </w:numPr>
        <w:tabs>
          <w:tab w:val="left" w:pos="1296"/>
        </w:tabs>
        <w:ind w:right="92"/>
        <w:rPr>
          <w:rFonts w:ascii="Wingdings" w:hAnsi="Wingdings"/>
          <w:sz w:val="24"/>
        </w:rPr>
      </w:pPr>
      <w:r>
        <w:rPr>
          <w:sz w:val="24"/>
        </w:rPr>
        <w:t>On the day of the compliance review, EOEA interviewed multiple members of the Residence’s Management who stated that approximately 10% of regularly scheduled Resident care is provided by agency staff and not Care Staff employed by</w:t>
      </w:r>
      <w:r>
        <w:rPr>
          <w:spacing w:val="-3"/>
          <w:sz w:val="24"/>
        </w:rPr>
        <w:t xml:space="preserve"> </w:t>
      </w:r>
      <w:r>
        <w:rPr>
          <w:sz w:val="24"/>
        </w:rPr>
        <w:t>the</w:t>
      </w:r>
      <w:r>
        <w:rPr>
          <w:spacing w:val="-3"/>
          <w:sz w:val="24"/>
        </w:rPr>
        <w:t xml:space="preserve"> </w:t>
      </w:r>
      <w:r>
        <w:rPr>
          <w:sz w:val="24"/>
        </w:rPr>
        <w:t>Residence.</w:t>
      </w:r>
      <w:r>
        <w:rPr>
          <w:spacing w:val="-3"/>
          <w:sz w:val="24"/>
        </w:rPr>
        <w:t xml:space="preserve"> </w:t>
      </w:r>
      <w:r>
        <w:rPr>
          <w:sz w:val="24"/>
        </w:rPr>
        <w:t>Residence</w:t>
      </w:r>
      <w:r>
        <w:rPr>
          <w:spacing w:val="-3"/>
          <w:sz w:val="24"/>
        </w:rPr>
        <w:t xml:space="preserve"> </w:t>
      </w:r>
      <w:r>
        <w:rPr>
          <w:sz w:val="24"/>
        </w:rPr>
        <w:t>management</w:t>
      </w:r>
      <w:r>
        <w:rPr>
          <w:spacing w:val="-3"/>
          <w:sz w:val="24"/>
        </w:rPr>
        <w:t xml:space="preserve"> </w:t>
      </w:r>
      <w:r>
        <w:rPr>
          <w:sz w:val="24"/>
        </w:rPr>
        <w:t>told</w:t>
      </w:r>
      <w:r>
        <w:rPr>
          <w:spacing w:val="-3"/>
          <w:sz w:val="24"/>
        </w:rPr>
        <w:t xml:space="preserve"> </w:t>
      </w:r>
      <w:r>
        <w:rPr>
          <w:sz w:val="24"/>
        </w:rPr>
        <w:t>EOEA</w:t>
      </w:r>
      <w:r>
        <w:rPr>
          <w:spacing w:val="-3"/>
          <w:sz w:val="24"/>
        </w:rPr>
        <w:t xml:space="preserve"> </w:t>
      </w:r>
      <w:r>
        <w:rPr>
          <w:sz w:val="24"/>
        </w:rPr>
        <w:t>that</w:t>
      </w:r>
      <w:r>
        <w:rPr>
          <w:spacing w:val="-1"/>
          <w:sz w:val="24"/>
        </w:rPr>
        <w:t xml:space="preserve"> </w:t>
      </w:r>
      <w:r>
        <w:rPr>
          <w:sz w:val="24"/>
        </w:rPr>
        <w:t>Introductory</w:t>
      </w:r>
      <w:r>
        <w:rPr>
          <w:spacing w:val="-3"/>
          <w:sz w:val="24"/>
        </w:rPr>
        <w:t xml:space="preserve"> </w:t>
      </w:r>
      <w:r>
        <w:rPr>
          <w:sz w:val="24"/>
        </w:rPr>
        <w:t>Visits</w:t>
      </w:r>
      <w:r>
        <w:rPr>
          <w:spacing w:val="-2"/>
          <w:sz w:val="24"/>
        </w:rPr>
        <w:t xml:space="preserve"> </w:t>
      </w:r>
      <w:r>
        <w:rPr>
          <w:sz w:val="24"/>
        </w:rPr>
        <w:t>“fell under the responsibility of nursing.” Residence management was unaware of a process for agency staff, as the personal care workers, to review the Resident's service plan with a nurse prior to providing care. EOEA also interviewed nursing staff</w:t>
      </w:r>
      <w:r>
        <w:rPr>
          <w:spacing w:val="-3"/>
          <w:sz w:val="24"/>
        </w:rPr>
        <w:t xml:space="preserve"> </w:t>
      </w:r>
      <w:r>
        <w:rPr>
          <w:sz w:val="24"/>
        </w:rPr>
        <w:t>who</w:t>
      </w:r>
      <w:r>
        <w:rPr>
          <w:spacing w:val="-3"/>
          <w:sz w:val="24"/>
        </w:rPr>
        <w:t xml:space="preserve"> </w:t>
      </w:r>
      <w:r>
        <w:rPr>
          <w:sz w:val="24"/>
        </w:rPr>
        <w:t>stated</w:t>
      </w:r>
      <w:r>
        <w:rPr>
          <w:spacing w:val="-3"/>
          <w:sz w:val="24"/>
        </w:rPr>
        <w:t xml:space="preserve"> </w:t>
      </w:r>
      <w:r>
        <w:rPr>
          <w:sz w:val="24"/>
        </w:rPr>
        <w:t>there</w:t>
      </w:r>
      <w:r>
        <w:rPr>
          <w:spacing w:val="-5"/>
          <w:sz w:val="24"/>
        </w:rPr>
        <w:t xml:space="preserve"> </w:t>
      </w:r>
      <w:r>
        <w:rPr>
          <w:sz w:val="24"/>
        </w:rPr>
        <w:t>was</w:t>
      </w:r>
      <w:r>
        <w:rPr>
          <w:spacing w:val="-4"/>
          <w:sz w:val="24"/>
        </w:rPr>
        <w:t xml:space="preserve"> </w:t>
      </w:r>
      <w:r>
        <w:rPr>
          <w:sz w:val="24"/>
        </w:rPr>
        <w:t>no</w:t>
      </w:r>
      <w:r>
        <w:rPr>
          <w:spacing w:val="-3"/>
          <w:sz w:val="24"/>
        </w:rPr>
        <w:t xml:space="preserve"> </w:t>
      </w:r>
      <w:r>
        <w:rPr>
          <w:sz w:val="24"/>
        </w:rPr>
        <w:t>process</w:t>
      </w:r>
      <w:r>
        <w:rPr>
          <w:spacing w:val="-4"/>
          <w:sz w:val="24"/>
        </w:rPr>
        <w:t xml:space="preserve"> </w:t>
      </w:r>
      <w:r>
        <w:rPr>
          <w:sz w:val="24"/>
        </w:rPr>
        <w:t>in</w:t>
      </w:r>
      <w:r>
        <w:rPr>
          <w:spacing w:val="-3"/>
          <w:sz w:val="24"/>
        </w:rPr>
        <w:t xml:space="preserve"> </w:t>
      </w:r>
      <w:r>
        <w:rPr>
          <w:sz w:val="24"/>
        </w:rPr>
        <w:t>place</w:t>
      </w:r>
      <w:r>
        <w:rPr>
          <w:spacing w:val="-4"/>
          <w:sz w:val="24"/>
        </w:rPr>
        <w:t xml:space="preserve"> </w:t>
      </w:r>
      <w:r>
        <w:rPr>
          <w:sz w:val="24"/>
        </w:rPr>
        <w:t>for</w:t>
      </w:r>
      <w:r>
        <w:rPr>
          <w:spacing w:val="-3"/>
          <w:sz w:val="24"/>
        </w:rPr>
        <w:t xml:space="preserve"> </w:t>
      </w:r>
      <w:r>
        <w:rPr>
          <w:sz w:val="24"/>
        </w:rPr>
        <w:t>agency</w:t>
      </w:r>
      <w:r>
        <w:rPr>
          <w:spacing w:val="-3"/>
          <w:sz w:val="24"/>
        </w:rPr>
        <w:t xml:space="preserve"> </w:t>
      </w:r>
      <w:r>
        <w:rPr>
          <w:sz w:val="24"/>
        </w:rPr>
        <w:t>staff</w:t>
      </w:r>
      <w:r>
        <w:rPr>
          <w:spacing w:val="-5"/>
          <w:sz w:val="24"/>
        </w:rPr>
        <w:t xml:space="preserve"> </w:t>
      </w:r>
      <w:r>
        <w:rPr>
          <w:sz w:val="24"/>
        </w:rPr>
        <w:t>to</w:t>
      </w:r>
      <w:r>
        <w:rPr>
          <w:spacing w:val="-3"/>
          <w:sz w:val="24"/>
        </w:rPr>
        <w:t xml:space="preserve"> </w:t>
      </w:r>
      <w:r>
        <w:rPr>
          <w:sz w:val="24"/>
        </w:rPr>
        <w:t>have</w:t>
      </w:r>
      <w:r>
        <w:rPr>
          <w:spacing w:val="-3"/>
          <w:sz w:val="24"/>
        </w:rPr>
        <w:t xml:space="preserve"> </w:t>
      </w:r>
      <w:r>
        <w:rPr>
          <w:sz w:val="24"/>
        </w:rPr>
        <w:t xml:space="preserve">Introductory </w:t>
      </w:r>
      <w:r>
        <w:rPr>
          <w:spacing w:val="-2"/>
          <w:sz w:val="24"/>
        </w:rPr>
        <w:t>Visits.</w:t>
      </w:r>
    </w:p>
    <w:p w14:paraId="3F6212C7" w14:textId="77777777" w:rsidR="0095125A" w:rsidRDefault="0095125A">
      <w:pPr>
        <w:pStyle w:val="ListParagraph"/>
        <w:rPr>
          <w:rFonts w:ascii="Wingdings" w:hAnsi="Wingdings"/>
          <w:sz w:val="24"/>
        </w:rPr>
        <w:sectPr w:rsidR="0095125A">
          <w:pgSz w:w="12240" w:h="15840"/>
          <w:pgMar w:top="1460" w:right="1440" w:bottom="1260" w:left="1440" w:header="729" w:footer="1061" w:gutter="0"/>
          <w:cols w:space="720"/>
        </w:sectPr>
      </w:pPr>
    </w:p>
    <w:p w14:paraId="3F6212C8" w14:textId="77777777" w:rsidR="0095125A" w:rsidRDefault="00E23318">
      <w:pPr>
        <w:pStyle w:val="Heading1"/>
        <w:numPr>
          <w:ilvl w:val="1"/>
          <w:numId w:val="6"/>
        </w:numPr>
        <w:tabs>
          <w:tab w:val="left" w:pos="306"/>
        </w:tabs>
        <w:spacing w:before="80" w:line="276" w:lineRule="exact"/>
        <w:ind w:left="306" w:hanging="306"/>
      </w:pPr>
      <w:r>
        <w:lastRenderedPageBreak/>
        <w:t>Compliance</w:t>
      </w:r>
      <w:r>
        <w:rPr>
          <w:spacing w:val="-6"/>
        </w:rPr>
        <w:t xml:space="preserve"> </w:t>
      </w:r>
      <w:r>
        <w:t>Reviews</w:t>
      </w:r>
      <w:r>
        <w:rPr>
          <w:spacing w:val="-1"/>
        </w:rPr>
        <w:t xml:space="preserve"> </w:t>
      </w:r>
      <w:r>
        <w:t>of</w:t>
      </w:r>
      <w:r>
        <w:rPr>
          <w:spacing w:val="-3"/>
        </w:rPr>
        <w:t xml:space="preserve"> </w:t>
      </w:r>
      <w:r>
        <w:t>Assisted</w:t>
      </w:r>
      <w:r>
        <w:rPr>
          <w:spacing w:val="-3"/>
        </w:rPr>
        <w:t xml:space="preserve"> </w:t>
      </w:r>
      <w:r>
        <w:t>Living</w:t>
      </w:r>
      <w:r>
        <w:rPr>
          <w:spacing w:val="-3"/>
        </w:rPr>
        <w:t xml:space="preserve"> </w:t>
      </w:r>
      <w:r>
        <w:t>Residences-</w:t>
      </w:r>
      <w:r>
        <w:rPr>
          <w:spacing w:val="-4"/>
        </w:rPr>
        <w:t xml:space="preserve"> </w:t>
      </w:r>
      <w:r>
        <w:t>Compliance</w:t>
      </w:r>
      <w:r>
        <w:rPr>
          <w:spacing w:val="-4"/>
        </w:rPr>
        <w:t xml:space="preserve"> </w:t>
      </w:r>
      <w:r>
        <w:t>Review</w:t>
      </w:r>
      <w:r>
        <w:rPr>
          <w:spacing w:val="-2"/>
        </w:rPr>
        <w:t xml:space="preserve"> Requirements</w:t>
      </w:r>
    </w:p>
    <w:p w14:paraId="3F6212C9" w14:textId="77777777" w:rsidR="0095125A" w:rsidRDefault="00E23318">
      <w:pPr>
        <w:pStyle w:val="ListParagraph"/>
        <w:numPr>
          <w:ilvl w:val="2"/>
          <w:numId w:val="6"/>
        </w:numPr>
        <w:tabs>
          <w:tab w:val="left" w:pos="936"/>
        </w:tabs>
        <w:spacing w:line="293" w:lineRule="exact"/>
        <w:rPr>
          <w:rFonts w:ascii="Symbol" w:hAnsi="Symbol"/>
          <w:sz w:val="24"/>
        </w:rPr>
      </w:pPr>
      <w:r>
        <w:rPr>
          <w:sz w:val="24"/>
        </w:rPr>
        <w:t>EOEA</w:t>
      </w:r>
      <w:r>
        <w:rPr>
          <w:spacing w:val="-3"/>
          <w:sz w:val="24"/>
        </w:rPr>
        <w:t xml:space="preserve"> </w:t>
      </w:r>
      <w:r>
        <w:rPr>
          <w:sz w:val="24"/>
        </w:rPr>
        <w:t>reviewed</w:t>
      </w:r>
      <w:r>
        <w:rPr>
          <w:spacing w:val="-1"/>
          <w:sz w:val="24"/>
        </w:rPr>
        <w:t xml:space="preserve"> </w:t>
      </w:r>
      <w:r>
        <w:rPr>
          <w:sz w:val="24"/>
        </w:rPr>
        <w:t>Resident</w:t>
      </w:r>
      <w:r>
        <w:rPr>
          <w:spacing w:val="-1"/>
          <w:sz w:val="24"/>
        </w:rPr>
        <w:t xml:space="preserve"> </w:t>
      </w:r>
      <w:r>
        <w:rPr>
          <w:sz w:val="24"/>
        </w:rPr>
        <w:t>records</w:t>
      </w:r>
      <w:r>
        <w:rPr>
          <w:spacing w:val="-2"/>
          <w:sz w:val="24"/>
        </w:rPr>
        <w:t xml:space="preserve"> </w:t>
      </w:r>
      <w:r>
        <w:rPr>
          <w:sz w:val="24"/>
        </w:rPr>
        <w:t>as required</w:t>
      </w:r>
      <w:r>
        <w:rPr>
          <w:spacing w:val="-1"/>
          <w:sz w:val="24"/>
        </w:rPr>
        <w:t xml:space="preserve"> </w:t>
      </w:r>
      <w:r>
        <w:rPr>
          <w:sz w:val="24"/>
        </w:rPr>
        <w:t>by</w:t>
      </w:r>
      <w:r>
        <w:rPr>
          <w:spacing w:val="-2"/>
          <w:sz w:val="24"/>
        </w:rPr>
        <w:t xml:space="preserve"> </w:t>
      </w:r>
      <w:r>
        <w:rPr>
          <w:sz w:val="24"/>
        </w:rPr>
        <w:t>651</w:t>
      </w:r>
      <w:r>
        <w:rPr>
          <w:spacing w:val="-1"/>
          <w:sz w:val="24"/>
        </w:rPr>
        <w:t xml:space="preserve"> </w:t>
      </w:r>
      <w:r>
        <w:rPr>
          <w:sz w:val="24"/>
        </w:rPr>
        <w:t>CMR</w:t>
      </w:r>
      <w:r>
        <w:rPr>
          <w:spacing w:val="-1"/>
          <w:sz w:val="24"/>
        </w:rPr>
        <w:t xml:space="preserve"> </w:t>
      </w:r>
      <w:r>
        <w:rPr>
          <w:spacing w:val="-2"/>
          <w:sz w:val="24"/>
        </w:rPr>
        <w:t>12.09.</w:t>
      </w:r>
    </w:p>
    <w:p w14:paraId="3F6212CA" w14:textId="77777777" w:rsidR="0095125A" w:rsidRDefault="00E23318">
      <w:pPr>
        <w:pStyle w:val="ListParagraph"/>
        <w:numPr>
          <w:ilvl w:val="3"/>
          <w:numId w:val="6"/>
        </w:numPr>
        <w:tabs>
          <w:tab w:val="left" w:pos="1296"/>
        </w:tabs>
        <w:ind w:right="5"/>
        <w:rPr>
          <w:rFonts w:ascii="Wingdings" w:hAnsi="Wingdings"/>
          <w:sz w:val="24"/>
        </w:rPr>
      </w:pPr>
      <w:r>
        <w:rPr>
          <w:sz w:val="24"/>
        </w:rPr>
        <w:t>EOEA was not provided timely access to the requested Residence records. EOEA arrived</w:t>
      </w:r>
      <w:r>
        <w:rPr>
          <w:spacing w:val="-3"/>
          <w:sz w:val="24"/>
        </w:rPr>
        <w:t xml:space="preserve"> </w:t>
      </w:r>
      <w:r>
        <w:rPr>
          <w:sz w:val="24"/>
        </w:rPr>
        <w:t>onsite</w:t>
      </w:r>
      <w:r>
        <w:rPr>
          <w:spacing w:val="-3"/>
          <w:sz w:val="24"/>
        </w:rPr>
        <w:t xml:space="preserve"> </w:t>
      </w:r>
      <w:r>
        <w:rPr>
          <w:sz w:val="24"/>
        </w:rPr>
        <w:t>at</w:t>
      </w:r>
      <w:r>
        <w:rPr>
          <w:spacing w:val="-3"/>
          <w:sz w:val="24"/>
        </w:rPr>
        <w:t xml:space="preserve"> </w:t>
      </w:r>
      <w:r>
        <w:rPr>
          <w:sz w:val="24"/>
        </w:rPr>
        <w:t>8:00</w:t>
      </w:r>
      <w:r>
        <w:rPr>
          <w:spacing w:val="-3"/>
          <w:sz w:val="24"/>
        </w:rPr>
        <w:t xml:space="preserve"> </w:t>
      </w:r>
      <w:r>
        <w:rPr>
          <w:sz w:val="24"/>
        </w:rPr>
        <w:t>AM</w:t>
      </w:r>
      <w:r>
        <w:rPr>
          <w:spacing w:val="-4"/>
          <w:sz w:val="24"/>
        </w:rPr>
        <w:t xml:space="preserve"> </w:t>
      </w:r>
      <w:r>
        <w:rPr>
          <w:sz w:val="24"/>
        </w:rPr>
        <w:t>and</w:t>
      </w:r>
      <w:r>
        <w:rPr>
          <w:spacing w:val="-3"/>
          <w:sz w:val="24"/>
        </w:rPr>
        <w:t xml:space="preserve"> </w:t>
      </w:r>
      <w:r>
        <w:rPr>
          <w:sz w:val="24"/>
        </w:rPr>
        <w:t>requested</w:t>
      </w:r>
      <w:r>
        <w:rPr>
          <w:spacing w:val="-3"/>
          <w:sz w:val="24"/>
        </w:rPr>
        <w:t xml:space="preserve"> </w:t>
      </w:r>
      <w:r>
        <w:rPr>
          <w:sz w:val="24"/>
        </w:rPr>
        <w:t>that</w:t>
      </w:r>
      <w:r>
        <w:rPr>
          <w:spacing w:val="-3"/>
          <w:sz w:val="24"/>
        </w:rPr>
        <w:t xml:space="preserve"> </w:t>
      </w:r>
      <w:r>
        <w:rPr>
          <w:sz w:val="24"/>
        </w:rPr>
        <w:t>all</w:t>
      </w:r>
      <w:r>
        <w:rPr>
          <w:spacing w:val="-2"/>
          <w:sz w:val="24"/>
        </w:rPr>
        <w:t xml:space="preserve"> </w:t>
      </w:r>
      <w:r>
        <w:rPr>
          <w:sz w:val="24"/>
        </w:rPr>
        <w:t>documentation</w:t>
      </w:r>
      <w:r>
        <w:rPr>
          <w:spacing w:val="-3"/>
          <w:sz w:val="24"/>
        </w:rPr>
        <w:t xml:space="preserve"> </w:t>
      </w:r>
      <w:r>
        <w:rPr>
          <w:sz w:val="24"/>
        </w:rPr>
        <w:t>be</w:t>
      </w:r>
      <w:r>
        <w:rPr>
          <w:spacing w:val="-4"/>
          <w:sz w:val="24"/>
        </w:rPr>
        <w:t xml:space="preserve"> </w:t>
      </w:r>
      <w:r>
        <w:rPr>
          <w:sz w:val="24"/>
        </w:rPr>
        <w:t>provided</w:t>
      </w:r>
      <w:r>
        <w:rPr>
          <w:spacing w:val="-3"/>
          <w:sz w:val="24"/>
        </w:rPr>
        <w:t xml:space="preserve"> </w:t>
      </w:r>
      <w:r>
        <w:rPr>
          <w:sz w:val="24"/>
        </w:rPr>
        <w:t>no</w:t>
      </w:r>
      <w:r>
        <w:rPr>
          <w:spacing w:val="-3"/>
          <w:sz w:val="24"/>
        </w:rPr>
        <w:t xml:space="preserve"> </w:t>
      </w:r>
      <w:r>
        <w:rPr>
          <w:sz w:val="24"/>
        </w:rPr>
        <w:t>later than</w:t>
      </w:r>
      <w:r>
        <w:rPr>
          <w:spacing w:val="-3"/>
          <w:sz w:val="24"/>
        </w:rPr>
        <w:t xml:space="preserve"> </w:t>
      </w:r>
      <w:r>
        <w:rPr>
          <w:sz w:val="24"/>
        </w:rPr>
        <w:t>11:00</w:t>
      </w:r>
      <w:r>
        <w:rPr>
          <w:spacing w:val="-3"/>
          <w:sz w:val="24"/>
        </w:rPr>
        <w:t xml:space="preserve"> </w:t>
      </w:r>
      <w:r>
        <w:rPr>
          <w:sz w:val="24"/>
        </w:rPr>
        <w:t>AM</w:t>
      </w:r>
      <w:r>
        <w:rPr>
          <w:spacing w:val="-4"/>
          <w:sz w:val="24"/>
        </w:rPr>
        <w:t xml:space="preserve"> </w:t>
      </w:r>
      <w:r>
        <w:rPr>
          <w:sz w:val="24"/>
        </w:rPr>
        <w:t>to</w:t>
      </w:r>
      <w:r>
        <w:rPr>
          <w:spacing w:val="-3"/>
          <w:sz w:val="24"/>
        </w:rPr>
        <w:t xml:space="preserve"> </w:t>
      </w:r>
      <w:r>
        <w:rPr>
          <w:sz w:val="24"/>
        </w:rPr>
        <w:t>ensure</w:t>
      </w:r>
      <w:r>
        <w:rPr>
          <w:spacing w:val="-2"/>
          <w:sz w:val="24"/>
        </w:rPr>
        <w:t xml:space="preserve"> </w:t>
      </w:r>
      <w:r>
        <w:rPr>
          <w:sz w:val="24"/>
        </w:rPr>
        <w:t>a</w:t>
      </w:r>
      <w:r>
        <w:rPr>
          <w:spacing w:val="-4"/>
          <w:sz w:val="24"/>
        </w:rPr>
        <w:t xml:space="preserve"> </w:t>
      </w:r>
      <w:r>
        <w:rPr>
          <w:sz w:val="24"/>
        </w:rPr>
        <w:t>thorough</w:t>
      </w:r>
      <w:r>
        <w:rPr>
          <w:spacing w:val="-4"/>
          <w:sz w:val="24"/>
        </w:rPr>
        <w:t xml:space="preserve"> </w:t>
      </w:r>
      <w:r>
        <w:rPr>
          <w:sz w:val="24"/>
        </w:rPr>
        <w:t>audit.</w:t>
      </w:r>
      <w:r>
        <w:rPr>
          <w:spacing w:val="-3"/>
          <w:sz w:val="24"/>
        </w:rPr>
        <w:t xml:space="preserve"> </w:t>
      </w:r>
      <w:r>
        <w:rPr>
          <w:sz w:val="24"/>
        </w:rPr>
        <w:t>Resident</w:t>
      </w:r>
      <w:r>
        <w:rPr>
          <w:spacing w:val="-3"/>
          <w:sz w:val="24"/>
        </w:rPr>
        <w:t xml:space="preserve"> </w:t>
      </w:r>
      <w:r>
        <w:rPr>
          <w:sz w:val="24"/>
        </w:rPr>
        <w:t>business</w:t>
      </w:r>
      <w:r>
        <w:rPr>
          <w:spacing w:val="-4"/>
          <w:sz w:val="24"/>
        </w:rPr>
        <w:t xml:space="preserve"> </w:t>
      </w:r>
      <w:r>
        <w:rPr>
          <w:sz w:val="24"/>
        </w:rPr>
        <w:t>and</w:t>
      </w:r>
      <w:r>
        <w:rPr>
          <w:spacing w:val="-3"/>
          <w:sz w:val="24"/>
        </w:rPr>
        <w:t xml:space="preserve"> </w:t>
      </w:r>
      <w:r>
        <w:rPr>
          <w:sz w:val="24"/>
        </w:rPr>
        <w:t>staff</w:t>
      </w:r>
      <w:r>
        <w:rPr>
          <w:spacing w:val="-5"/>
          <w:sz w:val="24"/>
        </w:rPr>
        <w:t xml:space="preserve"> </w:t>
      </w:r>
      <w:r>
        <w:rPr>
          <w:sz w:val="24"/>
        </w:rPr>
        <w:t>records</w:t>
      </w:r>
      <w:r>
        <w:rPr>
          <w:spacing w:val="-2"/>
          <w:sz w:val="24"/>
        </w:rPr>
        <w:t xml:space="preserve"> </w:t>
      </w:r>
      <w:r>
        <w:rPr>
          <w:sz w:val="24"/>
        </w:rPr>
        <w:t>were made available for review at 11:00AM. Resident charts were presented at 11:55 AM. The remaining records were presented by 12:30PM except for some missing progress notes, Resident introductory visits records, and e-call records which were presented by 1:15PM.</w:t>
      </w:r>
    </w:p>
    <w:p w14:paraId="3F6212CB" w14:textId="77777777" w:rsidR="0095125A" w:rsidRDefault="00E23318">
      <w:pPr>
        <w:pStyle w:val="ListParagraph"/>
        <w:numPr>
          <w:ilvl w:val="3"/>
          <w:numId w:val="6"/>
        </w:numPr>
        <w:tabs>
          <w:tab w:val="left" w:pos="1296"/>
        </w:tabs>
        <w:ind w:right="365"/>
        <w:rPr>
          <w:rFonts w:ascii="Wingdings" w:hAnsi="Wingdings"/>
          <w:sz w:val="24"/>
        </w:rPr>
      </w:pPr>
      <w:r>
        <w:rPr>
          <w:sz w:val="24"/>
        </w:rPr>
        <w:t>Documentation of a Resident Satisfaction Survey and Quality Assurance and Performance Improvement Review for the 2023 calendar year was missing. Management</w:t>
      </w:r>
      <w:r>
        <w:rPr>
          <w:spacing w:val="-4"/>
          <w:sz w:val="24"/>
        </w:rPr>
        <w:t xml:space="preserve"> </w:t>
      </w:r>
      <w:r>
        <w:rPr>
          <w:sz w:val="24"/>
        </w:rPr>
        <w:t>stated</w:t>
      </w:r>
      <w:r>
        <w:rPr>
          <w:spacing w:val="-4"/>
          <w:sz w:val="24"/>
        </w:rPr>
        <w:t xml:space="preserve"> </w:t>
      </w:r>
      <w:r>
        <w:rPr>
          <w:sz w:val="24"/>
        </w:rPr>
        <w:t>that</w:t>
      </w:r>
      <w:r>
        <w:rPr>
          <w:spacing w:val="-3"/>
          <w:sz w:val="24"/>
        </w:rPr>
        <w:t xml:space="preserve"> </w:t>
      </w:r>
      <w:r>
        <w:rPr>
          <w:sz w:val="24"/>
        </w:rPr>
        <w:t>a</w:t>
      </w:r>
      <w:r>
        <w:rPr>
          <w:spacing w:val="-5"/>
          <w:sz w:val="24"/>
        </w:rPr>
        <w:t xml:space="preserve"> </w:t>
      </w:r>
      <w:r>
        <w:rPr>
          <w:sz w:val="24"/>
        </w:rPr>
        <w:t>Resident</w:t>
      </w:r>
      <w:r>
        <w:rPr>
          <w:spacing w:val="-4"/>
          <w:sz w:val="24"/>
        </w:rPr>
        <w:t xml:space="preserve"> </w:t>
      </w:r>
      <w:r>
        <w:rPr>
          <w:sz w:val="24"/>
        </w:rPr>
        <w:t>Satisfaction</w:t>
      </w:r>
      <w:r>
        <w:rPr>
          <w:spacing w:val="-4"/>
          <w:sz w:val="24"/>
        </w:rPr>
        <w:t xml:space="preserve"> </w:t>
      </w:r>
      <w:r>
        <w:rPr>
          <w:sz w:val="24"/>
        </w:rPr>
        <w:t>Survey</w:t>
      </w:r>
      <w:r>
        <w:rPr>
          <w:spacing w:val="-4"/>
          <w:sz w:val="24"/>
        </w:rPr>
        <w:t xml:space="preserve"> </w:t>
      </w:r>
      <w:r>
        <w:rPr>
          <w:sz w:val="24"/>
        </w:rPr>
        <w:t>had</w:t>
      </w:r>
      <w:r>
        <w:rPr>
          <w:spacing w:val="-4"/>
          <w:sz w:val="24"/>
        </w:rPr>
        <w:t xml:space="preserve"> </w:t>
      </w:r>
      <w:r>
        <w:rPr>
          <w:sz w:val="24"/>
        </w:rPr>
        <w:t>not</w:t>
      </w:r>
      <w:r>
        <w:rPr>
          <w:spacing w:val="-4"/>
          <w:sz w:val="24"/>
        </w:rPr>
        <w:t xml:space="preserve"> </w:t>
      </w:r>
      <w:r>
        <w:rPr>
          <w:sz w:val="24"/>
        </w:rPr>
        <w:t>been</w:t>
      </w:r>
      <w:r>
        <w:rPr>
          <w:spacing w:val="-4"/>
          <w:sz w:val="24"/>
        </w:rPr>
        <w:t xml:space="preserve"> </w:t>
      </w:r>
      <w:r>
        <w:rPr>
          <w:sz w:val="24"/>
        </w:rPr>
        <w:t>completed.</w:t>
      </w:r>
    </w:p>
    <w:p w14:paraId="3F6212CC" w14:textId="77777777" w:rsidR="0095125A" w:rsidRDefault="0095125A">
      <w:pPr>
        <w:pStyle w:val="BodyText"/>
      </w:pPr>
    </w:p>
    <w:p w14:paraId="3F6212CD" w14:textId="77777777" w:rsidR="0095125A" w:rsidRDefault="00E23318">
      <w:pPr>
        <w:pStyle w:val="ListParagraph"/>
        <w:numPr>
          <w:ilvl w:val="0"/>
          <w:numId w:val="6"/>
        </w:numPr>
        <w:tabs>
          <w:tab w:val="left" w:pos="326"/>
        </w:tabs>
        <w:ind w:left="326" w:hanging="326"/>
        <w:jc w:val="left"/>
        <w:rPr>
          <w:b/>
          <w:sz w:val="24"/>
        </w:rPr>
      </w:pPr>
      <w:r>
        <w:rPr>
          <w:b/>
          <w:spacing w:val="-27"/>
          <w:sz w:val="24"/>
          <w:u w:val="thick"/>
        </w:rPr>
        <w:t xml:space="preserve"> </w:t>
      </w:r>
      <w:r>
        <w:rPr>
          <w:b/>
          <w:sz w:val="24"/>
          <w:u w:val="thick"/>
        </w:rPr>
        <w:t>Corrective</w:t>
      </w:r>
      <w:r>
        <w:rPr>
          <w:b/>
          <w:spacing w:val="-5"/>
          <w:sz w:val="24"/>
          <w:u w:val="thick"/>
        </w:rPr>
        <w:t xml:space="preserve"> </w:t>
      </w:r>
      <w:r>
        <w:rPr>
          <w:b/>
          <w:spacing w:val="-2"/>
          <w:sz w:val="24"/>
          <w:u w:val="thick"/>
        </w:rPr>
        <w:t>Actions</w:t>
      </w:r>
      <w:r>
        <w:rPr>
          <w:b/>
          <w:spacing w:val="-2"/>
          <w:sz w:val="24"/>
        </w:rPr>
        <w:t>.</w:t>
      </w:r>
    </w:p>
    <w:p w14:paraId="3F6212CE" w14:textId="77777777" w:rsidR="0095125A" w:rsidRDefault="00E23318">
      <w:pPr>
        <w:pStyle w:val="Heading1"/>
        <w:numPr>
          <w:ilvl w:val="1"/>
          <w:numId w:val="6"/>
        </w:numPr>
        <w:tabs>
          <w:tab w:val="left" w:pos="509"/>
        </w:tabs>
        <w:spacing w:before="242"/>
        <w:ind w:left="509" w:hanging="293"/>
      </w:pPr>
      <w:r>
        <w:t>General</w:t>
      </w:r>
      <w:r>
        <w:rPr>
          <w:spacing w:val="-2"/>
        </w:rPr>
        <w:t xml:space="preserve"> </w:t>
      </w:r>
      <w:r>
        <w:t xml:space="preserve">Corrective </w:t>
      </w:r>
      <w:r>
        <w:rPr>
          <w:spacing w:val="-2"/>
        </w:rPr>
        <w:t>Actions</w:t>
      </w:r>
    </w:p>
    <w:p w14:paraId="3F6212CF" w14:textId="77777777" w:rsidR="0095125A" w:rsidRDefault="00E23318">
      <w:pPr>
        <w:pStyle w:val="BodyText"/>
        <w:ind w:left="216"/>
      </w:pPr>
      <w:r>
        <w:t>Complete</w:t>
      </w:r>
      <w:r>
        <w:rPr>
          <w:spacing w:val="-1"/>
        </w:rPr>
        <w:t xml:space="preserve"> </w:t>
      </w:r>
      <w:r>
        <w:t>and</w:t>
      </w:r>
      <w:r>
        <w:rPr>
          <w:spacing w:val="-1"/>
        </w:rPr>
        <w:t xml:space="preserve"> </w:t>
      </w:r>
      <w:r>
        <w:t>submit</w:t>
      </w:r>
      <w:r>
        <w:rPr>
          <w:spacing w:val="-1"/>
        </w:rPr>
        <w:t xml:space="preserve"> </w:t>
      </w:r>
      <w:r>
        <w:t>to</w:t>
      </w:r>
      <w:r>
        <w:rPr>
          <w:spacing w:val="-3"/>
        </w:rPr>
        <w:t xml:space="preserve"> </w:t>
      </w:r>
      <w:r>
        <w:t>EOEA</w:t>
      </w:r>
      <w:r>
        <w:rPr>
          <w:spacing w:val="-2"/>
        </w:rPr>
        <w:t xml:space="preserve"> </w:t>
      </w:r>
      <w:r>
        <w:t>each</w:t>
      </w:r>
      <w:r>
        <w:rPr>
          <w:spacing w:val="-1"/>
        </w:rPr>
        <w:t xml:space="preserve"> </w:t>
      </w:r>
      <w:r>
        <w:t>of</w:t>
      </w:r>
      <w:r>
        <w:rPr>
          <w:spacing w:val="-1"/>
        </w:rPr>
        <w:t xml:space="preserve"> </w:t>
      </w:r>
      <w:r>
        <w:t>the</w:t>
      </w:r>
      <w:r>
        <w:rPr>
          <w:spacing w:val="1"/>
        </w:rPr>
        <w:t xml:space="preserve"> </w:t>
      </w:r>
      <w:r>
        <w:rPr>
          <w:spacing w:val="-2"/>
        </w:rPr>
        <w:t>following:</w:t>
      </w:r>
    </w:p>
    <w:p w14:paraId="3F6212D0" w14:textId="77777777" w:rsidR="0095125A" w:rsidRDefault="00E23318">
      <w:pPr>
        <w:pStyle w:val="ListParagraph"/>
        <w:numPr>
          <w:ilvl w:val="0"/>
          <w:numId w:val="3"/>
        </w:numPr>
        <w:tabs>
          <w:tab w:val="left" w:pos="846"/>
          <w:tab w:val="left" w:pos="907"/>
        </w:tabs>
        <w:ind w:right="15" w:hanging="332"/>
        <w:rPr>
          <w:sz w:val="24"/>
        </w:rPr>
      </w:pPr>
      <w:r>
        <w:rPr>
          <w:sz w:val="24"/>
        </w:rPr>
        <w:t>A</w:t>
      </w:r>
      <w:r>
        <w:rPr>
          <w:spacing w:val="-3"/>
          <w:sz w:val="24"/>
        </w:rPr>
        <w:t xml:space="preserve"> </w:t>
      </w:r>
      <w:r>
        <w:rPr>
          <w:sz w:val="24"/>
        </w:rPr>
        <w:t>specific</w:t>
      </w:r>
      <w:r>
        <w:rPr>
          <w:spacing w:val="-3"/>
          <w:sz w:val="24"/>
        </w:rPr>
        <w:t xml:space="preserve"> </w:t>
      </w:r>
      <w:r>
        <w:rPr>
          <w:sz w:val="24"/>
        </w:rPr>
        <w:t>plan</w:t>
      </w:r>
      <w:r>
        <w:rPr>
          <w:spacing w:val="-2"/>
          <w:sz w:val="24"/>
        </w:rPr>
        <w:t xml:space="preserve"> </w:t>
      </w:r>
      <w:r>
        <w:rPr>
          <w:sz w:val="24"/>
        </w:rPr>
        <w:t>of</w:t>
      </w:r>
      <w:r>
        <w:rPr>
          <w:spacing w:val="-2"/>
          <w:sz w:val="24"/>
        </w:rPr>
        <w:t xml:space="preserve"> </w:t>
      </w:r>
      <w:r>
        <w:rPr>
          <w:sz w:val="24"/>
        </w:rPr>
        <w:t>what will</w:t>
      </w:r>
      <w:r>
        <w:rPr>
          <w:spacing w:val="-2"/>
          <w:sz w:val="24"/>
        </w:rPr>
        <w:t xml:space="preserve"> </w:t>
      </w:r>
      <w:r>
        <w:rPr>
          <w:sz w:val="24"/>
        </w:rPr>
        <w:t>be</w:t>
      </w:r>
      <w:r>
        <w:rPr>
          <w:spacing w:val="-3"/>
          <w:sz w:val="24"/>
        </w:rPr>
        <w:t xml:space="preserve"> </w:t>
      </w:r>
      <w:r>
        <w:rPr>
          <w:sz w:val="24"/>
        </w:rPr>
        <w:t>or</w:t>
      </w:r>
      <w:r>
        <w:rPr>
          <w:spacing w:val="-2"/>
          <w:sz w:val="24"/>
        </w:rPr>
        <w:t xml:space="preserve"> </w:t>
      </w:r>
      <w:r>
        <w:rPr>
          <w:sz w:val="24"/>
        </w:rPr>
        <w:t>has</w:t>
      </w:r>
      <w:r>
        <w:rPr>
          <w:spacing w:val="-3"/>
          <w:sz w:val="24"/>
        </w:rPr>
        <w:t xml:space="preserve"> </w:t>
      </w:r>
      <w:r>
        <w:rPr>
          <w:sz w:val="24"/>
        </w:rPr>
        <w:t>been</w:t>
      </w:r>
      <w:r>
        <w:rPr>
          <w:spacing w:val="-2"/>
          <w:sz w:val="24"/>
        </w:rPr>
        <w:t xml:space="preserve"> </w:t>
      </w:r>
      <w:r>
        <w:rPr>
          <w:sz w:val="24"/>
        </w:rPr>
        <w:t>done</w:t>
      </w:r>
      <w:r>
        <w:rPr>
          <w:spacing w:val="-1"/>
          <w:sz w:val="24"/>
        </w:rPr>
        <w:t xml:space="preserve"> </w:t>
      </w:r>
      <w:r>
        <w:rPr>
          <w:sz w:val="24"/>
        </w:rPr>
        <w:t>to</w:t>
      </w:r>
      <w:r>
        <w:rPr>
          <w:spacing w:val="-2"/>
          <w:sz w:val="24"/>
        </w:rPr>
        <w:t xml:space="preserve"> </w:t>
      </w:r>
      <w:r>
        <w:rPr>
          <w:sz w:val="24"/>
        </w:rPr>
        <w:t>correct</w:t>
      </w:r>
      <w:r>
        <w:rPr>
          <w:spacing w:val="-2"/>
          <w:sz w:val="24"/>
        </w:rPr>
        <w:t xml:space="preserve"> </w:t>
      </w:r>
      <w:r>
        <w:rPr>
          <w:sz w:val="24"/>
        </w:rPr>
        <w:t>each</w:t>
      </w:r>
      <w:r>
        <w:rPr>
          <w:spacing w:val="-2"/>
          <w:sz w:val="24"/>
        </w:rPr>
        <w:t xml:space="preserve"> </w:t>
      </w:r>
      <w:r>
        <w:rPr>
          <w:sz w:val="24"/>
        </w:rPr>
        <w:t>of</w:t>
      </w:r>
      <w:r>
        <w:rPr>
          <w:spacing w:val="-2"/>
          <w:sz w:val="24"/>
        </w:rPr>
        <w:t xml:space="preserve"> </w:t>
      </w:r>
      <w:r>
        <w:rPr>
          <w:sz w:val="24"/>
        </w:rPr>
        <w:t>the</w:t>
      </w:r>
      <w:r>
        <w:rPr>
          <w:spacing w:val="-4"/>
          <w:sz w:val="24"/>
        </w:rPr>
        <w:t xml:space="preserve"> </w:t>
      </w:r>
      <w:r>
        <w:rPr>
          <w:sz w:val="24"/>
        </w:rPr>
        <w:t>cited</w:t>
      </w:r>
      <w:r>
        <w:rPr>
          <w:spacing w:val="-2"/>
          <w:sz w:val="24"/>
        </w:rPr>
        <w:t xml:space="preserve"> </w:t>
      </w:r>
      <w:r>
        <w:rPr>
          <w:sz w:val="24"/>
        </w:rPr>
        <w:t>in</w:t>
      </w:r>
      <w:r>
        <w:rPr>
          <w:spacing w:val="-2"/>
          <w:sz w:val="24"/>
        </w:rPr>
        <w:t xml:space="preserve"> </w:t>
      </w:r>
      <w:r>
        <w:rPr>
          <w:sz w:val="24"/>
        </w:rPr>
        <w:t>Section</w:t>
      </w:r>
      <w:r>
        <w:rPr>
          <w:spacing w:val="-2"/>
          <w:sz w:val="24"/>
        </w:rPr>
        <w:t xml:space="preserve"> </w:t>
      </w:r>
      <w:r>
        <w:rPr>
          <w:sz w:val="24"/>
        </w:rPr>
        <w:t xml:space="preserve">II </w:t>
      </w:r>
      <w:r>
        <w:rPr>
          <w:spacing w:val="-2"/>
          <w:sz w:val="24"/>
        </w:rPr>
        <w:t>above.</w:t>
      </w:r>
    </w:p>
    <w:p w14:paraId="3F6212D1" w14:textId="77777777" w:rsidR="0095125A" w:rsidRDefault="00E23318">
      <w:pPr>
        <w:pStyle w:val="ListParagraph"/>
        <w:numPr>
          <w:ilvl w:val="0"/>
          <w:numId w:val="3"/>
        </w:numPr>
        <w:tabs>
          <w:tab w:val="left" w:pos="936"/>
        </w:tabs>
        <w:ind w:left="936" w:right="87" w:hanging="360"/>
        <w:rPr>
          <w:sz w:val="24"/>
        </w:rPr>
      </w:pPr>
      <w:r>
        <w:rPr>
          <w:sz w:val="24"/>
        </w:rPr>
        <w:t>Provide</w:t>
      </w:r>
      <w:r>
        <w:rPr>
          <w:spacing w:val="-5"/>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4"/>
          <w:sz w:val="24"/>
        </w:rPr>
        <w:t xml:space="preserve"> </w:t>
      </w:r>
      <w:r>
        <w:rPr>
          <w:sz w:val="24"/>
        </w:rPr>
        <w:t>of</w:t>
      </w:r>
      <w:r>
        <w:rPr>
          <w:spacing w:val="-2"/>
          <w:sz w:val="24"/>
        </w:rPr>
        <w:t xml:space="preserve"> </w:t>
      </w:r>
      <w:r>
        <w:rPr>
          <w:sz w:val="24"/>
        </w:rPr>
        <w:t>each</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issue(s) identified in Section II to ensure the problem does not recur.</w:t>
      </w:r>
    </w:p>
    <w:p w14:paraId="3F6212D2" w14:textId="77777777" w:rsidR="0095125A" w:rsidRDefault="00E23318">
      <w:pPr>
        <w:pStyle w:val="ListParagraph"/>
        <w:numPr>
          <w:ilvl w:val="0"/>
          <w:numId w:val="3"/>
        </w:numPr>
        <w:tabs>
          <w:tab w:val="left" w:pos="936"/>
        </w:tabs>
        <w:spacing w:before="1"/>
        <w:ind w:left="936" w:right="75" w:hanging="360"/>
        <w:rPr>
          <w:sz w:val="24"/>
        </w:rPr>
      </w:pPr>
      <w:r>
        <w:rPr>
          <w:sz w:val="24"/>
        </w:rPr>
        <w:t>Identify</w:t>
      </w:r>
      <w:r>
        <w:rPr>
          <w:spacing w:val="-3"/>
          <w:sz w:val="24"/>
        </w:rPr>
        <w:t xml:space="preserve"> </w:t>
      </w:r>
      <w:r>
        <w:rPr>
          <w:sz w:val="24"/>
        </w:rPr>
        <w:t>the</w:t>
      </w:r>
      <w:r>
        <w:rPr>
          <w:spacing w:val="-5"/>
          <w:sz w:val="24"/>
        </w:rPr>
        <w:t xml:space="preserve"> </w:t>
      </w:r>
      <w:r>
        <w:rPr>
          <w:sz w:val="24"/>
        </w:rPr>
        <w:t>designation</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individual(s)</w:t>
      </w:r>
      <w:r>
        <w:rPr>
          <w:spacing w:val="-3"/>
          <w:sz w:val="24"/>
        </w:rPr>
        <w:t xml:space="preserve"> </w:t>
      </w:r>
      <w:r>
        <w:rPr>
          <w:sz w:val="24"/>
        </w:rPr>
        <w:t>who</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responsible</w:t>
      </w:r>
      <w:r>
        <w:rPr>
          <w:spacing w:val="-3"/>
          <w:sz w:val="24"/>
        </w:rPr>
        <w:t xml:space="preserve"> </w:t>
      </w:r>
      <w:r>
        <w:rPr>
          <w:sz w:val="24"/>
        </w:rPr>
        <w:t>for</w:t>
      </w:r>
      <w:r>
        <w:rPr>
          <w:spacing w:val="-3"/>
          <w:sz w:val="24"/>
        </w:rPr>
        <w:t xml:space="preserve"> </w:t>
      </w:r>
      <w:r>
        <w:rPr>
          <w:sz w:val="24"/>
        </w:rPr>
        <w:t>monitoring</w:t>
      </w:r>
      <w:r>
        <w:rPr>
          <w:spacing w:val="-3"/>
          <w:sz w:val="24"/>
        </w:rPr>
        <w:t xml:space="preserve"> </w:t>
      </w:r>
      <w:r>
        <w:rPr>
          <w:sz w:val="24"/>
        </w:rPr>
        <w:t>the correction; and,</w:t>
      </w:r>
    </w:p>
    <w:p w14:paraId="3F6212D3" w14:textId="77777777" w:rsidR="0095125A" w:rsidRDefault="00E23318">
      <w:pPr>
        <w:pStyle w:val="ListParagraph"/>
        <w:numPr>
          <w:ilvl w:val="0"/>
          <w:numId w:val="3"/>
        </w:numPr>
        <w:tabs>
          <w:tab w:val="left" w:pos="936"/>
        </w:tabs>
        <w:ind w:left="936" w:hanging="360"/>
        <w:rPr>
          <w:sz w:val="24"/>
        </w:rPr>
      </w:pPr>
      <w:r>
        <w:rPr>
          <w:sz w:val="24"/>
        </w:rPr>
        <w:t>The</w:t>
      </w:r>
      <w:r>
        <w:rPr>
          <w:spacing w:val="-3"/>
          <w:sz w:val="24"/>
        </w:rPr>
        <w:t xml:space="preserve"> </w:t>
      </w:r>
      <w:r>
        <w:rPr>
          <w:sz w:val="24"/>
        </w:rPr>
        <w:t>date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each</w:t>
      </w:r>
      <w:r>
        <w:rPr>
          <w:spacing w:val="-1"/>
          <w:sz w:val="24"/>
        </w:rPr>
        <w:t xml:space="preserve"> </w:t>
      </w:r>
      <w:r>
        <w:rPr>
          <w:sz w:val="24"/>
        </w:rPr>
        <w:t>correction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achieved.</w:t>
      </w:r>
    </w:p>
    <w:p w14:paraId="3F6212D4" w14:textId="77777777" w:rsidR="0095125A" w:rsidRDefault="00E23318">
      <w:pPr>
        <w:pStyle w:val="Heading1"/>
        <w:numPr>
          <w:ilvl w:val="1"/>
          <w:numId w:val="6"/>
        </w:numPr>
        <w:tabs>
          <w:tab w:val="left" w:pos="496"/>
        </w:tabs>
        <w:spacing w:before="274"/>
        <w:ind w:left="496" w:hanging="280"/>
      </w:pPr>
      <w:r>
        <w:t>Specific</w:t>
      </w:r>
      <w:r>
        <w:rPr>
          <w:spacing w:val="-4"/>
        </w:rPr>
        <w:t xml:space="preserve"> </w:t>
      </w:r>
      <w:r>
        <w:t>Corrective</w:t>
      </w:r>
      <w:r>
        <w:rPr>
          <w:spacing w:val="-1"/>
        </w:rPr>
        <w:t xml:space="preserve"> </w:t>
      </w:r>
      <w:r>
        <w:rPr>
          <w:spacing w:val="-2"/>
        </w:rPr>
        <w:t>Actions.</w:t>
      </w:r>
    </w:p>
    <w:p w14:paraId="3F6212D5" w14:textId="77777777" w:rsidR="0095125A" w:rsidRDefault="00E23318">
      <w:pPr>
        <w:pStyle w:val="BodyText"/>
        <w:ind w:left="216"/>
      </w:pPr>
      <w:r>
        <w:t>Submit</w:t>
      </w:r>
      <w:r>
        <w:rPr>
          <w:spacing w:val="-1"/>
        </w:rPr>
        <w:t xml:space="preserve"> </w:t>
      </w:r>
      <w:r>
        <w:t>to</w:t>
      </w:r>
      <w:r>
        <w:rPr>
          <w:spacing w:val="-1"/>
        </w:rPr>
        <w:t xml:space="preserve"> </w:t>
      </w:r>
      <w:r>
        <w:t>EOEA</w:t>
      </w:r>
      <w:r>
        <w:rPr>
          <w:spacing w:val="-2"/>
        </w:rPr>
        <w:t xml:space="preserve"> </w:t>
      </w:r>
      <w:r>
        <w:t xml:space="preserve">the </w:t>
      </w:r>
      <w:r>
        <w:rPr>
          <w:spacing w:val="-2"/>
        </w:rPr>
        <w:t>following:</w:t>
      </w:r>
    </w:p>
    <w:p w14:paraId="3F6212D6" w14:textId="77777777" w:rsidR="0095125A" w:rsidRDefault="00E23318">
      <w:pPr>
        <w:pStyle w:val="ListParagraph"/>
        <w:numPr>
          <w:ilvl w:val="0"/>
          <w:numId w:val="2"/>
        </w:numPr>
        <w:tabs>
          <w:tab w:val="left" w:pos="991"/>
        </w:tabs>
        <w:ind w:right="42"/>
        <w:rPr>
          <w:sz w:val="24"/>
        </w:rPr>
      </w:pPr>
      <w:r>
        <w:rPr>
          <w:sz w:val="24"/>
        </w:rPr>
        <w:t>Documentation confirming a newly completed SAMM &amp; LMA in-service training, and post-training evaluation by a nurse, for all Personal Care and Nursing Staff specifically</w:t>
      </w:r>
      <w:r>
        <w:rPr>
          <w:spacing w:val="-5"/>
          <w:sz w:val="24"/>
        </w:rPr>
        <w:t xml:space="preserve"> </w:t>
      </w:r>
      <w:r>
        <w:rPr>
          <w:sz w:val="24"/>
        </w:rPr>
        <w:t>addressing</w:t>
      </w:r>
      <w:r>
        <w:rPr>
          <w:spacing w:val="-5"/>
          <w:sz w:val="24"/>
        </w:rPr>
        <w:t xml:space="preserve"> </w:t>
      </w:r>
      <w:r>
        <w:rPr>
          <w:sz w:val="24"/>
        </w:rPr>
        <w:t>the</w:t>
      </w:r>
      <w:r>
        <w:rPr>
          <w:spacing w:val="-5"/>
          <w:sz w:val="24"/>
        </w:rPr>
        <w:t xml:space="preserve"> </w:t>
      </w:r>
      <w:r>
        <w:rPr>
          <w:sz w:val="24"/>
        </w:rPr>
        <w:t>documentation</w:t>
      </w:r>
      <w:r>
        <w:rPr>
          <w:spacing w:val="-5"/>
          <w:sz w:val="24"/>
        </w:rPr>
        <w:t xml:space="preserve"> </w:t>
      </w:r>
      <w:r>
        <w:rPr>
          <w:sz w:val="24"/>
        </w:rPr>
        <w:t>of</w:t>
      </w:r>
      <w:r>
        <w:rPr>
          <w:spacing w:val="-6"/>
          <w:sz w:val="24"/>
        </w:rPr>
        <w:t xml:space="preserve"> </w:t>
      </w:r>
      <w:r>
        <w:rPr>
          <w:sz w:val="24"/>
        </w:rPr>
        <w:t>Medication</w:t>
      </w:r>
      <w:r>
        <w:rPr>
          <w:spacing w:val="-5"/>
          <w:sz w:val="24"/>
        </w:rPr>
        <w:t xml:space="preserve"> </w:t>
      </w:r>
      <w:r>
        <w:rPr>
          <w:sz w:val="24"/>
        </w:rPr>
        <w:t>Administration</w:t>
      </w:r>
      <w:r>
        <w:rPr>
          <w:spacing w:val="-4"/>
          <w:sz w:val="24"/>
        </w:rPr>
        <w:t xml:space="preserve"> </w:t>
      </w:r>
      <w:r>
        <w:rPr>
          <w:sz w:val="24"/>
        </w:rPr>
        <w:t>and</w:t>
      </w:r>
      <w:r>
        <w:rPr>
          <w:spacing w:val="-5"/>
          <w:sz w:val="24"/>
        </w:rPr>
        <w:t xml:space="preserve"> </w:t>
      </w:r>
      <w:r>
        <w:rPr>
          <w:sz w:val="24"/>
        </w:rPr>
        <w:t>the</w:t>
      </w:r>
      <w:r>
        <w:rPr>
          <w:spacing w:val="-5"/>
          <w:sz w:val="24"/>
        </w:rPr>
        <w:t xml:space="preserve"> </w:t>
      </w:r>
      <w:r>
        <w:rPr>
          <w:sz w:val="24"/>
        </w:rPr>
        <w:t>scope of both SAMM and LMA services.</w:t>
      </w:r>
    </w:p>
    <w:p w14:paraId="3F6212D7" w14:textId="77777777" w:rsidR="0095125A" w:rsidRDefault="00E23318">
      <w:pPr>
        <w:pStyle w:val="ListParagraph"/>
        <w:numPr>
          <w:ilvl w:val="0"/>
          <w:numId w:val="2"/>
        </w:numPr>
        <w:tabs>
          <w:tab w:val="left" w:pos="991"/>
        </w:tabs>
        <w:ind w:right="907"/>
        <w:rPr>
          <w:sz w:val="24"/>
        </w:rPr>
      </w:pPr>
      <w:r>
        <w:rPr>
          <w:sz w:val="24"/>
        </w:rPr>
        <w:t>Documentation</w:t>
      </w:r>
      <w:r>
        <w:rPr>
          <w:spacing w:val="-5"/>
          <w:sz w:val="24"/>
        </w:rPr>
        <w:t xml:space="preserve"> </w:t>
      </w:r>
      <w:r>
        <w:rPr>
          <w:sz w:val="24"/>
        </w:rPr>
        <w:t>confirming</w:t>
      </w:r>
      <w:r>
        <w:rPr>
          <w:spacing w:val="-5"/>
          <w:sz w:val="24"/>
        </w:rPr>
        <w:t xml:space="preserve"> </w:t>
      </w:r>
      <w:r>
        <w:rPr>
          <w:sz w:val="24"/>
        </w:rPr>
        <w:t>a</w:t>
      </w:r>
      <w:r>
        <w:rPr>
          <w:spacing w:val="-6"/>
          <w:sz w:val="24"/>
        </w:rPr>
        <w:t xml:space="preserve"> </w:t>
      </w:r>
      <w:r>
        <w:rPr>
          <w:sz w:val="24"/>
        </w:rPr>
        <w:t>newly</w:t>
      </w:r>
      <w:r>
        <w:rPr>
          <w:spacing w:val="-6"/>
          <w:sz w:val="24"/>
        </w:rPr>
        <w:t xml:space="preserve"> </w:t>
      </w:r>
      <w:r>
        <w:rPr>
          <w:sz w:val="24"/>
        </w:rPr>
        <w:t>completed</w:t>
      </w:r>
      <w:r>
        <w:rPr>
          <w:spacing w:val="-5"/>
          <w:sz w:val="24"/>
        </w:rPr>
        <w:t xml:space="preserve"> </w:t>
      </w:r>
      <w:r>
        <w:rPr>
          <w:sz w:val="24"/>
        </w:rPr>
        <w:t>in-service</w:t>
      </w:r>
      <w:r>
        <w:rPr>
          <w:spacing w:val="-6"/>
          <w:sz w:val="24"/>
        </w:rPr>
        <w:t xml:space="preserve"> </w:t>
      </w:r>
      <w:r>
        <w:rPr>
          <w:sz w:val="24"/>
        </w:rPr>
        <w:t>training</w:t>
      </w:r>
      <w:r>
        <w:rPr>
          <w:spacing w:val="-5"/>
          <w:sz w:val="24"/>
        </w:rPr>
        <w:t xml:space="preserve"> </w:t>
      </w:r>
      <w:r>
        <w:rPr>
          <w:sz w:val="24"/>
        </w:rPr>
        <w:t>specifically addressing the documentation of timely and completed safety checks.</w:t>
      </w:r>
    </w:p>
    <w:p w14:paraId="3F6212D8" w14:textId="77777777" w:rsidR="0095125A" w:rsidRDefault="00E23318">
      <w:pPr>
        <w:pStyle w:val="ListParagraph"/>
        <w:numPr>
          <w:ilvl w:val="0"/>
          <w:numId w:val="2"/>
        </w:numPr>
        <w:tabs>
          <w:tab w:val="left" w:pos="991"/>
        </w:tabs>
        <w:ind w:right="907"/>
        <w:rPr>
          <w:sz w:val="24"/>
        </w:rPr>
      </w:pPr>
      <w:r>
        <w:rPr>
          <w:sz w:val="24"/>
        </w:rPr>
        <w:t>Documentation</w:t>
      </w:r>
      <w:r>
        <w:rPr>
          <w:spacing w:val="-5"/>
          <w:sz w:val="24"/>
        </w:rPr>
        <w:t xml:space="preserve"> </w:t>
      </w:r>
      <w:r>
        <w:rPr>
          <w:sz w:val="24"/>
        </w:rPr>
        <w:t>confirming</w:t>
      </w:r>
      <w:r>
        <w:rPr>
          <w:spacing w:val="-5"/>
          <w:sz w:val="24"/>
        </w:rPr>
        <w:t xml:space="preserve"> </w:t>
      </w:r>
      <w:r>
        <w:rPr>
          <w:sz w:val="24"/>
        </w:rPr>
        <w:t>a</w:t>
      </w:r>
      <w:r>
        <w:rPr>
          <w:spacing w:val="-6"/>
          <w:sz w:val="24"/>
        </w:rPr>
        <w:t xml:space="preserve"> </w:t>
      </w:r>
      <w:r>
        <w:rPr>
          <w:sz w:val="24"/>
        </w:rPr>
        <w:t>newly</w:t>
      </w:r>
      <w:r>
        <w:rPr>
          <w:spacing w:val="-6"/>
          <w:sz w:val="24"/>
        </w:rPr>
        <w:t xml:space="preserve"> </w:t>
      </w:r>
      <w:r>
        <w:rPr>
          <w:sz w:val="24"/>
        </w:rPr>
        <w:t>completed</w:t>
      </w:r>
      <w:r>
        <w:rPr>
          <w:spacing w:val="-5"/>
          <w:sz w:val="24"/>
        </w:rPr>
        <w:t xml:space="preserve"> </w:t>
      </w:r>
      <w:r>
        <w:rPr>
          <w:sz w:val="24"/>
        </w:rPr>
        <w:t>in-service</w:t>
      </w:r>
      <w:r>
        <w:rPr>
          <w:spacing w:val="-6"/>
          <w:sz w:val="24"/>
        </w:rPr>
        <w:t xml:space="preserve"> </w:t>
      </w:r>
      <w:r>
        <w:rPr>
          <w:sz w:val="24"/>
        </w:rPr>
        <w:t>training</w:t>
      </w:r>
      <w:r>
        <w:rPr>
          <w:spacing w:val="-5"/>
          <w:sz w:val="24"/>
        </w:rPr>
        <w:t xml:space="preserve"> </w:t>
      </w:r>
      <w:r>
        <w:rPr>
          <w:sz w:val="24"/>
        </w:rPr>
        <w:t>specifically addressing the identification and reporting of significant incidents to EOEA.</w:t>
      </w:r>
    </w:p>
    <w:p w14:paraId="3F6212D9" w14:textId="77777777" w:rsidR="0095125A" w:rsidRDefault="00E23318">
      <w:pPr>
        <w:pStyle w:val="ListParagraph"/>
        <w:numPr>
          <w:ilvl w:val="0"/>
          <w:numId w:val="2"/>
        </w:numPr>
        <w:tabs>
          <w:tab w:val="left" w:pos="991"/>
        </w:tabs>
        <w:ind w:right="647"/>
        <w:rPr>
          <w:sz w:val="24"/>
        </w:rPr>
      </w:pPr>
      <w:r>
        <w:rPr>
          <w:sz w:val="24"/>
        </w:rPr>
        <w:t>Documentation confirming a newly completed in-service training specifically addressing</w:t>
      </w:r>
      <w:r>
        <w:rPr>
          <w:spacing w:val="-5"/>
          <w:sz w:val="24"/>
        </w:rPr>
        <w:t xml:space="preserve"> </w:t>
      </w:r>
      <w:r>
        <w:rPr>
          <w:sz w:val="24"/>
        </w:rPr>
        <w:t>the</w:t>
      </w:r>
      <w:r>
        <w:rPr>
          <w:spacing w:val="-5"/>
          <w:sz w:val="24"/>
        </w:rPr>
        <w:t xml:space="preserve"> </w:t>
      </w:r>
      <w:r>
        <w:rPr>
          <w:sz w:val="24"/>
        </w:rPr>
        <w:t>documentation</w:t>
      </w:r>
      <w:r>
        <w:rPr>
          <w:spacing w:val="-5"/>
          <w:sz w:val="24"/>
        </w:rPr>
        <w:t xml:space="preserve"> </w:t>
      </w:r>
      <w:r>
        <w:rPr>
          <w:sz w:val="24"/>
        </w:rPr>
        <w:t>of</w:t>
      </w:r>
      <w:r>
        <w:rPr>
          <w:spacing w:val="-6"/>
          <w:sz w:val="24"/>
        </w:rPr>
        <w:t xml:space="preserve"> </w:t>
      </w:r>
      <w:r>
        <w:rPr>
          <w:sz w:val="24"/>
        </w:rPr>
        <w:t>progress</w:t>
      </w:r>
      <w:r>
        <w:rPr>
          <w:spacing w:val="-6"/>
          <w:sz w:val="24"/>
        </w:rPr>
        <w:t xml:space="preserve"> </w:t>
      </w:r>
      <w:r>
        <w:rPr>
          <w:sz w:val="24"/>
        </w:rPr>
        <w:t>notes</w:t>
      </w:r>
      <w:r>
        <w:rPr>
          <w:spacing w:val="-3"/>
          <w:sz w:val="24"/>
        </w:rPr>
        <w:t xml:space="preserve"> </w:t>
      </w:r>
      <w:r>
        <w:rPr>
          <w:sz w:val="24"/>
        </w:rPr>
        <w:t>reflecting</w:t>
      </w:r>
      <w:r>
        <w:rPr>
          <w:spacing w:val="-5"/>
          <w:sz w:val="24"/>
        </w:rPr>
        <w:t xml:space="preserve"> </w:t>
      </w:r>
      <w:r>
        <w:rPr>
          <w:sz w:val="24"/>
        </w:rPr>
        <w:t>information</w:t>
      </w:r>
      <w:r>
        <w:rPr>
          <w:spacing w:val="-3"/>
          <w:sz w:val="24"/>
        </w:rPr>
        <w:t xml:space="preserve"> </w:t>
      </w:r>
      <w:r>
        <w:rPr>
          <w:sz w:val="24"/>
        </w:rPr>
        <w:t>regarding significant occurrences including missed or delayed scheduled care tasks.</w:t>
      </w:r>
    </w:p>
    <w:p w14:paraId="3F6212DA" w14:textId="77777777" w:rsidR="0095125A" w:rsidRDefault="00E23318">
      <w:pPr>
        <w:pStyle w:val="ListParagraph"/>
        <w:numPr>
          <w:ilvl w:val="0"/>
          <w:numId w:val="2"/>
        </w:numPr>
        <w:tabs>
          <w:tab w:val="left" w:pos="991"/>
        </w:tabs>
        <w:spacing w:before="1"/>
        <w:ind w:right="49"/>
        <w:rPr>
          <w:sz w:val="24"/>
        </w:rPr>
      </w:pPr>
      <w:r>
        <w:rPr>
          <w:sz w:val="24"/>
        </w:rPr>
        <w:t>Documentation confirming a newly completed in-service training specifically addressing</w:t>
      </w:r>
      <w:r>
        <w:rPr>
          <w:spacing w:val="-5"/>
          <w:sz w:val="24"/>
        </w:rPr>
        <w:t xml:space="preserve"> </w:t>
      </w:r>
      <w:r>
        <w:rPr>
          <w:sz w:val="24"/>
        </w:rPr>
        <w:t>the</w:t>
      </w:r>
      <w:r>
        <w:rPr>
          <w:spacing w:val="-5"/>
          <w:sz w:val="24"/>
        </w:rPr>
        <w:t xml:space="preserve"> </w:t>
      </w:r>
      <w:r>
        <w:rPr>
          <w:sz w:val="24"/>
        </w:rPr>
        <w:t>documentation</w:t>
      </w:r>
      <w:r>
        <w:rPr>
          <w:spacing w:val="-5"/>
          <w:sz w:val="24"/>
        </w:rPr>
        <w:t xml:space="preserve"> </w:t>
      </w:r>
      <w:r>
        <w:rPr>
          <w:sz w:val="24"/>
        </w:rPr>
        <w:t>of</w:t>
      </w:r>
      <w:r>
        <w:rPr>
          <w:spacing w:val="-5"/>
          <w:sz w:val="24"/>
        </w:rPr>
        <w:t xml:space="preserve"> </w:t>
      </w:r>
      <w:r>
        <w:rPr>
          <w:sz w:val="24"/>
        </w:rPr>
        <w:t>correspondence</w:t>
      </w:r>
      <w:r>
        <w:rPr>
          <w:spacing w:val="-6"/>
          <w:sz w:val="24"/>
        </w:rPr>
        <w:t xml:space="preserve"> </w:t>
      </w:r>
      <w:r>
        <w:rPr>
          <w:sz w:val="24"/>
        </w:rPr>
        <w:t>logs</w:t>
      </w:r>
      <w:r>
        <w:rPr>
          <w:spacing w:val="-4"/>
          <w:sz w:val="24"/>
        </w:rPr>
        <w:t xml:space="preserve"> </w:t>
      </w:r>
      <w:r>
        <w:rPr>
          <w:sz w:val="24"/>
        </w:rPr>
        <w:t>reflecting</w:t>
      </w:r>
      <w:r>
        <w:rPr>
          <w:spacing w:val="-5"/>
          <w:sz w:val="24"/>
        </w:rPr>
        <w:t xml:space="preserve"> </w:t>
      </w:r>
      <w:r>
        <w:rPr>
          <w:sz w:val="24"/>
        </w:rPr>
        <w:t>information</w:t>
      </w:r>
      <w:r>
        <w:rPr>
          <w:spacing w:val="-5"/>
          <w:sz w:val="24"/>
        </w:rPr>
        <w:t xml:space="preserve"> </w:t>
      </w:r>
      <w:r>
        <w:rPr>
          <w:sz w:val="24"/>
        </w:rPr>
        <w:t xml:space="preserve">necessary for the continuity of care including missed or delayed scheduled care tasks on each </w:t>
      </w:r>
      <w:r>
        <w:rPr>
          <w:spacing w:val="-2"/>
          <w:sz w:val="24"/>
        </w:rPr>
        <w:t>shift.</w:t>
      </w:r>
    </w:p>
    <w:p w14:paraId="3F6212DB" w14:textId="77777777" w:rsidR="0095125A" w:rsidRDefault="00E23318">
      <w:pPr>
        <w:pStyle w:val="ListParagraph"/>
        <w:numPr>
          <w:ilvl w:val="0"/>
          <w:numId w:val="2"/>
        </w:numPr>
        <w:tabs>
          <w:tab w:val="left" w:pos="991"/>
        </w:tabs>
        <w:ind w:right="24"/>
        <w:rPr>
          <w:sz w:val="24"/>
        </w:rPr>
      </w:pPr>
      <w:r>
        <w:rPr>
          <w:sz w:val="24"/>
        </w:rPr>
        <w:t>Documentation</w:t>
      </w:r>
      <w:r>
        <w:rPr>
          <w:spacing w:val="-4"/>
          <w:sz w:val="24"/>
        </w:rPr>
        <w:t xml:space="preserve"> </w:t>
      </w:r>
      <w:r>
        <w:rPr>
          <w:sz w:val="24"/>
        </w:rPr>
        <w:t>confirming</w:t>
      </w:r>
      <w:r>
        <w:rPr>
          <w:spacing w:val="-4"/>
          <w:sz w:val="24"/>
        </w:rPr>
        <w:t xml:space="preserve"> </w:t>
      </w:r>
      <w:r>
        <w:rPr>
          <w:sz w:val="24"/>
        </w:rPr>
        <w:t>a</w:t>
      </w:r>
      <w:r>
        <w:rPr>
          <w:spacing w:val="-5"/>
          <w:sz w:val="24"/>
        </w:rPr>
        <w:t xml:space="preserve"> </w:t>
      </w:r>
      <w:r>
        <w:rPr>
          <w:sz w:val="24"/>
        </w:rPr>
        <w:t>newly</w:t>
      </w:r>
      <w:r>
        <w:rPr>
          <w:spacing w:val="-5"/>
          <w:sz w:val="24"/>
        </w:rPr>
        <w:t xml:space="preserve"> </w:t>
      </w:r>
      <w:r>
        <w:rPr>
          <w:sz w:val="24"/>
        </w:rPr>
        <w:t>completed</w:t>
      </w:r>
      <w:r>
        <w:rPr>
          <w:spacing w:val="-4"/>
          <w:sz w:val="24"/>
        </w:rPr>
        <w:t xml:space="preserve"> </w:t>
      </w:r>
      <w:r>
        <w:rPr>
          <w:sz w:val="24"/>
        </w:rPr>
        <w:t>staffing</w:t>
      </w:r>
      <w:r>
        <w:rPr>
          <w:spacing w:val="-4"/>
          <w:sz w:val="24"/>
        </w:rPr>
        <w:t xml:space="preserve"> </w:t>
      </w:r>
      <w:r>
        <w:rPr>
          <w:sz w:val="24"/>
        </w:rPr>
        <w:t>level</w:t>
      </w:r>
      <w:r>
        <w:rPr>
          <w:spacing w:val="-4"/>
          <w:sz w:val="24"/>
        </w:rPr>
        <w:t xml:space="preserve"> </w:t>
      </w:r>
      <w:r>
        <w:rPr>
          <w:sz w:val="24"/>
        </w:rPr>
        <w:t>assessments</w:t>
      </w:r>
      <w:r>
        <w:rPr>
          <w:spacing w:val="-5"/>
          <w:sz w:val="24"/>
        </w:rPr>
        <w:t xml:space="preserve"> </w:t>
      </w:r>
      <w:r>
        <w:rPr>
          <w:sz w:val="24"/>
        </w:rPr>
        <w:t>for</w:t>
      </w:r>
      <w:r>
        <w:rPr>
          <w:spacing w:val="-4"/>
          <w:sz w:val="24"/>
        </w:rPr>
        <w:t xml:space="preserve"> </w:t>
      </w:r>
      <w:r>
        <w:rPr>
          <w:sz w:val="24"/>
        </w:rPr>
        <w:t>each</w:t>
      </w:r>
      <w:r>
        <w:rPr>
          <w:spacing w:val="-4"/>
          <w:sz w:val="24"/>
        </w:rPr>
        <w:t xml:space="preserve"> </w:t>
      </w:r>
      <w:r>
        <w:rPr>
          <w:sz w:val="24"/>
        </w:rPr>
        <w:t xml:space="preserve">shift for both the Traditional and SCR Residences considering scheduled and unscheduled </w:t>
      </w:r>
      <w:r>
        <w:rPr>
          <w:spacing w:val="-2"/>
          <w:sz w:val="24"/>
        </w:rPr>
        <w:t>needs.</w:t>
      </w:r>
    </w:p>
    <w:p w14:paraId="3F6212DC" w14:textId="77777777" w:rsidR="0095125A" w:rsidRDefault="0095125A">
      <w:pPr>
        <w:pStyle w:val="ListParagraph"/>
        <w:rPr>
          <w:sz w:val="24"/>
        </w:rPr>
        <w:sectPr w:rsidR="0095125A">
          <w:pgSz w:w="12240" w:h="15840"/>
          <w:pgMar w:top="1460" w:right="1440" w:bottom="1260" w:left="1440" w:header="729" w:footer="1061" w:gutter="0"/>
          <w:cols w:space="720"/>
        </w:sectPr>
      </w:pPr>
    </w:p>
    <w:p w14:paraId="3F6212DD" w14:textId="77777777" w:rsidR="0095125A" w:rsidRDefault="00E23318">
      <w:pPr>
        <w:pStyle w:val="ListParagraph"/>
        <w:numPr>
          <w:ilvl w:val="0"/>
          <w:numId w:val="2"/>
        </w:numPr>
        <w:tabs>
          <w:tab w:val="left" w:pos="991"/>
        </w:tabs>
        <w:spacing w:before="80"/>
        <w:ind w:right="81"/>
        <w:rPr>
          <w:sz w:val="24"/>
        </w:rPr>
      </w:pPr>
      <w:r>
        <w:rPr>
          <w:sz w:val="24"/>
        </w:rPr>
        <w:lastRenderedPageBreak/>
        <w:t>Documentation confirming the development of a policy and procedure to ensure Introductory</w:t>
      </w:r>
      <w:r>
        <w:rPr>
          <w:spacing w:val="-3"/>
          <w:sz w:val="24"/>
        </w:rPr>
        <w:t xml:space="preserve"> </w:t>
      </w:r>
      <w:r>
        <w:rPr>
          <w:sz w:val="24"/>
        </w:rPr>
        <w:t>Visits</w:t>
      </w:r>
      <w:r>
        <w:rPr>
          <w:spacing w:val="-2"/>
          <w:sz w:val="24"/>
        </w:rPr>
        <w:t xml:space="preserve"> </w:t>
      </w:r>
      <w:r>
        <w:rPr>
          <w:sz w:val="24"/>
        </w:rPr>
        <w:t>for</w:t>
      </w:r>
      <w:r>
        <w:rPr>
          <w:spacing w:val="-5"/>
          <w:sz w:val="24"/>
        </w:rPr>
        <w:t xml:space="preserve"> </w:t>
      </w:r>
      <w:r>
        <w:rPr>
          <w:sz w:val="24"/>
        </w:rPr>
        <w:t>all</w:t>
      </w:r>
      <w:r>
        <w:rPr>
          <w:spacing w:val="-3"/>
          <w:sz w:val="24"/>
        </w:rPr>
        <w:t xml:space="preserve"> </w:t>
      </w:r>
      <w:r>
        <w:rPr>
          <w:sz w:val="24"/>
        </w:rPr>
        <w:t>Residents</w:t>
      </w:r>
      <w:r>
        <w:rPr>
          <w:spacing w:val="-2"/>
          <w:sz w:val="24"/>
        </w:rPr>
        <w:t xml:space="preserve"> </w:t>
      </w:r>
      <w:r>
        <w:rPr>
          <w:sz w:val="24"/>
        </w:rPr>
        <w:t>are</w:t>
      </w:r>
      <w:r>
        <w:rPr>
          <w:spacing w:val="-5"/>
          <w:sz w:val="24"/>
        </w:rPr>
        <w:t xml:space="preserve"> </w:t>
      </w:r>
      <w:r>
        <w:rPr>
          <w:sz w:val="24"/>
        </w:rPr>
        <w:t>completed</w:t>
      </w:r>
      <w:r>
        <w:rPr>
          <w:spacing w:val="-3"/>
          <w:sz w:val="24"/>
        </w:rPr>
        <w:t xml:space="preserve"> </w:t>
      </w:r>
      <w:r>
        <w:rPr>
          <w:sz w:val="24"/>
        </w:rPr>
        <w:t>by</w:t>
      </w:r>
      <w:r>
        <w:rPr>
          <w:spacing w:val="-3"/>
          <w:sz w:val="24"/>
        </w:rPr>
        <w:t xml:space="preserve"> </w:t>
      </w:r>
      <w:r>
        <w:rPr>
          <w:sz w:val="24"/>
        </w:rPr>
        <w:t>a</w:t>
      </w:r>
      <w:r>
        <w:rPr>
          <w:spacing w:val="-4"/>
          <w:sz w:val="24"/>
        </w:rPr>
        <w:t xml:space="preserve"> </w:t>
      </w:r>
      <w:r>
        <w:rPr>
          <w:sz w:val="24"/>
        </w:rPr>
        <w:t>nurse</w:t>
      </w:r>
      <w:r>
        <w:rPr>
          <w:spacing w:val="-5"/>
          <w:sz w:val="24"/>
        </w:rPr>
        <w:t xml:space="preserve"> </w:t>
      </w:r>
      <w:r>
        <w:rPr>
          <w:sz w:val="24"/>
        </w:rPr>
        <w:t>for</w:t>
      </w:r>
      <w:r>
        <w:rPr>
          <w:spacing w:val="-3"/>
          <w:sz w:val="24"/>
        </w:rPr>
        <w:t xml:space="preserve"> </w:t>
      </w:r>
      <w:r>
        <w:rPr>
          <w:sz w:val="24"/>
        </w:rPr>
        <w:t>all</w:t>
      </w:r>
      <w:r>
        <w:rPr>
          <w:spacing w:val="-2"/>
          <w:sz w:val="24"/>
        </w:rPr>
        <w:t xml:space="preserve"> </w:t>
      </w:r>
      <w:r>
        <w:rPr>
          <w:sz w:val="24"/>
        </w:rPr>
        <w:t>relevant</w:t>
      </w:r>
      <w:r>
        <w:rPr>
          <w:spacing w:val="-2"/>
          <w:sz w:val="24"/>
        </w:rPr>
        <w:t xml:space="preserve"> </w:t>
      </w:r>
      <w:r>
        <w:rPr>
          <w:sz w:val="24"/>
        </w:rPr>
        <w:t>PC</w:t>
      </w:r>
      <w:r>
        <w:rPr>
          <w:spacing w:val="-3"/>
          <w:sz w:val="24"/>
        </w:rPr>
        <w:t xml:space="preserve"> </w:t>
      </w:r>
      <w:r>
        <w:rPr>
          <w:sz w:val="24"/>
        </w:rPr>
        <w:t>staff, including agency staff, prior to or within 48 hours of providing care.</w:t>
      </w:r>
    </w:p>
    <w:p w14:paraId="3F6212DE" w14:textId="77777777" w:rsidR="0095125A" w:rsidRDefault="00E23318">
      <w:pPr>
        <w:pStyle w:val="ListParagraph"/>
        <w:numPr>
          <w:ilvl w:val="0"/>
          <w:numId w:val="2"/>
        </w:numPr>
        <w:tabs>
          <w:tab w:val="left" w:pos="991"/>
        </w:tabs>
        <w:ind w:right="155"/>
        <w:jc w:val="both"/>
        <w:rPr>
          <w:sz w:val="24"/>
        </w:rPr>
      </w:pPr>
      <w:r>
        <w:rPr>
          <w:sz w:val="24"/>
        </w:rPr>
        <w:t>Documentation</w:t>
      </w:r>
      <w:r>
        <w:rPr>
          <w:spacing w:val="-4"/>
          <w:sz w:val="24"/>
        </w:rPr>
        <w:t xml:space="preserve"> </w:t>
      </w:r>
      <w:r>
        <w:rPr>
          <w:sz w:val="24"/>
        </w:rPr>
        <w:t>confirming</w:t>
      </w:r>
      <w:r>
        <w:rPr>
          <w:spacing w:val="-4"/>
          <w:sz w:val="24"/>
        </w:rPr>
        <w:t xml:space="preserve"> </w:t>
      </w:r>
      <w:r>
        <w:rPr>
          <w:sz w:val="24"/>
        </w:rPr>
        <w:t>Introductory</w:t>
      </w:r>
      <w:r>
        <w:rPr>
          <w:spacing w:val="-4"/>
          <w:sz w:val="24"/>
        </w:rPr>
        <w:t xml:space="preserve"> </w:t>
      </w:r>
      <w:r>
        <w:rPr>
          <w:sz w:val="24"/>
        </w:rPr>
        <w:t>Visits</w:t>
      </w:r>
      <w:r>
        <w:rPr>
          <w:spacing w:val="-3"/>
          <w:sz w:val="24"/>
        </w:rPr>
        <w:t xml:space="preserve"> </w:t>
      </w:r>
      <w:r>
        <w:rPr>
          <w:sz w:val="24"/>
        </w:rPr>
        <w:t>for</w:t>
      </w:r>
      <w:r>
        <w:rPr>
          <w:spacing w:val="-4"/>
          <w:sz w:val="24"/>
        </w:rPr>
        <w:t xml:space="preserve"> </w:t>
      </w:r>
      <w:r>
        <w:rPr>
          <w:sz w:val="24"/>
        </w:rPr>
        <w:t>all</w:t>
      </w:r>
      <w:r>
        <w:rPr>
          <w:spacing w:val="-4"/>
          <w:sz w:val="24"/>
        </w:rPr>
        <w:t xml:space="preserve"> </w:t>
      </w:r>
      <w:r>
        <w:rPr>
          <w:sz w:val="24"/>
        </w:rPr>
        <w:t>Residents</w:t>
      </w:r>
      <w:r>
        <w:rPr>
          <w:spacing w:val="-5"/>
          <w:sz w:val="24"/>
        </w:rPr>
        <w:t xml:space="preserve"> </w:t>
      </w:r>
      <w:r>
        <w:rPr>
          <w:sz w:val="24"/>
        </w:rPr>
        <w:t>have</w:t>
      </w:r>
      <w:r>
        <w:rPr>
          <w:spacing w:val="-6"/>
          <w:sz w:val="24"/>
        </w:rPr>
        <w:t xml:space="preserve"> </w:t>
      </w:r>
      <w:r>
        <w:rPr>
          <w:sz w:val="24"/>
        </w:rPr>
        <w:t>been completed by</w:t>
      </w:r>
      <w:r>
        <w:rPr>
          <w:spacing w:val="-3"/>
          <w:sz w:val="24"/>
        </w:rPr>
        <w:t xml:space="preserve"> </w:t>
      </w:r>
      <w:r>
        <w:rPr>
          <w:sz w:val="24"/>
        </w:rPr>
        <w:t>a</w:t>
      </w:r>
      <w:r>
        <w:rPr>
          <w:spacing w:val="-4"/>
          <w:sz w:val="24"/>
        </w:rPr>
        <w:t xml:space="preserve"> </w:t>
      </w:r>
      <w:r>
        <w:rPr>
          <w:sz w:val="24"/>
        </w:rPr>
        <w:t>nurse</w:t>
      </w:r>
      <w:r>
        <w:rPr>
          <w:spacing w:val="-5"/>
          <w:sz w:val="24"/>
        </w:rPr>
        <w:t xml:space="preserve"> </w:t>
      </w:r>
      <w:r>
        <w:rPr>
          <w:sz w:val="24"/>
        </w:rPr>
        <w:t>for</w:t>
      </w:r>
      <w:r>
        <w:rPr>
          <w:spacing w:val="-3"/>
          <w:sz w:val="24"/>
        </w:rPr>
        <w:t xml:space="preserve"> </w:t>
      </w:r>
      <w:r>
        <w:rPr>
          <w:sz w:val="24"/>
        </w:rPr>
        <w:t>all</w:t>
      </w:r>
      <w:r>
        <w:rPr>
          <w:spacing w:val="-2"/>
          <w:sz w:val="24"/>
        </w:rPr>
        <w:t xml:space="preserve"> </w:t>
      </w:r>
      <w:r>
        <w:rPr>
          <w:sz w:val="24"/>
        </w:rPr>
        <w:t>relevant</w:t>
      </w:r>
      <w:r>
        <w:rPr>
          <w:spacing w:val="-2"/>
          <w:sz w:val="24"/>
        </w:rPr>
        <w:t xml:space="preserve"> </w:t>
      </w:r>
      <w:r>
        <w:rPr>
          <w:sz w:val="24"/>
        </w:rPr>
        <w:t>PC</w:t>
      </w:r>
      <w:r>
        <w:rPr>
          <w:spacing w:val="-3"/>
          <w:sz w:val="24"/>
        </w:rPr>
        <w:t xml:space="preserve"> </w:t>
      </w:r>
      <w:r>
        <w:rPr>
          <w:sz w:val="24"/>
        </w:rPr>
        <w:t>staff,</w:t>
      </w:r>
      <w:r>
        <w:rPr>
          <w:spacing w:val="-3"/>
          <w:sz w:val="24"/>
        </w:rPr>
        <w:t xml:space="preserve"> </w:t>
      </w:r>
      <w:r>
        <w:rPr>
          <w:sz w:val="24"/>
        </w:rPr>
        <w:t>including</w:t>
      </w:r>
      <w:r>
        <w:rPr>
          <w:spacing w:val="-2"/>
          <w:sz w:val="24"/>
        </w:rPr>
        <w:t xml:space="preserve"> </w:t>
      </w:r>
      <w:r>
        <w:rPr>
          <w:sz w:val="24"/>
        </w:rPr>
        <w:t>agency</w:t>
      </w:r>
      <w:r>
        <w:rPr>
          <w:spacing w:val="-3"/>
          <w:sz w:val="24"/>
        </w:rPr>
        <w:t xml:space="preserve"> </w:t>
      </w:r>
      <w:r>
        <w:rPr>
          <w:sz w:val="24"/>
        </w:rPr>
        <w:t>staff,</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or</w:t>
      </w:r>
      <w:r>
        <w:rPr>
          <w:spacing w:val="-3"/>
          <w:sz w:val="24"/>
        </w:rPr>
        <w:t xml:space="preserve"> </w:t>
      </w:r>
      <w:r>
        <w:rPr>
          <w:sz w:val="24"/>
        </w:rPr>
        <w:t>within</w:t>
      </w:r>
      <w:r>
        <w:rPr>
          <w:spacing w:val="-3"/>
          <w:sz w:val="24"/>
        </w:rPr>
        <w:t xml:space="preserve"> </w:t>
      </w:r>
      <w:r>
        <w:rPr>
          <w:sz w:val="24"/>
        </w:rPr>
        <w:t>48</w:t>
      </w:r>
      <w:r>
        <w:rPr>
          <w:spacing w:val="-3"/>
          <w:sz w:val="24"/>
        </w:rPr>
        <w:t xml:space="preserve"> </w:t>
      </w:r>
      <w:r>
        <w:rPr>
          <w:sz w:val="24"/>
        </w:rPr>
        <w:t>hours of providing care.</w:t>
      </w:r>
    </w:p>
    <w:p w14:paraId="3F6212DF" w14:textId="77777777" w:rsidR="0095125A" w:rsidRDefault="00E23318">
      <w:pPr>
        <w:pStyle w:val="ListParagraph"/>
        <w:numPr>
          <w:ilvl w:val="0"/>
          <w:numId w:val="2"/>
        </w:numPr>
        <w:tabs>
          <w:tab w:val="left" w:pos="991"/>
        </w:tabs>
        <w:ind w:right="120"/>
        <w:rPr>
          <w:sz w:val="24"/>
        </w:rPr>
      </w:pPr>
      <w:r>
        <w:rPr>
          <w:sz w:val="24"/>
        </w:rPr>
        <w:t>Documentation confirming the completion and review of a Resident and Legal Representative</w:t>
      </w:r>
      <w:r>
        <w:rPr>
          <w:spacing w:val="-5"/>
          <w:sz w:val="24"/>
        </w:rPr>
        <w:t xml:space="preserve"> </w:t>
      </w:r>
      <w:r>
        <w:rPr>
          <w:sz w:val="24"/>
        </w:rPr>
        <w:t>Satisfaction</w:t>
      </w:r>
      <w:r>
        <w:rPr>
          <w:spacing w:val="-4"/>
          <w:sz w:val="24"/>
        </w:rPr>
        <w:t xml:space="preserve"> </w:t>
      </w:r>
      <w:r>
        <w:rPr>
          <w:sz w:val="24"/>
        </w:rPr>
        <w:t>Survey.</w:t>
      </w:r>
      <w:r>
        <w:rPr>
          <w:spacing w:val="-4"/>
          <w:sz w:val="24"/>
        </w:rPr>
        <w:t xml:space="preserve"> </w:t>
      </w:r>
      <w:r>
        <w:rPr>
          <w:sz w:val="24"/>
        </w:rPr>
        <w:t>Please</w:t>
      </w:r>
      <w:r>
        <w:rPr>
          <w:spacing w:val="-5"/>
          <w:sz w:val="24"/>
        </w:rPr>
        <w:t xml:space="preserve"> </w:t>
      </w:r>
      <w:r>
        <w:rPr>
          <w:sz w:val="24"/>
        </w:rPr>
        <w:t>include</w:t>
      </w:r>
      <w:r>
        <w:rPr>
          <w:spacing w:val="-5"/>
          <w:sz w:val="24"/>
        </w:rPr>
        <w:t xml:space="preserve"> </w:t>
      </w:r>
      <w:r>
        <w:rPr>
          <w:sz w:val="24"/>
        </w:rPr>
        <w:t>the</w:t>
      </w:r>
      <w:r>
        <w:rPr>
          <w:spacing w:val="-5"/>
          <w:sz w:val="24"/>
        </w:rPr>
        <w:t xml:space="preserve"> </w:t>
      </w:r>
      <w:r>
        <w:rPr>
          <w:sz w:val="24"/>
        </w:rPr>
        <w:t>methodology</w:t>
      </w:r>
      <w:r>
        <w:rPr>
          <w:spacing w:val="-4"/>
          <w:sz w:val="24"/>
        </w:rPr>
        <w:t xml:space="preserve"> </w:t>
      </w:r>
      <w:r>
        <w:rPr>
          <w:sz w:val="24"/>
        </w:rPr>
        <w:t>and</w:t>
      </w:r>
      <w:r>
        <w:rPr>
          <w:spacing w:val="-4"/>
          <w:sz w:val="24"/>
        </w:rPr>
        <w:t xml:space="preserve"> </w:t>
      </w:r>
      <w:r>
        <w:rPr>
          <w:sz w:val="24"/>
        </w:rPr>
        <w:t>results</w:t>
      </w:r>
      <w:r>
        <w:rPr>
          <w:spacing w:val="-5"/>
          <w:sz w:val="24"/>
        </w:rPr>
        <w:t xml:space="preserve"> </w:t>
      </w:r>
      <w:r>
        <w:rPr>
          <w:sz w:val="24"/>
        </w:rPr>
        <w:t>of</w:t>
      </w:r>
      <w:r>
        <w:rPr>
          <w:spacing w:val="-4"/>
          <w:sz w:val="24"/>
        </w:rPr>
        <w:t xml:space="preserve"> </w:t>
      </w:r>
      <w:r>
        <w:rPr>
          <w:sz w:val="24"/>
        </w:rPr>
        <w:t>the survey. How, when, and to whom the survey was sent. Please also provide the time frame to complete the survey, how was the response data is collected and who compiled the response data?</w:t>
      </w:r>
    </w:p>
    <w:p w14:paraId="3F6212E0" w14:textId="77777777" w:rsidR="0095125A" w:rsidRDefault="00E23318">
      <w:pPr>
        <w:pStyle w:val="ListParagraph"/>
        <w:numPr>
          <w:ilvl w:val="0"/>
          <w:numId w:val="2"/>
        </w:numPr>
        <w:tabs>
          <w:tab w:val="left" w:pos="991"/>
        </w:tabs>
        <w:ind w:right="153"/>
        <w:rPr>
          <w:sz w:val="24"/>
        </w:rPr>
      </w:pPr>
      <w:r>
        <w:rPr>
          <w:sz w:val="24"/>
        </w:rPr>
        <w:t>Documentation</w:t>
      </w:r>
      <w:r>
        <w:rPr>
          <w:spacing w:val="-4"/>
          <w:sz w:val="24"/>
        </w:rPr>
        <w:t xml:space="preserve"> </w:t>
      </w:r>
      <w:r>
        <w:rPr>
          <w:sz w:val="24"/>
        </w:rPr>
        <w:t>confirming</w:t>
      </w:r>
      <w:r>
        <w:rPr>
          <w:spacing w:val="-4"/>
          <w:sz w:val="24"/>
        </w:rPr>
        <w:t xml:space="preserve"> </w:t>
      </w:r>
      <w:r>
        <w:rPr>
          <w:sz w:val="24"/>
        </w:rPr>
        <w:t>the</w:t>
      </w:r>
      <w:r>
        <w:rPr>
          <w:spacing w:val="-4"/>
          <w:sz w:val="24"/>
        </w:rPr>
        <w:t xml:space="preserve"> </w:t>
      </w:r>
      <w:r>
        <w:rPr>
          <w:sz w:val="24"/>
        </w:rPr>
        <w:t>establishment</w:t>
      </w:r>
      <w:r>
        <w:rPr>
          <w:spacing w:val="-4"/>
          <w:sz w:val="24"/>
        </w:rPr>
        <w:t xml:space="preserve"> </w:t>
      </w:r>
      <w:r>
        <w:rPr>
          <w:sz w:val="24"/>
        </w:rPr>
        <w:t>of</w:t>
      </w:r>
      <w:r>
        <w:rPr>
          <w:spacing w:val="-5"/>
          <w:sz w:val="24"/>
        </w:rPr>
        <w:t xml:space="preserve"> </w:t>
      </w:r>
      <w:r>
        <w:rPr>
          <w:sz w:val="24"/>
        </w:rPr>
        <w:t>an</w:t>
      </w:r>
      <w:r>
        <w:rPr>
          <w:spacing w:val="-4"/>
          <w:sz w:val="24"/>
        </w:rPr>
        <w:t xml:space="preserve"> </w:t>
      </w:r>
      <w:r>
        <w:rPr>
          <w:sz w:val="24"/>
        </w:rPr>
        <w:t>operational</w:t>
      </w:r>
      <w:r>
        <w:rPr>
          <w:spacing w:val="-4"/>
          <w:sz w:val="24"/>
        </w:rPr>
        <w:t xml:space="preserve"> </w:t>
      </w:r>
      <w:r>
        <w:rPr>
          <w:sz w:val="24"/>
        </w:rPr>
        <w:t>policy</w:t>
      </w:r>
      <w:r>
        <w:rPr>
          <w:spacing w:val="-4"/>
          <w:sz w:val="24"/>
        </w:rPr>
        <w:t xml:space="preserve"> </w:t>
      </w:r>
      <w:r>
        <w:rPr>
          <w:sz w:val="24"/>
        </w:rPr>
        <w:t>and</w:t>
      </w:r>
      <w:r>
        <w:rPr>
          <w:spacing w:val="-1"/>
          <w:sz w:val="24"/>
        </w:rPr>
        <w:t xml:space="preserve"> </w:t>
      </w:r>
      <w:r>
        <w:rPr>
          <w:sz w:val="24"/>
        </w:rPr>
        <w:t>process</w:t>
      </w:r>
      <w:r>
        <w:rPr>
          <w:spacing w:val="-5"/>
          <w:sz w:val="24"/>
        </w:rPr>
        <w:t xml:space="preserve"> </w:t>
      </w:r>
      <w:r>
        <w:rPr>
          <w:sz w:val="24"/>
        </w:rPr>
        <w:t>for timely future EOEA audits and compliance reviews.</w:t>
      </w:r>
    </w:p>
    <w:p w14:paraId="3F6212E1" w14:textId="77777777" w:rsidR="0095125A" w:rsidRDefault="0095125A">
      <w:pPr>
        <w:pStyle w:val="BodyText"/>
      </w:pPr>
    </w:p>
    <w:p w14:paraId="3F6212E2" w14:textId="77777777" w:rsidR="0095125A" w:rsidRDefault="00E23318">
      <w:pPr>
        <w:pStyle w:val="BodyText"/>
        <w:ind w:right="29"/>
      </w:pPr>
      <w:r>
        <w:t>If a particular finding cannot be corrected within 30 days due to the nature of the corrective action,</w:t>
      </w:r>
      <w:r>
        <w:rPr>
          <w:spacing w:val="-4"/>
        </w:rPr>
        <w:t xml:space="preserve"> </w:t>
      </w:r>
      <w:r>
        <w:t>the</w:t>
      </w:r>
      <w:r>
        <w:rPr>
          <w:spacing w:val="-4"/>
        </w:rPr>
        <w:t xml:space="preserve"> </w:t>
      </w:r>
      <w:r>
        <w:t>Residence’s</w:t>
      </w:r>
      <w:r>
        <w:rPr>
          <w:spacing w:val="-5"/>
        </w:rPr>
        <w:t xml:space="preserve"> </w:t>
      </w:r>
      <w:r>
        <w:t>corrective</w:t>
      </w:r>
      <w:r>
        <w:rPr>
          <w:spacing w:val="-3"/>
        </w:rPr>
        <w:t xml:space="preserve"> </w:t>
      </w:r>
      <w:r>
        <w:t>action</w:t>
      </w:r>
      <w:r>
        <w:rPr>
          <w:spacing w:val="-4"/>
        </w:rPr>
        <w:t xml:space="preserve"> </w:t>
      </w:r>
      <w:r>
        <w:t>response</w:t>
      </w:r>
      <w:r>
        <w:rPr>
          <w:spacing w:val="-3"/>
        </w:rPr>
        <w:t xml:space="preserve"> </w:t>
      </w:r>
      <w:r>
        <w:t>must</w:t>
      </w:r>
      <w:r>
        <w:rPr>
          <w:spacing w:val="-3"/>
        </w:rPr>
        <w:t xml:space="preserve"> </w:t>
      </w:r>
      <w:r>
        <w:t>include</w:t>
      </w:r>
      <w:r>
        <w:rPr>
          <w:spacing w:val="-5"/>
        </w:rPr>
        <w:t xml:space="preserve"> </w:t>
      </w:r>
      <w:r>
        <w:t>a</w:t>
      </w:r>
      <w:r>
        <w:rPr>
          <w:spacing w:val="-5"/>
        </w:rPr>
        <w:t xml:space="preserve"> </w:t>
      </w:r>
      <w:r>
        <w:t>schedule</w:t>
      </w:r>
      <w:r>
        <w:rPr>
          <w:spacing w:val="-3"/>
        </w:rPr>
        <w:t xml:space="preserve"> </w:t>
      </w:r>
      <w:r>
        <w:t>for</w:t>
      </w:r>
      <w:r>
        <w:rPr>
          <w:spacing w:val="-6"/>
        </w:rPr>
        <w:t xml:space="preserve"> </w:t>
      </w:r>
      <w:r>
        <w:t>completion</w:t>
      </w:r>
      <w:r>
        <w:rPr>
          <w:spacing w:val="-4"/>
        </w:rPr>
        <w:t xml:space="preserve"> </w:t>
      </w:r>
      <w:r>
        <w:t>within a reasonable period.</w:t>
      </w:r>
    </w:p>
    <w:p w14:paraId="3F6212E3" w14:textId="77777777" w:rsidR="0095125A" w:rsidRDefault="0095125A">
      <w:pPr>
        <w:pStyle w:val="BodyText"/>
        <w:spacing w:before="120"/>
      </w:pPr>
    </w:p>
    <w:p w14:paraId="3F6212E4" w14:textId="77777777" w:rsidR="0095125A" w:rsidRDefault="00E23318">
      <w:pPr>
        <w:pStyle w:val="ListParagraph"/>
        <w:numPr>
          <w:ilvl w:val="0"/>
          <w:numId w:val="6"/>
        </w:numPr>
        <w:tabs>
          <w:tab w:val="left" w:pos="359"/>
        </w:tabs>
        <w:spacing w:before="1"/>
        <w:ind w:left="359" w:hanging="359"/>
        <w:jc w:val="left"/>
        <w:rPr>
          <w:b/>
          <w:sz w:val="24"/>
        </w:rPr>
      </w:pPr>
      <w:r>
        <w:rPr>
          <w:b/>
          <w:spacing w:val="-2"/>
          <w:sz w:val="24"/>
          <w:u w:val="thick"/>
        </w:rPr>
        <w:t>DETERMINATION:</w:t>
      </w:r>
    </w:p>
    <w:p w14:paraId="3F6212E5" w14:textId="77777777" w:rsidR="0095125A" w:rsidRDefault="00E23318">
      <w:pPr>
        <w:pStyle w:val="BodyText"/>
        <w:ind w:left="360"/>
      </w:pPr>
      <w:r>
        <w:t>Due</w:t>
      </w:r>
      <w:r>
        <w:rPr>
          <w:spacing w:val="-5"/>
        </w:rPr>
        <w:t xml:space="preserve"> </w:t>
      </w:r>
      <w:r>
        <w:t>to</w:t>
      </w:r>
      <w:r>
        <w:rPr>
          <w:spacing w:val="-3"/>
        </w:rPr>
        <w:t xml:space="preserve"> </w:t>
      </w:r>
      <w:r>
        <w:t>the</w:t>
      </w:r>
      <w:r>
        <w:rPr>
          <w:spacing w:val="-4"/>
        </w:rPr>
        <w:t xml:space="preserve"> </w:t>
      </w:r>
      <w:r>
        <w:t>significance</w:t>
      </w:r>
      <w:r>
        <w:rPr>
          <w:spacing w:val="-4"/>
        </w:rPr>
        <w:t xml:space="preserve"> </w:t>
      </w:r>
      <w:r>
        <w:t>of</w:t>
      </w:r>
      <w:r>
        <w:rPr>
          <w:spacing w:val="-3"/>
        </w:rPr>
        <w:t xml:space="preserve"> </w:t>
      </w:r>
      <w:r>
        <w:t>findings,</w:t>
      </w:r>
      <w:r>
        <w:rPr>
          <w:spacing w:val="-3"/>
        </w:rPr>
        <w:t xml:space="preserve"> </w:t>
      </w:r>
      <w:r>
        <w:t>EOEA</w:t>
      </w:r>
      <w:r>
        <w:rPr>
          <w:spacing w:val="-4"/>
        </w:rPr>
        <w:t xml:space="preserve"> </w:t>
      </w:r>
      <w:r>
        <w:t>is</w:t>
      </w:r>
      <w:r>
        <w:rPr>
          <w:spacing w:val="-4"/>
        </w:rPr>
        <w:t xml:space="preserve"> </w:t>
      </w:r>
      <w:r>
        <w:t>exercising</w:t>
      </w:r>
      <w:r>
        <w:rPr>
          <w:spacing w:val="-3"/>
        </w:rPr>
        <w:t xml:space="preserve"> </w:t>
      </w:r>
      <w:r>
        <w:t>the</w:t>
      </w:r>
      <w:r>
        <w:rPr>
          <w:spacing w:val="-3"/>
        </w:rPr>
        <w:t xml:space="preserve"> </w:t>
      </w:r>
      <w:r>
        <w:t>discretionary</w:t>
      </w:r>
      <w:r>
        <w:rPr>
          <w:spacing w:val="-2"/>
        </w:rPr>
        <w:t xml:space="preserve"> </w:t>
      </w:r>
      <w:r>
        <w:t>authority</w:t>
      </w:r>
      <w:r>
        <w:rPr>
          <w:spacing w:val="-3"/>
        </w:rPr>
        <w:t xml:space="preserve"> </w:t>
      </w:r>
      <w:r>
        <w:t>granted</w:t>
      </w:r>
      <w:r>
        <w:rPr>
          <w:spacing w:val="-3"/>
        </w:rPr>
        <w:t xml:space="preserve"> </w:t>
      </w:r>
      <w:r>
        <w:t>to it under 651 CMR 12.09(4)(b)-(d) to require corrective action and modify the Residence’s Certification.</w:t>
      </w:r>
      <w:r>
        <w:rPr>
          <w:spacing w:val="-3"/>
        </w:rPr>
        <w:t xml:space="preserve"> </w:t>
      </w:r>
      <w:r>
        <w:t>Effective</w:t>
      </w:r>
      <w:r>
        <w:rPr>
          <w:spacing w:val="-3"/>
        </w:rPr>
        <w:t xml:space="preserve"> </w:t>
      </w:r>
      <w:r>
        <w:t>September</w:t>
      </w:r>
      <w:r>
        <w:rPr>
          <w:spacing w:val="-3"/>
        </w:rPr>
        <w:t xml:space="preserve"> </w:t>
      </w:r>
      <w:r>
        <w:t>20,</w:t>
      </w:r>
      <w:r>
        <w:rPr>
          <w:spacing w:val="-4"/>
        </w:rPr>
        <w:t xml:space="preserve"> </w:t>
      </w:r>
      <w:r>
        <w:t>2024</w:t>
      </w:r>
      <w:r>
        <w:rPr>
          <w:spacing w:val="-3"/>
        </w:rPr>
        <w:t xml:space="preserve"> </w:t>
      </w:r>
      <w:r>
        <w:t>as</w:t>
      </w:r>
      <w:r>
        <w:rPr>
          <w:spacing w:val="-2"/>
        </w:rPr>
        <w:t xml:space="preserve"> </w:t>
      </w:r>
      <w:r>
        <w:t>a</w:t>
      </w:r>
      <w:r>
        <w:rPr>
          <w:spacing w:val="-4"/>
        </w:rPr>
        <w:t xml:space="preserve"> </w:t>
      </w:r>
      <w:r>
        <w:t>condition</w:t>
      </w:r>
      <w:r>
        <w:rPr>
          <w:spacing w:val="-3"/>
        </w:rPr>
        <w:t xml:space="preserve"> </w:t>
      </w:r>
      <w:r>
        <w:t>of</w:t>
      </w:r>
      <w:r>
        <w:rPr>
          <w:spacing w:val="-3"/>
        </w:rPr>
        <w:t xml:space="preserve"> </w:t>
      </w:r>
      <w:r>
        <w:t>the</w:t>
      </w:r>
      <w:r>
        <w:rPr>
          <w:spacing w:val="-4"/>
        </w:rPr>
        <w:t xml:space="preserve"> </w:t>
      </w:r>
      <w:r>
        <w:t>modification</w:t>
      </w:r>
      <w:r>
        <w:rPr>
          <w:spacing w:val="-3"/>
        </w:rPr>
        <w:t xml:space="preserve"> </w:t>
      </w:r>
      <w:r>
        <w:t>of</w:t>
      </w:r>
      <w:r>
        <w:rPr>
          <w:spacing w:val="-2"/>
        </w:rPr>
        <w:t xml:space="preserve"> </w:t>
      </w:r>
      <w:r>
        <w:t>Giving</w:t>
      </w:r>
      <w:r>
        <w:rPr>
          <w:spacing w:val="-3"/>
        </w:rPr>
        <w:t xml:space="preserve"> </w:t>
      </w:r>
      <w:r>
        <w:t>Tree Senior Living, the Residence shall submit these requested documents for the prior month to EOEA no later than the close of business on the 15</w:t>
      </w:r>
      <w:r>
        <w:rPr>
          <w:vertAlign w:val="superscript"/>
        </w:rPr>
        <w:t>th</w:t>
      </w:r>
      <w:r>
        <w:t xml:space="preserve"> day of each month until further notice.</w:t>
      </w:r>
    </w:p>
    <w:p w14:paraId="3F6212E6" w14:textId="77777777" w:rsidR="0095125A" w:rsidRDefault="00E23318">
      <w:pPr>
        <w:pStyle w:val="BodyText"/>
        <w:ind w:left="360"/>
      </w:pPr>
      <w:r>
        <w:t>The</w:t>
      </w:r>
      <w:r>
        <w:rPr>
          <w:spacing w:val="-5"/>
        </w:rPr>
        <w:t xml:space="preserve"> </w:t>
      </w:r>
      <w:r>
        <w:t>requested</w:t>
      </w:r>
      <w:r>
        <w:rPr>
          <w:spacing w:val="-3"/>
        </w:rPr>
        <w:t xml:space="preserve"> </w:t>
      </w:r>
      <w:r>
        <w:t xml:space="preserve">documents </w:t>
      </w:r>
      <w:r>
        <w:rPr>
          <w:spacing w:val="-4"/>
        </w:rPr>
        <w:t>are:</w:t>
      </w:r>
    </w:p>
    <w:p w14:paraId="3F6212E7" w14:textId="77777777" w:rsidR="0095125A" w:rsidRDefault="00E23318">
      <w:pPr>
        <w:pStyle w:val="ListParagraph"/>
        <w:numPr>
          <w:ilvl w:val="0"/>
          <w:numId w:val="1"/>
        </w:numPr>
        <w:tabs>
          <w:tab w:val="left" w:pos="720"/>
        </w:tabs>
        <w:ind w:right="270"/>
        <w:rPr>
          <w:sz w:val="24"/>
        </w:rPr>
      </w:pPr>
      <w:r>
        <w:rPr>
          <w:sz w:val="24"/>
        </w:rPr>
        <w:t>Current</w:t>
      </w:r>
      <w:r>
        <w:rPr>
          <w:spacing w:val="-3"/>
          <w:sz w:val="24"/>
        </w:rPr>
        <w:t xml:space="preserve"> </w:t>
      </w:r>
      <w:r>
        <w:rPr>
          <w:sz w:val="24"/>
        </w:rPr>
        <w:t>Resident</w:t>
      </w:r>
      <w:r>
        <w:rPr>
          <w:spacing w:val="-3"/>
          <w:sz w:val="24"/>
        </w:rPr>
        <w:t xml:space="preserve"> </w:t>
      </w:r>
      <w:r>
        <w:rPr>
          <w:sz w:val="24"/>
        </w:rPr>
        <w:t>Roster</w:t>
      </w:r>
      <w:r>
        <w:rPr>
          <w:spacing w:val="-2"/>
          <w:sz w:val="24"/>
        </w:rPr>
        <w:t xml:space="preserve"> </w:t>
      </w:r>
      <w:r>
        <w:rPr>
          <w:sz w:val="24"/>
        </w:rPr>
        <w:t>noting</w:t>
      </w:r>
      <w:r>
        <w:rPr>
          <w:spacing w:val="-3"/>
          <w:sz w:val="24"/>
        </w:rPr>
        <w:t xml:space="preserve"> </w:t>
      </w:r>
      <w:r>
        <w:rPr>
          <w:sz w:val="24"/>
        </w:rPr>
        <w:t>all</w:t>
      </w:r>
      <w:r>
        <w:rPr>
          <w:spacing w:val="-3"/>
          <w:sz w:val="24"/>
        </w:rPr>
        <w:t xml:space="preserve"> </w:t>
      </w:r>
      <w:r>
        <w:rPr>
          <w:sz w:val="24"/>
        </w:rPr>
        <w:t>new</w:t>
      </w:r>
      <w:r>
        <w:rPr>
          <w:spacing w:val="-4"/>
          <w:sz w:val="24"/>
        </w:rPr>
        <w:t xml:space="preserve"> </w:t>
      </w:r>
      <w:r>
        <w:rPr>
          <w:sz w:val="24"/>
        </w:rPr>
        <w:t>move-ins</w:t>
      </w:r>
      <w:r>
        <w:rPr>
          <w:spacing w:val="-4"/>
          <w:sz w:val="24"/>
        </w:rPr>
        <w:t xml:space="preserve"> </w:t>
      </w:r>
      <w:r>
        <w:rPr>
          <w:sz w:val="24"/>
        </w:rPr>
        <w:t>and</w:t>
      </w:r>
      <w:r>
        <w:rPr>
          <w:spacing w:val="-3"/>
          <w:sz w:val="24"/>
        </w:rPr>
        <w:t xml:space="preserve"> </w:t>
      </w:r>
      <w:r>
        <w:rPr>
          <w:sz w:val="24"/>
        </w:rPr>
        <w:t>transfers</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SCR</w:t>
      </w:r>
      <w:r>
        <w:rPr>
          <w:spacing w:val="-3"/>
          <w:sz w:val="24"/>
        </w:rPr>
        <w:t xml:space="preserve"> </w:t>
      </w:r>
      <w:r>
        <w:rPr>
          <w:sz w:val="24"/>
        </w:rPr>
        <w:t>from</w:t>
      </w:r>
      <w:r>
        <w:rPr>
          <w:spacing w:val="-1"/>
          <w:sz w:val="24"/>
        </w:rPr>
        <w:t xml:space="preserve"> </w:t>
      </w:r>
      <w:r>
        <w:rPr>
          <w:sz w:val="24"/>
        </w:rPr>
        <w:t>Giving Tree Senior Living Traditional setting for the previous month.</w:t>
      </w:r>
    </w:p>
    <w:p w14:paraId="3F6212E8" w14:textId="77777777" w:rsidR="0095125A" w:rsidRDefault="00E23318">
      <w:pPr>
        <w:pStyle w:val="ListParagraph"/>
        <w:numPr>
          <w:ilvl w:val="1"/>
          <w:numId w:val="1"/>
        </w:numPr>
        <w:tabs>
          <w:tab w:val="left" w:pos="1440"/>
        </w:tabs>
        <w:spacing w:before="13" w:line="223" w:lineRule="auto"/>
        <w:ind w:right="326"/>
        <w:rPr>
          <w:sz w:val="24"/>
        </w:rPr>
      </w:pPr>
      <w:r>
        <w:rPr>
          <w:sz w:val="24"/>
        </w:rPr>
        <w:t>As</w:t>
      </w:r>
      <w:r>
        <w:rPr>
          <w:spacing w:val="-4"/>
          <w:sz w:val="24"/>
        </w:rPr>
        <w:t xml:space="preserve"> </w:t>
      </w:r>
      <w:r>
        <w:rPr>
          <w:sz w:val="24"/>
        </w:rPr>
        <w:t>a</w:t>
      </w:r>
      <w:r>
        <w:rPr>
          <w:spacing w:val="-5"/>
          <w:sz w:val="24"/>
        </w:rPr>
        <w:t xml:space="preserve"> </w:t>
      </w:r>
      <w:r>
        <w:rPr>
          <w:sz w:val="24"/>
        </w:rPr>
        <w:t>reminder,</w:t>
      </w:r>
      <w:r>
        <w:rPr>
          <w:spacing w:val="-3"/>
          <w:sz w:val="24"/>
        </w:rPr>
        <w:t xml:space="preserve"> </w:t>
      </w:r>
      <w:r>
        <w:rPr>
          <w:sz w:val="24"/>
        </w:rPr>
        <w:t>effective</w:t>
      </w:r>
      <w:r>
        <w:rPr>
          <w:spacing w:val="-2"/>
          <w:sz w:val="24"/>
        </w:rPr>
        <w:t xml:space="preserve"> </w:t>
      </w:r>
      <w:r>
        <w:rPr>
          <w:sz w:val="24"/>
        </w:rPr>
        <w:t>September</w:t>
      </w:r>
      <w:r>
        <w:rPr>
          <w:spacing w:val="-3"/>
          <w:sz w:val="24"/>
        </w:rPr>
        <w:t xml:space="preserve"> </w:t>
      </w:r>
      <w:r>
        <w:rPr>
          <w:sz w:val="24"/>
        </w:rPr>
        <w:t>20,</w:t>
      </w:r>
      <w:r>
        <w:rPr>
          <w:spacing w:val="-3"/>
          <w:sz w:val="24"/>
        </w:rPr>
        <w:t xml:space="preserve"> </w:t>
      </w:r>
      <w:r>
        <w:rPr>
          <w:sz w:val="24"/>
        </w:rPr>
        <w:t>2024,</w:t>
      </w:r>
      <w:r>
        <w:rPr>
          <w:spacing w:val="-3"/>
          <w:sz w:val="24"/>
        </w:rPr>
        <w:t xml:space="preserve"> </w:t>
      </w:r>
      <w:r>
        <w:rPr>
          <w:sz w:val="24"/>
        </w:rPr>
        <w:t>the</w:t>
      </w:r>
      <w:r>
        <w:rPr>
          <w:spacing w:val="-2"/>
          <w:sz w:val="24"/>
        </w:rPr>
        <w:t xml:space="preserve"> </w:t>
      </w:r>
      <w:r>
        <w:rPr>
          <w:sz w:val="24"/>
        </w:rPr>
        <w:t>Residence</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required</w:t>
      </w:r>
      <w:r>
        <w:rPr>
          <w:spacing w:val="-3"/>
          <w:sz w:val="24"/>
        </w:rPr>
        <w:t xml:space="preserve"> </w:t>
      </w:r>
      <w:r>
        <w:rPr>
          <w:sz w:val="24"/>
        </w:rPr>
        <w:t>to cease the enrollment of new Residents for a minimum of 30 days.</w:t>
      </w:r>
    </w:p>
    <w:p w14:paraId="3F6212E9" w14:textId="77777777" w:rsidR="0095125A" w:rsidRDefault="00E23318">
      <w:pPr>
        <w:pStyle w:val="ListParagraph"/>
        <w:numPr>
          <w:ilvl w:val="0"/>
          <w:numId w:val="1"/>
        </w:numPr>
        <w:tabs>
          <w:tab w:val="left" w:pos="720"/>
        </w:tabs>
        <w:spacing w:before="4"/>
        <w:ind w:right="201"/>
        <w:rPr>
          <w:sz w:val="24"/>
        </w:rPr>
      </w:pPr>
      <w:r>
        <w:rPr>
          <w:sz w:val="24"/>
        </w:rPr>
        <w:t>Current Staffing Roster noting all new Management, nursing and PC staff. Please also note</w:t>
      </w:r>
      <w:r>
        <w:rPr>
          <w:spacing w:val="-3"/>
          <w:sz w:val="24"/>
        </w:rPr>
        <w:t xml:space="preserve"> </w:t>
      </w:r>
      <w:r>
        <w:rPr>
          <w:sz w:val="24"/>
        </w:rPr>
        <w:t>any</w:t>
      </w:r>
      <w:r>
        <w:rPr>
          <w:spacing w:val="-3"/>
          <w:sz w:val="24"/>
        </w:rPr>
        <w:t xml:space="preserve"> </w:t>
      </w:r>
      <w:r>
        <w:rPr>
          <w:sz w:val="24"/>
        </w:rPr>
        <w:t>Management,</w:t>
      </w:r>
      <w:r>
        <w:rPr>
          <w:spacing w:val="-3"/>
          <w:sz w:val="24"/>
        </w:rPr>
        <w:t xml:space="preserve"> </w:t>
      </w:r>
      <w:r>
        <w:rPr>
          <w:sz w:val="24"/>
        </w:rPr>
        <w:t>nursing</w:t>
      </w:r>
      <w:r>
        <w:rPr>
          <w:spacing w:val="-3"/>
          <w:sz w:val="24"/>
        </w:rPr>
        <w:t xml:space="preserve"> </w:t>
      </w:r>
      <w:r>
        <w:rPr>
          <w:sz w:val="24"/>
        </w:rPr>
        <w:t>and</w:t>
      </w:r>
      <w:r>
        <w:rPr>
          <w:spacing w:val="-3"/>
          <w:sz w:val="24"/>
        </w:rPr>
        <w:t xml:space="preserve"> </w:t>
      </w:r>
      <w:r>
        <w:rPr>
          <w:sz w:val="24"/>
        </w:rPr>
        <w:t>PC</w:t>
      </w:r>
      <w:r>
        <w:rPr>
          <w:spacing w:val="-3"/>
          <w:sz w:val="24"/>
        </w:rPr>
        <w:t xml:space="preserve"> </w:t>
      </w:r>
      <w:r>
        <w:rPr>
          <w:sz w:val="24"/>
        </w:rPr>
        <w:t>staff</w:t>
      </w:r>
      <w:r>
        <w:rPr>
          <w:spacing w:val="-3"/>
          <w:sz w:val="24"/>
        </w:rPr>
        <w:t xml:space="preserve"> </w:t>
      </w:r>
      <w:r>
        <w:rPr>
          <w:sz w:val="24"/>
        </w:rPr>
        <w:t>that</w:t>
      </w:r>
      <w:r>
        <w:rPr>
          <w:spacing w:val="-3"/>
          <w:sz w:val="24"/>
        </w:rPr>
        <w:t xml:space="preserve"> </w:t>
      </w:r>
      <w:r>
        <w:rPr>
          <w:sz w:val="24"/>
        </w:rPr>
        <w:t>have</w:t>
      </w:r>
      <w:r>
        <w:rPr>
          <w:spacing w:val="-5"/>
          <w:sz w:val="24"/>
        </w:rPr>
        <w:t xml:space="preserve"> </w:t>
      </w:r>
      <w:r>
        <w:rPr>
          <w:sz w:val="24"/>
        </w:rPr>
        <w:t>resigned</w:t>
      </w:r>
      <w:r>
        <w:rPr>
          <w:spacing w:val="-3"/>
          <w:sz w:val="24"/>
        </w:rPr>
        <w:t xml:space="preserve"> </w:t>
      </w:r>
      <w:r>
        <w:rPr>
          <w:sz w:val="24"/>
        </w:rPr>
        <w:t>or</w:t>
      </w:r>
      <w:r>
        <w:rPr>
          <w:spacing w:val="-3"/>
          <w:sz w:val="24"/>
        </w:rPr>
        <w:t xml:space="preserve"> </w:t>
      </w:r>
      <w:r>
        <w:rPr>
          <w:sz w:val="24"/>
        </w:rPr>
        <w:t>been</w:t>
      </w:r>
      <w:r>
        <w:rPr>
          <w:spacing w:val="-3"/>
          <w:sz w:val="24"/>
        </w:rPr>
        <w:t xml:space="preserve"> </w:t>
      </w:r>
      <w:r>
        <w:rPr>
          <w:sz w:val="24"/>
        </w:rPr>
        <w:t>terminated</w:t>
      </w:r>
      <w:r>
        <w:rPr>
          <w:spacing w:val="-3"/>
          <w:sz w:val="24"/>
        </w:rPr>
        <w:t xml:space="preserve"> </w:t>
      </w:r>
      <w:r>
        <w:rPr>
          <w:sz w:val="24"/>
        </w:rPr>
        <w:t>since the previous submission.</w:t>
      </w:r>
    </w:p>
    <w:p w14:paraId="3F6212EA" w14:textId="77777777" w:rsidR="0095125A" w:rsidRDefault="00E23318">
      <w:pPr>
        <w:pStyle w:val="ListParagraph"/>
        <w:numPr>
          <w:ilvl w:val="0"/>
          <w:numId w:val="1"/>
        </w:numPr>
        <w:tabs>
          <w:tab w:val="left" w:pos="720"/>
        </w:tabs>
        <w:ind w:right="863"/>
        <w:rPr>
          <w:sz w:val="24"/>
        </w:rPr>
      </w:pPr>
      <w:r>
        <w:rPr>
          <w:sz w:val="24"/>
        </w:rPr>
        <w:t>Summary Sheets (provided by EOEA) for the previous month’s New Resident Admissions</w:t>
      </w:r>
      <w:r>
        <w:rPr>
          <w:spacing w:val="-3"/>
          <w:sz w:val="24"/>
        </w:rPr>
        <w:t xml:space="preserve"> </w:t>
      </w:r>
      <w:r>
        <w:rPr>
          <w:sz w:val="24"/>
        </w:rPr>
        <w:t>and</w:t>
      </w:r>
      <w:r>
        <w:rPr>
          <w:spacing w:val="-3"/>
          <w:sz w:val="24"/>
        </w:rPr>
        <w:t xml:space="preserve"> </w:t>
      </w:r>
      <w:r>
        <w:rPr>
          <w:sz w:val="24"/>
        </w:rPr>
        <w:t>/or</w:t>
      </w:r>
      <w:r>
        <w:rPr>
          <w:spacing w:val="-4"/>
          <w:sz w:val="24"/>
        </w:rPr>
        <w:t xml:space="preserve"> </w:t>
      </w:r>
      <w:r>
        <w:rPr>
          <w:sz w:val="24"/>
        </w:rPr>
        <w:t>Resident</w:t>
      </w:r>
      <w:r>
        <w:rPr>
          <w:spacing w:val="-3"/>
          <w:sz w:val="24"/>
        </w:rPr>
        <w:t xml:space="preserve"> </w:t>
      </w:r>
      <w:r>
        <w:rPr>
          <w:sz w:val="24"/>
        </w:rPr>
        <w:t>Change</w:t>
      </w:r>
      <w:r>
        <w:rPr>
          <w:spacing w:val="-5"/>
          <w:sz w:val="24"/>
        </w:rPr>
        <w:t xml:space="preserve"> </w:t>
      </w:r>
      <w:r>
        <w:rPr>
          <w:sz w:val="24"/>
        </w:rPr>
        <w:t>of</w:t>
      </w:r>
      <w:r>
        <w:rPr>
          <w:spacing w:val="-3"/>
          <w:sz w:val="24"/>
        </w:rPr>
        <w:t xml:space="preserve"> </w:t>
      </w:r>
      <w:r>
        <w:rPr>
          <w:sz w:val="24"/>
        </w:rPr>
        <w:t>Condition</w:t>
      </w:r>
      <w:r>
        <w:rPr>
          <w:spacing w:val="-3"/>
          <w:sz w:val="24"/>
        </w:rPr>
        <w:t xml:space="preserve"> </w:t>
      </w:r>
      <w:r>
        <w:rPr>
          <w:sz w:val="24"/>
        </w:rPr>
        <w:t>including</w:t>
      </w:r>
      <w:r>
        <w:rPr>
          <w:spacing w:val="-4"/>
          <w:sz w:val="24"/>
        </w:rPr>
        <w:t xml:space="preserve"> </w:t>
      </w:r>
      <w:r>
        <w:rPr>
          <w:sz w:val="24"/>
        </w:rPr>
        <w:t>transfer</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SCR.</w:t>
      </w:r>
    </w:p>
    <w:p w14:paraId="3F6212EB" w14:textId="77777777" w:rsidR="0095125A" w:rsidRDefault="00E23318">
      <w:pPr>
        <w:pStyle w:val="ListParagraph"/>
        <w:numPr>
          <w:ilvl w:val="0"/>
          <w:numId w:val="1"/>
        </w:numPr>
        <w:tabs>
          <w:tab w:val="left" w:pos="720"/>
        </w:tabs>
        <w:spacing w:line="292" w:lineRule="exact"/>
        <w:rPr>
          <w:sz w:val="24"/>
        </w:rPr>
      </w:pPr>
      <w:r>
        <w:rPr>
          <w:sz w:val="24"/>
        </w:rPr>
        <w:t>A</w:t>
      </w:r>
      <w:r>
        <w:rPr>
          <w:spacing w:val="-2"/>
          <w:sz w:val="24"/>
        </w:rPr>
        <w:t xml:space="preserve"> </w:t>
      </w:r>
      <w:r>
        <w:rPr>
          <w:sz w:val="24"/>
        </w:rPr>
        <w:t>monthly</w:t>
      </w:r>
      <w:r>
        <w:rPr>
          <w:spacing w:val="-1"/>
          <w:sz w:val="24"/>
        </w:rPr>
        <w:t xml:space="preserve"> </w:t>
      </w:r>
      <w:r>
        <w:rPr>
          <w:sz w:val="24"/>
        </w:rPr>
        <w:t>staffing needs</w:t>
      </w:r>
      <w:r>
        <w:rPr>
          <w:spacing w:val="1"/>
          <w:sz w:val="24"/>
        </w:rPr>
        <w:t xml:space="preserve"> </w:t>
      </w:r>
      <w:r>
        <w:rPr>
          <w:sz w:val="24"/>
        </w:rPr>
        <w:t>assessment</w:t>
      </w:r>
      <w:r>
        <w:rPr>
          <w:spacing w:val="-1"/>
          <w:sz w:val="24"/>
        </w:rPr>
        <w:t xml:space="preserve"> </w:t>
      </w:r>
      <w:r>
        <w:rPr>
          <w:sz w:val="24"/>
        </w:rPr>
        <w:t>for</w:t>
      </w:r>
      <w:r>
        <w:rPr>
          <w:spacing w:val="-2"/>
          <w:sz w:val="24"/>
        </w:rPr>
        <w:t xml:space="preserve"> </w:t>
      </w:r>
      <w:r>
        <w:rPr>
          <w:sz w:val="24"/>
        </w:rPr>
        <w:t>both</w:t>
      </w:r>
      <w:r>
        <w:rPr>
          <w:spacing w:val="-1"/>
          <w:sz w:val="24"/>
        </w:rPr>
        <w:t xml:space="preserve"> </w:t>
      </w:r>
      <w:r>
        <w:rPr>
          <w:sz w:val="24"/>
        </w:rPr>
        <w:t>Traditional and</w:t>
      </w:r>
      <w:r>
        <w:rPr>
          <w:spacing w:val="-1"/>
          <w:sz w:val="24"/>
        </w:rPr>
        <w:t xml:space="preserve"> </w:t>
      </w:r>
      <w:r>
        <w:rPr>
          <w:sz w:val="24"/>
        </w:rPr>
        <w:t xml:space="preserve">SCR </w:t>
      </w:r>
      <w:r>
        <w:rPr>
          <w:spacing w:val="-2"/>
          <w:sz w:val="24"/>
        </w:rPr>
        <w:t>Residences.</w:t>
      </w:r>
    </w:p>
    <w:p w14:paraId="3F6212EC" w14:textId="77777777" w:rsidR="0095125A" w:rsidRDefault="00E23318">
      <w:pPr>
        <w:pStyle w:val="ListParagraph"/>
        <w:numPr>
          <w:ilvl w:val="0"/>
          <w:numId w:val="1"/>
        </w:numPr>
        <w:tabs>
          <w:tab w:val="left" w:pos="720"/>
        </w:tabs>
        <w:spacing w:line="293" w:lineRule="exact"/>
        <w:rPr>
          <w:sz w:val="24"/>
        </w:rPr>
      </w:pPr>
      <w:r>
        <w:rPr>
          <w:sz w:val="24"/>
        </w:rPr>
        <w:t>A</w:t>
      </w:r>
      <w:r>
        <w:rPr>
          <w:spacing w:val="-3"/>
          <w:sz w:val="24"/>
        </w:rPr>
        <w:t xml:space="preserve"> </w:t>
      </w:r>
      <w:r>
        <w:rPr>
          <w:sz w:val="24"/>
        </w:rPr>
        <w:t>report</w:t>
      </w:r>
      <w:r>
        <w:rPr>
          <w:spacing w:val="-1"/>
          <w:sz w:val="24"/>
        </w:rPr>
        <w:t xml:space="preserve"> </w:t>
      </w:r>
      <w:r>
        <w:rPr>
          <w:sz w:val="24"/>
        </w:rPr>
        <w:t>of</w:t>
      </w:r>
      <w:r>
        <w:rPr>
          <w:spacing w:val="-1"/>
          <w:sz w:val="24"/>
        </w:rPr>
        <w:t xml:space="preserve"> </w:t>
      </w:r>
      <w:r>
        <w:rPr>
          <w:sz w:val="24"/>
        </w:rPr>
        <w:t>findings</w:t>
      </w:r>
      <w:r>
        <w:rPr>
          <w:spacing w:val="-2"/>
          <w:sz w:val="24"/>
        </w:rPr>
        <w:t xml:space="preserve"> </w:t>
      </w:r>
      <w:r>
        <w:rPr>
          <w:sz w:val="24"/>
        </w:rPr>
        <w:t>of</w:t>
      </w:r>
      <w:r>
        <w:rPr>
          <w:spacing w:val="-2"/>
          <w:sz w:val="24"/>
        </w:rPr>
        <w:t xml:space="preserve"> </w:t>
      </w:r>
      <w:r>
        <w:rPr>
          <w:sz w:val="24"/>
        </w:rPr>
        <w:t>a monthly</w:t>
      </w:r>
      <w:r>
        <w:rPr>
          <w:spacing w:val="-2"/>
          <w:sz w:val="24"/>
        </w:rPr>
        <w:t xml:space="preserve"> </w:t>
      </w:r>
      <w:r>
        <w:rPr>
          <w:sz w:val="24"/>
        </w:rPr>
        <w:t>audit</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SCR</w:t>
      </w:r>
      <w:r>
        <w:rPr>
          <w:spacing w:val="-1"/>
          <w:sz w:val="24"/>
        </w:rPr>
        <w:t xml:space="preserve"> </w:t>
      </w:r>
      <w:r>
        <w:rPr>
          <w:sz w:val="24"/>
        </w:rPr>
        <w:t>Safety</w:t>
      </w:r>
      <w:r>
        <w:rPr>
          <w:spacing w:val="-2"/>
          <w:sz w:val="24"/>
        </w:rPr>
        <w:t xml:space="preserve"> </w:t>
      </w:r>
      <w:r>
        <w:rPr>
          <w:sz w:val="24"/>
        </w:rPr>
        <w:t>Checks</w:t>
      </w:r>
      <w:r>
        <w:rPr>
          <w:spacing w:val="-2"/>
          <w:sz w:val="24"/>
        </w:rPr>
        <w:t xml:space="preserve"> </w:t>
      </w:r>
      <w:r>
        <w:rPr>
          <w:sz w:val="24"/>
        </w:rPr>
        <w:t>for</w:t>
      </w:r>
      <w:r>
        <w:rPr>
          <w:spacing w:val="-4"/>
          <w:sz w:val="24"/>
        </w:rPr>
        <w:t xml:space="preserve"> </w:t>
      </w:r>
      <w:r>
        <w:rPr>
          <w:sz w:val="24"/>
        </w:rPr>
        <w:t>the previous</w:t>
      </w:r>
      <w:r>
        <w:rPr>
          <w:spacing w:val="-1"/>
          <w:sz w:val="24"/>
        </w:rPr>
        <w:t xml:space="preserve"> </w:t>
      </w:r>
      <w:r>
        <w:rPr>
          <w:spacing w:val="-2"/>
          <w:sz w:val="24"/>
        </w:rPr>
        <w:t>month.</w:t>
      </w:r>
    </w:p>
    <w:p w14:paraId="3F6212ED" w14:textId="77777777" w:rsidR="0095125A" w:rsidRDefault="00E23318">
      <w:pPr>
        <w:pStyle w:val="ListParagraph"/>
        <w:numPr>
          <w:ilvl w:val="0"/>
          <w:numId w:val="1"/>
        </w:numPr>
        <w:tabs>
          <w:tab w:val="left" w:pos="720"/>
        </w:tabs>
        <w:ind w:right="256"/>
        <w:rPr>
          <w:sz w:val="24"/>
        </w:rPr>
      </w:pPr>
      <w:r>
        <w:rPr>
          <w:sz w:val="24"/>
        </w:rPr>
        <w:t>A</w:t>
      </w:r>
      <w:r>
        <w:rPr>
          <w:spacing w:val="-4"/>
          <w:sz w:val="24"/>
        </w:rPr>
        <w:t xml:space="preserve"> </w:t>
      </w:r>
      <w:r>
        <w:rPr>
          <w:sz w:val="24"/>
        </w:rPr>
        <w:t>report</w:t>
      </w:r>
      <w:r>
        <w:rPr>
          <w:spacing w:val="-3"/>
          <w:sz w:val="24"/>
        </w:rPr>
        <w:t xml:space="preserve"> </w:t>
      </w:r>
      <w:r>
        <w:rPr>
          <w:sz w:val="24"/>
        </w:rPr>
        <w:t>of</w:t>
      </w:r>
      <w:r>
        <w:rPr>
          <w:spacing w:val="-2"/>
          <w:sz w:val="24"/>
        </w:rPr>
        <w:t xml:space="preserve"> </w:t>
      </w:r>
      <w:r>
        <w:rPr>
          <w:sz w:val="24"/>
        </w:rPr>
        <w:t>findings</w:t>
      </w:r>
      <w:r>
        <w:rPr>
          <w:spacing w:val="-2"/>
          <w:sz w:val="24"/>
        </w:rPr>
        <w:t xml:space="preserve"> </w:t>
      </w:r>
      <w:r>
        <w:rPr>
          <w:sz w:val="24"/>
        </w:rPr>
        <w:t>from</w:t>
      </w:r>
      <w:r>
        <w:rPr>
          <w:spacing w:val="-1"/>
          <w:sz w:val="24"/>
        </w:rPr>
        <w:t xml:space="preserve"> </w:t>
      </w:r>
      <w:r>
        <w:rPr>
          <w:sz w:val="24"/>
        </w:rPr>
        <w:t>the</w:t>
      </w:r>
      <w:r>
        <w:rPr>
          <w:spacing w:val="-3"/>
          <w:sz w:val="24"/>
        </w:rPr>
        <w:t xml:space="preserve"> </w:t>
      </w:r>
      <w:r>
        <w:rPr>
          <w:sz w:val="24"/>
        </w:rPr>
        <w:t>audit</w:t>
      </w:r>
      <w:r>
        <w:rPr>
          <w:spacing w:val="-2"/>
          <w:sz w:val="24"/>
        </w:rPr>
        <w:t xml:space="preserve"> </w:t>
      </w:r>
      <w:r>
        <w:rPr>
          <w:sz w:val="24"/>
        </w:rPr>
        <w:t>of</w:t>
      </w:r>
      <w:r>
        <w:rPr>
          <w:spacing w:val="-3"/>
          <w:sz w:val="24"/>
        </w:rPr>
        <w:t xml:space="preserve"> </w:t>
      </w:r>
      <w:r>
        <w:rPr>
          <w:sz w:val="24"/>
        </w:rPr>
        <w:t>SAMM</w:t>
      </w:r>
      <w:r>
        <w:rPr>
          <w:spacing w:val="-4"/>
          <w:sz w:val="24"/>
        </w:rPr>
        <w:t xml:space="preserve"> </w:t>
      </w:r>
      <w:r>
        <w:rPr>
          <w:sz w:val="24"/>
        </w:rPr>
        <w:t>/</w:t>
      </w:r>
      <w:r>
        <w:rPr>
          <w:spacing w:val="-3"/>
          <w:sz w:val="24"/>
        </w:rPr>
        <w:t xml:space="preserve"> </w:t>
      </w:r>
      <w:r>
        <w:rPr>
          <w:sz w:val="24"/>
        </w:rPr>
        <w:t>LMA</w:t>
      </w:r>
      <w:r>
        <w:rPr>
          <w:spacing w:val="-3"/>
          <w:sz w:val="24"/>
        </w:rPr>
        <w:t xml:space="preserve"> </w:t>
      </w:r>
      <w:r>
        <w:rPr>
          <w:sz w:val="24"/>
        </w:rPr>
        <w:t>administration</w:t>
      </w:r>
      <w:r>
        <w:rPr>
          <w:spacing w:val="-3"/>
          <w:sz w:val="24"/>
        </w:rPr>
        <w:t xml:space="preserve"> </w:t>
      </w:r>
      <w:r>
        <w:rPr>
          <w:sz w:val="24"/>
        </w:rPr>
        <w:t>documentation</w:t>
      </w:r>
      <w:r>
        <w:rPr>
          <w:spacing w:val="-3"/>
          <w:sz w:val="24"/>
        </w:rPr>
        <w:t xml:space="preserve"> </w:t>
      </w:r>
      <w:r>
        <w:rPr>
          <w:sz w:val="24"/>
        </w:rPr>
        <w:t>for the previous month.</w:t>
      </w:r>
    </w:p>
    <w:p w14:paraId="3F6212EE" w14:textId="77777777" w:rsidR="0095125A" w:rsidRDefault="00E23318">
      <w:pPr>
        <w:pStyle w:val="ListParagraph"/>
        <w:numPr>
          <w:ilvl w:val="0"/>
          <w:numId w:val="1"/>
        </w:numPr>
        <w:tabs>
          <w:tab w:val="left" w:pos="720"/>
        </w:tabs>
        <w:ind w:right="185"/>
        <w:rPr>
          <w:sz w:val="24"/>
        </w:rPr>
      </w:pPr>
      <w:r>
        <w:rPr>
          <w:sz w:val="24"/>
        </w:rPr>
        <w:t>A</w:t>
      </w:r>
      <w:r>
        <w:rPr>
          <w:spacing w:val="-4"/>
          <w:sz w:val="24"/>
        </w:rPr>
        <w:t xml:space="preserve"> </w:t>
      </w:r>
      <w:r>
        <w:rPr>
          <w:sz w:val="24"/>
        </w:rPr>
        <w:t>report</w:t>
      </w:r>
      <w:r>
        <w:rPr>
          <w:spacing w:val="-3"/>
          <w:sz w:val="24"/>
        </w:rPr>
        <w:t xml:space="preserve"> </w:t>
      </w:r>
      <w:r>
        <w:rPr>
          <w:sz w:val="24"/>
        </w:rPr>
        <w:t>of</w:t>
      </w:r>
      <w:r>
        <w:rPr>
          <w:spacing w:val="-2"/>
          <w:sz w:val="24"/>
        </w:rPr>
        <w:t xml:space="preserve"> </w:t>
      </w:r>
      <w:r>
        <w:rPr>
          <w:sz w:val="24"/>
        </w:rPr>
        <w:t>findings</w:t>
      </w:r>
      <w:r>
        <w:rPr>
          <w:spacing w:val="-2"/>
          <w:sz w:val="24"/>
        </w:rPr>
        <w:t xml:space="preserve"> </w:t>
      </w:r>
      <w:r>
        <w:rPr>
          <w:sz w:val="24"/>
        </w:rPr>
        <w:t>from</w:t>
      </w:r>
      <w:r>
        <w:rPr>
          <w:spacing w:val="-1"/>
          <w:sz w:val="24"/>
        </w:rPr>
        <w:t xml:space="preserve"> </w:t>
      </w:r>
      <w:r>
        <w:rPr>
          <w:sz w:val="24"/>
        </w:rPr>
        <w:t>the</w:t>
      </w:r>
      <w:r>
        <w:rPr>
          <w:spacing w:val="-3"/>
          <w:sz w:val="24"/>
        </w:rPr>
        <w:t xml:space="preserve"> </w:t>
      </w:r>
      <w:r>
        <w:rPr>
          <w:sz w:val="24"/>
        </w:rPr>
        <w:t>audit</w:t>
      </w:r>
      <w:r>
        <w:rPr>
          <w:spacing w:val="-3"/>
          <w:sz w:val="24"/>
        </w:rPr>
        <w:t xml:space="preserve"> </w:t>
      </w:r>
      <w:r>
        <w:rPr>
          <w:sz w:val="24"/>
        </w:rPr>
        <w:t>of</w:t>
      </w:r>
      <w:r>
        <w:rPr>
          <w:spacing w:val="-3"/>
          <w:sz w:val="24"/>
        </w:rPr>
        <w:t xml:space="preserve"> </w:t>
      </w:r>
      <w:r>
        <w:rPr>
          <w:sz w:val="24"/>
        </w:rPr>
        <w:t>the</w:t>
      </w:r>
      <w:r>
        <w:rPr>
          <w:spacing w:val="-5"/>
          <w:sz w:val="24"/>
        </w:rPr>
        <w:t xml:space="preserve"> </w:t>
      </w:r>
      <w:r>
        <w:rPr>
          <w:sz w:val="24"/>
        </w:rPr>
        <w:t>two</w:t>
      </w:r>
      <w:r>
        <w:rPr>
          <w:spacing w:val="-3"/>
          <w:sz w:val="24"/>
        </w:rPr>
        <w:t xml:space="preserve"> </w:t>
      </w:r>
      <w:r>
        <w:rPr>
          <w:sz w:val="24"/>
        </w:rPr>
        <w:t>Correspondence</w:t>
      </w:r>
      <w:r>
        <w:rPr>
          <w:spacing w:val="-2"/>
          <w:sz w:val="24"/>
        </w:rPr>
        <w:t xml:space="preserve"> </w:t>
      </w:r>
      <w:r>
        <w:rPr>
          <w:sz w:val="24"/>
        </w:rPr>
        <w:t>Logs</w:t>
      </w:r>
      <w:r>
        <w:rPr>
          <w:spacing w:val="-3"/>
          <w:sz w:val="24"/>
        </w:rPr>
        <w:t xml:space="preserve"> </w:t>
      </w:r>
      <w:r>
        <w:rPr>
          <w:sz w:val="24"/>
        </w:rPr>
        <w:t>noting</w:t>
      </w:r>
      <w:r>
        <w:rPr>
          <w:spacing w:val="-3"/>
          <w:sz w:val="24"/>
        </w:rPr>
        <w:t xml:space="preserve"> </w:t>
      </w:r>
      <w:r>
        <w:rPr>
          <w:sz w:val="24"/>
        </w:rPr>
        <w:t>any</w:t>
      </w:r>
      <w:r>
        <w:rPr>
          <w:spacing w:val="-3"/>
          <w:sz w:val="24"/>
        </w:rPr>
        <w:t xml:space="preserve"> </w:t>
      </w:r>
      <w:r>
        <w:rPr>
          <w:sz w:val="24"/>
        </w:rPr>
        <w:t>instance of missed or delayed Resident care in the previous month.</w:t>
      </w:r>
    </w:p>
    <w:p w14:paraId="3F6212EF" w14:textId="77777777" w:rsidR="0095125A" w:rsidRDefault="00E23318">
      <w:pPr>
        <w:pStyle w:val="ListParagraph"/>
        <w:numPr>
          <w:ilvl w:val="0"/>
          <w:numId w:val="1"/>
        </w:numPr>
        <w:tabs>
          <w:tab w:val="left" w:pos="720"/>
        </w:tabs>
        <w:ind w:right="316"/>
        <w:rPr>
          <w:sz w:val="24"/>
        </w:rPr>
      </w:pPr>
      <w:r>
        <w:rPr>
          <w:sz w:val="24"/>
        </w:rPr>
        <w:t>A report of findings from the audit of the Progress Notes of all Residents noting any instance</w:t>
      </w:r>
      <w:r>
        <w:rPr>
          <w:spacing w:val="-4"/>
          <w:sz w:val="24"/>
        </w:rPr>
        <w:t xml:space="preserve"> </w:t>
      </w:r>
      <w:r>
        <w:rPr>
          <w:sz w:val="24"/>
        </w:rPr>
        <w:t>of</w:t>
      </w:r>
      <w:r>
        <w:rPr>
          <w:spacing w:val="-3"/>
          <w:sz w:val="24"/>
        </w:rPr>
        <w:t xml:space="preserve"> </w:t>
      </w:r>
      <w:r>
        <w:rPr>
          <w:sz w:val="24"/>
        </w:rPr>
        <w:t>missed</w:t>
      </w:r>
      <w:r>
        <w:rPr>
          <w:spacing w:val="-3"/>
          <w:sz w:val="24"/>
        </w:rPr>
        <w:t xml:space="preserve"> </w:t>
      </w:r>
      <w:r>
        <w:rPr>
          <w:sz w:val="24"/>
        </w:rPr>
        <w:t>or</w:t>
      </w:r>
      <w:r>
        <w:rPr>
          <w:spacing w:val="-3"/>
          <w:sz w:val="24"/>
        </w:rPr>
        <w:t xml:space="preserve"> </w:t>
      </w:r>
      <w:r>
        <w:rPr>
          <w:sz w:val="24"/>
        </w:rPr>
        <w:t>delayed</w:t>
      </w:r>
      <w:r>
        <w:rPr>
          <w:spacing w:val="-3"/>
          <w:sz w:val="24"/>
        </w:rPr>
        <w:t xml:space="preserve"> </w:t>
      </w:r>
      <w:r>
        <w:rPr>
          <w:sz w:val="24"/>
        </w:rPr>
        <w:t>Resident</w:t>
      </w:r>
      <w:r>
        <w:rPr>
          <w:spacing w:val="-3"/>
          <w:sz w:val="24"/>
        </w:rPr>
        <w:t xml:space="preserve"> </w:t>
      </w:r>
      <w:r>
        <w:rPr>
          <w:sz w:val="24"/>
        </w:rPr>
        <w:t>care</w:t>
      </w:r>
      <w:r>
        <w:rPr>
          <w:spacing w:val="-2"/>
          <w:sz w:val="24"/>
        </w:rPr>
        <w:t xml:space="preserve"> </w:t>
      </w:r>
      <w:r>
        <w:rPr>
          <w:sz w:val="24"/>
        </w:rPr>
        <w:t>and</w:t>
      </w:r>
      <w:r>
        <w:rPr>
          <w:spacing w:val="-3"/>
          <w:sz w:val="24"/>
        </w:rPr>
        <w:t xml:space="preserve"> </w:t>
      </w:r>
      <w:r>
        <w:rPr>
          <w:sz w:val="24"/>
        </w:rPr>
        <w:t>that</w:t>
      </w:r>
      <w:r>
        <w:rPr>
          <w:spacing w:val="-3"/>
          <w:sz w:val="24"/>
        </w:rPr>
        <w:t xml:space="preserve"> </w:t>
      </w:r>
      <w:r>
        <w:rPr>
          <w:sz w:val="24"/>
        </w:rPr>
        <w:t>all</w:t>
      </w:r>
      <w:r>
        <w:rPr>
          <w:spacing w:val="-3"/>
          <w:sz w:val="24"/>
        </w:rPr>
        <w:t xml:space="preserve"> </w:t>
      </w:r>
      <w:r>
        <w:rPr>
          <w:sz w:val="24"/>
        </w:rPr>
        <w:t>qualifying</w:t>
      </w:r>
      <w:r>
        <w:rPr>
          <w:spacing w:val="-3"/>
          <w:sz w:val="24"/>
        </w:rPr>
        <w:t xml:space="preserve"> </w:t>
      </w:r>
      <w:r>
        <w:rPr>
          <w:sz w:val="24"/>
        </w:rPr>
        <w:t>incidents</w:t>
      </w:r>
      <w:r>
        <w:rPr>
          <w:spacing w:val="-4"/>
          <w:sz w:val="24"/>
        </w:rPr>
        <w:t xml:space="preserve"> </w:t>
      </w:r>
      <w:r>
        <w:rPr>
          <w:sz w:val="24"/>
        </w:rPr>
        <w:t>have</w:t>
      </w:r>
      <w:r>
        <w:rPr>
          <w:spacing w:val="-5"/>
          <w:sz w:val="24"/>
        </w:rPr>
        <w:t xml:space="preserve"> </w:t>
      </w:r>
      <w:r>
        <w:rPr>
          <w:sz w:val="24"/>
        </w:rPr>
        <w:t>been reported to EOEA.</w:t>
      </w:r>
    </w:p>
    <w:p w14:paraId="3F6212F0" w14:textId="77777777" w:rsidR="0095125A" w:rsidRDefault="00E23318">
      <w:pPr>
        <w:pStyle w:val="ListParagraph"/>
        <w:numPr>
          <w:ilvl w:val="0"/>
          <w:numId w:val="1"/>
        </w:numPr>
        <w:tabs>
          <w:tab w:val="left" w:pos="720"/>
        </w:tabs>
        <w:ind w:right="780"/>
        <w:rPr>
          <w:sz w:val="24"/>
        </w:rPr>
      </w:pPr>
      <w:r>
        <w:rPr>
          <w:sz w:val="24"/>
        </w:rPr>
        <w:t>Agency</w:t>
      </w:r>
      <w:r>
        <w:rPr>
          <w:spacing w:val="-4"/>
          <w:sz w:val="24"/>
        </w:rPr>
        <w:t xml:space="preserve"> </w:t>
      </w:r>
      <w:r>
        <w:rPr>
          <w:sz w:val="24"/>
        </w:rPr>
        <w:t>Care</w:t>
      </w:r>
      <w:r>
        <w:rPr>
          <w:spacing w:val="-5"/>
          <w:sz w:val="24"/>
        </w:rPr>
        <w:t xml:space="preserve"> </w:t>
      </w:r>
      <w:r>
        <w:rPr>
          <w:sz w:val="24"/>
        </w:rPr>
        <w:t>Staff</w:t>
      </w:r>
      <w:r>
        <w:rPr>
          <w:spacing w:val="-2"/>
          <w:sz w:val="24"/>
        </w:rPr>
        <w:t xml:space="preserve"> </w:t>
      </w:r>
      <w:r>
        <w:rPr>
          <w:sz w:val="24"/>
        </w:rPr>
        <w:t>Introductory</w:t>
      </w:r>
      <w:r>
        <w:rPr>
          <w:spacing w:val="-4"/>
          <w:sz w:val="24"/>
        </w:rPr>
        <w:t xml:space="preserve"> </w:t>
      </w:r>
      <w:r>
        <w:rPr>
          <w:sz w:val="24"/>
        </w:rPr>
        <w:t>Visit</w:t>
      </w:r>
      <w:r>
        <w:rPr>
          <w:spacing w:val="-4"/>
          <w:sz w:val="24"/>
        </w:rPr>
        <w:t xml:space="preserve"> </w:t>
      </w:r>
      <w:r>
        <w:rPr>
          <w:sz w:val="24"/>
        </w:rPr>
        <w:t>report</w:t>
      </w:r>
      <w:r>
        <w:rPr>
          <w:spacing w:val="-5"/>
          <w:sz w:val="24"/>
        </w:rPr>
        <w:t xml:space="preserve"> </w:t>
      </w:r>
      <w:r>
        <w:rPr>
          <w:sz w:val="24"/>
        </w:rPr>
        <w:t>(provided</w:t>
      </w:r>
      <w:r>
        <w:rPr>
          <w:spacing w:val="-4"/>
          <w:sz w:val="24"/>
        </w:rPr>
        <w:t xml:space="preserve"> </w:t>
      </w:r>
      <w:r>
        <w:rPr>
          <w:sz w:val="24"/>
        </w:rPr>
        <w:t>by</w:t>
      </w:r>
      <w:r>
        <w:rPr>
          <w:spacing w:val="-4"/>
          <w:sz w:val="24"/>
        </w:rPr>
        <w:t xml:space="preserve"> </w:t>
      </w:r>
      <w:r>
        <w:rPr>
          <w:sz w:val="24"/>
        </w:rPr>
        <w:t>EOEA)</w:t>
      </w:r>
      <w:r>
        <w:rPr>
          <w:spacing w:val="-2"/>
          <w:sz w:val="24"/>
        </w:rPr>
        <w:t xml:space="preserve"> </w:t>
      </w:r>
      <w:r>
        <w:rPr>
          <w:sz w:val="24"/>
        </w:rPr>
        <w:t>for</w:t>
      </w:r>
      <w:r>
        <w:rPr>
          <w:spacing w:val="-6"/>
          <w:sz w:val="24"/>
        </w:rPr>
        <w:t xml:space="preserve"> </w:t>
      </w:r>
      <w:r>
        <w:rPr>
          <w:sz w:val="24"/>
        </w:rPr>
        <w:t>the</w:t>
      </w:r>
      <w:r>
        <w:rPr>
          <w:spacing w:val="-4"/>
          <w:sz w:val="24"/>
        </w:rPr>
        <w:t xml:space="preserve"> </w:t>
      </w:r>
      <w:r>
        <w:rPr>
          <w:sz w:val="24"/>
        </w:rPr>
        <w:t>previous month’s shifts covered by Residence and agency care staff.</w:t>
      </w:r>
    </w:p>
    <w:p w14:paraId="3F6212F1" w14:textId="77777777" w:rsidR="0095125A" w:rsidRDefault="0095125A">
      <w:pPr>
        <w:pStyle w:val="ListParagraph"/>
        <w:rPr>
          <w:sz w:val="24"/>
        </w:rPr>
        <w:sectPr w:rsidR="0095125A">
          <w:pgSz w:w="12240" w:h="15840"/>
          <w:pgMar w:top="1460" w:right="1440" w:bottom="1260" w:left="1440" w:header="729" w:footer="1061" w:gutter="0"/>
          <w:cols w:space="720"/>
        </w:sectPr>
      </w:pPr>
    </w:p>
    <w:p w14:paraId="3F6212F2" w14:textId="77777777" w:rsidR="0095125A" w:rsidRDefault="00E23318">
      <w:pPr>
        <w:pStyle w:val="BodyText"/>
        <w:spacing w:before="80"/>
        <w:ind w:right="29"/>
      </w:pPr>
      <w:r>
        <w:lastRenderedPageBreak/>
        <w:t>Pursuant</w:t>
      </w:r>
      <w:r>
        <w:rPr>
          <w:spacing w:val="-3"/>
        </w:rPr>
        <w:t xml:space="preserve"> </w:t>
      </w:r>
      <w:r>
        <w:t>to</w:t>
      </w:r>
      <w:r>
        <w:rPr>
          <w:spacing w:val="-3"/>
        </w:rPr>
        <w:t xml:space="preserve"> </w:t>
      </w:r>
      <w:r>
        <w:t>651</w:t>
      </w:r>
      <w:r>
        <w:rPr>
          <w:spacing w:val="-3"/>
        </w:rPr>
        <w:t xml:space="preserve"> </w:t>
      </w:r>
      <w:r>
        <w:t>CMR</w:t>
      </w:r>
      <w:r>
        <w:rPr>
          <w:spacing w:val="-3"/>
        </w:rPr>
        <w:t xml:space="preserve"> </w:t>
      </w:r>
      <w:r>
        <w:t>12.10(4),</w:t>
      </w:r>
      <w:r>
        <w:rPr>
          <w:spacing w:val="-3"/>
        </w:rPr>
        <w:t xml:space="preserve"> </w:t>
      </w:r>
      <w:r>
        <w:t>EOEA</w:t>
      </w:r>
      <w:r>
        <w:rPr>
          <w:spacing w:val="-4"/>
        </w:rPr>
        <w:t xml:space="preserve"> </w:t>
      </w:r>
      <w:r>
        <w:t>must</w:t>
      </w:r>
      <w:r>
        <w:rPr>
          <w:spacing w:val="-3"/>
        </w:rPr>
        <w:t xml:space="preserve"> </w:t>
      </w:r>
      <w:r>
        <w:t>transmit</w:t>
      </w:r>
      <w:r>
        <w:rPr>
          <w:spacing w:val="-3"/>
        </w:rPr>
        <w:t xml:space="preserve"> </w:t>
      </w:r>
      <w:r>
        <w:t>a</w:t>
      </w:r>
      <w:r>
        <w:rPr>
          <w:spacing w:val="-3"/>
        </w:rPr>
        <w:t xml:space="preserve"> </w:t>
      </w:r>
      <w:r>
        <w:t>notice</w:t>
      </w:r>
      <w:r>
        <w:rPr>
          <w:spacing w:val="-5"/>
        </w:rPr>
        <w:t xml:space="preserve"> </w:t>
      </w:r>
      <w:r>
        <w:t>regarding</w:t>
      </w:r>
      <w:r>
        <w:rPr>
          <w:spacing w:val="-3"/>
        </w:rPr>
        <w:t xml:space="preserve"> </w:t>
      </w:r>
      <w:r>
        <w:t>the</w:t>
      </w:r>
      <w:r>
        <w:rPr>
          <w:spacing w:val="-4"/>
        </w:rPr>
        <w:t xml:space="preserve"> </w:t>
      </w:r>
      <w:r>
        <w:t>modification</w:t>
      </w:r>
      <w:r>
        <w:rPr>
          <w:spacing w:val="-3"/>
        </w:rPr>
        <w:t xml:space="preserve"> </w:t>
      </w:r>
      <w:r>
        <w:t>to</w:t>
      </w:r>
      <w:r>
        <w:rPr>
          <w:spacing w:val="-3"/>
        </w:rPr>
        <w:t xml:space="preserve"> </w:t>
      </w:r>
      <w:r>
        <w:t>each Resident or Legal Representative and appropriate governmental agencies. Upon receipt of this letter, the Residence must immediately submit to EOEA a complete and accurate list of the names and addresses of every Resident and/or their Legal Representative. The list must include every Resident’s Unit number and date of move-in and be in Word or Excel format.</w:t>
      </w:r>
    </w:p>
    <w:p w14:paraId="3F6212F3" w14:textId="77777777" w:rsidR="0095125A" w:rsidRDefault="00E23318">
      <w:pPr>
        <w:pStyle w:val="BodyText"/>
        <w:spacing w:before="199"/>
        <w:ind w:right="144"/>
      </w:pPr>
      <w:r>
        <w:t>The</w:t>
      </w:r>
      <w:r>
        <w:rPr>
          <w:spacing w:val="-5"/>
        </w:rPr>
        <w:t xml:space="preserve"> </w:t>
      </w:r>
      <w:r>
        <w:t>Residence</w:t>
      </w:r>
      <w:r>
        <w:rPr>
          <w:spacing w:val="-4"/>
        </w:rPr>
        <w:t xml:space="preserve"> </w:t>
      </w:r>
      <w:r>
        <w:t>must</w:t>
      </w:r>
      <w:r>
        <w:rPr>
          <w:spacing w:val="-2"/>
        </w:rPr>
        <w:t xml:space="preserve"> </w:t>
      </w:r>
      <w:r>
        <w:t>address</w:t>
      </w:r>
      <w:r>
        <w:rPr>
          <w:spacing w:val="-4"/>
        </w:rPr>
        <w:t xml:space="preserve"> </w:t>
      </w:r>
      <w:r>
        <w:t>all</w:t>
      </w:r>
      <w:r>
        <w:rPr>
          <w:spacing w:val="-3"/>
        </w:rPr>
        <w:t xml:space="preserve"> </w:t>
      </w:r>
      <w:r>
        <w:t>findings</w:t>
      </w:r>
      <w:r>
        <w:rPr>
          <w:spacing w:val="-4"/>
        </w:rPr>
        <w:t xml:space="preserve"> </w:t>
      </w:r>
      <w:r>
        <w:t>and</w:t>
      </w:r>
      <w:r>
        <w:rPr>
          <w:spacing w:val="-3"/>
        </w:rPr>
        <w:t xml:space="preserve"> </w:t>
      </w:r>
      <w:r>
        <w:t>comply</w:t>
      </w:r>
      <w:r>
        <w:rPr>
          <w:spacing w:val="-3"/>
        </w:rPr>
        <w:t xml:space="preserve"> </w:t>
      </w:r>
      <w:r>
        <w:t>with</w:t>
      </w:r>
      <w:r>
        <w:rPr>
          <w:spacing w:val="-3"/>
        </w:rPr>
        <w:t xml:space="preserve"> </w:t>
      </w:r>
      <w:r>
        <w:t>the</w:t>
      </w:r>
      <w:r>
        <w:rPr>
          <w:spacing w:val="-3"/>
        </w:rPr>
        <w:t xml:space="preserve"> </w:t>
      </w:r>
      <w:r>
        <w:t>corrective</w:t>
      </w:r>
      <w:r>
        <w:rPr>
          <w:spacing w:val="-4"/>
        </w:rPr>
        <w:t xml:space="preserve"> </w:t>
      </w:r>
      <w:r>
        <w:t>actions</w:t>
      </w:r>
      <w:r>
        <w:rPr>
          <w:spacing w:val="-4"/>
        </w:rPr>
        <w:t xml:space="preserve"> </w:t>
      </w:r>
      <w:r>
        <w:t>listed</w:t>
      </w:r>
      <w:r>
        <w:rPr>
          <w:spacing w:val="-3"/>
        </w:rPr>
        <w:t xml:space="preserve"> </w:t>
      </w:r>
      <w:r>
        <w:t>within</w:t>
      </w:r>
      <w:r>
        <w:rPr>
          <w:spacing w:val="-3"/>
        </w:rPr>
        <w:t xml:space="preserve"> </w:t>
      </w:r>
      <w:r>
        <w:t>30 days.</w:t>
      </w:r>
      <w:r>
        <w:rPr>
          <w:vertAlign w:val="superscript"/>
        </w:rPr>
        <w:t>1</w:t>
      </w:r>
      <w:r>
        <w:rPr>
          <w:spacing w:val="40"/>
        </w:rPr>
        <w:t xml:space="preserve"> </w:t>
      </w:r>
      <w:r>
        <w:t>The submission of the corrective action plan will not alter the modification of the Residence’s Certification. The modification of the Residence’s Certification will continue until further</w:t>
      </w:r>
      <w:r>
        <w:rPr>
          <w:spacing w:val="-1"/>
        </w:rPr>
        <w:t xml:space="preserve"> </w:t>
      </w:r>
      <w:r>
        <w:t>notice and will remain in effect until such time as the Assisted Living Certification Unit determines that the Residence has sufficiently addressed and corrected all findings and demonstrated</w:t>
      </w:r>
      <w:r>
        <w:rPr>
          <w:spacing w:val="-3"/>
        </w:rPr>
        <w:t xml:space="preserve"> </w:t>
      </w:r>
      <w:r>
        <w:t>regulatory</w:t>
      </w:r>
      <w:r>
        <w:rPr>
          <w:spacing w:val="-2"/>
        </w:rPr>
        <w:t xml:space="preserve"> </w:t>
      </w:r>
      <w:r>
        <w:t>compliance.</w:t>
      </w:r>
      <w:r>
        <w:rPr>
          <w:spacing w:val="-1"/>
        </w:rPr>
        <w:t xml:space="preserve"> </w:t>
      </w:r>
      <w:r>
        <w:t>Failure</w:t>
      </w:r>
      <w:r>
        <w:rPr>
          <w:spacing w:val="-5"/>
        </w:rPr>
        <w:t xml:space="preserve"> </w:t>
      </w:r>
      <w:r>
        <w:t>to</w:t>
      </w:r>
      <w:r>
        <w:rPr>
          <w:spacing w:val="-3"/>
        </w:rPr>
        <w:t xml:space="preserve"> </w:t>
      </w:r>
      <w:r>
        <w:t>comply</w:t>
      </w:r>
      <w:r>
        <w:rPr>
          <w:spacing w:val="-3"/>
        </w:rPr>
        <w:t xml:space="preserve"> </w:t>
      </w:r>
      <w:r>
        <w:t>with</w:t>
      </w:r>
      <w:r>
        <w:rPr>
          <w:spacing w:val="-3"/>
        </w:rPr>
        <w:t xml:space="preserve"> </w:t>
      </w:r>
      <w:r>
        <w:t>the</w:t>
      </w:r>
      <w:r>
        <w:rPr>
          <w:spacing w:val="-4"/>
        </w:rPr>
        <w:t xml:space="preserve"> </w:t>
      </w:r>
      <w:r>
        <w:t>required</w:t>
      </w:r>
      <w:r>
        <w:rPr>
          <w:spacing w:val="-3"/>
        </w:rPr>
        <w:t xml:space="preserve"> </w:t>
      </w:r>
      <w:r>
        <w:t>corrective</w:t>
      </w:r>
      <w:r>
        <w:rPr>
          <w:spacing w:val="-2"/>
        </w:rPr>
        <w:t xml:space="preserve"> </w:t>
      </w:r>
      <w:r>
        <w:t>actions</w:t>
      </w:r>
      <w:r>
        <w:rPr>
          <w:spacing w:val="-4"/>
        </w:rPr>
        <w:t xml:space="preserve"> </w:t>
      </w:r>
      <w:r>
        <w:t>in</w:t>
      </w:r>
      <w:r>
        <w:rPr>
          <w:spacing w:val="-3"/>
        </w:rPr>
        <w:t xml:space="preserve"> </w:t>
      </w:r>
      <w:r>
        <w:t>a timely manner may lead to further action, includ</w:t>
      </w:r>
      <w:r>
        <w:t xml:space="preserve">ing the suspension or revocation of the </w:t>
      </w:r>
      <w:r>
        <w:rPr>
          <w:spacing w:val="-2"/>
        </w:rPr>
        <w:t>Certification.</w:t>
      </w:r>
    </w:p>
    <w:p w14:paraId="3F6212F4" w14:textId="77777777" w:rsidR="0095125A" w:rsidRDefault="0095125A">
      <w:pPr>
        <w:pStyle w:val="BodyText"/>
        <w:spacing w:before="5"/>
      </w:pPr>
    </w:p>
    <w:p w14:paraId="3F6212F5" w14:textId="77777777" w:rsidR="0095125A" w:rsidRDefault="00E23318">
      <w:pPr>
        <w:pStyle w:val="BodyText"/>
      </w:pPr>
      <w:r>
        <w:t>EOEA</w:t>
      </w:r>
      <w:r>
        <w:rPr>
          <w:spacing w:val="-4"/>
        </w:rPr>
        <w:t xml:space="preserve"> </w:t>
      </w:r>
      <w:r>
        <w:t>may</w:t>
      </w:r>
      <w:r>
        <w:rPr>
          <w:spacing w:val="-3"/>
        </w:rPr>
        <w:t xml:space="preserve"> </w:t>
      </w:r>
      <w:r>
        <w:t>conduct</w:t>
      </w:r>
      <w:r>
        <w:rPr>
          <w:spacing w:val="-3"/>
        </w:rPr>
        <w:t xml:space="preserve"> </w:t>
      </w:r>
      <w:r>
        <w:t>a</w:t>
      </w:r>
      <w:r>
        <w:rPr>
          <w:spacing w:val="-3"/>
        </w:rPr>
        <w:t xml:space="preserve"> </w:t>
      </w:r>
      <w:r>
        <w:t>compliance</w:t>
      </w:r>
      <w:r>
        <w:rPr>
          <w:spacing w:val="-4"/>
        </w:rPr>
        <w:t xml:space="preserve"> </w:t>
      </w:r>
      <w:r>
        <w:t>review</w:t>
      </w:r>
      <w:r>
        <w:rPr>
          <w:spacing w:val="-4"/>
        </w:rPr>
        <w:t xml:space="preserve"> </w:t>
      </w:r>
      <w:r>
        <w:t>at</w:t>
      </w:r>
      <w:r>
        <w:rPr>
          <w:spacing w:val="-3"/>
        </w:rPr>
        <w:t xml:space="preserve"> </w:t>
      </w:r>
      <w:r>
        <w:t>any</w:t>
      </w:r>
      <w:r>
        <w:rPr>
          <w:spacing w:val="-3"/>
        </w:rPr>
        <w:t xml:space="preserve"> </w:t>
      </w:r>
      <w:r>
        <w:t>time</w:t>
      </w:r>
      <w:r>
        <w:rPr>
          <w:spacing w:val="-3"/>
        </w:rPr>
        <w:t xml:space="preserve"> </w:t>
      </w:r>
      <w:r>
        <w:t>to</w:t>
      </w:r>
      <w:r>
        <w:rPr>
          <w:spacing w:val="-3"/>
        </w:rPr>
        <w:t xml:space="preserve"> </w:t>
      </w:r>
      <w:r>
        <w:t>determine</w:t>
      </w:r>
      <w:r>
        <w:rPr>
          <w:spacing w:val="-4"/>
        </w:rPr>
        <w:t xml:space="preserve"> </w:t>
      </w:r>
      <w:r>
        <w:t>the</w:t>
      </w:r>
      <w:r>
        <w:rPr>
          <w:spacing w:val="-3"/>
        </w:rPr>
        <w:t xml:space="preserve"> </w:t>
      </w:r>
      <w:r>
        <w:t>Residence’s</w:t>
      </w:r>
      <w:r>
        <w:rPr>
          <w:spacing w:val="-2"/>
        </w:rPr>
        <w:t xml:space="preserve"> </w:t>
      </w:r>
      <w:r>
        <w:t>compliance with implementation of the corrective actions submitted in response to the modification of its ALR certification status.</w:t>
      </w:r>
    </w:p>
    <w:p w14:paraId="3F6212F6" w14:textId="77777777" w:rsidR="0095125A" w:rsidRDefault="0095125A">
      <w:pPr>
        <w:pStyle w:val="BodyText"/>
        <w:spacing w:before="123"/>
      </w:pPr>
    </w:p>
    <w:p w14:paraId="3F6212F7" w14:textId="77777777" w:rsidR="0095125A" w:rsidRDefault="00E23318">
      <w:pPr>
        <w:pStyle w:val="ListParagraph"/>
        <w:numPr>
          <w:ilvl w:val="0"/>
          <w:numId w:val="6"/>
        </w:numPr>
        <w:tabs>
          <w:tab w:val="left" w:pos="326"/>
        </w:tabs>
        <w:ind w:left="326" w:hanging="326"/>
        <w:jc w:val="left"/>
        <w:rPr>
          <w:b/>
          <w:sz w:val="24"/>
        </w:rPr>
      </w:pPr>
      <w:r>
        <w:rPr>
          <w:b/>
          <w:spacing w:val="-1"/>
          <w:sz w:val="24"/>
          <w:u w:val="thick"/>
        </w:rPr>
        <w:t xml:space="preserve"> </w:t>
      </w:r>
      <w:r>
        <w:rPr>
          <w:b/>
          <w:sz w:val="24"/>
          <w:u w:val="thick"/>
        </w:rPr>
        <w:t xml:space="preserve">NEXT </w:t>
      </w:r>
      <w:r>
        <w:rPr>
          <w:b/>
          <w:spacing w:val="-2"/>
          <w:sz w:val="24"/>
          <w:u w:val="thick"/>
        </w:rPr>
        <w:t>STEPS:</w:t>
      </w:r>
    </w:p>
    <w:p w14:paraId="3F6212F8" w14:textId="77777777" w:rsidR="0095125A" w:rsidRDefault="00E23318">
      <w:pPr>
        <w:pStyle w:val="BodyText"/>
        <w:spacing w:before="120"/>
        <w:ind w:right="95"/>
      </w:pPr>
      <w:r>
        <w:t>In accordance with 651 CMR 12.09(4)(g), you are required to respond in writing to EOEA within</w:t>
      </w:r>
      <w:r>
        <w:rPr>
          <w:spacing w:val="-3"/>
        </w:rPr>
        <w:t xml:space="preserve"> </w:t>
      </w:r>
      <w:r>
        <w:t>10</w:t>
      </w:r>
      <w:r>
        <w:rPr>
          <w:spacing w:val="-3"/>
        </w:rPr>
        <w:t xml:space="preserve"> </w:t>
      </w:r>
      <w:r>
        <w:t>days</w:t>
      </w:r>
      <w:r>
        <w:rPr>
          <w:spacing w:val="-4"/>
        </w:rPr>
        <w:t xml:space="preserve"> </w:t>
      </w:r>
      <w:r>
        <w:t>after</w:t>
      </w:r>
      <w:r>
        <w:rPr>
          <w:spacing w:val="-3"/>
        </w:rPr>
        <w:t xml:space="preserve"> </w:t>
      </w:r>
      <w:r>
        <w:t>receiving</w:t>
      </w:r>
      <w:r>
        <w:rPr>
          <w:spacing w:val="-3"/>
        </w:rPr>
        <w:t xml:space="preserve"> </w:t>
      </w:r>
      <w:r>
        <w:t>this</w:t>
      </w:r>
      <w:r>
        <w:rPr>
          <w:spacing w:val="-4"/>
        </w:rPr>
        <w:t xml:space="preserve"> </w:t>
      </w:r>
      <w:r>
        <w:t>notice</w:t>
      </w:r>
      <w:r>
        <w:rPr>
          <w:spacing w:val="-5"/>
        </w:rPr>
        <w:t xml:space="preserve"> </w:t>
      </w:r>
      <w:r>
        <w:t>indicating</w:t>
      </w:r>
      <w:r>
        <w:rPr>
          <w:spacing w:val="-3"/>
        </w:rPr>
        <w:t xml:space="preserve"> </w:t>
      </w:r>
      <w:r>
        <w:t>your</w:t>
      </w:r>
      <w:r>
        <w:rPr>
          <w:spacing w:val="-4"/>
        </w:rPr>
        <w:t xml:space="preserve"> </w:t>
      </w:r>
      <w:r>
        <w:t>agreement</w:t>
      </w:r>
      <w:r>
        <w:rPr>
          <w:spacing w:val="-3"/>
        </w:rPr>
        <w:t xml:space="preserve"> </w:t>
      </w:r>
      <w:r>
        <w:t>or</w:t>
      </w:r>
      <w:r>
        <w:rPr>
          <w:spacing w:val="-4"/>
        </w:rPr>
        <w:t xml:space="preserve"> </w:t>
      </w:r>
      <w:r>
        <w:t>disagreement</w:t>
      </w:r>
      <w:r>
        <w:rPr>
          <w:spacing w:val="-3"/>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October 21, 2024.</w:t>
      </w:r>
    </w:p>
    <w:p w14:paraId="3F6212F9" w14:textId="77777777" w:rsidR="0095125A" w:rsidRDefault="0095125A">
      <w:pPr>
        <w:pStyle w:val="BodyText"/>
      </w:pPr>
    </w:p>
    <w:p w14:paraId="3F6212FA" w14:textId="77777777" w:rsidR="0095125A" w:rsidRDefault="00E23318">
      <w:pPr>
        <w:pStyle w:val="BodyText"/>
      </w:pPr>
      <w:r>
        <w:t>If you disagree with the findings, you may request an informal review pursuant to 651 CMR 12.10(1)</w:t>
      </w:r>
      <w:r>
        <w:rPr>
          <w:spacing w:val="-3"/>
        </w:rPr>
        <w:t xml:space="preserve"> </w:t>
      </w:r>
      <w:r>
        <w:t>by</w:t>
      </w:r>
      <w:r>
        <w:rPr>
          <w:spacing w:val="-4"/>
        </w:rPr>
        <w:t xml:space="preserve"> </w:t>
      </w:r>
      <w:r>
        <w:t>submitting</w:t>
      </w:r>
      <w:r>
        <w:rPr>
          <w:spacing w:val="-3"/>
        </w:rPr>
        <w:t xml:space="preserve"> </w:t>
      </w:r>
      <w:r>
        <w:t>your</w:t>
      </w:r>
      <w:r>
        <w:rPr>
          <w:spacing w:val="-4"/>
        </w:rPr>
        <w:t xml:space="preserve"> </w:t>
      </w:r>
      <w:r>
        <w:t>request</w:t>
      </w:r>
      <w:r>
        <w:rPr>
          <w:spacing w:val="-3"/>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3"/>
        </w:rPr>
        <w:t xml:space="preserve"> </w:t>
      </w:r>
      <w:r>
        <w:t>requested,</w:t>
      </w:r>
      <w:r>
        <w:rPr>
          <w:spacing w:val="-3"/>
        </w:rPr>
        <w:t xml:space="preserve"> </w:t>
      </w:r>
      <w:r>
        <w:t>together</w:t>
      </w:r>
      <w:r>
        <w:rPr>
          <w:spacing w:val="-5"/>
        </w:rPr>
        <w:t xml:space="preserve"> </w:t>
      </w:r>
      <w:r>
        <w:t>with</w:t>
      </w:r>
      <w:r>
        <w:rPr>
          <w:spacing w:val="-3"/>
        </w:rPr>
        <w:t xml:space="preserve"> </w:t>
      </w:r>
      <w:r>
        <w:t>a detailed written rebuttal of the findings within 10 days of your receipt of this letter.</w:t>
      </w:r>
    </w:p>
    <w:p w14:paraId="3F6212FB" w14:textId="77777777" w:rsidR="0095125A" w:rsidRDefault="0095125A">
      <w:pPr>
        <w:pStyle w:val="BodyText"/>
      </w:pPr>
    </w:p>
    <w:p w14:paraId="3F6212FC" w14:textId="77777777" w:rsidR="0095125A" w:rsidRDefault="00E23318">
      <w:pPr>
        <w:pStyle w:val="BodyText"/>
        <w:spacing w:before="1"/>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4"/>
        </w:rPr>
        <w:t xml:space="preserve"> </w:t>
      </w:r>
      <w:r>
        <w:t>regarding</w:t>
      </w:r>
      <w:r>
        <w:rPr>
          <w:spacing w:val="-3"/>
        </w:rPr>
        <w:t xml:space="preserve"> </w:t>
      </w:r>
      <w:r>
        <w:t>this</w:t>
      </w:r>
      <w:r>
        <w:rPr>
          <w:spacing w:val="-4"/>
        </w:rPr>
        <w:t xml:space="preserve"> </w:t>
      </w:r>
      <w:r>
        <w:t>matter,</w:t>
      </w:r>
      <w:r>
        <w:rPr>
          <w:spacing w:val="-3"/>
        </w:rPr>
        <w:t xml:space="preserve"> </w:t>
      </w:r>
      <w:r>
        <w:t>please</w:t>
      </w:r>
      <w:r>
        <w:rPr>
          <w:spacing w:val="-4"/>
        </w:rPr>
        <w:t xml:space="preserve"> </w:t>
      </w:r>
      <w:r>
        <w:t>contact</w:t>
      </w:r>
      <w:r>
        <w:rPr>
          <w:spacing w:val="-1"/>
        </w:rPr>
        <w:t xml:space="preserve"> </w:t>
      </w:r>
      <w:r>
        <w:t>Tom</w:t>
      </w:r>
      <w:r>
        <w:rPr>
          <w:spacing w:val="-3"/>
        </w:rPr>
        <w:t xml:space="preserve"> </w:t>
      </w:r>
      <w:r>
        <w:t>Thompson</w:t>
      </w:r>
      <w:r>
        <w:rPr>
          <w:spacing w:val="-3"/>
        </w:rPr>
        <w:t xml:space="preserve"> </w:t>
      </w:r>
      <w:r>
        <w:t>at</w:t>
      </w:r>
      <w:r>
        <w:rPr>
          <w:spacing w:val="-3"/>
        </w:rPr>
        <w:t xml:space="preserve"> </w:t>
      </w:r>
      <w:r>
        <w:t xml:space="preserve">617-573-1792 or by email at </w:t>
      </w:r>
      <w:hyperlink r:id="rId12">
        <w:r>
          <w:rPr>
            <w:color w:val="0000FF"/>
            <w:u w:val="single" w:color="0000FF"/>
          </w:rPr>
          <w:t>thomas.j.thompson@mass.gov</w:t>
        </w:r>
      </w:hyperlink>
      <w:r>
        <w:rPr>
          <w:color w:val="0000FF"/>
        </w:rPr>
        <w:t xml:space="preserve"> </w:t>
      </w:r>
      <w:r>
        <w:t>.</w:t>
      </w:r>
    </w:p>
    <w:p w14:paraId="3F6212FD" w14:textId="77777777" w:rsidR="0095125A" w:rsidRDefault="00E23318">
      <w:pPr>
        <w:pStyle w:val="BodyText"/>
        <w:spacing w:before="276"/>
      </w:pPr>
      <w:r>
        <w:rPr>
          <w:spacing w:val="-2"/>
        </w:rPr>
        <w:t>Sincerely,</w:t>
      </w:r>
    </w:p>
    <w:p w14:paraId="3F6212FE" w14:textId="77777777" w:rsidR="0095125A" w:rsidRDefault="00E23318">
      <w:pPr>
        <w:spacing w:before="118"/>
        <w:rPr>
          <w:rFonts w:ascii="Brush Script MT"/>
          <w:i/>
          <w:sz w:val="40"/>
        </w:rPr>
      </w:pPr>
      <w:r>
        <w:rPr>
          <w:rFonts w:ascii="Brush Script MT"/>
          <w:i/>
          <w:sz w:val="40"/>
        </w:rPr>
        <w:t>Patricia</w:t>
      </w:r>
      <w:r>
        <w:rPr>
          <w:rFonts w:ascii="Brush Script MT"/>
          <w:i/>
          <w:spacing w:val="-2"/>
          <w:sz w:val="40"/>
        </w:rPr>
        <w:t xml:space="preserve"> </w:t>
      </w:r>
      <w:r>
        <w:rPr>
          <w:rFonts w:ascii="Brush Script MT"/>
          <w:i/>
          <w:sz w:val="40"/>
        </w:rPr>
        <w:t>C.</w:t>
      </w:r>
      <w:r>
        <w:rPr>
          <w:rFonts w:ascii="Brush Script MT"/>
          <w:i/>
          <w:spacing w:val="-2"/>
          <w:sz w:val="40"/>
        </w:rPr>
        <w:t xml:space="preserve"> Marchetti</w:t>
      </w:r>
    </w:p>
    <w:p w14:paraId="3F6212FF" w14:textId="77777777" w:rsidR="0095125A" w:rsidRDefault="00E23318">
      <w:pPr>
        <w:pStyle w:val="BodyText"/>
        <w:spacing w:before="1"/>
      </w:pPr>
      <w:r>
        <w:t>Patricia</w:t>
      </w:r>
      <w:r>
        <w:rPr>
          <w:spacing w:val="-5"/>
        </w:rPr>
        <w:t xml:space="preserve"> </w:t>
      </w:r>
      <w:r>
        <w:t>C.</w:t>
      </w:r>
      <w:r>
        <w:rPr>
          <w:spacing w:val="-1"/>
        </w:rPr>
        <w:t xml:space="preserve"> </w:t>
      </w:r>
      <w:r>
        <w:t>Marchetti,</w:t>
      </w:r>
      <w:r>
        <w:rPr>
          <w:spacing w:val="-1"/>
        </w:rPr>
        <w:t xml:space="preserve"> </w:t>
      </w:r>
      <w:r>
        <w:rPr>
          <w:spacing w:val="-2"/>
        </w:rPr>
        <w:t>Director</w:t>
      </w:r>
    </w:p>
    <w:p w14:paraId="3F621300" w14:textId="77777777" w:rsidR="0095125A" w:rsidRDefault="00E23318">
      <w:pPr>
        <w:pStyle w:val="BodyText"/>
      </w:pPr>
      <w:r>
        <w:t>Assisted</w:t>
      </w:r>
      <w:r>
        <w:rPr>
          <w:spacing w:val="-4"/>
        </w:rPr>
        <w:t xml:space="preserve"> </w:t>
      </w:r>
      <w:r>
        <w:t>Living</w:t>
      </w:r>
      <w:r>
        <w:rPr>
          <w:spacing w:val="-1"/>
        </w:rPr>
        <w:t xml:space="preserve"> </w:t>
      </w:r>
      <w:r>
        <w:t>Certification and</w:t>
      </w:r>
      <w:r>
        <w:rPr>
          <w:spacing w:val="-1"/>
        </w:rPr>
        <w:t xml:space="preserve"> </w:t>
      </w:r>
      <w:r>
        <w:t>Compliance</w:t>
      </w:r>
      <w:r>
        <w:rPr>
          <w:spacing w:val="-2"/>
        </w:rPr>
        <w:t xml:space="preserve"> </w:t>
      </w:r>
      <w:r>
        <w:rPr>
          <w:spacing w:val="-4"/>
        </w:rPr>
        <w:t>Unit</w:t>
      </w:r>
    </w:p>
    <w:p w14:paraId="3F621301" w14:textId="77777777" w:rsidR="0095125A" w:rsidRDefault="0095125A">
      <w:pPr>
        <w:pStyle w:val="BodyText"/>
      </w:pPr>
    </w:p>
    <w:p w14:paraId="3F621302" w14:textId="77777777" w:rsidR="0095125A" w:rsidRDefault="0095125A">
      <w:pPr>
        <w:pStyle w:val="BodyText"/>
      </w:pPr>
    </w:p>
    <w:p w14:paraId="3F621303" w14:textId="77777777" w:rsidR="0095125A" w:rsidRDefault="00E23318">
      <w:pPr>
        <w:pStyle w:val="BodyText"/>
        <w:ind w:left="420" w:right="5607" w:hanging="420"/>
      </w:pPr>
      <w:r>
        <w:t>CC:</w:t>
      </w:r>
      <w:r>
        <w:rPr>
          <w:spacing w:val="-7"/>
        </w:rPr>
        <w:t xml:space="preserve"> </w:t>
      </w:r>
      <w:r>
        <w:t>Giving</w:t>
      </w:r>
      <w:r>
        <w:rPr>
          <w:spacing w:val="-8"/>
        </w:rPr>
        <w:t xml:space="preserve"> </w:t>
      </w:r>
      <w:r>
        <w:t>Tree</w:t>
      </w:r>
      <w:r>
        <w:rPr>
          <w:spacing w:val="-9"/>
        </w:rPr>
        <w:t xml:space="preserve"> </w:t>
      </w:r>
      <w:r>
        <w:t>Senior</w:t>
      </w:r>
      <w:r>
        <w:rPr>
          <w:spacing w:val="-8"/>
        </w:rPr>
        <w:t xml:space="preserve"> </w:t>
      </w:r>
      <w:r>
        <w:t>Living,</w:t>
      </w:r>
      <w:r>
        <w:rPr>
          <w:spacing w:val="-8"/>
        </w:rPr>
        <w:t xml:space="preserve"> </w:t>
      </w:r>
      <w:r>
        <w:t>LLC 51 Mount Joy Drive</w:t>
      </w:r>
    </w:p>
    <w:p w14:paraId="3F621304" w14:textId="77777777" w:rsidR="0095125A" w:rsidRDefault="00E23318">
      <w:pPr>
        <w:pStyle w:val="BodyText"/>
        <w:ind w:left="420"/>
      </w:pPr>
      <w:r>
        <w:t>Tewksbury,</w:t>
      </w:r>
      <w:r>
        <w:rPr>
          <w:spacing w:val="-3"/>
        </w:rPr>
        <w:t xml:space="preserve"> </w:t>
      </w:r>
      <w:r>
        <w:t>MA</w:t>
      </w:r>
      <w:r>
        <w:rPr>
          <w:spacing w:val="-3"/>
        </w:rPr>
        <w:t xml:space="preserve"> </w:t>
      </w:r>
      <w:r>
        <w:rPr>
          <w:spacing w:val="-2"/>
        </w:rPr>
        <w:t>01876</w:t>
      </w:r>
    </w:p>
    <w:p w14:paraId="3F621305" w14:textId="77777777" w:rsidR="0095125A" w:rsidRDefault="00E23318">
      <w:pPr>
        <w:pStyle w:val="BodyText"/>
        <w:spacing w:before="203"/>
        <w:rPr>
          <w:sz w:val="20"/>
        </w:rPr>
      </w:pPr>
      <w:r>
        <w:rPr>
          <w:noProof/>
          <w:sz w:val="20"/>
        </w:rPr>
        <mc:AlternateContent>
          <mc:Choice Requires="wps">
            <w:drawing>
              <wp:anchor distT="0" distB="0" distL="0" distR="0" simplePos="0" relativeHeight="487589888" behindDoc="1" locked="0" layoutInCell="1" allowOverlap="1" wp14:anchorId="3F621311" wp14:editId="3F621312">
                <wp:simplePos x="0" y="0"/>
                <wp:positionH relativeFrom="page">
                  <wp:posOffset>914704</wp:posOffset>
                </wp:positionH>
                <wp:positionV relativeFrom="paragraph">
                  <wp:posOffset>290533</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6784E5" id="Graphic 12" o:spid="_x0000_s1026" style="position:absolute;margin-left:1in;margin-top:22.9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" path="m1829054,l,,,7620r1829054,l1829054,xe" fillcolor="black" stroked="f">
                <v:path arrowok="t"/>
                <w10:wrap type="topAndBottom" anchorx="page"/>
              </v:shape>
            </w:pict>
          </mc:Fallback>
        </mc:AlternateContent>
      </w:r>
    </w:p>
    <w:p w14:paraId="3F621306" w14:textId="77777777" w:rsidR="0095125A" w:rsidRDefault="00E23318">
      <w:pPr>
        <w:spacing w:before="103"/>
        <w:rPr>
          <w:sz w:val="20"/>
        </w:rPr>
      </w:pPr>
      <w:r>
        <w:rPr>
          <w:sz w:val="20"/>
          <w:vertAlign w:val="superscript"/>
        </w:rPr>
        <w:t>1</w:t>
      </w:r>
      <w:r>
        <w:rPr>
          <w:sz w:val="20"/>
        </w:rPr>
        <w:t xml:space="preserve"> If a particular finding cannot be corrected within thirty (30) days due to the nature of the corrective action, the Residence’s</w:t>
      </w:r>
      <w:r>
        <w:rPr>
          <w:spacing w:val="-4"/>
          <w:sz w:val="20"/>
        </w:rPr>
        <w:t xml:space="preserve"> </w:t>
      </w:r>
      <w:r>
        <w:rPr>
          <w:sz w:val="20"/>
        </w:rPr>
        <w:t>corrective</w:t>
      </w:r>
      <w:r>
        <w:rPr>
          <w:spacing w:val="-3"/>
          <w:sz w:val="20"/>
        </w:rPr>
        <w:t xml:space="preserve"> </w:t>
      </w:r>
      <w:r>
        <w:rPr>
          <w:sz w:val="20"/>
        </w:rPr>
        <w:t>action</w:t>
      </w:r>
      <w:r>
        <w:rPr>
          <w:spacing w:val="-4"/>
          <w:sz w:val="20"/>
        </w:rPr>
        <w:t xml:space="preserve"> </w:t>
      </w:r>
      <w:r>
        <w:rPr>
          <w:sz w:val="20"/>
        </w:rPr>
        <w:t>response</w:t>
      </w:r>
      <w:r>
        <w:rPr>
          <w:spacing w:val="-3"/>
          <w:sz w:val="20"/>
        </w:rPr>
        <w:t xml:space="preserve"> </w:t>
      </w:r>
      <w:r>
        <w:rPr>
          <w:sz w:val="20"/>
        </w:rPr>
        <w:t>must</w:t>
      </w:r>
      <w:r>
        <w:rPr>
          <w:spacing w:val="-4"/>
          <w:sz w:val="20"/>
        </w:rPr>
        <w:t xml:space="preserve"> </w:t>
      </w:r>
      <w:r>
        <w:rPr>
          <w:sz w:val="20"/>
        </w:rPr>
        <w:t>include</w:t>
      </w:r>
      <w:r>
        <w:rPr>
          <w:spacing w:val="-5"/>
          <w:sz w:val="20"/>
        </w:rPr>
        <w:t xml:space="preserve"> </w:t>
      </w:r>
      <w:r>
        <w:rPr>
          <w:sz w:val="20"/>
        </w:rPr>
        <w:t>a</w:t>
      </w:r>
      <w:r>
        <w:rPr>
          <w:spacing w:val="-3"/>
          <w:sz w:val="20"/>
        </w:rPr>
        <w:t xml:space="preserve"> </w:t>
      </w:r>
      <w:r>
        <w:rPr>
          <w:sz w:val="20"/>
        </w:rPr>
        <w:t>schedule</w:t>
      </w:r>
      <w:r>
        <w:rPr>
          <w:spacing w:val="-3"/>
          <w:sz w:val="20"/>
        </w:rPr>
        <w:t xml:space="preserve"> </w:t>
      </w:r>
      <w:r>
        <w:rPr>
          <w:sz w:val="20"/>
        </w:rPr>
        <w:t>for</w:t>
      </w:r>
      <w:r>
        <w:rPr>
          <w:spacing w:val="-3"/>
          <w:sz w:val="20"/>
        </w:rPr>
        <w:t xml:space="preserve"> </w:t>
      </w:r>
      <w:r>
        <w:rPr>
          <w:sz w:val="20"/>
        </w:rPr>
        <w:t>completion</w:t>
      </w:r>
      <w:r>
        <w:rPr>
          <w:spacing w:val="-4"/>
          <w:sz w:val="20"/>
        </w:rPr>
        <w:t xml:space="preserve"> </w:t>
      </w:r>
      <w:r>
        <w:rPr>
          <w:sz w:val="20"/>
        </w:rPr>
        <w:t>within</w:t>
      </w:r>
      <w:r>
        <w:rPr>
          <w:spacing w:val="-2"/>
          <w:sz w:val="20"/>
        </w:rPr>
        <w:t xml:space="preserve"> </w:t>
      </w:r>
      <w:r>
        <w:rPr>
          <w:sz w:val="20"/>
        </w:rPr>
        <w:t>a</w:t>
      </w:r>
      <w:r>
        <w:rPr>
          <w:spacing w:val="-3"/>
          <w:sz w:val="20"/>
        </w:rPr>
        <w:t xml:space="preserve"> </w:t>
      </w:r>
      <w:r>
        <w:rPr>
          <w:sz w:val="20"/>
        </w:rPr>
        <w:t>reasonable</w:t>
      </w:r>
      <w:r>
        <w:rPr>
          <w:spacing w:val="-3"/>
          <w:sz w:val="20"/>
        </w:rPr>
        <w:t xml:space="preserve"> </w:t>
      </w:r>
      <w:r>
        <w:rPr>
          <w:sz w:val="20"/>
        </w:rPr>
        <w:t>period</w:t>
      </w:r>
      <w:r>
        <w:rPr>
          <w:spacing w:val="-2"/>
          <w:sz w:val="20"/>
        </w:rPr>
        <w:t xml:space="preserve"> </w:t>
      </w:r>
      <w:r>
        <w:rPr>
          <w:sz w:val="20"/>
        </w:rPr>
        <w:t>of</w:t>
      </w:r>
      <w:r>
        <w:rPr>
          <w:spacing w:val="-5"/>
          <w:sz w:val="20"/>
        </w:rPr>
        <w:t xml:space="preserve"> </w:t>
      </w:r>
      <w:r>
        <w:rPr>
          <w:sz w:val="20"/>
        </w:rPr>
        <w:t>time.</w:t>
      </w:r>
    </w:p>
    <w:sectPr w:rsidR="0095125A">
      <w:pgSz w:w="12240" w:h="15840"/>
      <w:pgMar w:top="1460" w:right="1440" w:bottom="1260" w:left="1440" w:header="72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C12C" w14:textId="77777777" w:rsidR="00E23318" w:rsidRDefault="00E23318">
      <w:r>
        <w:separator/>
      </w:r>
    </w:p>
  </w:endnote>
  <w:endnote w:type="continuationSeparator" w:id="0">
    <w:p w14:paraId="0E1D1D25" w14:textId="77777777" w:rsidR="00E23318" w:rsidRDefault="00E2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1314" w14:textId="77777777" w:rsidR="0095125A" w:rsidRDefault="00E23318">
    <w:pPr>
      <w:pStyle w:val="BodyText"/>
      <w:spacing w:line="14" w:lineRule="auto"/>
      <w:rPr>
        <w:sz w:val="20"/>
      </w:rPr>
    </w:pPr>
    <w:r>
      <w:rPr>
        <w:noProof/>
        <w:sz w:val="20"/>
      </w:rPr>
      <mc:AlternateContent>
        <mc:Choice Requires="wps">
          <w:drawing>
            <wp:anchor distT="0" distB="0" distL="0" distR="0" simplePos="0" relativeHeight="487310848" behindDoc="1" locked="0" layoutInCell="1" allowOverlap="1" wp14:anchorId="3F621319" wp14:editId="3F62131A">
              <wp:simplePos x="0" y="0"/>
              <wp:positionH relativeFrom="page">
                <wp:posOffset>7738109</wp:posOffset>
              </wp:positionH>
              <wp:positionV relativeFrom="page">
                <wp:posOffset>6947457</wp:posOffset>
              </wp:positionV>
              <wp:extent cx="790575" cy="2063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0575" cy="206375"/>
                      </a:xfrm>
                      <a:prstGeom prst="rect">
                        <a:avLst/>
                      </a:prstGeom>
                    </wps:spPr>
                    <wps:txbx>
                      <w:txbxContent>
                        <w:p w14:paraId="3F621321" w14:textId="77777777" w:rsidR="0095125A" w:rsidRDefault="00E23318">
                          <w:pPr>
                            <w:spacing w:before="28"/>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10</w:t>
                          </w:r>
                          <w:r>
                            <w:rPr>
                              <w:b/>
                              <w:spacing w:val="-5"/>
                              <w:sz w:val="24"/>
                            </w:rPr>
                            <w:fldChar w:fldCharType="end"/>
                          </w:r>
                        </w:p>
                      </w:txbxContent>
                    </wps:txbx>
                    <wps:bodyPr wrap="square" lIns="0" tIns="0" rIns="0" bIns="0" rtlCol="0">
                      <a:noAutofit/>
                    </wps:bodyPr>
                  </wps:wsp>
                </a:graphicData>
              </a:graphic>
            </wp:anchor>
          </w:drawing>
        </mc:Choice>
        <mc:Fallback>
          <w:pict>
            <v:shapetype w14:anchorId="3F621319" id="_x0000_t202" coordsize="21600,21600" o:spt="202" path="m,l,21600r21600,l21600,xe">
              <v:stroke joinstyle="miter"/>
              <v:path gradientshapeok="t" o:connecttype="rect"/>
            </v:shapetype>
            <v:shape id="Textbox 3" o:spid="_x0000_s1030" type="#_x0000_t202" style="position:absolute;margin-left:609.3pt;margin-top:547.05pt;width:62.25pt;height:16.25pt;z-index:-1600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" filled="f" stroked="f">
              <v:textbox inset="0,0,0,0">
                <w:txbxContent>
                  <w:p w14:paraId="3F621321" w14:textId="77777777" w:rsidR="0095125A" w:rsidRDefault="00E23318">
                    <w:pPr>
                      <w:spacing w:before="28"/>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10</w:t>
                    </w:r>
                    <w:r>
                      <w:rPr>
                        <w:b/>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1316" w14:textId="77777777" w:rsidR="0095125A" w:rsidRDefault="00E23318">
    <w:pPr>
      <w:pStyle w:val="BodyText"/>
      <w:spacing w:line="14" w:lineRule="auto"/>
      <w:rPr>
        <w:sz w:val="20"/>
      </w:rPr>
    </w:pPr>
    <w:r>
      <w:rPr>
        <w:noProof/>
        <w:sz w:val="20"/>
      </w:rPr>
      <mc:AlternateContent>
        <mc:Choice Requires="wps">
          <w:drawing>
            <wp:anchor distT="0" distB="0" distL="0" distR="0" simplePos="0" relativeHeight="487311872" behindDoc="1" locked="0" layoutInCell="1" allowOverlap="1" wp14:anchorId="3F62131D" wp14:editId="3F62131E">
              <wp:simplePos x="0" y="0"/>
              <wp:positionH relativeFrom="page">
                <wp:posOffset>6003797</wp:posOffset>
              </wp:positionH>
              <wp:positionV relativeFrom="page">
                <wp:posOffset>9245125</wp:posOffset>
              </wp:positionV>
              <wp:extent cx="8667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94310"/>
                      </a:xfrm>
                      <a:prstGeom prst="rect">
                        <a:avLst/>
                      </a:prstGeom>
                    </wps:spPr>
                    <wps:txbx>
                      <w:txbxContent>
                        <w:p w14:paraId="3F621323" w14:textId="77777777" w:rsidR="0095125A" w:rsidRDefault="00E23318">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10</w:t>
                          </w:r>
                          <w:r>
                            <w:rPr>
                              <w:b/>
                              <w:spacing w:val="-5"/>
                              <w:sz w:val="24"/>
                            </w:rPr>
                            <w:fldChar w:fldCharType="end"/>
                          </w:r>
                        </w:p>
                      </w:txbxContent>
                    </wps:txbx>
                    <wps:bodyPr wrap="square" lIns="0" tIns="0" rIns="0" bIns="0" rtlCol="0">
                      <a:noAutofit/>
                    </wps:bodyPr>
                  </wps:wsp>
                </a:graphicData>
              </a:graphic>
            </wp:anchor>
          </w:drawing>
        </mc:Choice>
        <mc:Fallback>
          <w:pict>
            <v:shapetype w14:anchorId="3F62131D" id="_x0000_t202" coordsize="21600,21600" o:spt="202" path="m,l,21600r21600,l21600,xe">
              <v:stroke joinstyle="miter"/>
              <v:path gradientshapeok="t" o:connecttype="rect"/>
            </v:shapetype>
            <v:shape id="Textbox 5" o:spid="_x0000_s1032" type="#_x0000_t202" style="position:absolute;margin-left:472.75pt;margin-top:727.95pt;width:68.25pt;height:15.3pt;z-index:-1600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" filled="f" stroked="f">
              <v:textbox inset="0,0,0,0">
                <w:txbxContent>
                  <w:p w14:paraId="3F621323" w14:textId="77777777" w:rsidR="0095125A" w:rsidRDefault="00E23318">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10</w:t>
                    </w:r>
                    <w:r>
                      <w:rPr>
                        <w:b/>
                        <w:sz w:val="24"/>
                      </w:rPr>
                      <w:fldChar w:fldCharType="end"/>
                    </w:r>
                    <w:r>
                      <w:rPr>
                        <w:b/>
                        <w:sz w:val="24"/>
                      </w:rPr>
                      <w:t xml:space="preserve"> </w:t>
                    </w:r>
                    <w:r>
                      <w:rPr>
                        <w:sz w:val="24"/>
                      </w:rPr>
                      <w:t>of</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Pr>
                        <w:b/>
                        <w:spacing w:val="-5"/>
                        <w:sz w:val="24"/>
                      </w:rPr>
                      <w:t>10</w:t>
                    </w:r>
                    <w:r>
                      <w:rPr>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498FC" w14:textId="77777777" w:rsidR="00E23318" w:rsidRDefault="00E23318">
      <w:r>
        <w:separator/>
      </w:r>
    </w:p>
  </w:footnote>
  <w:footnote w:type="continuationSeparator" w:id="0">
    <w:p w14:paraId="747BC86F" w14:textId="77777777" w:rsidR="00E23318" w:rsidRDefault="00E23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1313" w14:textId="77777777" w:rsidR="0095125A" w:rsidRDefault="00E23318">
    <w:pPr>
      <w:pStyle w:val="BodyText"/>
      <w:spacing w:line="14" w:lineRule="auto"/>
      <w:rPr>
        <w:sz w:val="20"/>
      </w:rPr>
    </w:pPr>
    <w:r>
      <w:rPr>
        <w:noProof/>
        <w:sz w:val="20"/>
      </w:rPr>
      <mc:AlternateContent>
        <mc:Choice Requires="wps">
          <w:drawing>
            <wp:anchor distT="0" distB="0" distL="0" distR="0" simplePos="0" relativeHeight="487310336" behindDoc="1" locked="0" layoutInCell="1" allowOverlap="1" wp14:anchorId="3F621317" wp14:editId="3F621318">
              <wp:simplePos x="0" y="0"/>
              <wp:positionH relativeFrom="page">
                <wp:posOffset>898884</wp:posOffset>
              </wp:positionH>
              <wp:positionV relativeFrom="page">
                <wp:posOffset>411066</wp:posOffset>
              </wp:positionV>
              <wp:extent cx="1657985" cy="3727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985" cy="372745"/>
                      </a:xfrm>
                      <a:prstGeom prst="rect">
                        <a:avLst/>
                      </a:prstGeom>
                    </wps:spPr>
                    <wps:txbx>
                      <w:txbxContent>
                        <w:p w14:paraId="3F621320" w14:textId="77777777" w:rsidR="0095125A" w:rsidRDefault="00E23318">
                          <w:pPr>
                            <w:spacing w:before="4" w:line="264" w:lineRule="auto"/>
                            <w:ind w:left="23" w:right="18" w:hanging="4"/>
                            <w:rPr>
                              <w:sz w:val="23"/>
                            </w:rPr>
                          </w:pPr>
                          <w:r>
                            <w:rPr>
                              <w:color w:val="1A161F"/>
                              <w:w w:val="105"/>
                              <w:sz w:val="23"/>
                            </w:rPr>
                            <w:t>Giv</w:t>
                          </w:r>
                          <w:r>
                            <w:rPr>
                              <w:color w:val="030303"/>
                              <w:w w:val="105"/>
                              <w:sz w:val="23"/>
                            </w:rPr>
                            <w:t>in</w:t>
                          </w:r>
                          <w:r>
                            <w:rPr>
                              <w:color w:val="2A2831"/>
                              <w:w w:val="105"/>
                              <w:sz w:val="23"/>
                            </w:rPr>
                            <w:t>g</w:t>
                          </w:r>
                          <w:r>
                            <w:rPr>
                              <w:color w:val="2A2831"/>
                              <w:spacing w:val="-15"/>
                              <w:w w:val="105"/>
                              <w:sz w:val="23"/>
                            </w:rPr>
                            <w:t xml:space="preserve"> </w:t>
                          </w:r>
                          <w:r>
                            <w:rPr>
                              <w:color w:val="1A161F"/>
                              <w:w w:val="105"/>
                              <w:sz w:val="23"/>
                            </w:rPr>
                            <w:t>T</w:t>
                          </w:r>
                          <w:r>
                            <w:rPr>
                              <w:color w:val="030303"/>
                              <w:w w:val="105"/>
                              <w:sz w:val="23"/>
                            </w:rPr>
                            <w:t>r</w:t>
                          </w:r>
                          <w:r>
                            <w:rPr>
                              <w:color w:val="1A161F"/>
                              <w:w w:val="105"/>
                              <w:sz w:val="23"/>
                            </w:rPr>
                            <w:t>ee</w:t>
                          </w:r>
                          <w:r>
                            <w:rPr>
                              <w:color w:val="1A161F"/>
                              <w:spacing w:val="-16"/>
                              <w:w w:val="105"/>
                              <w:sz w:val="23"/>
                            </w:rPr>
                            <w:t xml:space="preserve"> </w:t>
                          </w:r>
                          <w:r>
                            <w:rPr>
                              <w:color w:val="2A2831"/>
                              <w:w w:val="105"/>
                              <w:sz w:val="23"/>
                            </w:rPr>
                            <w:t>Se</w:t>
                          </w:r>
                          <w:r>
                            <w:rPr>
                              <w:color w:val="030303"/>
                              <w:w w:val="105"/>
                              <w:sz w:val="23"/>
                            </w:rPr>
                            <w:t>n</w:t>
                          </w:r>
                          <w:r>
                            <w:rPr>
                              <w:color w:val="2A2831"/>
                              <w:w w:val="105"/>
                              <w:sz w:val="23"/>
                            </w:rPr>
                            <w:t>ior</w:t>
                          </w:r>
                          <w:r>
                            <w:rPr>
                              <w:color w:val="2A2831"/>
                              <w:spacing w:val="-5"/>
                              <w:w w:val="105"/>
                              <w:sz w:val="23"/>
                            </w:rPr>
                            <w:t xml:space="preserve"> </w:t>
                          </w:r>
                          <w:r>
                            <w:rPr>
                              <w:color w:val="1A161F"/>
                              <w:w w:val="105"/>
                              <w:sz w:val="23"/>
                            </w:rPr>
                            <w:t xml:space="preserve">Living </w:t>
                          </w:r>
                          <w:r>
                            <w:rPr>
                              <w:color w:val="2A2831"/>
                              <w:w w:val="105"/>
                              <w:sz w:val="23"/>
                            </w:rPr>
                            <w:t>Septe</w:t>
                          </w:r>
                          <w:r>
                            <w:rPr>
                              <w:color w:val="030303"/>
                              <w:w w:val="105"/>
                              <w:sz w:val="23"/>
                            </w:rPr>
                            <w:t>m</w:t>
                          </w:r>
                          <w:r>
                            <w:rPr>
                              <w:color w:val="2A2831"/>
                              <w:w w:val="105"/>
                              <w:sz w:val="23"/>
                            </w:rPr>
                            <w:t>be</w:t>
                          </w:r>
                          <w:r>
                            <w:rPr>
                              <w:color w:val="030303"/>
                              <w:w w:val="105"/>
                              <w:sz w:val="23"/>
                            </w:rPr>
                            <w:t xml:space="preserve">r </w:t>
                          </w:r>
                          <w:r>
                            <w:rPr>
                              <w:color w:val="2A2831"/>
                              <w:w w:val="105"/>
                              <w:sz w:val="23"/>
                            </w:rPr>
                            <w:t>20</w:t>
                          </w:r>
                          <w:r>
                            <w:rPr>
                              <w:color w:val="646E70"/>
                              <w:w w:val="105"/>
                              <w:sz w:val="23"/>
                            </w:rPr>
                            <w:t xml:space="preserve">, </w:t>
                          </w:r>
                          <w:r>
                            <w:rPr>
                              <w:color w:val="2A2831"/>
                              <w:w w:val="105"/>
                              <w:sz w:val="23"/>
                            </w:rPr>
                            <w:t>2024</w:t>
                          </w:r>
                        </w:p>
                      </w:txbxContent>
                    </wps:txbx>
                    <wps:bodyPr wrap="square" lIns="0" tIns="0" rIns="0" bIns="0" rtlCol="0">
                      <a:noAutofit/>
                    </wps:bodyPr>
                  </wps:wsp>
                </a:graphicData>
              </a:graphic>
            </wp:anchor>
          </w:drawing>
        </mc:Choice>
        <mc:Fallback>
          <w:pict>
            <v:shapetype w14:anchorId="3F621317" id="_x0000_t202" coordsize="21600,21600" o:spt="202" path="m,l,21600r21600,l21600,xe">
              <v:stroke joinstyle="miter"/>
              <v:path gradientshapeok="t" o:connecttype="rect"/>
            </v:shapetype>
            <v:shape id="Textbox 2" o:spid="_x0000_s1029" type="#_x0000_t202" style="position:absolute;margin-left:70.8pt;margin-top:32.35pt;width:130.55pt;height:29.35pt;z-index:-1600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" filled="f" stroked="f">
              <v:textbox inset="0,0,0,0">
                <w:txbxContent>
                  <w:p w14:paraId="3F621320" w14:textId="77777777" w:rsidR="0095125A" w:rsidRDefault="00E23318">
                    <w:pPr>
                      <w:spacing w:before="4" w:line="264" w:lineRule="auto"/>
                      <w:ind w:left="23" w:right="18" w:hanging="4"/>
                      <w:rPr>
                        <w:sz w:val="23"/>
                      </w:rPr>
                    </w:pPr>
                    <w:r>
                      <w:rPr>
                        <w:color w:val="1A161F"/>
                        <w:w w:val="105"/>
                        <w:sz w:val="23"/>
                      </w:rPr>
                      <w:t>Giv</w:t>
                    </w:r>
                    <w:r>
                      <w:rPr>
                        <w:color w:val="030303"/>
                        <w:w w:val="105"/>
                        <w:sz w:val="23"/>
                      </w:rPr>
                      <w:t>in</w:t>
                    </w:r>
                    <w:r>
                      <w:rPr>
                        <w:color w:val="2A2831"/>
                        <w:w w:val="105"/>
                        <w:sz w:val="23"/>
                      </w:rPr>
                      <w:t>g</w:t>
                    </w:r>
                    <w:r>
                      <w:rPr>
                        <w:color w:val="2A2831"/>
                        <w:spacing w:val="-15"/>
                        <w:w w:val="105"/>
                        <w:sz w:val="23"/>
                      </w:rPr>
                      <w:t xml:space="preserve"> </w:t>
                    </w:r>
                    <w:r>
                      <w:rPr>
                        <w:color w:val="1A161F"/>
                        <w:w w:val="105"/>
                        <w:sz w:val="23"/>
                      </w:rPr>
                      <w:t>T</w:t>
                    </w:r>
                    <w:r>
                      <w:rPr>
                        <w:color w:val="030303"/>
                        <w:w w:val="105"/>
                        <w:sz w:val="23"/>
                      </w:rPr>
                      <w:t>r</w:t>
                    </w:r>
                    <w:r>
                      <w:rPr>
                        <w:color w:val="1A161F"/>
                        <w:w w:val="105"/>
                        <w:sz w:val="23"/>
                      </w:rPr>
                      <w:t>ee</w:t>
                    </w:r>
                    <w:r>
                      <w:rPr>
                        <w:color w:val="1A161F"/>
                        <w:spacing w:val="-16"/>
                        <w:w w:val="105"/>
                        <w:sz w:val="23"/>
                      </w:rPr>
                      <w:t xml:space="preserve"> </w:t>
                    </w:r>
                    <w:r>
                      <w:rPr>
                        <w:color w:val="2A2831"/>
                        <w:w w:val="105"/>
                        <w:sz w:val="23"/>
                      </w:rPr>
                      <w:t>Se</w:t>
                    </w:r>
                    <w:r>
                      <w:rPr>
                        <w:color w:val="030303"/>
                        <w:w w:val="105"/>
                        <w:sz w:val="23"/>
                      </w:rPr>
                      <w:t>n</w:t>
                    </w:r>
                    <w:r>
                      <w:rPr>
                        <w:color w:val="2A2831"/>
                        <w:w w:val="105"/>
                        <w:sz w:val="23"/>
                      </w:rPr>
                      <w:t>ior</w:t>
                    </w:r>
                    <w:r>
                      <w:rPr>
                        <w:color w:val="2A2831"/>
                        <w:spacing w:val="-5"/>
                        <w:w w:val="105"/>
                        <w:sz w:val="23"/>
                      </w:rPr>
                      <w:t xml:space="preserve"> </w:t>
                    </w:r>
                    <w:r>
                      <w:rPr>
                        <w:color w:val="1A161F"/>
                        <w:w w:val="105"/>
                        <w:sz w:val="23"/>
                      </w:rPr>
                      <w:t xml:space="preserve">Living </w:t>
                    </w:r>
                    <w:r>
                      <w:rPr>
                        <w:color w:val="2A2831"/>
                        <w:w w:val="105"/>
                        <w:sz w:val="23"/>
                      </w:rPr>
                      <w:t>Septe</w:t>
                    </w:r>
                    <w:r>
                      <w:rPr>
                        <w:color w:val="030303"/>
                        <w:w w:val="105"/>
                        <w:sz w:val="23"/>
                      </w:rPr>
                      <w:t>m</w:t>
                    </w:r>
                    <w:r>
                      <w:rPr>
                        <w:color w:val="2A2831"/>
                        <w:w w:val="105"/>
                        <w:sz w:val="23"/>
                      </w:rPr>
                      <w:t>be</w:t>
                    </w:r>
                    <w:r>
                      <w:rPr>
                        <w:color w:val="030303"/>
                        <w:w w:val="105"/>
                        <w:sz w:val="23"/>
                      </w:rPr>
                      <w:t xml:space="preserve">r </w:t>
                    </w:r>
                    <w:r>
                      <w:rPr>
                        <w:color w:val="2A2831"/>
                        <w:w w:val="105"/>
                        <w:sz w:val="23"/>
                      </w:rPr>
                      <w:t>20</w:t>
                    </w:r>
                    <w:r>
                      <w:rPr>
                        <w:color w:val="646E70"/>
                        <w:w w:val="105"/>
                        <w:sz w:val="23"/>
                      </w:rPr>
                      <w:t xml:space="preserve">, </w:t>
                    </w:r>
                    <w:r>
                      <w:rPr>
                        <w:color w:val="2A2831"/>
                        <w:w w:val="105"/>
                        <w:sz w:val="23"/>
                      </w:rPr>
                      <w:t>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1315" w14:textId="77777777" w:rsidR="0095125A" w:rsidRDefault="00E23318">
    <w:pPr>
      <w:pStyle w:val="BodyText"/>
      <w:spacing w:line="14" w:lineRule="auto"/>
      <w:rPr>
        <w:sz w:val="20"/>
      </w:rPr>
    </w:pPr>
    <w:r>
      <w:rPr>
        <w:noProof/>
        <w:sz w:val="20"/>
      </w:rPr>
      <mc:AlternateContent>
        <mc:Choice Requires="wps">
          <w:drawing>
            <wp:anchor distT="0" distB="0" distL="0" distR="0" simplePos="0" relativeHeight="487311360" behindDoc="1" locked="0" layoutInCell="1" allowOverlap="1" wp14:anchorId="3F62131B" wp14:editId="3F62131C">
              <wp:simplePos x="0" y="0"/>
              <wp:positionH relativeFrom="page">
                <wp:posOffset>902004</wp:posOffset>
              </wp:positionH>
              <wp:positionV relativeFrom="page">
                <wp:posOffset>450426</wp:posOffset>
              </wp:positionV>
              <wp:extent cx="1646555"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6555" cy="369570"/>
                      </a:xfrm>
                      <a:prstGeom prst="rect">
                        <a:avLst/>
                      </a:prstGeom>
                    </wps:spPr>
                    <wps:txbx>
                      <w:txbxContent>
                        <w:p w14:paraId="3F621322" w14:textId="77777777" w:rsidR="0095125A" w:rsidRDefault="00E23318">
                          <w:pPr>
                            <w:pStyle w:val="BodyText"/>
                            <w:spacing w:before="10"/>
                            <w:ind w:left="20" w:right="18"/>
                          </w:pPr>
                          <w:r>
                            <w:t>Giving</w:t>
                          </w:r>
                          <w:r>
                            <w:rPr>
                              <w:spacing w:val="-13"/>
                            </w:rPr>
                            <w:t xml:space="preserve"> </w:t>
                          </w:r>
                          <w:r>
                            <w:t>Tree</w:t>
                          </w:r>
                          <w:r>
                            <w:rPr>
                              <w:spacing w:val="-14"/>
                            </w:rPr>
                            <w:t xml:space="preserve"> </w:t>
                          </w:r>
                          <w:r>
                            <w:t>Senior</w:t>
                          </w:r>
                          <w:r>
                            <w:rPr>
                              <w:spacing w:val="-13"/>
                            </w:rPr>
                            <w:t xml:space="preserve"> </w:t>
                          </w:r>
                          <w:r>
                            <w:t>Living September 20, 2024</w:t>
                          </w:r>
                        </w:p>
                      </w:txbxContent>
                    </wps:txbx>
                    <wps:bodyPr wrap="square" lIns="0" tIns="0" rIns="0" bIns="0" rtlCol="0">
                      <a:noAutofit/>
                    </wps:bodyPr>
                  </wps:wsp>
                </a:graphicData>
              </a:graphic>
            </wp:anchor>
          </w:drawing>
        </mc:Choice>
        <mc:Fallback>
          <w:pict>
            <v:shapetype w14:anchorId="3F62131B" id="_x0000_t202" coordsize="21600,21600" o:spt="202" path="m,l,21600r21600,l21600,xe">
              <v:stroke joinstyle="miter"/>
              <v:path gradientshapeok="t" o:connecttype="rect"/>
            </v:shapetype>
            <v:shape id="Textbox 4" o:spid="_x0000_s1031" type="#_x0000_t202" style="position:absolute;margin-left:71pt;margin-top:35.45pt;width:129.65pt;height:29.1pt;z-index:-1600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" filled="f" stroked="f">
              <v:textbox inset="0,0,0,0">
                <w:txbxContent>
                  <w:p w14:paraId="3F621322" w14:textId="77777777" w:rsidR="0095125A" w:rsidRDefault="00E23318">
                    <w:pPr>
                      <w:pStyle w:val="BodyText"/>
                      <w:spacing w:before="10"/>
                      <w:ind w:left="20" w:right="18"/>
                    </w:pPr>
                    <w:r>
                      <w:t>Giving</w:t>
                    </w:r>
                    <w:r>
                      <w:rPr>
                        <w:spacing w:val="-13"/>
                      </w:rPr>
                      <w:t xml:space="preserve"> </w:t>
                    </w:r>
                    <w:r>
                      <w:t>Tree</w:t>
                    </w:r>
                    <w:r>
                      <w:rPr>
                        <w:spacing w:val="-14"/>
                      </w:rPr>
                      <w:t xml:space="preserve"> </w:t>
                    </w:r>
                    <w:r>
                      <w:t>Senior</w:t>
                    </w:r>
                    <w:r>
                      <w:rPr>
                        <w:spacing w:val="-13"/>
                      </w:rPr>
                      <w:t xml:space="preserve"> </w:t>
                    </w:r>
                    <w:r>
                      <w:t>Living September 20,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62E3"/>
    <w:multiLevelType w:val="hybridMultilevel"/>
    <w:tmpl w:val="B53A24D2"/>
    <w:lvl w:ilvl="0" w:tplc="14E604F4">
      <w:start w:val="1"/>
      <w:numFmt w:val="decimal"/>
      <w:lvlText w:val="%1."/>
      <w:lvlJc w:val="left"/>
      <w:pPr>
        <w:ind w:left="99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31477C0">
      <w:numFmt w:val="bullet"/>
      <w:lvlText w:val="•"/>
      <w:lvlJc w:val="left"/>
      <w:pPr>
        <w:ind w:left="1836" w:hanging="360"/>
      </w:pPr>
      <w:rPr>
        <w:rFonts w:hint="default"/>
        <w:lang w:val="en-US" w:eastAsia="en-US" w:bidi="ar-SA"/>
      </w:rPr>
    </w:lvl>
    <w:lvl w:ilvl="2" w:tplc="687024A8">
      <w:numFmt w:val="bullet"/>
      <w:lvlText w:val="•"/>
      <w:lvlJc w:val="left"/>
      <w:pPr>
        <w:ind w:left="2672" w:hanging="360"/>
      </w:pPr>
      <w:rPr>
        <w:rFonts w:hint="default"/>
        <w:lang w:val="en-US" w:eastAsia="en-US" w:bidi="ar-SA"/>
      </w:rPr>
    </w:lvl>
    <w:lvl w:ilvl="3" w:tplc="CC3468F8">
      <w:numFmt w:val="bullet"/>
      <w:lvlText w:val="•"/>
      <w:lvlJc w:val="left"/>
      <w:pPr>
        <w:ind w:left="3508" w:hanging="360"/>
      </w:pPr>
      <w:rPr>
        <w:rFonts w:hint="default"/>
        <w:lang w:val="en-US" w:eastAsia="en-US" w:bidi="ar-SA"/>
      </w:rPr>
    </w:lvl>
    <w:lvl w:ilvl="4" w:tplc="64DA741E">
      <w:numFmt w:val="bullet"/>
      <w:lvlText w:val="•"/>
      <w:lvlJc w:val="left"/>
      <w:pPr>
        <w:ind w:left="4344" w:hanging="360"/>
      </w:pPr>
      <w:rPr>
        <w:rFonts w:hint="default"/>
        <w:lang w:val="en-US" w:eastAsia="en-US" w:bidi="ar-SA"/>
      </w:rPr>
    </w:lvl>
    <w:lvl w:ilvl="5" w:tplc="04E2B044">
      <w:numFmt w:val="bullet"/>
      <w:lvlText w:val="•"/>
      <w:lvlJc w:val="left"/>
      <w:pPr>
        <w:ind w:left="5180" w:hanging="360"/>
      </w:pPr>
      <w:rPr>
        <w:rFonts w:hint="default"/>
        <w:lang w:val="en-US" w:eastAsia="en-US" w:bidi="ar-SA"/>
      </w:rPr>
    </w:lvl>
    <w:lvl w:ilvl="6" w:tplc="CD641812">
      <w:numFmt w:val="bullet"/>
      <w:lvlText w:val="•"/>
      <w:lvlJc w:val="left"/>
      <w:pPr>
        <w:ind w:left="6016" w:hanging="360"/>
      </w:pPr>
      <w:rPr>
        <w:rFonts w:hint="default"/>
        <w:lang w:val="en-US" w:eastAsia="en-US" w:bidi="ar-SA"/>
      </w:rPr>
    </w:lvl>
    <w:lvl w:ilvl="7" w:tplc="E3D4CB24">
      <w:numFmt w:val="bullet"/>
      <w:lvlText w:val="•"/>
      <w:lvlJc w:val="left"/>
      <w:pPr>
        <w:ind w:left="6852" w:hanging="360"/>
      </w:pPr>
      <w:rPr>
        <w:rFonts w:hint="default"/>
        <w:lang w:val="en-US" w:eastAsia="en-US" w:bidi="ar-SA"/>
      </w:rPr>
    </w:lvl>
    <w:lvl w:ilvl="8" w:tplc="C7882A5C">
      <w:numFmt w:val="bullet"/>
      <w:lvlText w:val="•"/>
      <w:lvlJc w:val="left"/>
      <w:pPr>
        <w:ind w:left="7688" w:hanging="360"/>
      </w:pPr>
      <w:rPr>
        <w:rFonts w:hint="default"/>
        <w:lang w:val="en-US" w:eastAsia="en-US" w:bidi="ar-SA"/>
      </w:rPr>
    </w:lvl>
  </w:abstractNum>
  <w:abstractNum w:abstractNumId="1" w15:restartNumberingAfterBreak="0">
    <w:nsid w:val="1B792A54"/>
    <w:multiLevelType w:val="hybridMultilevel"/>
    <w:tmpl w:val="2964600E"/>
    <w:lvl w:ilvl="0" w:tplc="50C62BF0">
      <w:numFmt w:val="bullet"/>
      <w:lvlText w:val="-"/>
      <w:lvlJc w:val="left"/>
      <w:pPr>
        <w:ind w:left="387" w:hanging="264"/>
      </w:pPr>
      <w:rPr>
        <w:rFonts w:ascii="Times New Roman" w:eastAsia="Times New Roman" w:hAnsi="Times New Roman" w:cs="Times New Roman" w:hint="default"/>
        <w:spacing w:val="0"/>
        <w:w w:val="91"/>
        <w:lang w:val="en-US" w:eastAsia="en-US" w:bidi="ar-SA"/>
      </w:rPr>
    </w:lvl>
    <w:lvl w:ilvl="1" w:tplc="FCB69D86">
      <w:numFmt w:val="bullet"/>
      <w:lvlText w:val="•"/>
      <w:lvlJc w:val="left"/>
      <w:pPr>
        <w:ind w:left="737" w:hanging="264"/>
      </w:pPr>
      <w:rPr>
        <w:rFonts w:hint="default"/>
        <w:lang w:val="en-US" w:eastAsia="en-US" w:bidi="ar-SA"/>
      </w:rPr>
    </w:lvl>
    <w:lvl w:ilvl="2" w:tplc="866C717E">
      <w:numFmt w:val="bullet"/>
      <w:lvlText w:val="•"/>
      <w:lvlJc w:val="left"/>
      <w:pPr>
        <w:ind w:left="1094" w:hanging="264"/>
      </w:pPr>
      <w:rPr>
        <w:rFonts w:hint="default"/>
        <w:lang w:val="en-US" w:eastAsia="en-US" w:bidi="ar-SA"/>
      </w:rPr>
    </w:lvl>
    <w:lvl w:ilvl="3" w:tplc="8BE8C424">
      <w:numFmt w:val="bullet"/>
      <w:lvlText w:val="•"/>
      <w:lvlJc w:val="left"/>
      <w:pPr>
        <w:ind w:left="1451" w:hanging="264"/>
      </w:pPr>
      <w:rPr>
        <w:rFonts w:hint="default"/>
        <w:lang w:val="en-US" w:eastAsia="en-US" w:bidi="ar-SA"/>
      </w:rPr>
    </w:lvl>
    <w:lvl w:ilvl="4" w:tplc="1C44DC06">
      <w:numFmt w:val="bullet"/>
      <w:lvlText w:val="•"/>
      <w:lvlJc w:val="left"/>
      <w:pPr>
        <w:ind w:left="1808" w:hanging="264"/>
      </w:pPr>
      <w:rPr>
        <w:rFonts w:hint="default"/>
        <w:lang w:val="en-US" w:eastAsia="en-US" w:bidi="ar-SA"/>
      </w:rPr>
    </w:lvl>
    <w:lvl w:ilvl="5" w:tplc="93E42D20">
      <w:numFmt w:val="bullet"/>
      <w:lvlText w:val="•"/>
      <w:lvlJc w:val="left"/>
      <w:pPr>
        <w:ind w:left="2165" w:hanging="264"/>
      </w:pPr>
      <w:rPr>
        <w:rFonts w:hint="default"/>
        <w:lang w:val="en-US" w:eastAsia="en-US" w:bidi="ar-SA"/>
      </w:rPr>
    </w:lvl>
    <w:lvl w:ilvl="6" w:tplc="98207FDE">
      <w:numFmt w:val="bullet"/>
      <w:lvlText w:val="•"/>
      <w:lvlJc w:val="left"/>
      <w:pPr>
        <w:ind w:left="2522" w:hanging="264"/>
      </w:pPr>
      <w:rPr>
        <w:rFonts w:hint="default"/>
        <w:lang w:val="en-US" w:eastAsia="en-US" w:bidi="ar-SA"/>
      </w:rPr>
    </w:lvl>
    <w:lvl w:ilvl="7" w:tplc="C8EC8150">
      <w:numFmt w:val="bullet"/>
      <w:lvlText w:val="•"/>
      <w:lvlJc w:val="left"/>
      <w:pPr>
        <w:ind w:left="2879" w:hanging="264"/>
      </w:pPr>
      <w:rPr>
        <w:rFonts w:hint="default"/>
        <w:lang w:val="en-US" w:eastAsia="en-US" w:bidi="ar-SA"/>
      </w:rPr>
    </w:lvl>
    <w:lvl w:ilvl="8" w:tplc="629EA272">
      <w:numFmt w:val="bullet"/>
      <w:lvlText w:val="•"/>
      <w:lvlJc w:val="left"/>
      <w:pPr>
        <w:ind w:left="3236" w:hanging="264"/>
      </w:pPr>
      <w:rPr>
        <w:rFonts w:hint="default"/>
        <w:lang w:val="en-US" w:eastAsia="en-US" w:bidi="ar-SA"/>
      </w:rPr>
    </w:lvl>
  </w:abstractNum>
  <w:abstractNum w:abstractNumId="2" w15:restartNumberingAfterBreak="0">
    <w:nsid w:val="3051625A"/>
    <w:multiLevelType w:val="hybridMultilevel"/>
    <w:tmpl w:val="9EF46AAE"/>
    <w:lvl w:ilvl="0" w:tplc="1B6A172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78B4247E">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2" w:tplc="6784B786">
      <w:numFmt w:val="bullet"/>
      <w:lvlText w:val="•"/>
      <w:lvlJc w:val="left"/>
      <w:pPr>
        <w:ind w:left="2320" w:hanging="360"/>
      </w:pPr>
      <w:rPr>
        <w:rFonts w:hint="default"/>
        <w:lang w:val="en-US" w:eastAsia="en-US" w:bidi="ar-SA"/>
      </w:rPr>
    </w:lvl>
    <w:lvl w:ilvl="3" w:tplc="23B64E4A">
      <w:numFmt w:val="bullet"/>
      <w:lvlText w:val="•"/>
      <w:lvlJc w:val="left"/>
      <w:pPr>
        <w:ind w:left="3200" w:hanging="360"/>
      </w:pPr>
      <w:rPr>
        <w:rFonts w:hint="default"/>
        <w:lang w:val="en-US" w:eastAsia="en-US" w:bidi="ar-SA"/>
      </w:rPr>
    </w:lvl>
    <w:lvl w:ilvl="4" w:tplc="DB8887B4">
      <w:numFmt w:val="bullet"/>
      <w:lvlText w:val="•"/>
      <w:lvlJc w:val="left"/>
      <w:pPr>
        <w:ind w:left="4080" w:hanging="360"/>
      </w:pPr>
      <w:rPr>
        <w:rFonts w:hint="default"/>
        <w:lang w:val="en-US" w:eastAsia="en-US" w:bidi="ar-SA"/>
      </w:rPr>
    </w:lvl>
    <w:lvl w:ilvl="5" w:tplc="77A6BB3E">
      <w:numFmt w:val="bullet"/>
      <w:lvlText w:val="•"/>
      <w:lvlJc w:val="left"/>
      <w:pPr>
        <w:ind w:left="4960" w:hanging="360"/>
      </w:pPr>
      <w:rPr>
        <w:rFonts w:hint="default"/>
        <w:lang w:val="en-US" w:eastAsia="en-US" w:bidi="ar-SA"/>
      </w:rPr>
    </w:lvl>
    <w:lvl w:ilvl="6" w:tplc="B3F2EBD2">
      <w:numFmt w:val="bullet"/>
      <w:lvlText w:val="•"/>
      <w:lvlJc w:val="left"/>
      <w:pPr>
        <w:ind w:left="5840" w:hanging="360"/>
      </w:pPr>
      <w:rPr>
        <w:rFonts w:hint="default"/>
        <w:lang w:val="en-US" w:eastAsia="en-US" w:bidi="ar-SA"/>
      </w:rPr>
    </w:lvl>
    <w:lvl w:ilvl="7" w:tplc="9DB257E8">
      <w:numFmt w:val="bullet"/>
      <w:lvlText w:val="•"/>
      <w:lvlJc w:val="left"/>
      <w:pPr>
        <w:ind w:left="6720" w:hanging="360"/>
      </w:pPr>
      <w:rPr>
        <w:rFonts w:hint="default"/>
        <w:lang w:val="en-US" w:eastAsia="en-US" w:bidi="ar-SA"/>
      </w:rPr>
    </w:lvl>
    <w:lvl w:ilvl="8" w:tplc="C12E9010">
      <w:numFmt w:val="bullet"/>
      <w:lvlText w:val="•"/>
      <w:lvlJc w:val="left"/>
      <w:pPr>
        <w:ind w:left="7600" w:hanging="360"/>
      </w:pPr>
      <w:rPr>
        <w:rFonts w:hint="default"/>
        <w:lang w:val="en-US" w:eastAsia="en-US" w:bidi="ar-SA"/>
      </w:rPr>
    </w:lvl>
  </w:abstractNum>
  <w:abstractNum w:abstractNumId="3" w15:restartNumberingAfterBreak="0">
    <w:nsid w:val="68485B8F"/>
    <w:multiLevelType w:val="hybridMultilevel"/>
    <w:tmpl w:val="A5F42E92"/>
    <w:lvl w:ilvl="0" w:tplc="05B69636">
      <w:start w:val="1"/>
      <w:numFmt w:val="upperRoman"/>
      <w:lvlText w:val="%1."/>
      <w:lvlJc w:val="left"/>
      <w:pPr>
        <w:ind w:left="631" w:hanging="272"/>
        <w:jc w:val="right"/>
      </w:pPr>
      <w:rPr>
        <w:rFonts w:ascii="Times New Roman" w:eastAsia="Times New Roman" w:hAnsi="Times New Roman" w:cs="Times New Roman" w:hint="default"/>
        <w:b/>
        <w:bCs/>
        <w:i w:val="0"/>
        <w:iCs w:val="0"/>
        <w:spacing w:val="0"/>
        <w:w w:val="93"/>
        <w:sz w:val="24"/>
        <w:szCs w:val="24"/>
        <w:u w:val="thick" w:color="000000"/>
        <w:lang w:val="en-US" w:eastAsia="en-US" w:bidi="ar-SA"/>
      </w:rPr>
    </w:lvl>
    <w:lvl w:ilvl="1" w:tplc="FEA22254">
      <w:start w:val="1"/>
      <w:numFmt w:val="upperLetter"/>
      <w:lvlText w:val="%2."/>
      <w:lvlJc w:val="left"/>
      <w:pPr>
        <w:ind w:left="36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563CA8DA">
      <w:numFmt w:val="bullet"/>
      <w:lvlText w:val=""/>
      <w:lvlJc w:val="left"/>
      <w:pPr>
        <w:ind w:left="936" w:hanging="360"/>
      </w:pPr>
      <w:rPr>
        <w:rFonts w:ascii="Symbol" w:eastAsia="Symbol" w:hAnsi="Symbol" w:cs="Symbol" w:hint="default"/>
        <w:spacing w:val="0"/>
        <w:w w:val="100"/>
        <w:lang w:val="en-US" w:eastAsia="en-US" w:bidi="ar-SA"/>
      </w:rPr>
    </w:lvl>
    <w:lvl w:ilvl="3" w:tplc="57642298">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8EA2463E">
      <w:numFmt w:val="bullet"/>
      <w:lvlText w:val="o"/>
      <w:lvlJc w:val="left"/>
      <w:pPr>
        <w:ind w:left="2040" w:hanging="360"/>
      </w:pPr>
      <w:rPr>
        <w:rFonts w:ascii="Courier New" w:eastAsia="Courier New" w:hAnsi="Courier New" w:cs="Courier New" w:hint="default"/>
        <w:b w:val="0"/>
        <w:bCs w:val="0"/>
        <w:i w:val="0"/>
        <w:iCs w:val="0"/>
        <w:spacing w:val="0"/>
        <w:w w:val="100"/>
        <w:position w:val="1"/>
        <w:sz w:val="24"/>
        <w:szCs w:val="24"/>
        <w:lang w:val="en-US" w:eastAsia="en-US" w:bidi="ar-SA"/>
      </w:rPr>
    </w:lvl>
    <w:lvl w:ilvl="5" w:tplc="349A7B18">
      <w:numFmt w:val="bullet"/>
      <w:lvlText w:val="•"/>
      <w:lvlJc w:val="left"/>
      <w:pPr>
        <w:ind w:left="1300" w:hanging="360"/>
      </w:pPr>
      <w:rPr>
        <w:rFonts w:hint="default"/>
        <w:lang w:val="en-US" w:eastAsia="en-US" w:bidi="ar-SA"/>
      </w:rPr>
    </w:lvl>
    <w:lvl w:ilvl="6" w:tplc="E86AC630">
      <w:numFmt w:val="bullet"/>
      <w:lvlText w:val="•"/>
      <w:lvlJc w:val="left"/>
      <w:pPr>
        <w:ind w:left="2040" w:hanging="360"/>
      </w:pPr>
      <w:rPr>
        <w:rFonts w:hint="default"/>
        <w:lang w:val="en-US" w:eastAsia="en-US" w:bidi="ar-SA"/>
      </w:rPr>
    </w:lvl>
    <w:lvl w:ilvl="7" w:tplc="9690B2A0">
      <w:numFmt w:val="bullet"/>
      <w:lvlText w:val="•"/>
      <w:lvlJc w:val="left"/>
      <w:pPr>
        <w:ind w:left="3870" w:hanging="360"/>
      </w:pPr>
      <w:rPr>
        <w:rFonts w:hint="default"/>
        <w:lang w:val="en-US" w:eastAsia="en-US" w:bidi="ar-SA"/>
      </w:rPr>
    </w:lvl>
    <w:lvl w:ilvl="8" w:tplc="3B3CD4B4">
      <w:numFmt w:val="bullet"/>
      <w:lvlText w:val="•"/>
      <w:lvlJc w:val="left"/>
      <w:pPr>
        <w:ind w:left="5700" w:hanging="360"/>
      </w:pPr>
      <w:rPr>
        <w:rFonts w:hint="default"/>
        <w:lang w:val="en-US" w:eastAsia="en-US" w:bidi="ar-SA"/>
      </w:rPr>
    </w:lvl>
  </w:abstractNum>
  <w:abstractNum w:abstractNumId="4" w15:restartNumberingAfterBreak="0">
    <w:nsid w:val="6DB50646"/>
    <w:multiLevelType w:val="hybridMultilevel"/>
    <w:tmpl w:val="97DAECEC"/>
    <w:lvl w:ilvl="0" w:tplc="C17C3B7E">
      <w:start w:val="1"/>
      <w:numFmt w:val="decimal"/>
      <w:lvlText w:val="%1."/>
      <w:lvlJc w:val="left"/>
      <w:pPr>
        <w:ind w:left="907" w:hanging="27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83217F4">
      <w:numFmt w:val="bullet"/>
      <w:lvlText w:val="•"/>
      <w:lvlJc w:val="left"/>
      <w:pPr>
        <w:ind w:left="1746" w:hanging="272"/>
      </w:pPr>
      <w:rPr>
        <w:rFonts w:hint="default"/>
        <w:lang w:val="en-US" w:eastAsia="en-US" w:bidi="ar-SA"/>
      </w:rPr>
    </w:lvl>
    <w:lvl w:ilvl="2" w:tplc="72B273F2">
      <w:numFmt w:val="bullet"/>
      <w:lvlText w:val="•"/>
      <w:lvlJc w:val="left"/>
      <w:pPr>
        <w:ind w:left="2592" w:hanging="272"/>
      </w:pPr>
      <w:rPr>
        <w:rFonts w:hint="default"/>
        <w:lang w:val="en-US" w:eastAsia="en-US" w:bidi="ar-SA"/>
      </w:rPr>
    </w:lvl>
    <w:lvl w:ilvl="3" w:tplc="6E82CB9A">
      <w:numFmt w:val="bullet"/>
      <w:lvlText w:val="•"/>
      <w:lvlJc w:val="left"/>
      <w:pPr>
        <w:ind w:left="3438" w:hanging="272"/>
      </w:pPr>
      <w:rPr>
        <w:rFonts w:hint="default"/>
        <w:lang w:val="en-US" w:eastAsia="en-US" w:bidi="ar-SA"/>
      </w:rPr>
    </w:lvl>
    <w:lvl w:ilvl="4" w:tplc="8B8ACD2E">
      <w:numFmt w:val="bullet"/>
      <w:lvlText w:val="•"/>
      <w:lvlJc w:val="left"/>
      <w:pPr>
        <w:ind w:left="4284" w:hanging="272"/>
      </w:pPr>
      <w:rPr>
        <w:rFonts w:hint="default"/>
        <w:lang w:val="en-US" w:eastAsia="en-US" w:bidi="ar-SA"/>
      </w:rPr>
    </w:lvl>
    <w:lvl w:ilvl="5" w:tplc="E4B82896">
      <w:numFmt w:val="bullet"/>
      <w:lvlText w:val="•"/>
      <w:lvlJc w:val="left"/>
      <w:pPr>
        <w:ind w:left="5130" w:hanging="272"/>
      </w:pPr>
      <w:rPr>
        <w:rFonts w:hint="default"/>
        <w:lang w:val="en-US" w:eastAsia="en-US" w:bidi="ar-SA"/>
      </w:rPr>
    </w:lvl>
    <w:lvl w:ilvl="6" w:tplc="80A22752">
      <w:numFmt w:val="bullet"/>
      <w:lvlText w:val="•"/>
      <w:lvlJc w:val="left"/>
      <w:pPr>
        <w:ind w:left="5976" w:hanging="272"/>
      </w:pPr>
      <w:rPr>
        <w:rFonts w:hint="default"/>
        <w:lang w:val="en-US" w:eastAsia="en-US" w:bidi="ar-SA"/>
      </w:rPr>
    </w:lvl>
    <w:lvl w:ilvl="7" w:tplc="E4F40300">
      <w:numFmt w:val="bullet"/>
      <w:lvlText w:val="•"/>
      <w:lvlJc w:val="left"/>
      <w:pPr>
        <w:ind w:left="6822" w:hanging="272"/>
      </w:pPr>
      <w:rPr>
        <w:rFonts w:hint="default"/>
        <w:lang w:val="en-US" w:eastAsia="en-US" w:bidi="ar-SA"/>
      </w:rPr>
    </w:lvl>
    <w:lvl w:ilvl="8" w:tplc="93B2BC3E">
      <w:numFmt w:val="bullet"/>
      <w:lvlText w:val="•"/>
      <w:lvlJc w:val="left"/>
      <w:pPr>
        <w:ind w:left="7668" w:hanging="272"/>
      </w:pPr>
      <w:rPr>
        <w:rFonts w:hint="default"/>
        <w:lang w:val="en-US" w:eastAsia="en-US" w:bidi="ar-SA"/>
      </w:rPr>
    </w:lvl>
  </w:abstractNum>
  <w:abstractNum w:abstractNumId="5" w15:restartNumberingAfterBreak="0">
    <w:nsid w:val="6FE56D7D"/>
    <w:multiLevelType w:val="hybridMultilevel"/>
    <w:tmpl w:val="3EEC5E7E"/>
    <w:lvl w:ilvl="0" w:tplc="8D8498D2">
      <w:numFmt w:val="bullet"/>
      <w:lvlText w:val="-"/>
      <w:lvlJc w:val="left"/>
      <w:pPr>
        <w:ind w:left="470" w:hanging="364"/>
      </w:pPr>
      <w:rPr>
        <w:rFonts w:ascii="Times New Roman" w:eastAsia="Times New Roman" w:hAnsi="Times New Roman" w:cs="Times New Roman" w:hint="default"/>
        <w:spacing w:val="0"/>
        <w:w w:val="91"/>
        <w:lang w:val="en-US" w:eastAsia="en-US" w:bidi="ar-SA"/>
      </w:rPr>
    </w:lvl>
    <w:lvl w:ilvl="1" w:tplc="1F5680E4">
      <w:numFmt w:val="bullet"/>
      <w:lvlText w:val="•"/>
      <w:lvlJc w:val="left"/>
      <w:pPr>
        <w:ind w:left="827" w:hanging="364"/>
      </w:pPr>
      <w:rPr>
        <w:rFonts w:hint="default"/>
        <w:lang w:val="en-US" w:eastAsia="en-US" w:bidi="ar-SA"/>
      </w:rPr>
    </w:lvl>
    <w:lvl w:ilvl="2" w:tplc="24E26B90">
      <w:numFmt w:val="bullet"/>
      <w:lvlText w:val="•"/>
      <w:lvlJc w:val="left"/>
      <w:pPr>
        <w:ind w:left="1174" w:hanging="364"/>
      </w:pPr>
      <w:rPr>
        <w:rFonts w:hint="default"/>
        <w:lang w:val="en-US" w:eastAsia="en-US" w:bidi="ar-SA"/>
      </w:rPr>
    </w:lvl>
    <w:lvl w:ilvl="3" w:tplc="F74CA780">
      <w:numFmt w:val="bullet"/>
      <w:lvlText w:val="•"/>
      <w:lvlJc w:val="left"/>
      <w:pPr>
        <w:ind w:left="1521" w:hanging="364"/>
      </w:pPr>
      <w:rPr>
        <w:rFonts w:hint="default"/>
        <w:lang w:val="en-US" w:eastAsia="en-US" w:bidi="ar-SA"/>
      </w:rPr>
    </w:lvl>
    <w:lvl w:ilvl="4" w:tplc="43A0B2FC">
      <w:numFmt w:val="bullet"/>
      <w:lvlText w:val="•"/>
      <w:lvlJc w:val="left"/>
      <w:pPr>
        <w:ind w:left="1868" w:hanging="364"/>
      </w:pPr>
      <w:rPr>
        <w:rFonts w:hint="default"/>
        <w:lang w:val="en-US" w:eastAsia="en-US" w:bidi="ar-SA"/>
      </w:rPr>
    </w:lvl>
    <w:lvl w:ilvl="5" w:tplc="01AC98B6">
      <w:numFmt w:val="bullet"/>
      <w:lvlText w:val="•"/>
      <w:lvlJc w:val="left"/>
      <w:pPr>
        <w:ind w:left="2215" w:hanging="364"/>
      </w:pPr>
      <w:rPr>
        <w:rFonts w:hint="default"/>
        <w:lang w:val="en-US" w:eastAsia="en-US" w:bidi="ar-SA"/>
      </w:rPr>
    </w:lvl>
    <w:lvl w:ilvl="6" w:tplc="2E22140A">
      <w:numFmt w:val="bullet"/>
      <w:lvlText w:val="•"/>
      <w:lvlJc w:val="left"/>
      <w:pPr>
        <w:ind w:left="2562" w:hanging="364"/>
      </w:pPr>
      <w:rPr>
        <w:rFonts w:hint="default"/>
        <w:lang w:val="en-US" w:eastAsia="en-US" w:bidi="ar-SA"/>
      </w:rPr>
    </w:lvl>
    <w:lvl w:ilvl="7" w:tplc="2B9A3FC4">
      <w:numFmt w:val="bullet"/>
      <w:lvlText w:val="•"/>
      <w:lvlJc w:val="left"/>
      <w:pPr>
        <w:ind w:left="2909" w:hanging="364"/>
      </w:pPr>
      <w:rPr>
        <w:rFonts w:hint="default"/>
        <w:lang w:val="en-US" w:eastAsia="en-US" w:bidi="ar-SA"/>
      </w:rPr>
    </w:lvl>
    <w:lvl w:ilvl="8" w:tplc="8C2AC64E">
      <w:numFmt w:val="bullet"/>
      <w:lvlText w:val="•"/>
      <w:lvlJc w:val="left"/>
      <w:pPr>
        <w:ind w:left="3256" w:hanging="364"/>
      </w:pPr>
      <w:rPr>
        <w:rFonts w:hint="default"/>
        <w:lang w:val="en-US" w:eastAsia="en-US" w:bidi="ar-SA"/>
      </w:rPr>
    </w:lvl>
  </w:abstractNum>
  <w:num w:numId="1" w16cid:durableId="655887354">
    <w:abstractNumId w:val="2"/>
  </w:num>
  <w:num w:numId="2" w16cid:durableId="2128770779">
    <w:abstractNumId w:val="0"/>
  </w:num>
  <w:num w:numId="3" w16cid:durableId="2043355452">
    <w:abstractNumId w:val="4"/>
  </w:num>
  <w:num w:numId="4" w16cid:durableId="1727609479">
    <w:abstractNumId w:val="5"/>
  </w:num>
  <w:num w:numId="5" w16cid:durableId="978731823">
    <w:abstractNumId w:val="1"/>
  </w:num>
  <w:num w:numId="6" w16cid:durableId="550701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25A"/>
    <w:rsid w:val="002232F6"/>
    <w:rsid w:val="00717373"/>
    <w:rsid w:val="0095125A"/>
    <w:rsid w:val="009D74F5"/>
    <w:rsid w:val="00E23318"/>
    <w:rsid w:val="00FD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211D1"/>
  <w15:docId w15:val="{5C7493A1-B6FE-4447-A4F2-CC253B8A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3066</Words>
  <Characters>17482</Characters>
  <Application>Microsoft Office Word</Application>
  <DocSecurity>0</DocSecurity>
  <Lines>145</Lines>
  <Paragraphs>41</Paragraphs>
  <ScaleCrop>false</ScaleCrop>
  <Company/>
  <LinksUpToDate>false</LinksUpToDate>
  <CharactersWithSpaces>20507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Marchetti, Patricia (ELD)</dc:creator>
  <cp:lastModifiedBy>Marchetti, Patricia (ELD)</cp:lastModifiedBy>
  <cp:revision>2</cp:revision>
  <dcterms:created xsi:type="dcterms:W3CDTF">2026-04-22T13:36:00Z</dcterms:created>
  <dcterms:modified xsi:type="dcterms:W3CDTF">2026-04-22T13:36:00Z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2024-09-26T00:00:00Z</vt:filetime>
  </property>
  <property fmtid="{D5CDD505-2E9C-101B-9397-08002B2CF9AE}" pid="3" name="LastSaved">
    <vt:filetime>2026-04-22T00:00:00Z</vt:filetime>
  </property>
</Properties>
</file>