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720" w:type="dxa"/>
        <w:tblLayout w:type="fixed"/>
        <w:tblLook w:val="04A0" w:firstRow="1" w:lastRow="0" w:firstColumn="1" w:lastColumn="0" w:noHBand="0" w:noVBand="1"/>
      </w:tblPr>
      <w:tblGrid>
        <w:gridCol w:w="1800"/>
        <w:gridCol w:w="2160"/>
        <w:gridCol w:w="908"/>
        <w:gridCol w:w="1792"/>
        <w:gridCol w:w="3060"/>
      </w:tblGrid>
      <w:tr w:rsidR="007E1044" w:rsidRPr="007E1044" w14:paraId="6752875E" w14:textId="77777777" w:rsidTr="00A11EED">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7FDF6F10" w14:textId="77777777" w:rsidR="007E1044" w:rsidRPr="007E1044" w:rsidRDefault="007E1044" w:rsidP="007E1044">
            <w:pPr>
              <w:tabs>
                <w:tab w:val="left" w:pos="702"/>
                <w:tab w:val="left" w:pos="4270"/>
              </w:tabs>
              <w:ind w:left="-564" w:right="540" w:firstLine="546"/>
              <w:rPr>
                <w:rFonts w:asciiTheme="minorHAnsi" w:hAnsiTheme="minorHAnsi" w:cstheme="minorBidi"/>
                <w:szCs w:val="22"/>
              </w:rPr>
            </w:pPr>
            <w:r w:rsidRPr="007E1044">
              <w:rPr>
                <w:rFonts w:asciiTheme="minorHAnsi" w:hAnsiTheme="minorHAnsi" w:cstheme="minorBidi"/>
                <w:noProof/>
                <w:szCs w:val="22"/>
              </w:rPr>
              <w:drawing>
                <wp:inline distT="0" distB="0" distL="0" distR="0" wp14:anchorId="68EF19CA" wp14:editId="694AD884">
                  <wp:extent cx="2543175" cy="836042"/>
                  <wp:effectExtent l="0" t="0" r="0" b="2540"/>
                  <wp:docPr id="1130925120" name="Picture 1" descr="Logo of the Executive Office of Aging and Independence&#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rFonts w:asciiTheme="minorHAnsi" w:hAnsiTheme="minorHAnsi" w:cstheme="minorBidi"/>
                <w:szCs w:val="22"/>
              </w:rPr>
              <w:tab/>
            </w:r>
          </w:p>
        </w:tc>
        <w:tc>
          <w:tcPr>
            <w:tcW w:w="4852" w:type="dxa"/>
            <w:gridSpan w:val="2"/>
          </w:tcPr>
          <w:p w14:paraId="39B4C767" w14:textId="77777777" w:rsidR="007E1044" w:rsidRPr="007E1044" w:rsidRDefault="007E1044" w:rsidP="00B8370F">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Cs w:val="22"/>
              </w:rPr>
            </w:pPr>
            <w:r w:rsidRPr="007E1044">
              <w:rPr>
                <w:rFonts w:asciiTheme="minorHAnsi" w:hAnsiTheme="minorHAnsi" w:cstheme="minorBidi"/>
                <w:noProof/>
                <w:szCs w:val="22"/>
              </w:rPr>
              <w:drawing>
                <wp:inline distT="0" distB="0" distL="0" distR="0" wp14:anchorId="7457B489" wp14:editId="1FB78510">
                  <wp:extent cx="1143583" cy="831215"/>
                  <wp:effectExtent l="0" t="0" r="0" b="6985"/>
                  <wp:docPr id="987580514" name="Picture 2" descr="A blue and yellow emblem with a shield and a swo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A blue and yellow emblem with a shield and a sword&#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7E1044" w:rsidRPr="007E1044" w14:paraId="61B49CC5" w14:textId="77777777" w:rsidTr="00A1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3D0E8980" w14:textId="0C33A0F7" w:rsidR="007E1044" w:rsidRPr="00977879" w:rsidRDefault="007E1044" w:rsidP="007E1044">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w:t>
            </w:r>
            <w:r w:rsidR="00B8370F"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t xml:space="preserve">MAURA T. HEALEY </w:t>
            </w:r>
          </w:p>
          <w:p w14:paraId="71BDCE03" w14:textId="0F004060" w:rsidR="007E1044" w:rsidRPr="00977879" w:rsidRDefault="007E1044" w:rsidP="00B8370F">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0BD6BA47" w14:textId="77777777" w:rsidR="007E1044" w:rsidRPr="00977879" w:rsidRDefault="007E1044" w:rsidP="007E1044">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7B4E7FF" w14:textId="77777777" w:rsidR="007E1044" w:rsidRPr="00977879" w:rsidRDefault="007E1044" w:rsidP="007E1044">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2700" w:type="dxa"/>
            <w:gridSpan w:val="2"/>
            <w:shd w:val="clear" w:color="auto" w:fill="FFFFFF" w:themeFill="background1"/>
          </w:tcPr>
          <w:p w14:paraId="0234EFF1" w14:textId="77777777" w:rsidR="007E1044" w:rsidRPr="00977879" w:rsidRDefault="007E1044" w:rsidP="007E1044">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540D1B60" w14:textId="2A149955" w:rsidR="007E1044"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KATHLEEN E. WALSH</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w:t>
            </w:r>
            <w:r w:rsidRPr="00977879">
              <w:rPr>
                <w:rFonts w:ascii="Cabin" w:hAnsi="Cabin" w:cs="Cabin"/>
                <w:color w:val="000000" w:themeColor="text1"/>
                <w:sz w:val="17"/>
                <w:szCs w:val="17"/>
              </w:rPr>
              <w:br/>
              <w:t>of Health &amp; Human</w:t>
            </w:r>
            <w:r w:rsidR="00A11EED">
              <w:rPr>
                <w:rFonts w:ascii="Cabin" w:hAnsi="Cabin" w:cs="Cabin"/>
                <w:color w:val="000000" w:themeColor="text1"/>
                <w:sz w:val="17"/>
                <w:szCs w:val="17"/>
              </w:rPr>
              <w:t xml:space="preserve"> </w:t>
            </w:r>
            <w:r w:rsidRPr="00977879">
              <w:rPr>
                <w:rFonts w:ascii="Cabin" w:hAnsi="Cabin" w:cs="Cabin"/>
                <w:color w:val="000000" w:themeColor="text1"/>
                <w:sz w:val="17"/>
                <w:szCs w:val="17"/>
              </w:rPr>
              <w:t>Services</w:t>
            </w:r>
          </w:p>
          <w:p w14:paraId="43E59CE9" w14:textId="77777777" w:rsidR="00A11EED" w:rsidRPr="00977879" w:rsidRDefault="00A11EED"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3060" w:type="dxa"/>
            <w:shd w:val="clear" w:color="auto" w:fill="FFFFFF" w:themeFill="background1"/>
          </w:tcPr>
          <w:p w14:paraId="5AC15E80" w14:textId="77777777"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47534CC3" w14:textId="546C0064"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ROBIN LIPSON</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of </w:t>
            </w:r>
            <w:r w:rsidRPr="00977879">
              <w:rPr>
                <w:rFonts w:ascii="Cabin" w:hAnsi="Cabin" w:cs="Cabin"/>
                <w:color w:val="000000" w:themeColor="text1"/>
                <w:sz w:val="17"/>
                <w:szCs w:val="17"/>
              </w:rPr>
              <w:br/>
              <w:t>Aging &amp; Independence</w:t>
            </w:r>
          </w:p>
        </w:tc>
      </w:tr>
    </w:tbl>
    <w:p w14:paraId="4CAE6EE2" w14:textId="77777777" w:rsidR="00596EB8" w:rsidRDefault="00596EB8" w:rsidP="00596EB8">
      <w:pPr>
        <w:rPr>
          <w:rFonts w:ascii="Cabin" w:hAnsi="Cabin" w:cs="Times New Roman"/>
          <w:color w:val="FF0000"/>
          <w:sz w:val="24"/>
          <w:szCs w:val="24"/>
        </w:rPr>
      </w:pPr>
    </w:p>
    <w:p w14:paraId="4C8FFFC8" w14:textId="77777777" w:rsidR="0081696D" w:rsidRPr="0081696D" w:rsidRDefault="0081696D" w:rsidP="0081696D">
      <w:pPr>
        <w:ind w:left="-360"/>
        <w:rPr>
          <w:b/>
          <w:color w:val="303BA2"/>
          <w:sz w:val="24"/>
          <w:szCs w:val="24"/>
        </w:rPr>
      </w:pPr>
    </w:p>
    <w:sdt>
      <w:sdtPr>
        <w:rPr>
          <w:rFonts w:ascii="Cabin" w:hAnsi="Cabin"/>
          <w:sz w:val="24"/>
          <w:szCs w:val="24"/>
        </w:rPr>
        <w:id w:val="-543602408"/>
        <w:placeholder>
          <w:docPart w:val="BD11622905994456811A53F4D5475337"/>
        </w:placeholder>
        <w:date w:fullDate="2025-04-30T00:00:00Z">
          <w:dateFormat w:val="MMMM d, yyyy"/>
          <w:lid w:val="en-US"/>
          <w:storeMappedDataAs w:val="dateTime"/>
          <w:calendar w:val="gregorian"/>
        </w:date>
      </w:sdtPr>
      <w:sdtEndPr/>
      <w:sdtContent>
        <w:p w14:paraId="50330E06" w14:textId="4E7950DF" w:rsidR="0081696D" w:rsidRPr="0081696D" w:rsidRDefault="00A20628" w:rsidP="0081696D">
          <w:pPr>
            <w:rPr>
              <w:rFonts w:ascii="Cabin" w:hAnsi="Cabin"/>
              <w:sz w:val="24"/>
              <w:szCs w:val="24"/>
            </w:rPr>
          </w:pPr>
          <w:r>
            <w:rPr>
              <w:rFonts w:ascii="Cabin" w:hAnsi="Cabin"/>
              <w:sz w:val="24"/>
              <w:szCs w:val="24"/>
            </w:rPr>
            <w:t>April 30, 2025</w:t>
          </w:r>
        </w:p>
      </w:sdtContent>
    </w:sdt>
    <w:p w14:paraId="51ADD784" w14:textId="77777777" w:rsidR="0081696D" w:rsidRPr="0081696D" w:rsidRDefault="0081696D" w:rsidP="0081696D">
      <w:pPr>
        <w:rPr>
          <w:rFonts w:ascii="Cabin" w:hAnsi="Cabin"/>
          <w:sz w:val="24"/>
          <w:szCs w:val="24"/>
        </w:rPr>
      </w:pPr>
    </w:p>
    <w:p w14:paraId="61DE6049" w14:textId="6D0D3953" w:rsidR="0020401F" w:rsidRPr="0020401F" w:rsidRDefault="0020401F" w:rsidP="0020401F">
      <w:pPr>
        <w:rPr>
          <w:rFonts w:ascii="Cabin" w:eastAsia="Calibri" w:hAnsi="Cabin"/>
          <w:sz w:val="24"/>
          <w:szCs w:val="24"/>
        </w:rPr>
      </w:pPr>
      <w:r w:rsidRPr="0020401F">
        <w:rPr>
          <w:rFonts w:ascii="Cabin" w:eastAsia="Calibri" w:hAnsi="Cabin"/>
          <w:sz w:val="24"/>
          <w:szCs w:val="24"/>
        </w:rPr>
        <w:t>Ms. Danielle Federico, Executive Director</w:t>
      </w:r>
    </w:p>
    <w:p w14:paraId="2B20A8A3" w14:textId="77777777" w:rsidR="0020401F" w:rsidRPr="0020401F" w:rsidRDefault="0020401F" w:rsidP="0020401F">
      <w:pPr>
        <w:rPr>
          <w:rFonts w:ascii="Cabin" w:eastAsia="Calibri" w:hAnsi="Cabin"/>
          <w:sz w:val="24"/>
          <w:szCs w:val="24"/>
        </w:rPr>
      </w:pPr>
      <w:r w:rsidRPr="0020401F">
        <w:rPr>
          <w:rFonts w:ascii="Cabin" w:eastAsia="Calibri" w:hAnsi="Cabin"/>
          <w:sz w:val="24"/>
          <w:szCs w:val="24"/>
        </w:rPr>
        <w:t>Grove Manor Estates</w:t>
      </w:r>
    </w:p>
    <w:p w14:paraId="1EF24012" w14:textId="77777777" w:rsidR="0020401F" w:rsidRPr="0020401F" w:rsidRDefault="0020401F" w:rsidP="0020401F">
      <w:pPr>
        <w:rPr>
          <w:rFonts w:ascii="Cabin" w:eastAsia="Calibri" w:hAnsi="Cabin"/>
          <w:sz w:val="24"/>
          <w:szCs w:val="24"/>
        </w:rPr>
      </w:pPr>
      <w:r w:rsidRPr="0020401F">
        <w:rPr>
          <w:rFonts w:ascii="Cabin" w:eastAsia="Calibri" w:hAnsi="Cabin"/>
          <w:sz w:val="24"/>
          <w:szCs w:val="24"/>
        </w:rPr>
        <w:t>160 Grove Street</w:t>
      </w:r>
    </w:p>
    <w:p w14:paraId="0016D70B" w14:textId="4E90B79F" w:rsidR="003B268B" w:rsidRDefault="0020401F" w:rsidP="0020401F">
      <w:pPr>
        <w:rPr>
          <w:rFonts w:ascii="Cabin" w:eastAsia="Calibri" w:hAnsi="Cabin"/>
          <w:sz w:val="24"/>
          <w:szCs w:val="24"/>
        </w:rPr>
      </w:pPr>
      <w:r w:rsidRPr="0020401F">
        <w:rPr>
          <w:rFonts w:ascii="Cabin" w:eastAsia="Calibri" w:hAnsi="Cabin"/>
          <w:sz w:val="24"/>
          <w:szCs w:val="24"/>
        </w:rPr>
        <w:t>Braintree, MA 02184</w:t>
      </w:r>
    </w:p>
    <w:p w14:paraId="7B970E51" w14:textId="77777777" w:rsidR="0020401F" w:rsidRPr="0081696D" w:rsidRDefault="0020401F" w:rsidP="0020401F">
      <w:pPr>
        <w:rPr>
          <w:rFonts w:ascii="Cabin" w:hAnsi="Cabin"/>
          <w:b/>
          <w:bCs/>
          <w:sz w:val="24"/>
          <w:szCs w:val="24"/>
        </w:rPr>
      </w:pPr>
    </w:p>
    <w:p w14:paraId="5EF7D6EF" w14:textId="77777777" w:rsidR="0081696D" w:rsidRPr="0081696D" w:rsidRDefault="0081696D" w:rsidP="0081696D">
      <w:pPr>
        <w:rPr>
          <w:rFonts w:ascii="Cabin" w:hAnsi="Cabin"/>
          <w:b/>
          <w:bCs/>
          <w:sz w:val="24"/>
          <w:szCs w:val="24"/>
        </w:rPr>
      </w:pPr>
      <w:r w:rsidRPr="0081696D">
        <w:rPr>
          <w:rFonts w:ascii="Cabin" w:hAnsi="Cabin"/>
          <w:b/>
          <w:bCs/>
          <w:sz w:val="24"/>
          <w:szCs w:val="24"/>
        </w:rPr>
        <w:t>RE: COMPLIANCE REVIEW REPORT</w:t>
      </w:r>
    </w:p>
    <w:p w14:paraId="64FD69EF" w14:textId="77777777" w:rsidR="0081696D" w:rsidRPr="0081696D" w:rsidRDefault="0081696D" w:rsidP="0081696D">
      <w:pPr>
        <w:rPr>
          <w:rFonts w:ascii="Cabin" w:hAnsi="Cabin"/>
          <w:sz w:val="24"/>
          <w:szCs w:val="24"/>
        </w:rPr>
      </w:pPr>
    </w:p>
    <w:p w14:paraId="68D5F13B" w14:textId="16135F53" w:rsidR="0081696D" w:rsidRPr="0081696D" w:rsidRDefault="0081696D" w:rsidP="0081696D">
      <w:pPr>
        <w:rPr>
          <w:rFonts w:ascii="Cabin" w:hAnsi="Cabin"/>
          <w:sz w:val="24"/>
          <w:szCs w:val="24"/>
        </w:rPr>
      </w:pPr>
      <w:r w:rsidRPr="0081696D">
        <w:rPr>
          <w:rFonts w:ascii="Cabin" w:hAnsi="Cabin"/>
          <w:sz w:val="24"/>
          <w:szCs w:val="24"/>
        </w:rPr>
        <w:t xml:space="preserve">Dear </w:t>
      </w:r>
      <w:r w:rsidR="006A6A44">
        <w:rPr>
          <w:rFonts w:ascii="Cabin" w:hAnsi="Cabin"/>
          <w:sz w:val="24"/>
          <w:szCs w:val="24"/>
        </w:rPr>
        <w:t>Ms</w:t>
      </w:r>
      <w:r w:rsidRPr="0081696D">
        <w:rPr>
          <w:rFonts w:ascii="Cabin" w:hAnsi="Cabin"/>
          <w:sz w:val="24"/>
          <w:szCs w:val="24"/>
        </w:rPr>
        <w:t xml:space="preserve">. </w:t>
      </w:r>
      <w:r w:rsidR="0020401F" w:rsidRPr="0020401F">
        <w:rPr>
          <w:rFonts w:ascii="Cabin" w:eastAsia="Calibri" w:hAnsi="Cabin"/>
          <w:sz w:val="24"/>
          <w:szCs w:val="24"/>
        </w:rPr>
        <w:t>Federico</w:t>
      </w:r>
      <w:r w:rsidRPr="0081696D">
        <w:rPr>
          <w:rFonts w:ascii="Cabin" w:hAnsi="Cabin"/>
          <w:sz w:val="24"/>
          <w:szCs w:val="24"/>
        </w:rPr>
        <w:t>,</w:t>
      </w:r>
    </w:p>
    <w:p w14:paraId="7294447D" w14:textId="77777777" w:rsidR="0081696D" w:rsidRPr="0081696D" w:rsidRDefault="0081696D" w:rsidP="0081696D">
      <w:pPr>
        <w:rPr>
          <w:rFonts w:ascii="Cabin" w:hAnsi="Cabin"/>
          <w:sz w:val="24"/>
          <w:szCs w:val="24"/>
        </w:rPr>
      </w:pPr>
    </w:p>
    <w:p w14:paraId="3D146A5E" w14:textId="2D8F8353" w:rsidR="0081696D" w:rsidRPr="0081696D" w:rsidRDefault="0081696D" w:rsidP="0081696D">
      <w:pPr>
        <w:rPr>
          <w:rFonts w:ascii="Cabin" w:hAnsi="Cabin"/>
          <w:sz w:val="24"/>
          <w:szCs w:val="24"/>
        </w:rPr>
      </w:pPr>
      <w:r w:rsidRPr="0081696D">
        <w:rPr>
          <w:rFonts w:ascii="Cabin" w:hAnsi="Cabin"/>
          <w:sz w:val="24"/>
          <w:szCs w:val="24"/>
        </w:rPr>
        <w:t>This Compliance Review Report (Report) is written in accordance with 651 CMR 12.09(4) and provides a summary of all pertinent information obtained during a Compliance Review conducted by the Executive Office of Aging &amp; Independence</w:t>
      </w:r>
      <w:r w:rsidR="00387E0F">
        <w:rPr>
          <w:rFonts w:ascii="Cabin" w:hAnsi="Cabin"/>
          <w:sz w:val="24"/>
          <w:szCs w:val="24"/>
        </w:rPr>
        <w:t xml:space="preserve"> (AGE)</w:t>
      </w:r>
      <w:r w:rsidRPr="0081696D">
        <w:rPr>
          <w:rFonts w:ascii="Cabin" w:hAnsi="Cabin"/>
          <w:sz w:val="24"/>
          <w:szCs w:val="24"/>
        </w:rPr>
        <w:t xml:space="preserve"> for the following Residence:</w:t>
      </w:r>
    </w:p>
    <w:p w14:paraId="18F242F9" w14:textId="77777777" w:rsidR="0081696D" w:rsidRPr="00596EB8" w:rsidRDefault="0081696D" w:rsidP="00596EB8">
      <w:pPr>
        <w:rPr>
          <w:rFonts w:ascii="Cabin" w:hAnsi="Cabin" w:cs="Times New Roman"/>
          <w:color w:val="FF0000"/>
          <w:sz w:val="24"/>
          <w:szCs w:val="24"/>
        </w:rPr>
      </w:pPr>
    </w:p>
    <w:tbl>
      <w:tblPr>
        <w:tblStyle w:val="TableGrid11"/>
        <w:tblW w:w="9720" w:type="dxa"/>
        <w:tblInd w:w="-5" w:type="dxa"/>
        <w:tblLook w:val="04A0" w:firstRow="1" w:lastRow="0" w:firstColumn="1" w:lastColumn="0" w:noHBand="0" w:noVBand="1"/>
      </w:tblPr>
      <w:tblGrid>
        <w:gridCol w:w="3420"/>
        <w:gridCol w:w="6300"/>
      </w:tblGrid>
      <w:tr w:rsidR="00E238E4" w:rsidRPr="00596EB8" w14:paraId="76EC1BA1" w14:textId="77777777" w:rsidTr="00A11EED">
        <w:trPr>
          <w:trHeight w:val="251"/>
        </w:trPr>
        <w:tc>
          <w:tcPr>
            <w:tcW w:w="3420" w:type="dxa"/>
            <w:shd w:val="clear" w:color="auto" w:fill="F2F2F2" w:themeFill="background1" w:themeFillShade="F2"/>
          </w:tcPr>
          <w:p w14:paraId="79807C95" w14:textId="72941AEC"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 xml:space="preserve">Name of </w:t>
            </w:r>
            <w:r w:rsidR="00893ED1">
              <w:rPr>
                <w:rFonts w:ascii="Cabin" w:hAnsi="Cabin" w:cs="Times New Roman"/>
                <w:b/>
                <w:bCs/>
                <w:sz w:val="24"/>
                <w:szCs w:val="24"/>
              </w:rPr>
              <w:t>Residence</w:t>
            </w:r>
            <w:r w:rsidRPr="00596EB8">
              <w:rPr>
                <w:rFonts w:ascii="Cabin" w:hAnsi="Cabin" w:cs="Times New Roman"/>
                <w:b/>
                <w:bCs/>
                <w:sz w:val="24"/>
                <w:szCs w:val="24"/>
              </w:rPr>
              <w:t xml:space="preserve">:   </w:t>
            </w:r>
          </w:p>
        </w:tc>
        <w:tc>
          <w:tcPr>
            <w:tcW w:w="6300" w:type="dxa"/>
          </w:tcPr>
          <w:p w14:paraId="2B17A26A" w14:textId="118AE60F" w:rsidR="00E238E4" w:rsidRPr="003B268B" w:rsidRDefault="0020401F" w:rsidP="00E238E4">
            <w:pPr>
              <w:rPr>
                <w:rFonts w:ascii="Cabin" w:eastAsia="Calibri" w:hAnsi="Cabin"/>
                <w:sz w:val="24"/>
                <w:szCs w:val="24"/>
              </w:rPr>
            </w:pPr>
            <w:r w:rsidRPr="0020401F">
              <w:rPr>
                <w:rFonts w:ascii="Cabin" w:eastAsia="Calibri" w:hAnsi="Cabin"/>
                <w:sz w:val="24"/>
                <w:szCs w:val="24"/>
              </w:rPr>
              <w:t>Grove Manor Estates</w:t>
            </w:r>
          </w:p>
        </w:tc>
      </w:tr>
      <w:tr w:rsidR="00E238E4" w:rsidRPr="00596EB8" w14:paraId="4BEA72A0" w14:textId="77777777" w:rsidTr="00A11EED">
        <w:tc>
          <w:tcPr>
            <w:tcW w:w="3420" w:type="dxa"/>
            <w:shd w:val="clear" w:color="auto" w:fill="F2F2F2" w:themeFill="background1" w:themeFillShade="F2"/>
          </w:tcPr>
          <w:p w14:paraId="5AECDE88"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Address:</w:t>
            </w:r>
          </w:p>
        </w:tc>
        <w:tc>
          <w:tcPr>
            <w:tcW w:w="6300" w:type="dxa"/>
          </w:tcPr>
          <w:p w14:paraId="5C89BF18" w14:textId="77777777" w:rsidR="0020401F" w:rsidRPr="0020401F" w:rsidRDefault="0020401F" w:rsidP="0020401F">
            <w:pPr>
              <w:rPr>
                <w:rFonts w:ascii="Cabin" w:eastAsia="Calibri" w:hAnsi="Cabin"/>
                <w:sz w:val="24"/>
                <w:szCs w:val="24"/>
              </w:rPr>
            </w:pPr>
            <w:r w:rsidRPr="0020401F">
              <w:rPr>
                <w:rFonts w:ascii="Cabin" w:eastAsia="Calibri" w:hAnsi="Cabin"/>
                <w:sz w:val="24"/>
                <w:szCs w:val="24"/>
              </w:rPr>
              <w:t>160 Grove Street</w:t>
            </w:r>
          </w:p>
          <w:p w14:paraId="7C264AAD" w14:textId="506F0800" w:rsidR="00E238E4" w:rsidRPr="003B268B" w:rsidRDefault="0020401F" w:rsidP="00E238E4">
            <w:pPr>
              <w:rPr>
                <w:rFonts w:ascii="Cabin" w:eastAsia="Calibri" w:hAnsi="Cabin"/>
                <w:sz w:val="24"/>
                <w:szCs w:val="24"/>
              </w:rPr>
            </w:pPr>
            <w:r w:rsidRPr="0020401F">
              <w:rPr>
                <w:rFonts w:ascii="Cabin" w:eastAsia="Calibri" w:hAnsi="Cabin"/>
                <w:sz w:val="24"/>
                <w:szCs w:val="24"/>
              </w:rPr>
              <w:t>Braintree, MA 02184</w:t>
            </w:r>
          </w:p>
        </w:tc>
      </w:tr>
      <w:tr w:rsidR="00E238E4" w:rsidRPr="00596EB8" w14:paraId="2FD1AD08" w14:textId="77777777" w:rsidTr="00A11EED">
        <w:tc>
          <w:tcPr>
            <w:tcW w:w="3420" w:type="dxa"/>
            <w:shd w:val="clear" w:color="auto" w:fill="F2F2F2" w:themeFill="background1" w:themeFillShade="F2"/>
          </w:tcPr>
          <w:p w14:paraId="7C3C4767"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Initial Certification:</w:t>
            </w:r>
          </w:p>
        </w:tc>
        <w:tc>
          <w:tcPr>
            <w:tcW w:w="6300" w:type="dxa"/>
          </w:tcPr>
          <w:p w14:paraId="58636A96" w14:textId="30C9FC46" w:rsidR="00E238E4" w:rsidRPr="00E238E4" w:rsidRDefault="006A6A44" w:rsidP="00E238E4">
            <w:pPr>
              <w:rPr>
                <w:rFonts w:ascii="Cabin" w:hAnsi="Cabin" w:cs="Times New Roman"/>
                <w:sz w:val="24"/>
                <w:szCs w:val="24"/>
              </w:rPr>
            </w:pPr>
            <w:r w:rsidRPr="006A6A44">
              <w:rPr>
                <w:rFonts w:ascii="Cabin" w:hAnsi="Cabin"/>
                <w:sz w:val="24"/>
                <w:szCs w:val="24"/>
              </w:rPr>
              <w:t>04/</w:t>
            </w:r>
            <w:r w:rsidR="0020401F">
              <w:rPr>
                <w:rFonts w:ascii="Cabin" w:hAnsi="Cabin"/>
                <w:sz w:val="24"/>
                <w:szCs w:val="24"/>
              </w:rPr>
              <w:t>10</w:t>
            </w:r>
            <w:r w:rsidRPr="006A6A44">
              <w:rPr>
                <w:rFonts w:ascii="Cabin" w:hAnsi="Cabin"/>
                <w:sz w:val="24"/>
                <w:szCs w:val="24"/>
              </w:rPr>
              <w:t>/</w:t>
            </w:r>
            <w:r w:rsidR="0020401F">
              <w:rPr>
                <w:rFonts w:ascii="Cabin" w:hAnsi="Cabin"/>
                <w:sz w:val="24"/>
                <w:szCs w:val="24"/>
              </w:rPr>
              <w:t>1997</w:t>
            </w:r>
          </w:p>
        </w:tc>
      </w:tr>
      <w:tr w:rsidR="00E238E4" w:rsidRPr="00596EB8" w14:paraId="15D9A4E3" w14:textId="77777777" w:rsidTr="00A11EED">
        <w:trPr>
          <w:trHeight w:val="296"/>
        </w:trPr>
        <w:tc>
          <w:tcPr>
            <w:tcW w:w="3420" w:type="dxa"/>
            <w:shd w:val="clear" w:color="auto" w:fill="F2F2F2" w:themeFill="background1" w:themeFillShade="F2"/>
          </w:tcPr>
          <w:p w14:paraId="19E7E2FA"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Current Certification:</w:t>
            </w:r>
          </w:p>
        </w:tc>
        <w:tc>
          <w:tcPr>
            <w:tcW w:w="6300" w:type="dxa"/>
          </w:tcPr>
          <w:p w14:paraId="17C83DBC" w14:textId="29BA9EE1" w:rsidR="00E238E4" w:rsidRPr="00E238E4" w:rsidRDefault="0020401F" w:rsidP="00E238E4">
            <w:pPr>
              <w:rPr>
                <w:rFonts w:ascii="Cabin" w:hAnsi="Cabin" w:cs="Times New Roman"/>
                <w:sz w:val="24"/>
                <w:szCs w:val="24"/>
              </w:rPr>
            </w:pPr>
            <w:r>
              <w:rPr>
                <w:rFonts w:ascii="Cabin" w:hAnsi="Cabin"/>
                <w:sz w:val="24"/>
                <w:szCs w:val="24"/>
              </w:rPr>
              <w:t xml:space="preserve">Deemed </w:t>
            </w:r>
            <w:r w:rsidR="006A6A44">
              <w:rPr>
                <w:rFonts w:ascii="Cabin" w:hAnsi="Cabin"/>
                <w:sz w:val="24"/>
                <w:szCs w:val="24"/>
              </w:rPr>
              <w:t>C</w:t>
            </w:r>
            <w:r w:rsidR="003B268B" w:rsidRPr="003B268B">
              <w:rPr>
                <w:rFonts w:ascii="Cabin" w:hAnsi="Cabin"/>
                <w:sz w:val="24"/>
                <w:szCs w:val="24"/>
              </w:rPr>
              <w:t xml:space="preserve">ertified </w:t>
            </w:r>
            <w:r>
              <w:rPr>
                <w:rFonts w:ascii="Cabin" w:hAnsi="Cabin"/>
                <w:sz w:val="24"/>
                <w:szCs w:val="24"/>
              </w:rPr>
              <w:t>since</w:t>
            </w:r>
            <w:r w:rsidR="003B268B" w:rsidRPr="003B268B">
              <w:rPr>
                <w:rFonts w:ascii="Cabin" w:hAnsi="Cabin"/>
                <w:sz w:val="24"/>
                <w:szCs w:val="24"/>
              </w:rPr>
              <w:t xml:space="preserve"> </w:t>
            </w:r>
            <w:r w:rsidR="006A6A44">
              <w:rPr>
                <w:rFonts w:ascii="Cabin" w:hAnsi="Cabin"/>
                <w:sz w:val="24"/>
                <w:szCs w:val="24"/>
              </w:rPr>
              <w:t>4</w:t>
            </w:r>
            <w:r w:rsidR="003B268B" w:rsidRPr="003B268B">
              <w:rPr>
                <w:rFonts w:ascii="Cabin" w:hAnsi="Cabin"/>
                <w:sz w:val="24"/>
                <w:szCs w:val="24"/>
              </w:rPr>
              <w:t>/</w:t>
            </w:r>
            <w:r>
              <w:rPr>
                <w:rFonts w:ascii="Cabin" w:hAnsi="Cabin"/>
                <w:sz w:val="24"/>
                <w:szCs w:val="24"/>
              </w:rPr>
              <w:t>10</w:t>
            </w:r>
            <w:r w:rsidR="003B268B" w:rsidRPr="003B268B">
              <w:rPr>
                <w:rFonts w:ascii="Cabin" w:hAnsi="Cabin"/>
                <w:sz w:val="24"/>
                <w:szCs w:val="24"/>
              </w:rPr>
              <w:t>/202</w:t>
            </w:r>
            <w:r w:rsidR="003B268B">
              <w:rPr>
                <w:rFonts w:ascii="Cabin" w:hAnsi="Cabin"/>
                <w:sz w:val="24"/>
                <w:szCs w:val="24"/>
              </w:rPr>
              <w:t>5</w:t>
            </w:r>
          </w:p>
        </w:tc>
      </w:tr>
      <w:tr w:rsidR="00E238E4" w:rsidRPr="00596EB8" w14:paraId="55CE3F4A" w14:textId="77777777" w:rsidTr="00A11EED">
        <w:tc>
          <w:tcPr>
            <w:tcW w:w="3420" w:type="dxa"/>
            <w:shd w:val="clear" w:color="auto" w:fill="F2F2F2" w:themeFill="background1" w:themeFillShade="F2"/>
          </w:tcPr>
          <w:p w14:paraId="599758D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Last Compliance Review:</w:t>
            </w:r>
          </w:p>
        </w:tc>
        <w:tc>
          <w:tcPr>
            <w:tcW w:w="6300" w:type="dxa"/>
          </w:tcPr>
          <w:p w14:paraId="196A7711" w14:textId="2E2709FB" w:rsidR="00E238E4" w:rsidRPr="00E238E4" w:rsidRDefault="006A6A44" w:rsidP="00E238E4">
            <w:pPr>
              <w:rPr>
                <w:rFonts w:ascii="Cabin" w:hAnsi="Cabin" w:cs="Times New Roman"/>
                <w:sz w:val="24"/>
                <w:szCs w:val="24"/>
              </w:rPr>
            </w:pPr>
            <w:r>
              <w:rPr>
                <w:rFonts w:ascii="Cabin" w:hAnsi="Cabin"/>
                <w:sz w:val="24"/>
                <w:szCs w:val="24"/>
              </w:rPr>
              <w:t>3</w:t>
            </w:r>
            <w:r w:rsidR="00E238E4" w:rsidRPr="00E238E4">
              <w:rPr>
                <w:rFonts w:ascii="Cabin" w:hAnsi="Cabin"/>
                <w:sz w:val="24"/>
                <w:szCs w:val="24"/>
              </w:rPr>
              <w:t>/</w:t>
            </w:r>
            <w:r w:rsidR="0020401F">
              <w:rPr>
                <w:rFonts w:ascii="Cabin" w:hAnsi="Cabin"/>
                <w:sz w:val="24"/>
                <w:szCs w:val="24"/>
              </w:rPr>
              <w:t>28</w:t>
            </w:r>
            <w:r w:rsidR="00E238E4" w:rsidRPr="00E238E4">
              <w:rPr>
                <w:rFonts w:ascii="Cabin" w:hAnsi="Cabin"/>
                <w:sz w:val="24"/>
                <w:szCs w:val="24"/>
              </w:rPr>
              <w:t>/20</w:t>
            </w:r>
            <w:r w:rsidR="00E238E4">
              <w:rPr>
                <w:rFonts w:ascii="Cabin" w:hAnsi="Cabin"/>
                <w:sz w:val="24"/>
                <w:szCs w:val="24"/>
              </w:rPr>
              <w:t>23</w:t>
            </w:r>
          </w:p>
        </w:tc>
      </w:tr>
      <w:tr w:rsidR="006A6A44" w:rsidRPr="00596EB8" w14:paraId="5DB53306" w14:textId="77777777" w:rsidTr="00A11EED">
        <w:tc>
          <w:tcPr>
            <w:tcW w:w="3420" w:type="dxa"/>
            <w:shd w:val="clear" w:color="auto" w:fill="F2F2F2" w:themeFill="background1" w:themeFillShade="F2"/>
          </w:tcPr>
          <w:p w14:paraId="645EE22E"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 Certified Total Units:</w:t>
            </w:r>
          </w:p>
        </w:tc>
        <w:tc>
          <w:tcPr>
            <w:tcW w:w="6300" w:type="dxa"/>
          </w:tcPr>
          <w:p w14:paraId="58384635" w14:textId="423479FD" w:rsidR="006A6A44" w:rsidRPr="006A6A44" w:rsidRDefault="0020401F" w:rsidP="006A6A44">
            <w:pPr>
              <w:rPr>
                <w:rFonts w:ascii="Cabin" w:hAnsi="Cabin" w:cs="Times New Roman"/>
                <w:sz w:val="24"/>
                <w:szCs w:val="24"/>
              </w:rPr>
            </w:pPr>
            <w:r>
              <w:rPr>
                <w:rFonts w:ascii="Cabin" w:hAnsi="Cabin"/>
              </w:rPr>
              <w:t>70</w:t>
            </w:r>
          </w:p>
        </w:tc>
      </w:tr>
      <w:tr w:rsidR="006A6A44" w:rsidRPr="00596EB8" w14:paraId="62784437" w14:textId="77777777" w:rsidTr="00A11EED">
        <w:tc>
          <w:tcPr>
            <w:tcW w:w="3420" w:type="dxa"/>
            <w:shd w:val="clear" w:color="auto" w:fill="F2F2F2" w:themeFill="background1" w:themeFillShade="F2"/>
          </w:tcPr>
          <w:p w14:paraId="0B735D5A"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Residences:</w:t>
            </w:r>
          </w:p>
        </w:tc>
        <w:tc>
          <w:tcPr>
            <w:tcW w:w="6300" w:type="dxa"/>
          </w:tcPr>
          <w:p w14:paraId="0F0FB830" w14:textId="7B54245F" w:rsidR="006A6A44" w:rsidRPr="006A6A44" w:rsidRDefault="006A6A44" w:rsidP="006A6A44">
            <w:pPr>
              <w:rPr>
                <w:rFonts w:ascii="Cabin" w:hAnsi="Cabin" w:cs="Times New Roman"/>
                <w:sz w:val="24"/>
                <w:szCs w:val="24"/>
              </w:rPr>
            </w:pPr>
            <w:r w:rsidRPr="006A6A44">
              <w:rPr>
                <w:rFonts w:ascii="Cabin" w:hAnsi="Cabin"/>
              </w:rPr>
              <w:t>1</w:t>
            </w:r>
          </w:p>
        </w:tc>
      </w:tr>
      <w:tr w:rsidR="006A6A44" w:rsidRPr="00596EB8" w14:paraId="70AC42C0" w14:textId="77777777" w:rsidTr="00A11EED">
        <w:tc>
          <w:tcPr>
            <w:tcW w:w="3420" w:type="dxa"/>
            <w:shd w:val="clear" w:color="auto" w:fill="F2F2F2" w:themeFill="background1" w:themeFillShade="F2"/>
          </w:tcPr>
          <w:p w14:paraId="3ADDE31F"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Units:</w:t>
            </w:r>
          </w:p>
        </w:tc>
        <w:tc>
          <w:tcPr>
            <w:tcW w:w="6300" w:type="dxa"/>
          </w:tcPr>
          <w:p w14:paraId="5B1A8F94" w14:textId="02CCE9AE" w:rsidR="006A6A44" w:rsidRPr="006A6A44" w:rsidRDefault="006A6A44" w:rsidP="006A6A44">
            <w:pPr>
              <w:rPr>
                <w:rFonts w:ascii="Cabin" w:hAnsi="Cabin" w:cs="Times New Roman"/>
                <w:sz w:val="24"/>
                <w:szCs w:val="24"/>
              </w:rPr>
            </w:pPr>
            <w:r w:rsidRPr="006A6A44">
              <w:rPr>
                <w:rFonts w:ascii="Cabin" w:hAnsi="Cabin"/>
              </w:rPr>
              <w:t>1</w:t>
            </w:r>
            <w:r w:rsidR="0020401F">
              <w:rPr>
                <w:rFonts w:ascii="Cabin" w:hAnsi="Cabin"/>
              </w:rPr>
              <w:t>5</w:t>
            </w:r>
          </w:p>
        </w:tc>
      </w:tr>
      <w:tr w:rsidR="00E238E4" w:rsidRPr="00596EB8" w14:paraId="0D5A0632" w14:textId="77777777" w:rsidTr="00A11EED">
        <w:tc>
          <w:tcPr>
            <w:tcW w:w="3420" w:type="dxa"/>
            <w:shd w:val="clear" w:color="auto" w:fill="F2F2F2" w:themeFill="background1" w:themeFillShade="F2"/>
          </w:tcPr>
          <w:p w14:paraId="1B89B5C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Action Taken:</w:t>
            </w:r>
          </w:p>
        </w:tc>
        <w:tc>
          <w:tcPr>
            <w:tcW w:w="6300" w:type="dxa"/>
          </w:tcPr>
          <w:p w14:paraId="01B6A473" w14:textId="2E237A92" w:rsidR="00E238E4" w:rsidRPr="00E238E4" w:rsidRDefault="00E238E4" w:rsidP="00E238E4">
            <w:pPr>
              <w:rPr>
                <w:rFonts w:ascii="Cabin" w:hAnsi="Cabin" w:cs="Times New Roman"/>
                <w:sz w:val="24"/>
                <w:szCs w:val="24"/>
              </w:rPr>
            </w:pPr>
            <w:r w:rsidRPr="00E238E4">
              <w:rPr>
                <w:rFonts w:ascii="Cabin" w:hAnsi="Cabin"/>
                <w:sz w:val="24"/>
                <w:szCs w:val="24"/>
              </w:rPr>
              <w:t>Plan of Correction required</w:t>
            </w:r>
          </w:p>
        </w:tc>
      </w:tr>
      <w:tr w:rsidR="00E238E4" w:rsidRPr="00596EB8" w14:paraId="00FF25FE" w14:textId="77777777" w:rsidTr="00A11EED">
        <w:tc>
          <w:tcPr>
            <w:tcW w:w="3420" w:type="dxa"/>
            <w:shd w:val="clear" w:color="auto" w:fill="F2F2F2" w:themeFill="background1" w:themeFillShade="F2"/>
          </w:tcPr>
          <w:p w14:paraId="51AC69AE"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Previous Action</w:t>
            </w:r>
          </w:p>
        </w:tc>
        <w:tc>
          <w:tcPr>
            <w:tcW w:w="6300" w:type="dxa"/>
          </w:tcPr>
          <w:p w14:paraId="2BC7F4ED" w14:textId="2221EFBC" w:rsidR="00E238E4" w:rsidRPr="00E238E4" w:rsidRDefault="00E238E4" w:rsidP="00E238E4">
            <w:pPr>
              <w:rPr>
                <w:rFonts w:ascii="Cabin" w:hAnsi="Cabin" w:cs="Times New Roman"/>
                <w:sz w:val="24"/>
                <w:szCs w:val="24"/>
              </w:rPr>
            </w:pPr>
            <w:r w:rsidRPr="00E238E4">
              <w:rPr>
                <w:rFonts w:ascii="Cabin" w:hAnsi="Cabin"/>
                <w:sz w:val="24"/>
                <w:szCs w:val="24"/>
              </w:rPr>
              <w:t>No</w:t>
            </w:r>
          </w:p>
        </w:tc>
      </w:tr>
      <w:tr w:rsidR="00E238E4" w:rsidRPr="00596EB8" w14:paraId="1B2C00C3" w14:textId="77777777" w:rsidTr="00A11EED">
        <w:trPr>
          <w:trHeight w:val="269"/>
        </w:trPr>
        <w:tc>
          <w:tcPr>
            <w:tcW w:w="3420" w:type="dxa"/>
            <w:shd w:val="clear" w:color="auto" w:fill="F2F2F2" w:themeFill="background1" w:themeFillShade="F2"/>
          </w:tcPr>
          <w:p w14:paraId="576134F9"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Owner:</w:t>
            </w:r>
          </w:p>
        </w:tc>
        <w:tc>
          <w:tcPr>
            <w:tcW w:w="6300" w:type="dxa"/>
          </w:tcPr>
          <w:p w14:paraId="57469BDE" w14:textId="57B41C6D" w:rsidR="00E238E4" w:rsidRPr="006A6A44" w:rsidRDefault="0020401F" w:rsidP="00E238E4">
            <w:pPr>
              <w:rPr>
                <w:rFonts w:ascii="Cabin" w:hAnsi="Cabin" w:cs="Times New Roman"/>
                <w:sz w:val="24"/>
                <w:szCs w:val="24"/>
              </w:rPr>
            </w:pPr>
            <w:r w:rsidRPr="0020401F">
              <w:rPr>
                <w:rFonts w:ascii="Cabin" w:hAnsi="Cabin"/>
              </w:rPr>
              <w:t>GMT Realty</w:t>
            </w:r>
          </w:p>
        </w:tc>
      </w:tr>
    </w:tbl>
    <w:p w14:paraId="0226002D" w14:textId="77777777" w:rsidR="00596EB8" w:rsidRDefault="00596EB8" w:rsidP="00596EB8">
      <w:pPr>
        <w:tabs>
          <w:tab w:val="left" w:pos="0"/>
          <w:tab w:val="left" w:pos="270"/>
        </w:tabs>
        <w:spacing w:after="120"/>
        <w:contextualSpacing/>
        <w:rPr>
          <w:rFonts w:ascii="Cabin" w:hAnsi="Cabin" w:cs="Times New Roman"/>
          <w:sz w:val="24"/>
          <w:szCs w:val="24"/>
        </w:rPr>
      </w:pPr>
    </w:p>
    <w:p w14:paraId="7CD23F50" w14:textId="77777777" w:rsidR="00A20628" w:rsidRDefault="00A20628" w:rsidP="00596EB8">
      <w:pPr>
        <w:tabs>
          <w:tab w:val="left" w:pos="0"/>
          <w:tab w:val="left" w:pos="270"/>
        </w:tabs>
        <w:spacing w:after="120"/>
        <w:contextualSpacing/>
        <w:rPr>
          <w:rFonts w:ascii="Cabin" w:hAnsi="Cabin" w:cs="Times New Roman"/>
          <w:sz w:val="24"/>
          <w:szCs w:val="24"/>
        </w:rPr>
      </w:pPr>
    </w:p>
    <w:p w14:paraId="64AB32BA" w14:textId="77777777" w:rsidR="00A20628" w:rsidRDefault="00A20628" w:rsidP="00596EB8">
      <w:pPr>
        <w:tabs>
          <w:tab w:val="left" w:pos="0"/>
          <w:tab w:val="left" w:pos="270"/>
        </w:tabs>
        <w:spacing w:after="120"/>
        <w:contextualSpacing/>
        <w:rPr>
          <w:rFonts w:ascii="Cabin" w:hAnsi="Cabin" w:cs="Times New Roman"/>
          <w:sz w:val="24"/>
          <w:szCs w:val="24"/>
        </w:rPr>
      </w:pPr>
    </w:p>
    <w:p w14:paraId="40A3A577" w14:textId="77777777" w:rsidR="00A20628" w:rsidRDefault="00A20628" w:rsidP="00596EB8">
      <w:pPr>
        <w:tabs>
          <w:tab w:val="left" w:pos="0"/>
          <w:tab w:val="left" w:pos="270"/>
        </w:tabs>
        <w:spacing w:after="120"/>
        <w:contextualSpacing/>
        <w:rPr>
          <w:rFonts w:ascii="Cabin" w:hAnsi="Cabin" w:cs="Times New Roman"/>
          <w:sz w:val="24"/>
          <w:szCs w:val="24"/>
        </w:rPr>
      </w:pPr>
    </w:p>
    <w:p w14:paraId="2CC223A3" w14:textId="77777777" w:rsidR="00A20628" w:rsidRDefault="00A20628" w:rsidP="00596EB8">
      <w:pPr>
        <w:tabs>
          <w:tab w:val="left" w:pos="0"/>
          <w:tab w:val="left" w:pos="270"/>
        </w:tabs>
        <w:spacing w:after="120"/>
        <w:contextualSpacing/>
        <w:rPr>
          <w:rFonts w:ascii="Cabin" w:hAnsi="Cabin" w:cs="Times New Roman"/>
          <w:sz w:val="24"/>
          <w:szCs w:val="24"/>
        </w:rPr>
      </w:pPr>
    </w:p>
    <w:p w14:paraId="15EF4AAF" w14:textId="77777777" w:rsidR="00A20628" w:rsidRDefault="00A20628" w:rsidP="00596EB8">
      <w:pPr>
        <w:tabs>
          <w:tab w:val="left" w:pos="0"/>
          <w:tab w:val="left" w:pos="270"/>
        </w:tabs>
        <w:spacing w:after="120"/>
        <w:contextualSpacing/>
        <w:rPr>
          <w:rFonts w:ascii="Cabin" w:hAnsi="Cabin" w:cs="Times New Roman"/>
          <w:sz w:val="24"/>
          <w:szCs w:val="24"/>
        </w:rPr>
      </w:pPr>
    </w:p>
    <w:p w14:paraId="578ADB67" w14:textId="77777777" w:rsidR="00A20628" w:rsidRDefault="00A20628" w:rsidP="00596EB8">
      <w:pPr>
        <w:tabs>
          <w:tab w:val="left" w:pos="0"/>
          <w:tab w:val="left" w:pos="270"/>
        </w:tabs>
        <w:spacing w:after="120"/>
        <w:contextualSpacing/>
        <w:rPr>
          <w:rFonts w:ascii="Cabin" w:hAnsi="Cabin" w:cs="Times New Roman"/>
          <w:sz w:val="24"/>
          <w:szCs w:val="24"/>
        </w:rPr>
      </w:pPr>
    </w:p>
    <w:p w14:paraId="4DBCB891" w14:textId="77777777" w:rsidR="00A20628" w:rsidRDefault="00A20628" w:rsidP="00596EB8">
      <w:pPr>
        <w:tabs>
          <w:tab w:val="left" w:pos="0"/>
          <w:tab w:val="left" w:pos="270"/>
        </w:tabs>
        <w:spacing w:after="120"/>
        <w:contextualSpacing/>
        <w:rPr>
          <w:rFonts w:ascii="Cabin" w:hAnsi="Cabin" w:cs="Times New Roman"/>
          <w:sz w:val="24"/>
          <w:szCs w:val="24"/>
        </w:rPr>
      </w:pPr>
    </w:p>
    <w:p w14:paraId="06E16ED4" w14:textId="77777777" w:rsidR="00596EB8" w:rsidRPr="00596EB8" w:rsidRDefault="00596EB8" w:rsidP="00596EB8">
      <w:pPr>
        <w:numPr>
          <w:ilvl w:val="0"/>
          <w:numId w:val="7"/>
        </w:numPr>
        <w:tabs>
          <w:tab w:val="left" w:pos="0"/>
          <w:tab w:val="left" w:pos="270"/>
        </w:tabs>
        <w:spacing w:after="120"/>
        <w:contextualSpacing/>
        <w:rPr>
          <w:rFonts w:ascii="Cabin" w:hAnsi="Cabin" w:cs="Times New Roman"/>
          <w:sz w:val="24"/>
          <w:szCs w:val="24"/>
        </w:rPr>
      </w:pPr>
      <w:r w:rsidRPr="00596EB8">
        <w:rPr>
          <w:rFonts w:ascii="Cabin" w:hAnsi="Cabin" w:cs="Times New Roman"/>
          <w:b/>
          <w:bCs/>
          <w:sz w:val="24"/>
          <w:szCs w:val="24"/>
          <w:u w:val="single"/>
        </w:rPr>
        <w:lastRenderedPageBreak/>
        <w:t>Summary of Actions</w:t>
      </w:r>
      <w:r w:rsidRPr="00596EB8">
        <w:rPr>
          <w:rFonts w:ascii="Cabin" w:hAnsi="Cabin" w:cs="Times New Roman"/>
          <w:b/>
          <w:bCs/>
          <w:sz w:val="24"/>
          <w:szCs w:val="24"/>
        </w:rPr>
        <w:t>.</w:t>
      </w:r>
      <w:r w:rsidRPr="00596EB8">
        <w:rPr>
          <w:rFonts w:ascii="Cabin" w:hAnsi="Cabin" w:cs="Times New Roman"/>
          <w:sz w:val="24"/>
          <w:szCs w:val="24"/>
        </w:rPr>
        <w:t xml:space="preserve"> </w:t>
      </w:r>
    </w:p>
    <w:p w14:paraId="7E4C3DE8" w14:textId="52631ADD" w:rsidR="00596EB8" w:rsidRPr="00596EB8" w:rsidRDefault="00596EB8" w:rsidP="00596EB8">
      <w:pPr>
        <w:tabs>
          <w:tab w:val="left" w:pos="270"/>
        </w:tabs>
        <w:rPr>
          <w:rFonts w:ascii="Cabin" w:hAnsi="Cabin" w:cs="Times New Roman"/>
          <w:sz w:val="24"/>
          <w:szCs w:val="24"/>
        </w:rPr>
      </w:pPr>
      <w:r w:rsidRPr="00596EB8">
        <w:rPr>
          <w:rFonts w:ascii="Cabin" w:hAnsi="Cabin" w:cs="Times New Roman"/>
          <w:sz w:val="24"/>
          <w:szCs w:val="24"/>
        </w:rPr>
        <w:t xml:space="preserve">AGE conducted an on-site Compliance Review on </w:t>
      </w:r>
      <w:sdt>
        <w:sdtPr>
          <w:rPr>
            <w:rFonts w:ascii="Cabin" w:hAnsi="Cabin" w:cs="Times New Roman"/>
            <w:sz w:val="24"/>
            <w:szCs w:val="24"/>
          </w:rPr>
          <w:id w:val="-579520598"/>
          <w:placeholder>
            <w:docPart w:val="77CD7A63C5B547DBBEDC573230978EFB"/>
          </w:placeholder>
          <w:date w:fullDate="2025-04-17T00:00:00Z">
            <w:dateFormat w:val="MMMM d, yyyy"/>
            <w:lid w:val="en-US"/>
            <w:storeMappedDataAs w:val="dateTime"/>
            <w:calendar w:val="gregorian"/>
          </w:date>
        </w:sdtPr>
        <w:sdtEndPr/>
        <w:sdtContent>
          <w:r w:rsidR="0020401F">
            <w:rPr>
              <w:rFonts w:ascii="Cabin" w:hAnsi="Cabin" w:cs="Times New Roman"/>
              <w:sz w:val="24"/>
              <w:szCs w:val="24"/>
            </w:rPr>
            <w:t>April 17, 2025</w:t>
          </w:r>
        </w:sdtContent>
      </w:sdt>
      <w:r w:rsidRPr="00596EB8">
        <w:rPr>
          <w:rFonts w:ascii="Cabin" w:hAnsi="Cabin" w:cs="Times New Roman"/>
          <w:sz w:val="24"/>
          <w:szCs w:val="24"/>
        </w:rPr>
        <w:t xml:space="preserve">. </w:t>
      </w:r>
      <w:r w:rsidR="0020401F" w:rsidRPr="0020401F">
        <w:rPr>
          <w:rFonts w:ascii="Cabin" w:eastAsia="Calibri" w:hAnsi="Cabin"/>
          <w:sz w:val="24"/>
          <w:szCs w:val="24"/>
        </w:rPr>
        <w:t>Grove Manor Estates</w:t>
      </w:r>
      <w:r w:rsidR="0020401F">
        <w:rPr>
          <w:rFonts w:ascii="Cabin" w:hAnsi="Cabin" w:cs="Times New Roman"/>
          <w:sz w:val="24"/>
          <w:szCs w:val="24"/>
        </w:rPr>
        <w:t xml:space="preserve"> </w:t>
      </w:r>
      <w:r w:rsidRPr="00596EB8">
        <w:rPr>
          <w:rFonts w:ascii="Cabin" w:hAnsi="Cabin" w:cs="Times New Roman"/>
          <w:sz w:val="24"/>
          <w:szCs w:val="24"/>
        </w:rPr>
        <w:t xml:space="preserve">(Residence) will continue to be certified until </w:t>
      </w:r>
      <w:r w:rsidR="005D33B0">
        <w:rPr>
          <w:rFonts w:ascii="Cabin" w:hAnsi="Cabin" w:cs="Times New Roman"/>
          <w:sz w:val="24"/>
          <w:szCs w:val="24"/>
        </w:rPr>
        <w:t xml:space="preserve">AGE </w:t>
      </w:r>
      <w:r w:rsidRPr="00596EB8">
        <w:rPr>
          <w:rFonts w:ascii="Cabin" w:hAnsi="Cabin" w:cs="Times New Roman"/>
          <w:sz w:val="24"/>
          <w:szCs w:val="24"/>
        </w:rPr>
        <w:t>issues a notice regarding final approval or denial of the application for recertification.  Final approval will be granted when the issues discussed below have been clarified or corrected in writing.</w:t>
      </w:r>
    </w:p>
    <w:p w14:paraId="4DEFE0EF" w14:textId="77777777" w:rsidR="00596EB8" w:rsidRDefault="00596EB8" w:rsidP="00596EB8">
      <w:pPr>
        <w:tabs>
          <w:tab w:val="left" w:pos="270"/>
        </w:tabs>
        <w:contextualSpacing/>
        <w:rPr>
          <w:rFonts w:ascii="Cabin" w:hAnsi="Cabin" w:cs="Times New Roman"/>
          <w:sz w:val="24"/>
          <w:szCs w:val="24"/>
        </w:rPr>
      </w:pPr>
    </w:p>
    <w:p w14:paraId="2CA3EBDD" w14:textId="77777777" w:rsidR="00B314A2" w:rsidRPr="00596EB8" w:rsidRDefault="00B314A2" w:rsidP="00596EB8">
      <w:pPr>
        <w:tabs>
          <w:tab w:val="left" w:pos="270"/>
        </w:tabs>
        <w:contextualSpacing/>
        <w:rPr>
          <w:rFonts w:ascii="Cabin" w:hAnsi="Cabin" w:cs="Times New Roman"/>
          <w:sz w:val="24"/>
          <w:szCs w:val="24"/>
        </w:rPr>
      </w:pPr>
    </w:p>
    <w:p w14:paraId="0695056C" w14:textId="77777777" w:rsidR="00596EB8" w:rsidRPr="00596EB8" w:rsidRDefault="00596EB8" w:rsidP="00596EB8">
      <w:pPr>
        <w:numPr>
          <w:ilvl w:val="0"/>
          <w:numId w:val="7"/>
        </w:numPr>
        <w:contextualSpacing/>
        <w:jc w:val="both"/>
        <w:rPr>
          <w:rFonts w:ascii="Cabin" w:hAnsi="Cabin" w:cs="Times New Roman"/>
          <w:sz w:val="24"/>
          <w:szCs w:val="24"/>
        </w:rPr>
      </w:pPr>
      <w:r w:rsidRPr="00596EB8">
        <w:rPr>
          <w:rFonts w:ascii="Cabin" w:hAnsi="Cabin" w:cs="Times New Roman"/>
          <w:b/>
          <w:sz w:val="24"/>
          <w:szCs w:val="24"/>
          <w:u w:val="single"/>
        </w:rPr>
        <w:t>Findings</w:t>
      </w:r>
      <w:r w:rsidRPr="00596EB8">
        <w:rPr>
          <w:rFonts w:ascii="Cabin" w:hAnsi="Cabin" w:cs="Times New Roman"/>
          <w:b/>
          <w:sz w:val="24"/>
          <w:szCs w:val="24"/>
        </w:rPr>
        <w:t>.</w:t>
      </w:r>
    </w:p>
    <w:p w14:paraId="1DFDB67C"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294E7A01" w14:textId="77777777" w:rsidR="00596EB8" w:rsidRPr="00596EB8" w:rsidRDefault="00596EB8" w:rsidP="00596EB8">
      <w:pPr>
        <w:contextualSpacing/>
        <w:rPr>
          <w:rFonts w:ascii="Cabin" w:hAnsi="Cabin" w:cs="Times New Roman"/>
          <w:i/>
          <w:sz w:val="24"/>
          <w:szCs w:val="24"/>
        </w:rPr>
      </w:pPr>
    </w:p>
    <w:p w14:paraId="42AB52BA" w14:textId="77777777" w:rsidR="00596EB8" w:rsidRPr="00596EB8" w:rsidRDefault="00596EB8" w:rsidP="00596EB8">
      <w:pPr>
        <w:tabs>
          <w:tab w:val="left" w:pos="270"/>
        </w:tabs>
        <w:contextualSpacing/>
        <w:jc w:val="center"/>
        <w:rPr>
          <w:rFonts w:ascii="Cabin" w:hAnsi="Cabin" w:cs="Times New Roman"/>
          <w:b/>
          <w:bCs/>
          <w:sz w:val="24"/>
          <w:szCs w:val="24"/>
          <w:u w:val="single"/>
        </w:rPr>
      </w:pPr>
    </w:p>
    <w:p w14:paraId="419185A8" w14:textId="77777777" w:rsidR="00596EB8" w:rsidRPr="00596EB8" w:rsidRDefault="00596EB8" w:rsidP="00596EB8">
      <w:pPr>
        <w:tabs>
          <w:tab w:val="left" w:pos="270"/>
        </w:tabs>
        <w:contextualSpacing/>
        <w:rPr>
          <w:rFonts w:ascii="Cabin" w:hAnsi="Cabin" w:cs="Times New Roman"/>
          <w:b/>
          <w:sz w:val="24"/>
          <w:szCs w:val="24"/>
        </w:rPr>
      </w:pPr>
      <w:r w:rsidRPr="00596EB8">
        <w:rPr>
          <w:rFonts w:ascii="Cabin" w:hAnsi="Cabin" w:cs="Times New Roman"/>
          <w:b/>
          <w:bCs/>
          <w:sz w:val="24"/>
          <w:szCs w:val="24"/>
        </w:rPr>
        <w:t>Continue to next page.</w:t>
      </w:r>
    </w:p>
    <w:p w14:paraId="06C160F1"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43B0A809"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6B2B3ABB"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7479137D" w14:textId="77777777" w:rsidR="00596EB8" w:rsidRPr="00596EB8" w:rsidRDefault="00596EB8" w:rsidP="00596EB8">
      <w:pPr>
        <w:tabs>
          <w:tab w:val="left" w:pos="270"/>
        </w:tabs>
        <w:contextualSpacing/>
        <w:rPr>
          <w:rFonts w:ascii="Times New Roman" w:hAnsi="Times New Roman" w:cs="Times New Roman"/>
          <w:b/>
          <w:color w:val="FF0000"/>
          <w:sz w:val="24"/>
          <w:szCs w:val="24"/>
          <w:u w:val="single"/>
        </w:rPr>
        <w:sectPr w:rsidR="00596EB8" w:rsidRPr="00596EB8" w:rsidSect="008A2150">
          <w:headerReference w:type="default" r:id="rId10"/>
          <w:footerReference w:type="even" r:id="rId11"/>
          <w:footerReference w:type="default" r:id="rId12"/>
          <w:footerReference w:type="first" r:id="rId13"/>
          <w:footnotePr>
            <w:numRestart w:val="eachPage"/>
          </w:footnotePr>
          <w:pgSz w:w="12240" w:h="15840" w:code="1"/>
          <w:pgMar w:top="720" w:right="1440" w:bottom="288" w:left="1440" w:header="720" w:footer="720" w:gutter="0"/>
          <w:cols w:space="720"/>
          <w:titlePg/>
          <w:docGrid w:linePitch="360"/>
        </w:sectPr>
      </w:pPr>
    </w:p>
    <w:tbl>
      <w:tblPr>
        <w:tblStyle w:val="TableGrid11"/>
        <w:tblW w:w="14826" w:type="dxa"/>
        <w:tblInd w:w="-995" w:type="dxa"/>
        <w:tblLook w:val="04A0" w:firstRow="1" w:lastRow="0" w:firstColumn="1" w:lastColumn="0" w:noHBand="0" w:noVBand="1"/>
      </w:tblPr>
      <w:tblGrid>
        <w:gridCol w:w="1719"/>
        <w:gridCol w:w="3651"/>
        <w:gridCol w:w="3307"/>
        <w:gridCol w:w="3440"/>
        <w:gridCol w:w="1593"/>
        <w:gridCol w:w="1116"/>
      </w:tblGrid>
      <w:tr w:rsidR="00596EB8" w:rsidRPr="00596EB8" w14:paraId="5B631FEB" w14:textId="77777777" w:rsidTr="00B16721">
        <w:trPr>
          <w:trHeight w:val="1027"/>
        </w:trPr>
        <w:tc>
          <w:tcPr>
            <w:tcW w:w="1719" w:type="dxa"/>
            <w:shd w:val="clear" w:color="auto" w:fill="F2F2F2" w:themeFill="background1" w:themeFillShade="F2"/>
          </w:tcPr>
          <w:p w14:paraId="2BCC9215"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620CE979"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307" w:type="dxa"/>
            <w:shd w:val="clear" w:color="auto" w:fill="F2F2F2" w:themeFill="background1" w:themeFillShade="F2"/>
          </w:tcPr>
          <w:p w14:paraId="2465A97D"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440" w:type="dxa"/>
            <w:shd w:val="clear" w:color="auto" w:fill="F2F2F2" w:themeFill="background1" w:themeFillShade="F2"/>
          </w:tcPr>
          <w:p w14:paraId="6B23F4C7"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5D72645C"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0881172F"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1"/>
            </w:r>
          </w:p>
        </w:tc>
      </w:tr>
      <w:tr w:rsidR="00596EB8" w:rsidRPr="00596EB8" w14:paraId="729D3A00" w14:textId="77777777" w:rsidTr="00B16721">
        <w:trPr>
          <w:trHeight w:val="962"/>
        </w:trPr>
        <w:tc>
          <w:tcPr>
            <w:tcW w:w="1719" w:type="dxa"/>
          </w:tcPr>
          <w:p w14:paraId="04CC5CE8" w14:textId="77777777" w:rsidR="00596EB8" w:rsidRPr="00596EB8" w:rsidRDefault="00596EB8" w:rsidP="00596EB8">
            <w:pPr>
              <w:jc w:val="center"/>
              <w:rPr>
                <w:rFonts w:ascii="Cabin" w:hAnsi="Cabin" w:cs="Times New Roman"/>
                <w:b/>
                <w:bCs/>
                <w:sz w:val="24"/>
                <w:szCs w:val="24"/>
              </w:rPr>
            </w:pPr>
            <w:r w:rsidRPr="00596EB8">
              <w:rPr>
                <w:rFonts w:ascii="Cabin" w:hAnsi="Cabin" w:cs="Times New Roman"/>
                <w:b/>
                <w:bCs/>
                <w:sz w:val="24"/>
                <w:szCs w:val="24"/>
              </w:rPr>
              <w:t>A</w:t>
            </w:r>
          </w:p>
        </w:tc>
        <w:tc>
          <w:tcPr>
            <w:tcW w:w="3651" w:type="dxa"/>
          </w:tcPr>
          <w:p w14:paraId="2F14DE4A" w14:textId="77777777" w:rsidR="00596EB8" w:rsidRPr="00596EB8" w:rsidRDefault="00596EB8" w:rsidP="00596EB8">
            <w:pPr>
              <w:spacing w:after="240"/>
              <w:rPr>
                <w:rFonts w:ascii="Cabin" w:hAnsi="Cabin" w:cs="Times New Roman"/>
                <w:sz w:val="24"/>
                <w:szCs w:val="24"/>
              </w:rPr>
            </w:pPr>
            <w:r w:rsidRPr="00596EB8">
              <w:rPr>
                <w:rFonts w:ascii="Cabin" w:hAnsi="Cabin" w:cs="Times New Roman"/>
                <w:sz w:val="24"/>
                <w:szCs w:val="24"/>
              </w:rPr>
              <w:t>General Requirements for an ALR:</w:t>
            </w:r>
          </w:p>
          <w:p w14:paraId="73A85F96" w14:textId="4D6BE2D0" w:rsidR="00596EB8" w:rsidRPr="00596EB8" w:rsidRDefault="00596EB8" w:rsidP="00596EB8">
            <w:pPr>
              <w:spacing w:line="360" w:lineRule="auto"/>
              <w:rPr>
                <w:rFonts w:ascii="Cabin" w:hAnsi="Cabin" w:cs="Times New Roman"/>
                <w:sz w:val="24"/>
                <w:szCs w:val="24"/>
              </w:rPr>
            </w:pPr>
            <w:r w:rsidRPr="00596EB8">
              <w:rPr>
                <w:rFonts w:ascii="Cabin" w:hAnsi="Cabin" w:cs="Times New Roman"/>
                <w:b/>
                <w:bCs/>
                <w:sz w:val="24"/>
                <w:szCs w:val="24"/>
              </w:rPr>
              <w:t>Emergency Response</w:t>
            </w:r>
          </w:p>
        </w:tc>
        <w:tc>
          <w:tcPr>
            <w:tcW w:w="3307" w:type="dxa"/>
          </w:tcPr>
          <w:p w14:paraId="1D67E439" w14:textId="353EBFA6" w:rsidR="00596EB8" w:rsidRPr="00596EB8" w:rsidRDefault="00596EB8" w:rsidP="00596EB8">
            <w:pPr>
              <w:rPr>
                <w:rFonts w:ascii="Cabin" w:hAnsi="Cabin" w:cs="Times New Roman"/>
                <w:sz w:val="24"/>
                <w:szCs w:val="24"/>
              </w:rPr>
            </w:pPr>
            <w:r w:rsidRPr="00596EB8">
              <w:rPr>
                <w:rFonts w:ascii="Cabin" w:hAnsi="Cabin" w:cs="Times New Roman"/>
                <w:sz w:val="24"/>
                <w:szCs w:val="24"/>
              </w:rPr>
              <w:t>651 CMR 12.04(2)(b)(3</w:t>
            </w:r>
            <w:r w:rsidR="00700EFE">
              <w:rPr>
                <w:rFonts w:ascii="Cabin" w:hAnsi="Cabin" w:cs="Times New Roman"/>
                <w:sz w:val="24"/>
                <w:szCs w:val="24"/>
              </w:rPr>
              <w:t>.</w:t>
            </w:r>
            <w:r w:rsidRPr="00596EB8">
              <w:rPr>
                <w:rFonts w:ascii="Cabin" w:hAnsi="Cabin" w:cs="Times New Roman"/>
                <w:sz w:val="24"/>
                <w:szCs w:val="24"/>
              </w:rPr>
              <w:t>)(</w:t>
            </w:r>
            <w:r w:rsidR="00700EFE">
              <w:rPr>
                <w:rFonts w:ascii="Cabin" w:hAnsi="Cabin" w:cs="Times New Roman"/>
                <w:sz w:val="24"/>
                <w:szCs w:val="24"/>
              </w:rPr>
              <w:t>c.</w:t>
            </w:r>
            <w:r w:rsidRPr="00596EB8">
              <w:rPr>
                <w:rFonts w:ascii="Cabin" w:hAnsi="Cabin" w:cs="Times New Roman"/>
                <w:sz w:val="24"/>
                <w:szCs w:val="24"/>
              </w:rPr>
              <w:t>)</w:t>
            </w:r>
          </w:p>
        </w:tc>
        <w:tc>
          <w:tcPr>
            <w:tcW w:w="3440" w:type="dxa"/>
          </w:tcPr>
          <w:p w14:paraId="1A95047A" w14:textId="7653726B" w:rsidR="00A11EED" w:rsidRDefault="00700EFE" w:rsidP="00596EB8">
            <w:pPr>
              <w:rPr>
                <w:rFonts w:ascii="Cabin" w:hAnsi="Cabin" w:cs="Times New Roman"/>
                <w:sz w:val="24"/>
                <w:szCs w:val="24"/>
              </w:rPr>
            </w:pPr>
            <w:r w:rsidRPr="00700EFE">
              <w:rPr>
                <w:rFonts w:ascii="Cabin" w:hAnsi="Cabin" w:cs="Times New Roman"/>
                <w:sz w:val="24"/>
                <w:szCs w:val="24"/>
              </w:rPr>
              <w:t>Missing documentation of hourly safety checks.</w:t>
            </w:r>
          </w:p>
          <w:p w14:paraId="6E3B51D6" w14:textId="61DF681F" w:rsidR="00596EB8" w:rsidRPr="00596EB8" w:rsidRDefault="00596EB8" w:rsidP="00596EB8">
            <w:pPr>
              <w:rPr>
                <w:rFonts w:ascii="Cabin" w:hAnsi="Cabin" w:cs="Times New Roman"/>
                <w:sz w:val="24"/>
                <w:szCs w:val="24"/>
              </w:rPr>
            </w:pPr>
          </w:p>
        </w:tc>
        <w:tc>
          <w:tcPr>
            <w:tcW w:w="1593" w:type="dxa"/>
          </w:tcPr>
          <w:p w14:paraId="74BF65D7" w14:textId="77777777" w:rsidR="00596EB8" w:rsidRPr="00596EB8" w:rsidRDefault="00596EB8" w:rsidP="00596EB8">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021B767D" w14:textId="72840509" w:rsidR="00596EB8" w:rsidRPr="00596EB8" w:rsidRDefault="00596EB8" w:rsidP="00596EB8">
            <w:pPr>
              <w:spacing w:line="276" w:lineRule="auto"/>
              <w:jc w:val="center"/>
              <w:rPr>
                <w:rFonts w:ascii="Cabin" w:hAnsi="Cabin" w:cs="Times New Roman"/>
                <w:sz w:val="24"/>
                <w:szCs w:val="24"/>
              </w:rPr>
            </w:pPr>
          </w:p>
        </w:tc>
      </w:tr>
      <w:tr w:rsidR="00596EB8" w:rsidRPr="00596EB8" w14:paraId="3074C14E" w14:textId="77777777" w:rsidTr="00B16721">
        <w:trPr>
          <w:trHeight w:val="863"/>
        </w:trPr>
        <w:tc>
          <w:tcPr>
            <w:tcW w:w="1719" w:type="dxa"/>
          </w:tcPr>
          <w:p w14:paraId="6165D7DD" w14:textId="0B02C29E" w:rsidR="00596EB8" w:rsidRPr="00596EB8" w:rsidRDefault="004C40B8" w:rsidP="00596EB8">
            <w:pPr>
              <w:jc w:val="center"/>
              <w:rPr>
                <w:rFonts w:ascii="Cabin" w:hAnsi="Cabin" w:cs="Times New Roman"/>
                <w:b/>
                <w:bCs/>
                <w:sz w:val="24"/>
                <w:szCs w:val="24"/>
              </w:rPr>
            </w:pPr>
            <w:r>
              <w:rPr>
                <w:rFonts w:ascii="Cabin" w:hAnsi="Cabin" w:cs="Times New Roman"/>
                <w:b/>
                <w:bCs/>
                <w:sz w:val="24"/>
                <w:szCs w:val="24"/>
              </w:rPr>
              <w:t>B</w:t>
            </w:r>
          </w:p>
        </w:tc>
        <w:tc>
          <w:tcPr>
            <w:tcW w:w="3651" w:type="dxa"/>
          </w:tcPr>
          <w:p w14:paraId="5F9EA049" w14:textId="5B8BA219" w:rsidR="00596EB8" w:rsidRPr="00FE0BA0" w:rsidRDefault="00596EB8" w:rsidP="00596EB8">
            <w:pPr>
              <w:spacing w:line="360" w:lineRule="auto"/>
              <w:rPr>
                <w:rFonts w:ascii="Cabin" w:hAnsi="Cabin" w:cs="Times New Roman"/>
                <w:sz w:val="24"/>
                <w:szCs w:val="24"/>
              </w:rPr>
            </w:pPr>
            <w:r w:rsidRPr="00596EB8">
              <w:rPr>
                <w:rFonts w:ascii="Cabin" w:hAnsi="Cabin" w:cs="Times New Roman"/>
                <w:sz w:val="24"/>
                <w:szCs w:val="24"/>
              </w:rPr>
              <w:t xml:space="preserve">General Requirements for an ALR: </w:t>
            </w:r>
          </w:p>
          <w:p w14:paraId="6378039C" w14:textId="378AE82E" w:rsidR="00596EB8" w:rsidRPr="00596EB8" w:rsidRDefault="00596EB8" w:rsidP="00596EB8">
            <w:pPr>
              <w:rPr>
                <w:rFonts w:ascii="Cabin" w:hAnsi="Cabin" w:cs="Times New Roman"/>
                <w:b/>
                <w:bCs/>
                <w:sz w:val="24"/>
                <w:szCs w:val="24"/>
              </w:rPr>
            </w:pPr>
            <w:r w:rsidRPr="00596EB8">
              <w:rPr>
                <w:rFonts w:ascii="Cabin" w:hAnsi="Cabin" w:cs="Times New Roman"/>
                <w:b/>
                <w:bCs/>
                <w:sz w:val="24"/>
                <w:szCs w:val="24"/>
              </w:rPr>
              <w:t xml:space="preserve">Service Plan Development and         </w:t>
            </w:r>
          </w:p>
          <w:p w14:paraId="0E2F5184" w14:textId="7D8028D4" w:rsidR="00596EB8" w:rsidRPr="00596EB8" w:rsidRDefault="00596EB8" w:rsidP="00596EB8">
            <w:pPr>
              <w:spacing w:line="360" w:lineRule="auto"/>
              <w:rPr>
                <w:rFonts w:ascii="Cabin" w:hAnsi="Cabin" w:cs="Times New Roman"/>
                <w:b/>
                <w:bCs/>
                <w:sz w:val="24"/>
                <w:szCs w:val="24"/>
              </w:rPr>
            </w:pPr>
            <w:r w:rsidRPr="00596EB8">
              <w:rPr>
                <w:rFonts w:ascii="Cabin" w:hAnsi="Cabin" w:cs="Times New Roman"/>
                <w:b/>
                <w:bCs/>
                <w:sz w:val="24"/>
                <w:szCs w:val="24"/>
              </w:rPr>
              <w:t>Requirements</w:t>
            </w:r>
          </w:p>
        </w:tc>
        <w:tc>
          <w:tcPr>
            <w:tcW w:w="3307" w:type="dxa"/>
          </w:tcPr>
          <w:p w14:paraId="3D2A1691" w14:textId="37E33BBD" w:rsidR="00C200F7" w:rsidRPr="002A30EF" w:rsidRDefault="00C200F7" w:rsidP="00C200F7">
            <w:pPr>
              <w:rPr>
                <w:rFonts w:ascii="Cabin" w:hAnsi="Cabin"/>
                <w:sz w:val="24"/>
                <w:szCs w:val="24"/>
              </w:rPr>
            </w:pPr>
            <w:r w:rsidRPr="002A30EF">
              <w:rPr>
                <w:rFonts w:ascii="Cabin" w:hAnsi="Cabin"/>
                <w:sz w:val="24"/>
                <w:szCs w:val="24"/>
              </w:rPr>
              <w:t>651 CMR 12.04(</w:t>
            </w:r>
            <w:r w:rsidR="00673DEB">
              <w:rPr>
                <w:rFonts w:ascii="Cabin" w:hAnsi="Cabin"/>
                <w:sz w:val="24"/>
                <w:szCs w:val="24"/>
              </w:rPr>
              <w:t>7</w:t>
            </w:r>
            <w:r w:rsidRPr="002A30EF">
              <w:rPr>
                <w:rFonts w:ascii="Cabin" w:hAnsi="Cabin"/>
                <w:sz w:val="24"/>
                <w:szCs w:val="24"/>
              </w:rPr>
              <w:t>)(</w:t>
            </w:r>
            <w:r w:rsidR="00673DEB">
              <w:rPr>
                <w:rFonts w:ascii="Cabin" w:hAnsi="Cabin"/>
                <w:sz w:val="24"/>
                <w:szCs w:val="24"/>
              </w:rPr>
              <w:t>b</w:t>
            </w:r>
            <w:r w:rsidRPr="002A30EF">
              <w:rPr>
                <w:rFonts w:ascii="Cabin" w:hAnsi="Cabin"/>
                <w:sz w:val="24"/>
                <w:szCs w:val="24"/>
              </w:rPr>
              <w:t>)</w:t>
            </w:r>
          </w:p>
          <w:p w14:paraId="0B7379C8" w14:textId="7FCBC174" w:rsidR="00C93011" w:rsidRDefault="00C93011" w:rsidP="00596EB8">
            <w:pPr>
              <w:rPr>
                <w:rFonts w:ascii="Cabin" w:hAnsi="Cabin"/>
                <w:sz w:val="24"/>
                <w:szCs w:val="24"/>
              </w:rPr>
            </w:pPr>
            <w:r w:rsidRPr="002A30EF">
              <w:rPr>
                <w:rFonts w:ascii="Cabin" w:hAnsi="Cabin"/>
                <w:sz w:val="24"/>
                <w:szCs w:val="24"/>
              </w:rPr>
              <w:t>651 CMR 12.04(8)(</w:t>
            </w:r>
            <w:r w:rsidR="00673DEB">
              <w:rPr>
                <w:rFonts w:ascii="Cabin" w:hAnsi="Cabin"/>
                <w:sz w:val="24"/>
                <w:szCs w:val="24"/>
              </w:rPr>
              <w:t>c</w:t>
            </w:r>
            <w:r w:rsidRPr="002A30EF">
              <w:rPr>
                <w:rFonts w:ascii="Cabin" w:hAnsi="Cabin"/>
                <w:sz w:val="24"/>
                <w:szCs w:val="24"/>
              </w:rPr>
              <w:t>)</w:t>
            </w:r>
          </w:p>
          <w:p w14:paraId="28A85207" w14:textId="77777777" w:rsidR="00673DEB" w:rsidRDefault="00673DEB" w:rsidP="00596EB8">
            <w:pPr>
              <w:rPr>
                <w:rFonts w:ascii="Cabin" w:hAnsi="Cabin"/>
                <w:sz w:val="24"/>
                <w:szCs w:val="24"/>
              </w:rPr>
            </w:pPr>
          </w:p>
          <w:p w14:paraId="5B04BF0C" w14:textId="77777777" w:rsidR="00673DEB" w:rsidRDefault="00673DEB" w:rsidP="00596EB8">
            <w:pPr>
              <w:rPr>
                <w:rFonts w:ascii="Cabin" w:hAnsi="Cabin"/>
                <w:sz w:val="24"/>
                <w:szCs w:val="24"/>
              </w:rPr>
            </w:pPr>
          </w:p>
          <w:p w14:paraId="78A18FA5" w14:textId="5C5F9C87" w:rsidR="00673DEB" w:rsidRPr="00596EB8" w:rsidRDefault="00673DEB" w:rsidP="00596EB8">
            <w:pPr>
              <w:rPr>
                <w:rFonts w:ascii="Cabin" w:hAnsi="Cabin" w:cs="Times New Roman"/>
                <w:sz w:val="24"/>
                <w:szCs w:val="24"/>
              </w:rPr>
            </w:pPr>
            <w:r w:rsidRPr="001844C7">
              <w:rPr>
                <w:rFonts w:ascii="Cabin" w:hAnsi="Cabin"/>
                <w:sz w:val="24"/>
                <w:szCs w:val="24"/>
              </w:rPr>
              <w:t>651 CMR 12.08(1)(s)</w:t>
            </w:r>
          </w:p>
        </w:tc>
        <w:tc>
          <w:tcPr>
            <w:tcW w:w="3440" w:type="dxa"/>
          </w:tcPr>
          <w:p w14:paraId="69109F48"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Inconsistent with documenting all requirements of Assessments and Service Plans.</w:t>
            </w:r>
          </w:p>
          <w:p w14:paraId="594B2B75" w14:textId="77777777" w:rsidR="00596EB8" w:rsidRDefault="00596EB8" w:rsidP="00596EB8">
            <w:pPr>
              <w:rPr>
                <w:rFonts w:ascii="Cabin" w:hAnsi="Cabin" w:cs="Times New Roman"/>
                <w:sz w:val="24"/>
                <w:szCs w:val="24"/>
              </w:rPr>
            </w:pPr>
          </w:p>
          <w:p w14:paraId="63889A8A" w14:textId="77777777" w:rsidR="00673DEB" w:rsidRPr="001844C7" w:rsidRDefault="00673DEB" w:rsidP="00673DEB">
            <w:pPr>
              <w:rPr>
                <w:rFonts w:ascii="Cabin" w:hAnsi="Cabin" w:cs="Times New Roman"/>
                <w:sz w:val="24"/>
                <w:szCs w:val="24"/>
              </w:rPr>
            </w:pPr>
            <w:r w:rsidRPr="001844C7">
              <w:rPr>
                <w:rFonts w:ascii="Cabin" w:hAnsi="Cabin"/>
                <w:sz w:val="24"/>
                <w:szCs w:val="24"/>
              </w:rPr>
              <w:t>Missing Bed Rail Assessments.</w:t>
            </w:r>
          </w:p>
          <w:p w14:paraId="5A7F09E4" w14:textId="66B0D01F" w:rsidR="00A716F3" w:rsidRPr="00596EB8" w:rsidRDefault="00A716F3" w:rsidP="00596EB8">
            <w:pPr>
              <w:rPr>
                <w:rFonts w:ascii="Cabin" w:hAnsi="Cabin" w:cs="Times New Roman"/>
                <w:sz w:val="24"/>
                <w:szCs w:val="24"/>
              </w:rPr>
            </w:pPr>
          </w:p>
        </w:tc>
        <w:tc>
          <w:tcPr>
            <w:tcW w:w="1593" w:type="dxa"/>
          </w:tcPr>
          <w:p w14:paraId="56AB6397" w14:textId="398C6380" w:rsidR="00596EB8" w:rsidRPr="00596EB8" w:rsidRDefault="00596EB8" w:rsidP="00596EB8">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08188A0D" w14:textId="77777777" w:rsidR="00596EB8" w:rsidRPr="00596EB8" w:rsidRDefault="00596EB8" w:rsidP="00596EB8">
            <w:pPr>
              <w:spacing w:line="276" w:lineRule="auto"/>
              <w:jc w:val="center"/>
              <w:rPr>
                <w:rFonts w:ascii="Cabin" w:hAnsi="Cabin" w:cs="Times New Roman"/>
                <w:sz w:val="24"/>
                <w:szCs w:val="24"/>
              </w:rPr>
            </w:pPr>
            <w:r w:rsidRPr="00596EB8">
              <w:rPr>
                <w:rFonts w:ascii="Cabin" w:hAnsi="Cabin" w:cs="Times New Roman"/>
                <w:sz w:val="24"/>
                <w:szCs w:val="24"/>
              </w:rPr>
              <w:t>Y</w:t>
            </w:r>
          </w:p>
        </w:tc>
      </w:tr>
      <w:tr w:rsidR="00AE14D8" w:rsidRPr="00596EB8" w14:paraId="26716796" w14:textId="77777777" w:rsidTr="00B16721">
        <w:trPr>
          <w:trHeight w:val="1448"/>
        </w:trPr>
        <w:tc>
          <w:tcPr>
            <w:tcW w:w="1719" w:type="dxa"/>
          </w:tcPr>
          <w:p w14:paraId="0A28AA1A" w14:textId="492F1EE0" w:rsidR="00AE14D8" w:rsidRPr="00596EB8" w:rsidRDefault="004C40B8" w:rsidP="00AE14D8">
            <w:pPr>
              <w:jc w:val="center"/>
              <w:rPr>
                <w:rFonts w:ascii="Cabin" w:hAnsi="Cabin" w:cs="Times New Roman"/>
                <w:b/>
                <w:bCs/>
                <w:sz w:val="24"/>
                <w:szCs w:val="24"/>
              </w:rPr>
            </w:pPr>
            <w:r>
              <w:rPr>
                <w:rFonts w:ascii="Cabin" w:hAnsi="Cabin" w:cs="Times New Roman"/>
                <w:b/>
                <w:bCs/>
                <w:sz w:val="24"/>
                <w:szCs w:val="24"/>
              </w:rPr>
              <w:t>C</w:t>
            </w:r>
          </w:p>
        </w:tc>
        <w:tc>
          <w:tcPr>
            <w:tcW w:w="3651" w:type="dxa"/>
          </w:tcPr>
          <w:p w14:paraId="0A7E7551" w14:textId="77777777" w:rsidR="00AE14D8" w:rsidRPr="00596EB8" w:rsidRDefault="00AE14D8" w:rsidP="00AE14D8">
            <w:pPr>
              <w:rPr>
                <w:rFonts w:ascii="Cabin" w:hAnsi="Cabin" w:cs="Times New Roman"/>
                <w:sz w:val="24"/>
                <w:szCs w:val="24"/>
              </w:rPr>
            </w:pPr>
            <w:r w:rsidRPr="00596EB8">
              <w:rPr>
                <w:rFonts w:ascii="Cabin" w:hAnsi="Cabin" w:cs="Times New Roman"/>
                <w:sz w:val="24"/>
                <w:szCs w:val="24"/>
              </w:rPr>
              <w:t>General Requirements for an ALR:</w:t>
            </w:r>
          </w:p>
          <w:p w14:paraId="30674A91" w14:textId="77777777" w:rsidR="00AE14D8" w:rsidRDefault="00AE14D8" w:rsidP="00AE14D8">
            <w:pPr>
              <w:rPr>
                <w:rFonts w:ascii="Cabin" w:hAnsi="Cabin" w:cs="Times New Roman"/>
                <w:b/>
                <w:bCs/>
                <w:sz w:val="24"/>
                <w:szCs w:val="24"/>
              </w:rPr>
            </w:pPr>
          </w:p>
          <w:p w14:paraId="05A4619D" w14:textId="77777777" w:rsidR="00AE14D8" w:rsidRPr="00596EB8" w:rsidRDefault="00AE14D8" w:rsidP="00AE14D8">
            <w:pPr>
              <w:rPr>
                <w:rFonts w:ascii="Cabin" w:hAnsi="Cabin" w:cs="Times New Roman"/>
                <w:b/>
                <w:bCs/>
                <w:sz w:val="24"/>
                <w:szCs w:val="24"/>
              </w:rPr>
            </w:pPr>
            <w:r w:rsidRPr="00596EB8">
              <w:rPr>
                <w:rFonts w:ascii="Cabin" w:hAnsi="Cabin" w:cs="Times New Roman"/>
                <w:b/>
                <w:bCs/>
                <w:sz w:val="24"/>
                <w:szCs w:val="24"/>
              </w:rPr>
              <w:t>Quality Assurance and</w:t>
            </w:r>
          </w:p>
          <w:p w14:paraId="34EDF704" w14:textId="0E417BB6" w:rsidR="00AE14D8" w:rsidRPr="00596EB8" w:rsidRDefault="00AE14D8" w:rsidP="00AE14D8">
            <w:pPr>
              <w:rPr>
                <w:rFonts w:ascii="Cabin" w:hAnsi="Cabin" w:cs="Times New Roman"/>
                <w:sz w:val="24"/>
                <w:szCs w:val="24"/>
              </w:rPr>
            </w:pPr>
            <w:r w:rsidRPr="00596EB8">
              <w:rPr>
                <w:rFonts w:ascii="Cabin" w:hAnsi="Cabin" w:cs="Times New Roman"/>
                <w:b/>
                <w:bCs/>
                <w:sz w:val="24"/>
                <w:szCs w:val="24"/>
              </w:rPr>
              <w:t>Performance Improvement</w:t>
            </w:r>
          </w:p>
        </w:tc>
        <w:tc>
          <w:tcPr>
            <w:tcW w:w="3307" w:type="dxa"/>
          </w:tcPr>
          <w:p w14:paraId="75C2FEF7" w14:textId="3AC04D62" w:rsidR="00AE14D8" w:rsidRPr="00596EB8" w:rsidRDefault="00AE14D8" w:rsidP="004C40B8">
            <w:pPr>
              <w:rPr>
                <w:rFonts w:ascii="Cabin" w:hAnsi="Cabin" w:cs="Times New Roman"/>
                <w:sz w:val="24"/>
                <w:szCs w:val="24"/>
              </w:rPr>
            </w:pPr>
            <w:r w:rsidRPr="009E3275">
              <w:rPr>
                <w:rFonts w:ascii="Cabin" w:hAnsi="Cabin"/>
              </w:rPr>
              <w:t>651 CMR 12.04(10)</w:t>
            </w:r>
            <w:r>
              <w:rPr>
                <w:rFonts w:ascii="Cabin" w:hAnsi="Cabin"/>
              </w:rPr>
              <w:t>(</w:t>
            </w:r>
            <w:r w:rsidR="004C40B8">
              <w:rPr>
                <w:rFonts w:ascii="Cabin" w:hAnsi="Cabin"/>
              </w:rPr>
              <w:t>a</w:t>
            </w:r>
            <w:r>
              <w:rPr>
                <w:rFonts w:ascii="Cabin" w:hAnsi="Cabin"/>
              </w:rPr>
              <w:t>)</w:t>
            </w:r>
            <w:r w:rsidR="004C40B8">
              <w:rPr>
                <w:rFonts w:ascii="Cabin" w:hAnsi="Cabin"/>
              </w:rPr>
              <w:t>(</w:t>
            </w:r>
            <w:r w:rsidR="00B16721">
              <w:rPr>
                <w:rFonts w:ascii="Cabin" w:hAnsi="Cabin"/>
              </w:rPr>
              <w:t>c</w:t>
            </w:r>
            <w:r w:rsidR="004C40B8">
              <w:rPr>
                <w:rFonts w:ascii="Cabin" w:hAnsi="Cabin"/>
              </w:rPr>
              <w:t>)</w:t>
            </w:r>
          </w:p>
        </w:tc>
        <w:tc>
          <w:tcPr>
            <w:tcW w:w="3440" w:type="dxa"/>
          </w:tcPr>
          <w:p w14:paraId="207D7484" w14:textId="77777777" w:rsidR="00AE14D8" w:rsidRDefault="00AE14D8" w:rsidP="00AE14D8">
            <w:pPr>
              <w:rPr>
                <w:rFonts w:ascii="Cabin" w:hAnsi="Cabin" w:cs="Times New Roman"/>
                <w:sz w:val="24"/>
                <w:szCs w:val="24"/>
              </w:rPr>
            </w:pPr>
            <w:r w:rsidRPr="00596EB8">
              <w:rPr>
                <w:rFonts w:ascii="Cabin" w:hAnsi="Cabin" w:cs="Times New Roman"/>
                <w:sz w:val="24"/>
                <w:szCs w:val="24"/>
              </w:rPr>
              <w:t xml:space="preserve">Missing or incomplete components of the Quality Assurance and Performance Improvement requirements. </w:t>
            </w:r>
          </w:p>
          <w:p w14:paraId="0B2DD9C7" w14:textId="1C292B05" w:rsidR="00AE14D8" w:rsidRPr="00596EB8" w:rsidRDefault="00AE14D8" w:rsidP="00B16721">
            <w:pPr>
              <w:rPr>
                <w:rFonts w:ascii="Cabin" w:hAnsi="Cabin" w:cs="Times New Roman"/>
                <w:sz w:val="24"/>
                <w:szCs w:val="24"/>
              </w:rPr>
            </w:pPr>
          </w:p>
        </w:tc>
        <w:tc>
          <w:tcPr>
            <w:tcW w:w="1593" w:type="dxa"/>
          </w:tcPr>
          <w:p w14:paraId="79085406" w14:textId="4E38C903" w:rsidR="00AE14D8" w:rsidRPr="00596EB8" w:rsidRDefault="00AE14D8" w:rsidP="00AE14D8">
            <w:pPr>
              <w:spacing w:line="276" w:lineRule="auto"/>
              <w:jc w:val="center"/>
              <w:rPr>
                <w:rFonts w:ascii="Cabin" w:hAnsi="Cabin" w:cs="Times New Roman"/>
                <w:sz w:val="24"/>
                <w:szCs w:val="24"/>
              </w:rPr>
            </w:pPr>
            <w:r w:rsidRPr="00596EB8">
              <w:rPr>
                <w:rFonts w:ascii="Cabin" w:hAnsi="Cabin" w:cs="Times New Roman"/>
                <w:sz w:val="24"/>
                <w:szCs w:val="24"/>
              </w:rPr>
              <w:t xml:space="preserve">See IV </w:t>
            </w:r>
            <w:r w:rsidRPr="00A3277C">
              <w:rPr>
                <w:rFonts w:ascii="Cabin" w:hAnsi="Cabin"/>
                <w:sz w:val="24"/>
                <w:szCs w:val="24"/>
              </w:rPr>
              <w:t>A</w:t>
            </w:r>
          </w:p>
        </w:tc>
        <w:tc>
          <w:tcPr>
            <w:tcW w:w="1116" w:type="dxa"/>
          </w:tcPr>
          <w:p w14:paraId="4FB323CE" w14:textId="5BF47F91" w:rsidR="00AE14D8" w:rsidRPr="00596EB8" w:rsidRDefault="00AE14D8" w:rsidP="004C40B8">
            <w:pPr>
              <w:spacing w:line="276" w:lineRule="auto"/>
              <w:rPr>
                <w:rFonts w:ascii="Cabin" w:hAnsi="Cabin" w:cs="Times New Roman"/>
                <w:sz w:val="24"/>
                <w:szCs w:val="24"/>
              </w:rPr>
            </w:pPr>
            <w:r w:rsidRPr="00596EB8">
              <w:rPr>
                <w:rFonts w:ascii="Cabin" w:hAnsi="Cabin" w:cs="Times New Roman"/>
                <w:sz w:val="24"/>
                <w:szCs w:val="24"/>
              </w:rPr>
              <w:t xml:space="preserve">       Y</w:t>
            </w:r>
          </w:p>
        </w:tc>
      </w:tr>
      <w:tr w:rsidR="0090122B" w:rsidRPr="00596EB8" w14:paraId="6D5B2D80" w14:textId="77777777" w:rsidTr="00B16721">
        <w:trPr>
          <w:trHeight w:val="1466"/>
        </w:trPr>
        <w:tc>
          <w:tcPr>
            <w:tcW w:w="1719" w:type="dxa"/>
          </w:tcPr>
          <w:p w14:paraId="4122D895" w14:textId="72FD2524" w:rsidR="0090122B" w:rsidRDefault="0090122B" w:rsidP="0090122B">
            <w:pPr>
              <w:jc w:val="center"/>
              <w:rPr>
                <w:rFonts w:ascii="Cabin" w:hAnsi="Cabin" w:cs="Times New Roman"/>
                <w:b/>
                <w:bCs/>
                <w:sz w:val="24"/>
                <w:szCs w:val="24"/>
              </w:rPr>
            </w:pPr>
            <w:r>
              <w:rPr>
                <w:rFonts w:ascii="Cabin" w:hAnsi="Cabin" w:cs="Times New Roman"/>
                <w:b/>
                <w:bCs/>
                <w:sz w:val="24"/>
                <w:szCs w:val="24"/>
              </w:rPr>
              <w:t>D</w:t>
            </w:r>
          </w:p>
        </w:tc>
        <w:tc>
          <w:tcPr>
            <w:tcW w:w="3651" w:type="dxa"/>
          </w:tcPr>
          <w:p w14:paraId="78A66B78" w14:textId="77777777" w:rsidR="0090122B" w:rsidRPr="00596EB8" w:rsidRDefault="0090122B" w:rsidP="0090122B">
            <w:pPr>
              <w:rPr>
                <w:rFonts w:ascii="Cabin" w:hAnsi="Cabin" w:cs="Times New Roman"/>
                <w:sz w:val="24"/>
                <w:szCs w:val="24"/>
              </w:rPr>
            </w:pPr>
            <w:r w:rsidRPr="00596EB8">
              <w:rPr>
                <w:rFonts w:ascii="Cabin" w:hAnsi="Cabin" w:cs="Times New Roman"/>
                <w:sz w:val="24"/>
                <w:szCs w:val="24"/>
              </w:rPr>
              <w:t xml:space="preserve">Emergency Preparedness Plan </w:t>
            </w:r>
          </w:p>
          <w:p w14:paraId="2375CC56" w14:textId="77777777" w:rsidR="0090122B" w:rsidRPr="00596EB8" w:rsidRDefault="0090122B" w:rsidP="0090122B">
            <w:pPr>
              <w:rPr>
                <w:rFonts w:ascii="Cabin" w:hAnsi="Cabin" w:cs="Times New Roman"/>
                <w:sz w:val="24"/>
                <w:szCs w:val="24"/>
              </w:rPr>
            </w:pPr>
            <w:r w:rsidRPr="00596EB8">
              <w:rPr>
                <w:rFonts w:ascii="Cabin" w:hAnsi="Cabin" w:cs="Times New Roman"/>
                <w:sz w:val="24"/>
                <w:szCs w:val="24"/>
              </w:rPr>
              <w:t xml:space="preserve">and Reporting Requirements: </w:t>
            </w:r>
          </w:p>
          <w:p w14:paraId="792CCEE3" w14:textId="77777777" w:rsidR="0090122B" w:rsidRPr="00596EB8" w:rsidRDefault="0090122B" w:rsidP="0090122B">
            <w:pPr>
              <w:spacing w:before="240"/>
              <w:rPr>
                <w:rFonts w:ascii="Cabin" w:hAnsi="Cabin" w:cs="Times New Roman"/>
                <w:b/>
                <w:bCs/>
                <w:sz w:val="24"/>
                <w:szCs w:val="24"/>
              </w:rPr>
            </w:pPr>
            <w:r w:rsidRPr="00596EB8">
              <w:rPr>
                <w:rFonts w:ascii="Cabin" w:hAnsi="Cabin" w:cs="Times New Roman"/>
                <w:b/>
                <w:bCs/>
                <w:sz w:val="24"/>
                <w:szCs w:val="24"/>
              </w:rPr>
              <w:t xml:space="preserve">Reporting Resident Specific                         </w:t>
            </w:r>
          </w:p>
          <w:p w14:paraId="70DBA4C4" w14:textId="4709DDE4" w:rsidR="0090122B" w:rsidRPr="0090122B" w:rsidRDefault="0090122B" w:rsidP="0090122B">
            <w:pPr>
              <w:rPr>
                <w:rFonts w:ascii="Cabin" w:hAnsi="Cabin"/>
                <w:sz w:val="24"/>
                <w:szCs w:val="24"/>
              </w:rPr>
            </w:pPr>
            <w:r w:rsidRPr="00596EB8">
              <w:rPr>
                <w:rFonts w:ascii="Cabin" w:hAnsi="Cabin" w:cs="Times New Roman"/>
                <w:b/>
                <w:bCs/>
                <w:sz w:val="24"/>
                <w:szCs w:val="24"/>
              </w:rPr>
              <w:t>Emergencies</w:t>
            </w:r>
          </w:p>
        </w:tc>
        <w:tc>
          <w:tcPr>
            <w:tcW w:w="3307" w:type="dxa"/>
          </w:tcPr>
          <w:p w14:paraId="354CEED6" w14:textId="60923E61" w:rsidR="0090122B" w:rsidRPr="0090122B" w:rsidRDefault="0090122B" w:rsidP="0090122B">
            <w:pPr>
              <w:rPr>
                <w:rFonts w:ascii="Cabin" w:hAnsi="Cabin"/>
                <w:color w:val="000000"/>
                <w:sz w:val="24"/>
                <w:szCs w:val="24"/>
              </w:rPr>
            </w:pPr>
            <w:r w:rsidRPr="00596EB8">
              <w:rPr>
                <w:rFonts w:ascii="Cabin" w:hAnsi="Cabin" w:cs="Times New Roman"/>
                <w:sz w:val="24"/>
                <w:szCs w:val="24"/>
              </w:rPr>
              <w:t>651 CMR 12.04(11)(e)</w:t>
            </w:r>
          </w:p>
        </w:tc>
        <w:tc>
          <w:tcPr>
            <w:tcW w:w="3440" w:type="dxa"/>
          </w:tcPr>
          <w:p w14:paraId="6373567D" w14:textId="6570052C" w:rsidR="0090122B" w:rsidRPr="0090122B" w:rsidRDefault="0090122B" w:rsidP="0090122B">
            <w:pPr>
              <w:rPr>
                <w:rFonts w:ascii="Cabin" w:hAnsi="Cabin"/>
                <w:sz w:val="24"/>
                <w:szCs w:val="24"/>
              </w:rPr>
            </w:pPr>
            <w:bookmarkStart w:id="0" w:name="_Hlk126055644"/>
            <w:r w:rsidRPr="00596EB8">
              <w:rPr>
                <w:rFonts w:ascii="Cabin" w:hAnsi="Cabin" w:cs="Times New Roman"/>
                <w:sz w:val="24"/>
                <w:szCs w:val="24"/>
              </w:rPr>
              <w:t xml:space="preserve">Late submissions of Resident-specific incidents </w:t>
            </w:r>
            <w:bookmarkEnd w:id="0"/>
            <w:r w:rsidRPr="00596EB8">
              <w:rPr>
                <w:rFonts w:ascii="Cabin" w:hAnsi="Cabin" w:cs="Times New Roman"/>
                <w:sz w:val="24"/>
                <w:szCs w:val="24"/>
              </w:rPr>
              <w:t>reports</w:t>
            </w:r>
            <w:r w:rsidRPr="00596EB8" w:rsidDel="00FB352A">
              <w:rPr>
                <w:rFonts w:ascii="Cabin" w:hAnsi="Cabin" w:cs="Times New Roman"/>
                <w:sz w:val="24"/>
                <w:szCs w:val="24"/>
              </w:rPr>
              <w:t>.</w:t>
            </w:r>
          </w:p>
        </w:tc>
        <w:tc>
          <w:tcPr>
            <w:tcW w:w="1593" w:type="dxa"/>
          </w:tcPr>
          <w:p w14:paraId="5AC9F5F1" w14:textId="15836571" w:rsidR="0090122B" w:rsidRPr="00596EB8" w:rsidRDefault="0090122B" w:rsidP="0090122B">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10ECF40C" w14:textId="4DC21EDC" w:rsidR="0090122B" w:rsidRPr="00596EB8" w:rsidRDefault="00DA2BFA" w:rsidP="0090122B">
            <w:pPr>
              <w:spacing w:line="276" w:lineRule="auto"/>
              <w:jc w:val="center"/>
              <w:rPr>
                <w:rFonts w:ascii="Cabin" w:hAnsi="Cabin" w:cs="Times New Roman"/>
                <w:sz w:val="24"/>
                <w:szCs w:val="24"/>
              </w:rPr>
            </w:pPr>
            <w:r>
              <w:rPr>
                <w:rFonts w:ascii="Cabin" w:hAnsi="Cabin" w:cs="Times New Roman"/>
                <w:sz w:val="24"/>
                <w:szCs w:val="24"/>
              </w:rPr>
              <w:t>Y</w:t>
            </w:r>
          </w:p>
        </w:tc>
      </w:tr>
      <w:tr w:rsidR="0090122B" w:rsidRPr="00596EB8" w14:paraId="2964BCF5" w14:textId="77777777" w:rsidTr="00B16721">
        <w:trPr>
          <w:trHeight w:val="1466"/>
        </w:trPr>
        <w:tc>
          <w:tcPr>
            <w:tcW w:w="1719" w:type="dxa"/>
          </w:tcPr>
          <w:p w14:paraId="102088B8" w14:textId="7486D5FA" w:rsidR="0090122B" w:rsidRDefault="0090122B" w:rsidP="0090122B">
            <w:pPr>
              <w:jc w:val="center"/>
              <w:rPr>
                <w:rFonts w:ascii="Cabin" w:hAnsi="Cabin" w:cs="Times New Roman"/>
                <w:b/>
                <w:bCs/>
                <w:sz w:val="24"/>
                <w:szCs w:val="24"/>
              </w:rPr>
            </w:pPr>
            <w:r>
              <w:rPr>
                <w:rFonts w:ascii="Cabin" w:hAnsi="Cabin" w:cs="Times New Roman"/>
                <w:b/>
                <w:bCs/>
                <w:sz w:val="24"/>
                <w:szCs w:val="24"/>
              </w:rPr>
              <w:t>E</w:t>
            </w:r>
          </w:p>
        </w:tc>
        <w:tc>
          <w:tcPr>
            <w:tcW w:w="3651" w:type="dxa"/>
          </w:tcPr>
          <w:p w14:paraId="438CEB6B" w14:textId="77777777" w:rsidR="0090122B" w:rsidRPr="0090122B" w:rsidRDefault="0090122B" w:rsidP="0090122B">
            <w:pPr>
              <w:rPr>
                <w:rFonts w:ascii="Cabin" w:hAnsi="Cabin"/>
                <w:sz w:val="24"/>
                <w:szCs w:val="24"/>
              </w:rPr>
            </w:pPr>
            <w:r w:rsidRPr="0090122B">
              <w:rPr>
                <w:rFonts w:ascii="Cabin" w:hAnsi="Cabin"/>
                <w:sz w:val="24"/>
                <w:szCs w:val="24"/>
              </w:rPr>
              <w:t xml:space="preserve">General Requirements for an ALR: </w:t>
            </w:r>
          </w:p>
          <w:p w14:paraId="103051D3" w14:textId="77777777" w:rsidR="0090122B" w:rsidRPr="0090122B" w:rsidRDefault="0090122B" w:rsidP="0090122B">
            <w:pPr>
              <w:rPr>
                <w:rFonts w:ascii="Cabin" w:hAnsi="Cabin"/>
                <w:b/>
                <w:bCs/>
                <w:sz w:val="24"/>
                <w:szCs w:val="24"/>
              </w:rPr>
            </w:pPr>
          </w:p>
          <w:p w14:paraId="4B29BCB5" w14:textId="28BFB8FC" w:rsidR="0090122B" w:rsidRPr="00596EB8" w:rsidRDefault="0090122B" w:rsidP="0090122B">
            <w:pPr>
              <w:rPr>
                <w:rFonts w:ascii="Cabin" w:hAnsi="Cabin" w:cs="Times New Roman"/>
                <w:sz w:val="24"/>
                <w:szCs w:val="24"/>
              </w:rPr>
            </w:pPr>
            <w:r w:rsidRPr="0090122B">
              <w:rPr>
                <w:rFonts w:ascii="Cabin" w:hAnsi="Cabin"/>
                <w:b/>
                <w:bCs/>
                <w:sz w:val="24"/>
                <w:szCs w:val="24"/>
              </w:rPr>
              <w:t>Controlled Substances</w:t>
            </w:r>
          </w:p>
        </w:tc>
        <w:tc>
          <w:tcPr>
            <w:tcW w:w="3307" w:type="dxa"/>
          </w:tcPr>
          <w:p w14:paraId="1B3938A2" w14:textId="3043795B" w:rsidR="0090122B" w:rsidRPr="0090122B" w:rsidRDefault="0090122B" w:rsidP="0090122B">
            <w:pPr>
              <w:rPr>
                <w:rFonts w:ascii="Cabin" w:hAnsi="Cabin" w:cs="Times New Roman"/>
                <w:sz w:val="24"/>
                <w:szCs w:val="24"/>
              </w:rPr>
            </w:pPr>
            <w:r w:rsidRPr="0090122B">
              <w:rPr>
                <w:rFonts w:ascii="Cabin" w:hAnsi="Cabin"/>
                <w:color w:val="000000"/>
                <w:sz w:val="24"/>
                <w:szCs w:val="24"/>
              </w:rPr>
              <w:t>651 CMR 12.04(14)(b)</w:t>
            </w:r>
          </w:p>
        </w:tc>
        <w:tc>
          <w:tcPr>
            <w:tcW w:w="3440" w:type="dxa"/>
          </w:tcPr>
          <w:p w14:paraId="7D3E6043" w14:textId="104C082B" w:rsidR="0090122B" w:rsidRPr="0090122B" w:rsidRDefault="0090122B" w:rsidP="0090122B">
            <w:pPr>
              <w:rPr>
                <w:rFonts w:ascii="Cabin" w:hAnsi="Cabin" w:cs="Times New Roman"/>
                <w:sz w:val="24"/>
                <w:szCs w:val="24"/>
              </w:rPr>
            </w:pPr>
            <w:r w:rsidRPr="0090122B">
              <w:rPr>
                <w:rFonts w:ascii="Cabin" w:hAnsi="Cabin"/>
                <w:sz w:val="24"/>
                <w:szCs w:val="24"/>
              </w:rPr>
              <w:t xml:space="preserve">Controlled Substance policy is </w:t>
            </w:r>
            <w:r>
              <w:rPr>
                <w:rFonts w:ascii="Cabin" w:hAnsi="Cabin"/>
                <w:sz w:val="24"/>
                <w:szCs w:val="24"/>
              </w:rPr>
              <w:t>m</w:t>
            </w:r>
            <w:r w:rsidRPr="0090122B">
              <w:rPr>
                <w:rFonts w:ascii="Cabin" w:hAnsi="Cabin"/>
                <w:sz w:val="24"/>
                <w:szCs w:val="24"/>
              </w:rPr>
              <w:t xml:space="preserve">issing </w:t>
            </w:r>
            <w:r>
              <w:rPr>
                <w:rFonts w:ascii="Cabin" w:hAnsi="Cabin"/>
                <w:sz w:val="24"/>
                <w:szCs w:val="24"/>
              </w:rPr>
              <w:t xml:space="preserve">steps for safe storage and </w:t>
            </w:r>
            <w:r w:rsidRPr="0090122B">
              <w:rPr>
                <w:rFonts w:ascii="Cabin" w:hAnsi="Cabin"/>
                <w:sz w:val="24"/>
                <w:szCs w:val="24"/>
              </w:rPr>
              <w:t>disposal.</w:t>
            </w:r>
          </w:p>
        </w:tc>
        <w:tc>
          <w:tcPr>
            <w:tcW w:w="1593" w:type="dxa"/>
          </w:tcPr>
          <w:p w14:paraId="5CFFDA22" w14:textId="2FDEB5B6" w:rsidR="0090122B" w:rsidRPr="00596EB8" w:rsidRDefault="0090122B" w:rsidP="0090122B">
            <w:pPr>
              <w:spacing w:line="276" w:lineRule="auto"/>
              <w:jc w:val="center"/>
              <w:rPr>
                <w:rFonts w:ascii="Cabin" w:hAnsi="Cabin" w:cs="Times New Roman"/>
                <w:sz w:val="24"/>
                <w:szCs w:val="24"/>
              </w:rPr>
            </w:pPr>
            <w:r w:rsidRPr="00596EB8">
              <w:rPr>
                <w:rFonts w:ascii="Cabin" w:hAnsi="Cabin" w:cs="Times New Roman"/>
                <w:sz w:val="24"/>
                <w:szCs w:val="24"/>
              </w:rPr>
              <w:t xml:space="preserve">See IV </w:t>
            </w:r>
            <w:r w:rsidRPr="00A3277C">
              <w:rPr>
                <w:rFonts w:ascii="Cabin" w:hAnsi="Cabin"/>
                <w:sz w:val="24"/>
                <w:szCs w:val="24"/>
              </w:rPr>
              <w:t>A</w:t>
            </w:r>
            <w:r>
              <w:rPr>
                <w:rFonts w:ascii="Cabin" w:hAnsi="Cabin"/>
                <w:sz w:val="24"/>
                <w:szCs w:val="24"/>
              </w:rPr>
              <w:t>&amp;B</w:t>
            </w:r>
          </w:p>
        </w:tc>
        <w:tc>
          <w:tcPr>
            <w:tcW w:w="1116" w:type="dxa"/>
          </w:tcPr>
          <w:p w14:paraId="5E60247D" w14:textId="77777777" w:rsidR="0090122B" w:rsidRPr="00596EB8" w:rsidRDefault="0090122B" w:rsidP="0090122B">
            <w:pPr>
              <w:spacing w:line="276" w:lineRule="auto"/>
              <w:jc w:val="center"/>
              <w:rPr>
                <w:rFonts w:ascii="Cabin" w:hAnsi="Cabin" w:cs="Times New Roman"/>
                <w:sz w:val="24"/>
                <w:szCs w:val="24"/>
              </w:rPr>
            </w:pPr>
          </w:p>
        </w:tc>
      </w:tr>
      <w:tr w:rsidR="008D5C77" w:rsidRPr="00596EB8" w14:paraId="7A1090EF" w14:textId="77777777" w:rsidTr="00BD555E">
        <w:trPr>
          <w:trHeight w:val="1027"/>
        </w:trPr>
        <w:tc>
          <w:tcPr>
            <w:tcW w:w="1719" w:type="dxa"/>
            <w:shd w:val="clear" w:color="auto" w:fill="F2F2F2" w:themeFill="background1" w:themeFillShade="F2"/>
          </w:tcPr>
          <w:p w14:paraId="4E4CE5D4"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7719DB3E"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307" w:type="dxa"/>
            <w:shd w:val="clear" w:color="auto" w:fill="F2F2F2" w:themeFill="background1" w:themeFillShade="F2"/>
          </w:tcPr>
          <w:p w14:paraId="35FCC293"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440" w:type="dxa"/>
            <w:shd w:val="clear" w:color="auto" w:fill="F2F2F2" w:themeFill="background1" w:themeFillShade="F2"/>
          </w:tcPr>
          <w:p w14:paraId="3CC14E5B"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5EE7C170"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7BF4D15B" w14:textId="77777777" w:rsidR="008D5C77" w:rsidRPr="00596EB8" w:rsidRDefault="008D5C77" w:rsidP="00BD555E">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2"/>
            </w:r>
          </w:p>
        </w:tc>
      </w:tr>
      <w:tr w:rsidR="008D5C77" w:rsidRPr="00596EB8" w14:paraId="74D43CF8" w14:textId="77777777" w:rsidTr="00B16721">
        <w:trPr>
          <w:trHeight w:val="1466"/>
        </w:trPr>
        <w:tc>
          <w:tcPr>
            <w:tcW w:w="1719" w:type="dxa"/>
          </w:tcPr>
          <w:p w14:paraId="6E257D8F" w14:textId="214736D7" w:rsidR="008D5C77" w:rsidRDefault="008552B5" w:rsidP="008D5C77">
            <w:pPr>
              <w:jc w:val="center"/>
              <w:rPr>
                <w:rFonts w:ascii="Cabin" w:hAnsi="Cabin" w:cs="Times New Roman"/>
                <w:b/>
                <w:bCs/>
                <w:sz w:val="24"/>
                <w:szCs w:val="24"/>
              </w:rPr>
            </w:pPr>
            <w:r>
              <w:rPr>
                <w:rFonts w:ascii="Cabin" w:hAnsi="Cabin" w:cs="Times New Roman"/>
                <w:b/>
                <w:bCs/>
                <w:sz w:val="24"/>
                <w:szCs w:val="24"/>
              </w:rPr>
              <w:t>F</w:t>
            </w:r>
          </w:p>
        </w:tc>
        <w:tc>
          <w:tcPr>
            <w:tcW w:w="3651" w:type="dxa"/>
          </w:tcPr>
          <w:p w14:paraId="4F51F186" w14:textId="77777777" w:rsidR="008D5C77" w:rsidRPr="001844C7" w:rsidRDefault="008D5C77" w:rsidP="008D5C77">
            <w:pPr>
              <w:spacing w:line="276" w:lineRule="auto"/>
              <w:rPr>
                <w:rFonts w:ascii="Cabin" w:hAnsi="Cabin"/>
                <w:sz w:val="24"/>
                <w:szCs w:val="24"/>
              </w:rPr>
            </w:pPr>
            <w:r w:rsidRPr="001844C7">
              <w:rPr>
                <w:rFonts w:ascii="Cabin" w:hAnsi="Cabin"/>
                <w:sz w:val="24"/>
                <w:szCs w:val="24"/>
              </w:rPr>
              <w:t xml:space="preserve">Record Requirements: </w:t>
            </w:r>
          </w:p>
          <w:p w14:paraId="15AB75D4" w14:textId="77777777" w:rsidR="008D5C77" w:rsidRPr="001844C7" w:rsidRDefault="008D5C77" w:rsidP="008D5C77">
            <w:pPr>
              <w:rPr>
                <w:rFonts w:ascii="Cabin" w:hAnsi="Cabin"/>
                <w:b/>
                <w:bCs/>
                <w:sz w:val="24"/>
                <w:szCs w:val="24"/>
              </w:rPr>
            </w:pPr>
          </w:p>
          <w:p w14:paraId="6DD3F8D1" w14:textId="77777777" w:rsidR="008D5C77" w:rsidRPr="001844C7" w:rsidRDefault="008D5C77" w:rsidP="008D5C77">
            <w:pPr>
              <w:rPr>
                <w:rFonts w:ascii="Cabin" w:hAnsi="Cabin"/>
                <w:b/>
                <w:bCs/>
                <w:sz w:val="24"/>
                <w:szCs w:val="24"/>
              </w:rPr>
            </w:pPr>
            <w:r w:rsidRPr="001844C7">
              <w:rPr>
                <w:rFonts w:ascii="Cabin" w:hAnsi="Cabin"/>
                <w:b/>
                <w:bCs/>
                <w:sz w:val="24"/>
                <w:szCs w:val="24"/>
              </w:rPr>
              <w:t>Personnel Record Requirements</w:t>
            </w:r>
          </w:p>
          <w:p w14:paraId="2F4EB8A8" w14:textId="77777777" w:rsidR="008D5C77" w:rsidRPr="001844C7" w:rsidRDefault="008D5C77" w:rsidP="008D5C77">
            <w:pPr>
              <w:spacing w:line="276" w:lineRule="auto"/>
              <w:rPr>
                <w:rFonts w:ascii="Cabin" w:hAnsi="Cabin"/>
                <w:sz w:val="24"/>
                <w:szCs w:val="24"/>
              </w:rPr>
            </w:pPr>
          </w:p>
        </w:tc>
        <w:tc>
          <w:tcPr>
            <w:tcW w:w="3307" w:type="dxa"/>
          </w:tcPr>
          <w:p w14:paraId="7A0ED979" w14:textId="77FD499B" w:rsidR="008D5C77" w:rsidRPr="001844C7" w:rsidRDefault="008D5C77" w:rsidP="008D5C77">
            <w:pPr>
              <w:rPr>
                <w:rFonts w:ascii="Cabin" w:eastAsia="Calibri" w:hAnsi="Cabin"/>
                <w:sz w:val="24"/>
                <w:szCs w:val="24"/>
              </w:rPr>
            </w:pPr>
            <w:r w:rsidRPr="001844C7">
              <w:rPr>
                <w:rFonts w:ascii="Cabin" w:eastAsia="Calibri" w:hAnsi="Cabin"/>
                <w:sz w:val="24"/>
                <w:szCs w:val="24"/>
              </w:rPr>
              <w:t>651 CMR 12.05(3)</w:t>
            </w:r>
            <w:r>
              <w:rPr>
                <w:rFonts w:ascii="Cabin" w:eastAsia="Calibri" w:hAnsi="Cabin"/>
                <w:sz w:val="24"/>
                <w:szCs w:val="24"/>
              </w:rPr>
              <w:t>(a)</w:t>
            </w:r>
            <w:r w:rsidRPr="001844C7">
              <w:rPr>
                <w:rFonts w:ascii="Cabin" w:eastAsia="Calibri" w:hAnsi="Cabin"/>
                <w:sz w:val="24"/>
                <w:szCs w:val="24"/>
              </w:rPr>
              <w:t>(</w:t>
            </w:r>
            <w:r>
              <w:rPr>
                <w:rFonts w:ascii="Cabin" w:eastAsia="Calibri" w:hAnsi="Cabin"/>
                <w:sz w:val="24"/>
                <w:szCs w:val="24"/>
              </w:rPr>
              <w:t>c</w:t>
            </w:r>
            <w:r w:rsidRPr="001844C7">
              <w:rPr>
                <w:rFonts w:ascii="Cabin" w:eastAsia="Calibri" w:hAnsi="Cabin"/>
                <w:sz w:val="24"/>
                <w:szCs w:val="24"/>
              </w:rPr>
              <w:t>)</w:t>
            </w:r>
          </w:p>
        </w:tc>
        <w:tc>
          <w:tcPr>
            <w:tcW w:w="3440" w:type="dxa"/>
          </w:tcPr>
          <w:p w14:paraId="4AFDBDDD" w14:textId="77777777" w:rsidR="008D5C77" w:rsidRPr="001844C7" w:rsidRDefault="008D5C77" w:rsidP="008D5C77">
            <w:pPr>
              <w:tabs>
                <w:tab w:val="left" w:pos="750"/>
              </w:tabs>
              <w:spacing w:after="120"/>
              <w:rPr>
                <w:rFonts w:ascii="Cabin" w:hAnsi="Cabin"/>
                <w:sz w:val="24"/>
                <w:szCs w:val="24"/>
              </w:rPr>
            </w:pPr>
            <w:r w:rsidRPr="001844C7">
              <w:rPr>
                <w:rFonts w:ascii="Cabin" w:hAnsi="Cabin"/>
                <w:sz w:val="24"/>
                <w:szCs w:val="24"/>
              </w:rPr>
              <w:t>Inconsistent documentation of personnel record requirements.</w:t>
            </w:r>
          </w:p>
          <w:p w14:paraId="26B9EBFF" w14:textId="77777777" w:rsidR="008D5C77" w:rsidRPr="001844C7" w:rsidRDefault="008D5C77" w:rsidP="008D5C77">
            <w:pPr>
              <w:tabs>
                <w:tab w:val="left" w:pos="750"/>
              </w:tabs>
              <w:spacing w:after="120"/>
              <w:rPr>
                <w:rFonts w:ascii="Cabin" w:hAnsi="Cabin"/>
                <w:sz w:val="24"/>
                <w:szCs w:val="24"/>
              </w:rPr>
            </w:pPr>
          </w:p>
        </w:tc>
        <w:tc>
          <w:tcPr>
            <w:tcW w:w="1593" w:type="dxa"/>
          </w:tcPr>
          <w:p w14:paraId="459F64FC" w14:textId="03699930" w:rsidR="008D5C77" w:rsidRPr="001844C7" w:rsidRDefault="008D5C77" w:rsidP="008D5C77">
            <w:pPr>
              <w:spacing w:line="276" w:lineRule="auto"/>
              <w:jc w:val="center"/>
              <w:rPr>
                <w:rFonts w:ascii="Cabin" w:hAnsi="Cabin"/>
                <w:sz w:val="24"/>
                <w:szCs w:val="24"/>
              </w:rPr>
            </w:pPr>
            <w:r w:rsidRPr="001844C7">
              <w:rPr>
                <w:rFonts w:ascii="Cabin" w:hAnsi="Cabin"/>
                <w:sz w:val="24"/>
                <w:szCs w:val="24"/>
              </w:rPr>
              <w:t>See IV A&amp;B</w:t>
            </w:r>
          </w:p>
        </w:tc>
        <w:tc>
          <w:tcPr>
            <w:tcW w:w="1116" w:type="dxa"/>
          </w:tcPr>
          <w:p w14:paraId="0EF1FF1A" w14:textId="44A113DE" w:rsidR="008D5C77" w:rsidRPr="00596EB8" w:rsidRDefault="008D5C77" w:rsidP="008D5C77">
            <w:pPr>
              <w:spacing w:line="276" w:lineRule="auto"/>
              <w:jc w:val="center"/>
              <w:rPr>
                <w:rFonts w:ascii="Cabin" w:hAnsi="Cabin" w:cs="Times New Roman"/>
                <w:sz w:val="24"/>
                <w:szCs w:val="24"/>
              </w:rPr>
            </w:pPr>
          </w:p>
        </w:tc>
      </w:tr>
      <w:tr w:rsidR="008D5C77" w:rsidRPr="00596EB8" w14:paraId="06A0060A" w14:textId="77777777" w:rsidTr="00B16721">
        <w:trPr>
          <w:trHeight w:val="1466"/>
        </w:trPr>
        <w:tc>
          <w:tcPr>
            <w:tcW w:w="1719" w:type="dxa"/>
          </w:tcPr>
          <w:p w14:paraId="679F9F7C" w14:textId="5CFC0D1D" w:rsidR="008D5C77" w:rsidRPr="00596EB8" w:rsidRDefault="008552B5" w:rsidP="008D5C77">
            <w:pPr>
              <w:jc w:val="center"/>
              <w:rPr>
                <w:rFonts w:ascii="Cabin" w:hAnsi="Cabin" w:cs="Times New Roman"/>
                <w:b/>
                <w:bCs/>
                <w:sz w:val="24"/>
                <w:szCs w:val="24"/>
              </w:rPr>
            </w:pPr>
            <w:r>
              <w:rPr>
                <w:rFonts w:ascii="Cabin" w:hAnsi="Cabin" w:cs="Times New Roman"/>
                <w:b/>
                <w:bCs/>
                <w:sz w:val="24"/>
                <w:szCs w:val="24"/>
              </w:rPr>
              <w:t>G</w:t>
            </w:r>
          </w:p>
        </w:tc>
        <w:tc>
          <w:tcPr>
            <w:tcW w:w="3651" w:type="dxa"/>
          </w:tcPr>
          <w:p w14:paraId="5F73F464" w14:textId="77777777" w:rsidR="008D5C77" w:rsidRPr="00D7102C" w:rsidRDefault="008D5C77" w:rsidP="008D5C77">
            <w:pPr>
              <w:spacing w:line="360" w:lineRule="auto"/>
              <w:rPr>
                <w:rFonts w:ascii="Cabin" w:hAnsi="Cabin"/>
                <w:sz w:val="24"/>
                <w:szCs w:val="24"/>
              </w:rPr>
            </w:pPr>
            <w:r w:rsidRPr="00D7102C">
              <w:rPr>
                <w:rFonts w:ascii="Cabin" w:hAnsi="Cabin"/>
                <w:sz w:val="24"/>
                <w:szCs w:val="24"/>
              </w:rPr>
              <w:t xml:space="preserve">Record Requirements: </w:t>
            </w:r>
          </w:p>
          <w:p w14:paraId="0BD52A59" w14:textId="7E738122" w:rsidR="008D5C77" w:rsidRPr="00596EB8" w:rsidRDefault="008D5C77" w:rsidP="008D5C77">
            <w:pPr>
              <w:rPr>
                <w:rFonts w:ascii="Cabin" w:hAnsi="Cabin" w:cs="Times New Roman"/>
                <w:b/>
                <w:bCs/>
                <w:sz w:val="24"/>
                <w:szCs w:val="24"/>
              </w:rPr>
            </w:pPr>
            <w:r w:rsidRPr="00D7102C">
              <w:rPr>
                <w:rFonts w:ascii="Cabin" w:hAnsi="Cabin"/>
                <w:b/>
                <w:bCs/>
                <w:sz w:val="24"/>
                <w:szCs w:val="24"/>
              </w:rPr>
              <w:t>Correspondence Log</w:t>
            </w:r>
          </w:p>
        </w:tc>
        <w:tc>
          <w:tcPr>
            <w:tcW w:w="3307" w:type="dxa"/>
          </w:tcPr>
          <w:p w14:paraId="0BC64F55" w14:textId="302DE944" w:rsidR="008D5C77" w:rsidRPr="00596EB8" w:rsidRDefault="008D5C77" w:rsidP="008D5C77">
            <w:pPr>
              <w:rPr>
                <w:rFonts w:ascii="Cabin" w:hAnsi="Cabin" w:cs="Times New Roman"/>
                <w:sz w:val="24"/>
                <w:szCs w:val="24"/>
              </w:rPr>
            </w:pPr>
            <w:r w:rsidRPr="00D7102C">
              <w:rPr>
                <w:rFonts w:ascii="Cabin" w:eastAsia="Calibri" w:hAnsi="Cabin"/>
                <w:sz w:val="24"/>
                <w:szCs w:val="24"/>
              </w:rPr>
              <w:t>651 CMR 12.05(4)</w:t>
            </w:r>
          </w:p>
        </w:tc>
        <w:tc>
          <w:tcPr>
            <w:tcW w:w="3440" w:type="dxa"/>
          </w:tcPr>
          <w:p w14:paraId="51DE2FCB" w14:textId="6C5AAF8A" w:rsidR="008D5C77" w:rsidRPr="00596EB8" w:rsidRDefault="008D5C77" w:rsidP="008D5C77">
            <w:pPr>
              <w:rPr>
                <w:rFonts w:ascii="Cabin" w:hAnsi="Cabin" w:cs="Times New Roman"/>
                <w:sz w:val="24"/>
                <w:szCs w:val="24"/>
              </w:rPr>
            </w:pPr>
            <w:r w:rsidRPr="00D7102C">
              <w:rPr>
                <w:rFonts w:ascii="Cabin" w:hAnsi="Cabin"/>
                <w:sz w:val="24"/>
                <w:szCs w:val="24"/>
              </w:rPr>
              <w:t>Inconsistent documentation of information necessary for the continuity of care</w:t>
            </w:r>
            <w:r w:rsidRPr="00596D0E">
              <w:t>.</w:t>
            </w:r>
          </w:p>
        </w:tc>
        <w:tc>
          <w:tcPr>
            <w:tcW w:w="1593" w:type="dxa"/>
          </w:tcPr>
          <w:p w14:paraId="53DC5643" w14:textId="6E0D392A" w:rsidR="008D5C77" w:rsidRPr="00596EB8" w:rsidRDefault="008D5C77" w:rsidP="008D5C77">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46E6282C" w14:textId="0C57002A" w:rsidR="008D5C77" w:rsidRPr="00596EB8" w:rsidRDefault="008D5C77" w:rsidP="008D5C77">
            <w:pPr>
              <w:spacing w:line="276" w:lineRule="auto"/>
              <w:jc w:val="center"/>
              <w:rPr>
                <w:rFonts w:ascii="Cabin" w:hAnsi="Cabin" w:cs="Times New Roman"/>
                <w:sz w:val="24"/>
                <w:szCs w:val="24"/>
              </w:rPr>
            </w:pPr>
            <w:r>
              <w:rPr>
                <w:rFonts w:ascii="Cabin" w:hAnsi="Cabin" w:cs="Times New Roman"/>
                <w:sz w:val="24"/>
                <w:szCs w:val="24"/>
              </w:rPr>
              <w:t>Y</w:t>
            </w:r>
          </w:p>
        </w:tc>
      </w:tr>
      <w:tr w:rsidR="008D5C77" w:rsidRPr="00596EB8" w14:paraId="6278943B" w14:textId="77777777" w:rsidTr="00B16721">
        <w:trPr>
          <w:trHeight w:val="1160"/>
        </w:trPr>
        <w:tc>
          <w:tcPr>
            <w:tcW w:w="1719" w:type="dxa"/>
          </w:tcPr>
          <w:p w14:paraId="3E30E849" w14:textId="4A0E9EFC" w:rsidR="008D5C77" w:rsidRDefault="008552B5" w:rsidP="008D5C77">
            <w:pPr>
              <w:jc w:val="center"/>
              <w:rPr>
                <w:rFonts w:ascii="Cabin" w:hAnsi="Cabin" w:cs="Times New Roman"/>
                <w:b/>
                <w:bCs/>
                <w:sz w:val="24"/>
                <w:szCs w:val="24"/>
              </w:rPr>
            </w:pPr>
            <w:r>
              <w:rPr>
                <w:rFonts w:ascii="Cabin" w:hAnsi="Cabin" w:cs="Times New Roman"/>
                <w:b/>
                <w:bCs/>
                <w:sz w:val="24"/>
                <w:szCs w:val="24"/>
              </w:rPr>
              <w:t>H</w:t>
            </w:r>
          </w:p>
        </w:tc>
        <w:tc>
          <w:tcPr>
            <w:tcW w:w="3651" w:type="dxa"/>
          </w:tcPr>
          <w:p w14:paraId="1B84FFCA" w14:textId="77777777" w:rsidR="008D5C77" w:rsidRPr="00C93011" w:rsidRDefault="008D5C77" w:rsidP="008D5C77">
            <w:pPr>
              <w:rPr>
                <w:rFonts w:ascii="Cabin" w:hAnsi="Cabin"/>
                <w:sz w:val="24"/>
                <w:szCs w:val="24"/>
              </w:rPr>
            </w:pPr>
            <w:r w:rsidRPr="00C93011">
              <w:rPr>
                <w:rFonts w:ascii="Cabin" w:hAnsi="Cabin"/>
                <w:sz w:val="24"/>
                <w:szCs w:val="24"/>
              </w:rPr>
              <w:t xml:space="preserve">Staffing Requirements: </w:t>
            </w:r>
          </w:p>
          <w:p w14:paraId="5855B6AF" w14:textId="77777777" w:rsidR="008D5C77" w:rsidRPr="00C93011" w:rsidRDefault="008D5C77" w:rsidP="008D5C77">
            <w:pPr>
              <w:rPr>
                <w:sz w:val="24"/>
                <w:szCs w:val="24"/>
              </w:rPr>
            </w:pPr>
          </w:p>
          <w:p w14:paraId="00F655C8" w14:textId="6B4E2A4B" w:rsidR="008D5C77" w:rsidRPr="00D7102C" w:rsidRDefault="008D5C77" w:rsidP="008D5C77">
            <w:pPr>
              <w:spacing w:line="360" w:lineRule="auto"/>
              <w:rPr>
                <w:rFonts w:ascii="Cabin" w:hAnsi="Cabin" w:cs="Times New Roman"/>
                <w:sz w:val="24"/>
                <w:szCs w:val="24"/>
              </w:rPr>
            </w:pPr>
            <w:r w:rsidRPr="00C93011">
              <w:rPr>
                <w:rFonts w:ascii="Cabin" w:hAnsi="Cabin"/>
                <w:b/>
                <w:bCs/>
                <w:sz w:val="24"/>
                <w:szCs w:val="24"/>
              </w:rPr>
              <w:t>Health Screening Requirements</w:t>
            </w:r>
          </w:p>
        </w:tc>
        <w:tc>
          <w:tcPr>
            <w:tcW w:w="3307" w:type="dxa"/>
          </w:tcPr>
          <w:p w14:paraId="30B96D78" w14:textId="77777777" w:rsidR="008D5C77" w:rsidRPr="00C93011" w:rsidRDefault="008D5C77" w:rsidP="008D5C77">
            <w:pPr>
              <w:rPr>
                <w:rFonts w:ascii="Cabin" w:eastAsia="Calibri" w:hAnsi="Cabin"/>
                <w:sz w:val="24"/>
                <w:szCs w:val="24"/>
              </w:rPr>
            </w:pPr>
            <w:r w:rsidRPr="00C93011">
              <w:rPr>
                <w:rFonts w:ascii="Cabin" w:eastAsia="Calibri" w:hAnsi="Cabin"/>
                <w:sz w:val="24"/>
                <w:szCs w:val="24"/>
              </w:rPr>
              <w:t>651 CMR 12.06(8)(e)1.</w:t>
            </w:r>
          </w:p>
          <w:p w14:paraId="0545874B" w14:textId="5B8F20E7" w:rsidR="008D5C77" w:rsidRPr="00D7102C" w:rsidRDefault="008D5C77" w:rsidP="008D5C77">
            <w:pPr>
              <w:spacing w:after="120"/>
              <w:rPr>
                <w:rFonts w:ascii="Cabin" w:hAnsi="Cabin" w:cs="Times New Roman"/>
                <w:sz w:val="24"/>
                <w:szCs w:val="24"/>
              </w:rPr>
            </w:pPr>
          </w:p>
        </w:tc>
        <w:tc>
          <w:tcPr>
            <w:tcW w:w="3440" w:type="dxa"/>
          </w:tcPr>
          <w:p w14:paraId="5763ED1C" w14:textId="54A94F90" w:rsidR="008D5C77" w:rsidRPr="00596EB8" w:rsidRDefault="008D5C77" w:rsidP="008D5C77">
            <w:pPr>
              <w:rPr>
                <w:rFonts w:ascii="Cabin" w:hAnsi="Cabin" w:cs="Times New Roman"/>
                <w:sz w:val="24"/>
                <w:szCs w:val="24"/>
              </w:rPr>
            </w:pPr>
            <w:r w:rsidRPr="00C93011">
              <w:rPr>
                <w:rFonts w:ascii="Cabin" w:hAnsi="Cabin"/>
                <w:sz w:val="24"/>
                <w:szCs w:val="24"/>
              </w:rPr>
              <w:t>Missing documentation of employee Health Screening Requirements.</w:t>
            </w:r>
          </w:p>
        </w:tc>
        <w:tc>
          <w:tcPr>
            <w:tcW w:w="1593" w:type="dxa"/>
          </w:tcPr>
          <w:p w14:paraId="2F8C3E98" w14:textId="7E5E1F46" w:rsidR="008D5C77" w:rsidRPr="00596EB8" w:rsidRDefault="008D5C77" w:rsidP="008D5C77">
            <w:pPr>
              <w:spacing w:line="276" w:lineRule="auto"/>
              <w:jc w:val="center"/>
              <w:rPr>
                <w:rFonts w:ascii="Cabin" w:hAnsi="Cabin" w:cs="Times New Roman"/>
                <w:sz w:val="24"/>
                <w:szCs w:val="24"/>
              </w:rPr>
            </w:pPr>
            <w:r w:rsidRPr="00C93011">
              <w:rPr>
                <w:rFonts w:ascii="Cabin" w:hAnsi="Cabin"/>
                <w:sz w:val="24"/>
                <w:szCs w:val="24"/>
              </w:rPr>
              <w:t>See IV A</w:t>
            </w:r>
          </w:p>
        </w:tc>
        <w:tc>
          <w:tcPr>
            <w:tcW w:w="1116" w:type="dxa"/>
          </w:tcPr>
          <w:p w14:paraId="324A2BA1" w14:textId="7BE2CA12" w:rsidR="008D5C77" w:rsidRPr="00596EB8" w:rsidRDefault="008D5C77" w:rsidP="008D5C77">
            <w:pPr>
              <w:spacing w:line="276" w:lineRule="auto"/>
              <w:jc w:val="center"/>
              <w:rPr>
                <w:rFonts w:ascii="Cabin" w:hAnsi="Cabin" w:cs="Times New Roman"/>
                <w:sz w:val="24"/>
                <w:szCs w:val="24"/>
              </w:rPr>
            </w:pPr>
            <w:r>
              <w:rPr>
                <w:rFonts w:ascii="Cabin" w:hAnsi="Cabin" w:cs="Times New Roman"/>
                <w:sz w:val="24"/>
                <w:szCs w:val="24"/>
              </w:rPr>
              <w:t>Y</w:t>
            </w:r>
          </w:p>
        </w:tc>
      </w:tr>
      <w:tr w:rsidR="008D5C77" w:rsidRPr="00596EB8" w14:paraId="20D690C4" w14:textId="77777777" w:rsidTr="004E2E34">
        <w:trPr>
          <w:trHeight w:val="1160"/>
        </w:trPr>
        <w:tc>
          <w:tcPr>
            <w:tcW w:w="1719" w:type="dxa"/>
          </w:tcPr>
          <w:p w14:paraId="0A76CC95" w14:textId="5165A4B7" w:rsidR="008D5C77" w:rsidRDefault="008552B5" w:rsidP="008D5C77">
            <w:pPr>
              <w:jc w:val="center"/>
              <w:rPr>
                <w:rFonts w:ascii="Cabin" w:hAnsi="Cabin" w:cs="Times New Roman"/>
                <w:b/>
                <w:bCs/>
                <w:sz w:val="24"/>
                <w:szCs w:val="24"/>
              </w:rPr>
            </w:pPr>
            <w:r>
              <w:rPr>
                <w:rFonts w:ascii="Cabin" w:hAnsi="Cabin" w:cs="Times New Roman"/>
                <w:b/>
                <w:bCs/>
                <w:sz w:val="24"/>
                <w:szCs w:val="24"/>
              </w:rPr>
              <w:t>I</w:t>
            </w:r>
          </w:p>
        </w:tc>
        <w:tc>
          <w:tcPr>
            <w:tcW w:w="3651" w:type="dxa"/>
          </w:tcPr>
          <w:p w14:paraId="01F8B068" w14:textId="77777777" w:rsidR="008D5C77" w:rsidRPr="00596EB8" w:rsidRDefault="008D5C77" w:rsidP="008D5C77">
            <w:pPr>
              <w:spacing w:line="360" w:lineRule="auto"/>
              <w:rPr>
                <w:rFonts w:ascii="Cabin" w:hAnsi="Cabin" w:cs="Times New Roman"/>
                <w:sz w:val="24"/>
                <w:szCs w:val="24"/>
              </w:rPr>
            </w:pPr>
            <w:r w:rsidRPr="00596EB8">
              <w:rPr>
                <w:rFonts w:ascii="Cabin" w:hAnsi="Cabin" w:cs="Times New Roman"/>
                <w:sz w:val="24"/>
                <w:szCs w:val="24"/>
              </w:rPr>
              <w:t>Training Requirements:</w:t>
            </w:r>
          </w:p>
          <w:p w14:paraId="3C94295F" w14:textId="77777777" w:rsidR="008D5C77" w:rsidRDefault="008D5C77" w:rsidP="008D5C77">
            <w:pPr>
              <w:spacing w:line="360" w:lineRule="auto"/>
              <w:rPr>
                <w:rFonts w:ascii="Cabin" w:hAnsi="Cabin" w:cs="Times New Roman"/>
                <w:b/>
                <w:bCs/>
                <w:sz w:val="24"/>
                <w:szCs w:val="24"/>
              </w:rPr>
            </w:pPr>
            <w:r>
              <w:rPr>
                <w:rFonts w:ascii="Cabin" w:hAnsi="Cabin" w:cs="Times New Roman"/>
                <w:b/>
                <w:bCs/>
                <w:sz w:val="24"/>
                <w:szCs w:val="24"/>
              </w:rPr>
              <w:t>-</w:t>
            </w:r>
            <w:r w:rsidRPr="00596EB8">
              <w:rPr>
                <w:rFonts w:ascii="Cabin" w:hAnsi="Cabin" w:cs="Times New Roman"/>
                <w:b/>
                <w:bCs/>
                <w:sz w:val="24"/>
                <w:szCs w:val="24"/>
              </w:rPr>
              <w:t>Introductory Visits and Review</w:t>
            </w:r>
          </w:p>
          <w:p w14:paraId="0A932901" w14:textId="1B040612" w:rsidR="008D5C77" w:rsidRPr="00C93011" w:rsidRDefault="008D5C77" w:rsidP="008D5C77">
            <w:pPr>
              <w:rPr>
                <w:rFonts w:ascii="Cabin" w:hAnsi="Cabin"/>
                <w:sz w:val="24"/>
                <w:szCs w:val="24"/>
              </w:rPr>
            </w:pPr>
            <w:r w:rsidRPr="00B16721">
              <w:rPr>
                <w:rFonts w:ascii="Cabin" w:hAnsi="Cabin"/>
                <w:b/>
                <w:bCs/>
                <w:sz w:val="24"/>
                <w:szCs w:val="24"/>
              </w:rPr>
              <w:t>-Supervision</w:t>
            </w:r>
          </w:p>
        </w:tc>
        <w:tc>
          <w:tcPr>
            <w:tcW w:w="3307" w:type="dxa"/>
          </w:tcPr>
          <w:p w14:paraId="0469A1E1" w14:textId="77777777" w:rsidR="008D5C77" w:rsidRDefault="008D5C77" w:rsidP="008D5C77">
            <w:pPr>
              <w:spacing w:after="120"/>
              <w:rPr>
                <w:rFonts w:ascii="Cabin" w:hAnsi="Cabin" w:cs="Times New Roman"/>
                <w:sz w:val="24"/>
                <w:szCs w:val="24"/>
              </w:rPr>
            </w:pPr>
            <w:r w:rsidRPr="00596EB8">
              <w:rPr>
                <w:rFonts w:ascii="Cabin" w:hAnsi="Cabin" w:cs="Times New Roman"/>
                <w:sz w:val="24"/>
                <w:szCs w:val="24"/>
              </w:rPr>
              <w:t>651 CMR 12.07(7)</w:t>
            </w:r>
          </w:p>
          <w:p w14:paraId="6373F733" w14:textId="77777777" w:rsidR="008D5C77" w:rsidRPr="00596EB8" w:rsidRDefault="008D5C77" w:rsidP="008D5C77">
            <w:pPr>
              <w:spacing w:after="120"/>
              <w:rPr>
                <w:rFonts w:ascii="Cabin" w:hAnsi="Cabin" w:cs="Times New Roman"/>
                <w:sz w:val="24"/>
                <w:szCs w:val="24"/>
              </w:rPr>
            </w:pPr>
            <w:r w:rsidRPr="00596EB8">
              <w:rPr>
                <w:rFonts w:ascii="Cabin" w:hAnsi="Cabin" w:cs="Times New Roman"/>
                <w:sz w:val="24"/>
                <w:szCs w:val="24"/>
              </w:rPr>
              <w:t>651 CMR 12.07(</w:t>
            </w:r>
            <w:r>
              <w:rPr>
                <w:rFonts w:ascii="Cabin" w:hAnsi="Cabin" w:cs="Times New Roman"/>
                <w:sz w:val="24"/>
                <w:szCs w:val="24"/>
              </w:rPr>
              <w:t>8</w:t>
            </w:r>
            <w:r w:rsidRPr="00596EB8">
              <w:rPr>
                <w:rFonts w:ascii="Cabin" w:hAnsi="Cabin" w:cs="Times New Roman"/>
                <w:sz w:val="24"/>
                <w:szCs w:val="24"/>
              </w:rPr>
              <w:t>)</w:t>
            </w:r>
          </w:p>
          <w:p w14:paraId="4A98B9AB" w14:textId="7BE62717" w:rsidR="008D5C77" w:rsidRPr="00C93011" w:rsidRDefault="008D5C77" w:rsidP="008D5C77">
            <w:pPr>
              <w:rPr>
                <w:rFonts w:ascii="Cabin" w:eastAsia="Calibri" w:hAnsi="Cabin"/>
                <w:sz w:val="24"/>
                <w:szCs w:val="24"/>
              </w:rPr>
            </w:pPr>
          </w:p>
        </w:tc>
        <w:tc>
          <w:tcPr>
            <w:tcW w:w="3440" w:type="dxa"/>
          </w:tcPr>
          <w:p w14:paraId="72DF3DC9" w14:textId="77777777" w:rsidR="008D5C77" w:rsidRDefault="008D5C77" w:rsidP="008D5C77">
            <w:pPr>
              <w:rPr>
                <w:rFonts w:ascii="Cabin" w:hAnsi="Cabin" w:cs="Times New Roman"/>
                <w:sz w:val="24"/>
                <w:szCs w:val="24"/>
              </w:rPr>
            </w:pPr>
            <w:r w:rsidRPr="00596EB8">
              <w:rPr>
                <w:rFonts w:ascii="Cabin" w:hAnsi="Cabin" w:cs="Times New Roman"/>
                <w:sz w:val="24"/>
                <w:szCs w:val="24"/>
              </w:rPr>
              <w:t>Inconsistent documentation of Introductory Visits.</w:t>
            </w:r>
          </w:p>
          <w:p w14:paraId="79523530" w14:textId="77777777" w:rsidR="008D5C77" w:rsidRDefault="008D5C77" w:rsidP="008D5C77">
            <w:pPr>
              <w:rPr>
                <w:rFonts w:ascii="Cabin" w:hAnsi="Cabin" w:cs="Times New Roman"/>
                <w:sz w:val="24"/>
                <w:szCs w:val="24"/>
              </w:rPr>
            </w:pPr>
          </w:p>
          <w:p w14:paraId="6017B8B3" w14:textId="61CF654D" w:rsidR="008D5C77" w:rsidRPr="00C93011" w:rsidRDefault="008D5C77" w:rsidP="008D5C77">
            <w:pPr>
              <w:rPr>
                <w:rFonts w:ascii="Cabin" w:hAnsi="Cabin"/>
                <w:sz w:val="24"/>
                <w:szCs w:val="24"/>
              </w:rPr>
            </w:pPr>
            <w:r w:rsidRPr="00B16721">
              <w:rPr>
                <w:rFonts w:ascii="Cabin" w:hAnsi="Cabin"/>
                <w:sz w:val="24"/>
                <w:szCs w:val="24"/>
              </w:rPr>
              <w:t xml:space="preserve">Biannual SAMM </w:t>
            </w:r>
            <w:r>
              <w:rPr>
                <w:rFonts w:ascii="Cabin" w:hAnsi="Cabin"/>
                <w:sz w:val="24"/>
                <w:szCs w:val="24"/>
              </w:rPr>
              <w:t xml:space="preserve">and PC </w:t>
            </w:r>
            <w:r w:rsidRPr="00B16721">
              <w:rPr>
                <w:rFonts w:ascii="Cabin" w:hAnsi="Cabin"/>
                <w:sz w:val="24"/>
                <w:szCs w:val="24"/>
              </w:rPr>
              <w:t>evaluations were not consistently documented for all PC staff.</w:t>
            </w:r>
          </w:p>
        </w:tc>
        <w:tc>
          <w:tcPr>
            <w:tcW w:w="1593" w:type="dxa"/>
          </w:tcPr>
          <w:p w14:paraId="0915943B" w14:textId="6C6E2658" w:rsidR="008D5C77" w:rsidRPr="00C93011" w:rsidRDefault="008D5C77" w:rsidP="008D5C77">
            <w:pPr>
              <w:spacing w:line="276" w:lineRule="auto"/>
              <w:jc w:val="center"/>
              <w:rPr>
                <w:rFonts w:ascii="Cabin" w:hAnsi="Cabin"/>
                <w:sz w:val="24"/>
                <w:szCs w:val="24"/>
              </w:rPr>
            </w:pPr>
            <w:r w:rsidRPr="00596EB8">
              <w:rPr>
                <w:rFonts w:ascii="Cabin" w:hAnsi="Cabin" w:cs="Times New Roman"/>
                <w:sz w:val="24"/>
                <w:szCs w:val="24"/>
              </w:rPr>
              <w:t xml:space="preserve">See IV </w:t>
            </w:r>
            <w:r>
              <w:rPr>
                <w:rFonts w:ascii="Cabin" w:hAnsi="Cabin" w:cs="Times New Roman"/>
                <w:sz w:val="24"/>
                <w:szCs w:val="24"/>
              </w:rPr>
              <w:t>A&amp;B</w:t>
            </w:r>
          </w:p>
        </w:tc>
        <w:tc>
          <w:tcPr>
            <w:tcW w:w="1116" w:type="dxa"/>
          </w:tcPr>
          <w:p w14:paraId="1BE44FD0" w14:textId="2B26A9AD" w:rsidR="008D5C77" w:rsidRDefault="00DA2BFA" w:rsidP="008D5C77">
            <w:pPr>
              <w:spacing w:line="276" w:lineRule="auto"/>
              <w:jc w:val="center"/>
              <w:rPr>
                <w:rFonts w:ascii="Cabin" w:hAnsi="Cabin" w:cs="Times New Roman"/>
                <w:sz w:val="24"/>
                <w:szCs w:val="24"/>
              </w:rPr>
            </w:pPr>
            <w:r>
              <w:rPr>
                <w:rFonts w:ascii="Cabin" w:hAnsi="Cabin" w:cs="Times New Roman"/>
                <w:sz w:val="24"/>
                <w:szCs w:val="24"/>
              </w:rPr>
              <w:t>Y</w:t>
            </w:r>
          </w:p>
        </w:tc>
      </w:tr>
    </w:tbl>
    <w:p w14:paraId="1DB718B8" w14:textId="77777777" w:rsidR="00D7102C" w:rsidRPr="00596EB8" w:rsidRDefault="00D7102C" w:rsidP="00596EB8">
      <w:pPr>
        <w:spacing w:after="200"/>
        <w:rPr>
          <w:rFonts w:ascii="Times New Roman" w:hAnsi="Times New Roman" w:cs="Times New Roman"/>
          <w:b/>
          <w:bCs/>
          <w:color w:val="FF0000"/>
          <w:sz w:val="24"/>
          <w:szCs w:val="24"/>
          <w:u w:val="single"/>
        </w:rPr>
        <w:sectPr w:rsidR="00D7102C" w:rsidRPr="00596EB8" w:rsidSect="00596EB8">
          <w:headerReference w:type="even" r:id="rId14"/>
          <w:headerReference w:type="default" r:id="rId15"/>
          <w:footerReference w:type="default" r:id="rId16"/>
          <w:headerReference w:type="first" r:id="rId17"/>
          <w:footerReference w:type="first" r:id="rId18"/>
          <w:footnotePr>
            <w:numRestart w:val="eachPage"/>
          </w:footnotePr>
          <w:pgSz w:w="15840" w:h="12240" w:orient="landscape"/>
          <w:pgMar w:top="1440" w:right="2430" w:bottom="1440" w:left="1440" w:header="720" w:footer="720" w:gutter="0"/>
          <w:cols w:space="720"/>
          <w:titlePg/>
          <w:docGrid w:linePitch="360"/>
        </w:sectPr>
      </w:pPr>
    </w:p>
    <w:p w14:paraId="1CD282C4" w14:textId="77777777" w:rsidR="00A11EED" w:rsidRDefault="00A11EED" w:rsidP="00F670B9">
      <w:pPr>
        <w:ind w:left="360"/>
        <w:contextualSpacing/>
        <w:rPr>
          <w:rFonts w:ascii="Cabin" w:hAnsi="Cabin" w:cs="Times New Roman"/>
          <w:b/>
          <w:bCs/>
          <w:sz w:val="24"/>
          <w:szCs w:val="24"/>
          <w:u w:val="single"/>
        </w:rPr>
      </w:pPr>
    </w:p>
    <w:p w14:paraId="143C15C6" w14:textId="1649807A" w:rsidR="00596EB8" w:rsidRPr="00596EB8" w:rsidRDefault="00596EB8" w:rsidP="00596EB8">
      <w:pPr>
        <w:numPr>
          <w:ilvl w:val="0"/>
          <w:numId w:val="7"/>
        </w:numPr>
        <w:contextualSpacing/>
        <w:rPr>
          <w:rFonts w:ascii="Cabin" w:hAnsi="Cabin" w:cs="Times New Roman"/>
          <w:b/>
          <w:bCs/>
          <w:sz w:val="24"/>
          <w:szCs w:val="24"/>
          <w:u w:val="single"/>
        </w:rPr>
      </w:pPr>
      <w:r w:rsidRPr="00596EB8">
        <w:rPr>
          <w:rFonts w:ascii="Cabin" w:hAnsi="Cabin" w:cs="Times New Roman"/>
          <w:b/>
          <w:bCs/>
          <w:sz w:val="24"/>
          <w:szCs w:val="24"/>
          <w:u w:val="single"/>
        </w:rPr>
        <w:t>Summary of Compliance Review</w:t>
      </w:r>
    </w:p>
    <w:p w14:paraId="601C18FB" w14:textId="77777777" w:rsidR="00596EB8" w:rsidRPr="00596EB8" w:rsidRDefault="00596EB8" w:rsidP="00596EB8">
      <w:pPr>
        <w:rPr>
          <w:rFonts w:ascii="Cabin" w:hAnsi="Cabin" w:cs="Times New Roman"/>
          <w:sz w:val="24"/>
          <w:szCs w:val="24"/>
        </w:rPr>
      </w:pPr>
      <w:bookmarkStart w:id="1" w:name="_Hlk53738466"/>
    </w:p>
    <w:p w14:paraId="1781C511" w14:textId="456D09C8" w:rsidR="00596EB8" w:rsidRPr="00AE14D8" w:rsidRDefault="00596EB8" w:rsidP="00AE14D8">
      <w:pPr>
        <w:numPr>
          <w:ilvl w:val="0"/>
          <w:numId w:val="13"/>
        </w:numPr>
        <w:spacing w:after="200"/>
        <w:ind w:left="360"/>
        <w:contextualSpacing/>
        <w:rPr>
          <w:rFonts w:ascii="Cabin" w:eastAsiaTheme="minorHAnsi" w:hAnsi="Cabin" w:cstheme="minorBidi"/>
          <w:b/>
          <w:bCs/>
          <w:sz w:val="24"/>
          <w:szCs w:val="24"/>
        </w:rPr>
      </w:pPr>
      <w:r w:rsidRPr="00596EB8">
        <w:rPr>
          <w:rFonts w:ascii="Cabin" w:eastAsiaTheme="minorHAnsi" w:hAnsi="Cabin" w:cstheme="minorBidi"/>
          <w:b/>
          <w:bCs/>
          <w:sz w:val="24"/>
          <w:szCs w:val="24"/>
        </w:rPr>
        <w:t>Service and Service Coordination Requirements</w:t>
      </w:r>
      <w:r w:rsidR="00AE14D8">
        <w:rPr>
          <w:rFonts w:ascii="Cabin" w:eastAsiaTheme="minorHAnsi" w:hAnsi="Cabin" w:cstheme="minorBidi"/>
          <w:b/>
          <w:bCs/>
          <w:sz w:val="24"/>
          <w:szCs w:val="24"/>
        </w:rPr>
        <w:t xml:space="preserve"> </w:t>
      </w:r>
      <w:r w:rsidRPr="00596EB8">
        <w:rPr>
          <w:rFonts w:ascii="Cabin" w:eastAsiaTheme="minorHAnsi" w:hAnsi="Cabin" w:cstheme="minorBidi"/>
          <w:b/>
          <w:bCs/>
          <w:sz w:val="24"/>
          <w:szCs w:val="24"/>
        </w:rPr>
        <w:t>-</w:t>
      </w:r>
      <w:r w:rsidR="00AE14D8">
        <w:rPr>
          <w:rFonts w:ascii="Cabin" w:eastAsiaTheme="minorHAnsi" w:hAnsi="Cabin" w:cstheme="minorBidi"/>
          <w:b/>
          <w:bCs/>
          <w:sz w:val="24"/>
          <w:szCs w:val="24"/>
        </w:rPr>
        <w:t xml:space="preserve"> </w:t>
      </w:r>
      <w:r w:rsidR="00AE14D8" w:rsidRPr="00596EB8">
        <w:rPr>
          <w:rFonts w:ascii="Cabin" w:hAnsi="Cabin" w:cs="Times New Roman"/>
          <w:b/>
          <w:bCs/>
          <w:sz w:val="24"/>
          <w:szCs w:val="24"/>
        </w:rPr>
        <w:t>Emergency Response</w:t>
      </w:r>
      <w:r w:rsidRPr="00AE14D8">
        <w:rPr>
          <w:rFonts w:ascii="Cabin" w:hAnsi="Cabin" w:cs="Times New Roman"/>
          <w:b/>
          <w:bCs/>
          <w:sz w:val="24"/>
          <w:szCs w:val="24"/>
        </w:rPr>
        <w:t xml:space="preserve">                 </w:t>
      </w:r>
    </w:p>
    <w:p w14:paraId="2283F4CB" w14:textId="57D663DA" w:rsidR="00700EFE" w:rsidRPr="00700EFE" w:rsidRDefault="00700EFE" w:rsidP="00700EFE">
      <w:pPr>
        <w:numPr>
          <w:ilvl w:val="0"/>
          <w:numId w:val="14"/>
        </w:numPr>
        <w:ind w:left="936"/>
        <w:contextualSpacing/>
        <w:rPr>
          <w:rFonts w:ascii="Cabin" w:eastAsiaTheme="minorHAnsi" w:hAnsi="Cabin" w:cstheme="minorBidi"/>
          <w:iCs/>
          <w:color w:val="000000"/>
          <w:sz w:val="24"/>
          <w:szCs w:val="24"/>
        </w:rPr>
      </w:pPr>
      <w:r w:rsidRPr="00700EFE">
        <w:rPr>
          <w:rFonts w:ascii="Cabin" w:eastAsiaTheme="minorHAnsi" w:hAnsi="Cabin" w:cstheme="minorBidi"/>
          <w:iCs/>
          <w:color w:val="000000"/>
          <w:sz w:val="24"/>
          <w:szCs w:val="24"/>
        </w:rPr>
        <w:t>The Residence has chosen to manually document hourly safety checks of Residents living in the Special Care Residence to comply with the regulation to provide timely assistance to a Resident in the event of an emergency needs situation.</w:t>
      </w:r>
    </w:p>
    <w:p w14:paraId="2C0C37A9" w14:textId="2DD2A277" w:rsidR="00596EB8" w:rsidRPr="00700EFE" w:rsidRDefault="00700EFE" w:rsidP="00700EFE">
      <w:pPr>
        <w:numPr>
          <w:ilvl w:val="0"/>
          <w:numId w:val="27"/>
        </w:numPr>
        <w:ind w:left="1296"/>
        <w:contextualSpacing/>
        <w:rPr>
          <w:rFonts w:ascii="Cabin" w:hAnsi="Cabin" w:cs="Times New Roman"/>
          <w:sz w:val="24"/>
          <w:szCs w:val="24"/>
        </w:rPr>
      </w:pPr>
      <w:r w:rsidRPr="00700EFE">
        <w:rPr>
          <w:rFonts w:ascii="Cabin" w:hAnsi="Cabin" w:cs="Times New Roman"/>
          <w:sz w:val="24"/>
          <w:szCs w:val="24"/>
        </w:rPr>
        <w:t xml:space="preserve">Documentation of hourly safety checks for </w:t>
      </w:r>
      <w:r w:rsidRPr="00A20628">
        <w:rPr>
          <w:rFonts w:ascii="Cabin" w:hAnsi="Cabin" w:cs="Times New Roman"/>
          <w:sz w:val="24"/>
          <w:szCs w:val="24"/>
        </w:rPr>
        <w:t xml:space="preserve">March </w:t>
      </w:r>
      <w:r w:rsidR="00A20628" w:rsidRPr="00A20628">
        <w:rPr>
          <w:rFonts w:ascii="Cabin" w:hAnsi="Cabin" w:cs="Times New Roman"/>
          <w:sz w:val="24"/>
          <w:szCs w:val="24"/>
        </w:rPr>
        <w:t>2023</w:t>
      </w:r>
      <w:r w:rsidR="00A20628" w:rsidRPr="00700EFE">
        <w:rPr>
          <w:rFonts w:ascii="Cabin" w:hAnsi="Cabin" w:cs="Times New Roman"/>
          <w:sz w:val="24"/>
          <w:szCs w:val="24"/>
        </w:rPr>
        <w:t xml:space="preserve"> </w:t>
      </w:r>
      <w:r w:rsidRPr="00700EFE">
        <w:rPr>
          <w:rFonts w:ascii="Cabin" w:hAnsi="Cabin" w:cs="Times New Roman"/>
          <w:sz w:val="24"/>
          <w:szCs w:val="24"/>
        </w:rPr>
        <w:t>through the date of compliance review had multiple instances where staff failed to document the hourly safety checks of the Residents during the hours of 7:00 p.m. and 7:00 a.m.</w:t>
      </w:r>
    </w:p>
    <w:p w14:paraId="34746626" w14:textId="77777777" w:rsidR="00596EB8" w:rsidRPr="00596EB8" w:rsidRDefault="00596EB8" w:rsidP="00596EB8">
      <w:pPr>
        <w:rPr>
          <w:rFonts w:ascii="Cabin" w:hAnsi="Cabin" w:cs="Times New Roman"/>
          <w:sz w:val="24"/>
          <w:szCs w:val="24"/>
        </w:rPr>
      </w:pPr>
    </w:p>
    <w:p w14:paraId="707F89FB" w14:textId="0D8CBD5E" w:rsidR="00596EB8" w:rsidRPr="00596EB8" w:rsidRDefault="00B46913" w:rsidP="00596EB8">
      <w:pPr>
        <w:rPr>
          <w:rFonts w:ascii="Cabin" w:hAnsi="Cabin" w:cs="Times New Roman"/>
          <w:b/>
          <w:bCs/>
          <w:sz w:val="24"/>
          <w:szCs w:val="24"/>
        </w:rPr>
      </w:pPr>
      <w:r>
        <w:rPr>
          <w:rFonts w:ascii="Cabin" w:hAnsi="Cabin" w:cs="Times New Roman"/>
          <w:b/>
          <w:bCs/>
          <w:sz w:val="24"/>
          <w:szCs w:val="24"/>
        </w:rPr>
        <w:t>B</w:t>
      </w:r>
      <w:r w:rsidR="00596EB8" w:rsidRPr="00596EB8">
        <w:rPr>
          <w:rFonts w:ascii="Cabin" w:hAnsi="Cabin" w:cs="Times New Roman"/>
          <w:b/>
          <w:bCs/>
          <w:sz w:val="24"/>
          <w:szCs w:val="24"/>
        </w:rPr>
        <w:t>. General Requirements for an Assisted Living Residence (ALR)</w:t>
      </w:r>
    </w:p>
    <w:p w14:paraId="67DD5BA4" w14:textId="31C82303" w:rsidR="00596EB8" w:rsidRPr="00596EB8" w:rsidRDefault="00596EB8" w:rsidP="00596EB8">
      <w:pPr>
        <w:numPr>
          <w:ilvl w:val="0"/>
          <w:numId w:val="14"/>
        </w:numPr>
        <w:ind w:left="936"/>
        <w:contextualSpacing/>
        <w:rPr>
          <w:rFonts w:ascii="Cabin" w:hAnsi="Cabin" w:cs="Times New Roman"/>
          <w:b/>
          <w:bCs/>
          <w:sz w:val="24"/>
          <w:szCs w:val="24"/>
        </w:rPr>
      </w:pPr>
      <w:r w:rsidRPr="00596EB8">
        <w:rPr>
          <w:rFonts w:ascii="Cabin" w:eastAsiaTheme="minorHAnsi" w:hAnsi="Cabin" w:cstheme="minorBidi"/>
          <w:sz w:val="24"/>
          <w:szCs w:val="24"/>
        </w:rPr>
        <w:t>AGE</w:t>
      </w:r>
      <w:r w:rsidRPr="00596EB8">
        <w:rPr>
          <w:rFonts w:ascii="Cabin" w:eastAsiaTheme="minorHAnsi" w:hAnsi="Cabin" w:cstheme="minorBidi"/>
          <w:iCs/>
          <w:color w:val="000000"/>
          <w:sz w:val="24"/>
          <w:szCs w:val="24"/>
        </w:rPr>
        <w:t xml:space="preserve"> reviewed </w:t>
      </w:r>
      <w:r w:rsidR="00673DEB">
        <w:rPr>
          <w:rFonts w:ascii="Cabin" w:eastAsiaTheme="minorHAnsi" w:hAnsi="Cabin" w:cstheme="minorBidi"/>
          <w:iCs/>
          <w:color w:val="000000"/>
          <w:sz w:val="24"/>
          <w:szCs w:val="24"/>
        </w:rPr>
        <w:t>seven</w:t>
      </w:r>
      <w:r w:rsidRPr="00596EB8">
        <w:rPr>
          <w:rFonts w:ascii="Cabin" w:eastAsiaTheme="minorHAnsi" w:hAnsi="Cabin" w:cstheme="minorBidi"/>
          <w:iCs/>
          <w:color w:val="000000"/>
          <w:sz w:val="24"/>
          <w:szCs w:val="24"/>
        </w:rPr>
        <w:t xml:space="preserve"> Resident Records reviewing documentation from </w:t>
      </w:r>
      <w:r w:rsidR="00AE14D8">
        <w:rPr>
          <w:rFonts w:ascii="Cabin" w:eastAsiaTheme="minorHAnsi" w:hAnsi="Cabin" w:cstheme="minorBidi"/>
          <w:iCs/>
          <w:color w:val="000000"/>
          <w:sz w:val="24"/>
          <w:szCs w:val="24"/>
        </w:rPr>
        <w:t>March</w:t>
      </w:r>
      <w:r w:rsidRPr="00596EB8">
        <w:rPr>
          <w:rFonts w:ascii="Cabin" w:eastAsiaTheme="minorHAnsi" w:hAnsi="Cabin" w:cstheme="minorBidi"/>
          <w:iCs/>
          <w:color w:val="000000"/>
          <w:sz w:val="24"/>
          <w:szCs w:val="24"/>
        </w:rPr>
        <w:t xml:space="preserve"> 202</w:t>
      </w:r>
      <w:r w:rsidR="00AE14D8">
        <w:rPr>
          <w:rFonts w:ascii="Cabin" w:eastAsiaTheme="minorHAnsi" w:hAnsi="Cabin" w:cstheme="minorBidi"/>
          <w:iCs/>
          <w:color w:val="000000"/>
          <w:sz w:val="24"/>
          <w:szCs w:val="24"/>
        </w:rPr>
        <w:t>3</w:t>
      </w:r>
      <w:r w:rsidRPr="00596EB8">
        <w:rPr>
          <w:rFonts w:ascii="Cabin" w:eastAsiaTheme="minorHAnsi" w:hAnsi="Cabin" w:cstheme="minorBidi"/>
          <w:iCs/>
          <w:color w:val="000000"/>
          <w:sz w:val="24"/>
          <w:szCs w:val="24"/>
        </w:rPr>
        <w:t xml:space="preserve"> through the date of the Compliance Review to determine compliance</w:t>
      </w:r>
      <w:r w:rsidRPr="00596EB8">
        <w:rPr>
          <w:rFonts w:ascii="Cabin" w:eastAsiaTheme="minorHAnsi" w:hAnsi="Cabin" w:cstheme="minorBidi"/>
          <w:b/>
          <w:bCs/>
          <w:sz w:val="24"/>
          <w:szCs w:val="24"/>
        </w:rPr>
        <w:t xml:space="preserve"> </w:t>
      </w:r>
      <w:r w:rsidRPr="00596EB8">
        <w:rPr>
          <w:rFonts w:ascii="Cabin" w:eastAsiaTheme="minorHAnsi" w:hAnsi="Cabin" w:cstheme="minorBidi"/>
          <w:sz w:val="24"/>
          <w:szCs w:val="24"/>
        </w:rPr>
        <w:t>with the requirements for Screenings, Assessments and Service Plan Development and Requirements.</w:t>
      </w:r>
    </w:p>
    <w:p w14:paraId="34EBC8FF" w14:textId="590B0151" w:rsidR="00596EB8" w:rsidRPr="00596EB8" w:rsidRDefault="00596EB8" w:rsidP="00AE14D8">
      <w:pPr>
        <w:ind w:left="576"/>
        <w:contextualSpacing/>
        <w:rPr>
          <w:rFonts w:ascii="Cabin" w:eastAsiaTheme="minorHAnsi" w:hAnsi="Cabin" w:cstheme="minorBidi"/>
          <w:sz w:val="24"/>
          <w:szCs w:val="22"/>
        </w:rPr>
      </w:pPr>
      <w:r w:rsidRPr="00596EB8">
        <w:rPr>
          <w:rFonts w:ascii="Cabin" w:hAnsi="Cabin" w:cs="Times New Roman"/>
          <w:b/>
          <w:sz w:val="24"/>
          <w:szCs w:val="24"/>
        </w:rPr>
        <w:t xml:space="preserve">       </w:t>
      </w:r>
    </w:p>
    <w:p w14:paraId="548AA179" w14:textId="77777777" w:rsidR="00596EB8" w:rsidRPr="00596EB8" w:rsidRDefault="00596EB8" w:rsidP="00596EB8">
      <w:pPr>
        <w:ind w:left="576"/>
        <w:rPr>
          <w:rFonts w:ascii="Cabin" w:hAnsi="Cabin" w:cs="Times New Roman"/>
          <w:b/>
          <w:bCs/>
          <w:sz w:val="24"/>
          <w:szCs w:val="24"/>
        </w:rPr>
      </w:pPr>
      <w:r w:rsidRPr="00596EB8">
        <w:rPr>
          <w:rFonts w:ascii="Cabin" w:hAnsi="Cabin" w:cs="Times New Roman"/>
          <w:b/>
          <w:bCs/>
          <w:sz w:val="24"/>
          <w:szCs w:val="24"/>
        </w:rPr>
        <w:t xml:space="preserve">      Service Plan Development and Requirements</w:t>
      </w:r>
    </w:p>
    <w:p w14:paraId="7BE2B948" w14:textId="7B900308" w:rsidR="0062753A" w:rsidRPr="0062753A" w:rsidRDefault="000C0E56" w:rsidP="0062753A">
      <w:pPr>
        <w:numPr>
          <w:ilvl w:val="0"/>
          <w:numId w:val="27"/>
        </w:numPr>
        <w:ind w:left="1296"/>
        <w:contextualSpacing/>
        <w:rPr>
          <w:rFonts w:ascii="Cabin" w:hAnsi="Cabin" w:cs="Times New Roman"/>
          <w:sz w:val="24"/>
          <w:szCs w:val="24"/>
        </w:rPr>
      </w:pPr>
      <w:r w:rsidRPr="000C0E56">
        <w:rPr>
          <w:rFonts w:ascii="Cabin" w:hAnsi="Cabin" w:cs="Times New Roman"/>
          <w:sz w:val="24"/>
          <w:szCs w:val="24"/>
        </w:rPr>
        <w:t>Two records were missing documentation of a service plan review required within 30 days after the commencement of residency</w:t>
      </w:r>
      <w:r w:rsidR="0062753A" w:rsidRPr="0062753A">
        <w:rPr>
          <w:rFonts w:ascii="Cabin" w:hAnsi="Cabin" w:cs="Times New Roman"/>
          <w:sz w:val="24"/>
          <w:szCs w:val="24"/>
        </w:rPr>
        <w:t>.</w:t>
      </w:r>
    </w:p>
    <w:p w14:paraId="656179B1" w14:textId="63806DE4" w:rsidR="00596EB8" w:rsidRPr="00C200F7" w:rsidRDefault="00673DEB" w:rsidP="00C200F7">
      <w:pPr>
        <w:numPr>
          <w:ilvl w:val="0"/>
          <w:numId w:val="27"/>
        </w:numPr>
        <w:ind w:left="1296"/>
        <w:contextualSpacing/>
        <w:rPr>
          <w:rFonts w:ascii="Cabin" w:hAnsi="Cabin" w:cs="Times New Roman"/>
          <w:sz w:val="24"/>
          <w:szCs w:val="24"/>
        </w:rPr>
      </w:pPr>
      <w:r>
        <w:rPr>
          <w:rFonts w:ascii="Cabin" w:hAnsi="Cabin" w:cs="Times New Roman"/>
          <w:sz w:val="24"/>
          <w:szCs w:val="24"/>
        </w:rPr>
        <w:t>Four</w:t>
      </w:r>
      <w:r w:rsidRPr="00673DEB">
        <w:rPr>
          <w:rFonts w:ascii="Cabin" w:hAnsi="Cabin" w:cs="Times New Roman"/>
          <w:sz w:val="24"/>
          <w:szCs w:val="24"/>
        </w:rPr>
        <w:t xml:space="preserve"> records were missing documentation of a reassessment and service plan review being completed every six months</w:t>
      </w:r>
      <w:r w:rsidR="00C200F7" w:rsidRPr="00C200F7">
        <w:rPr>
          <w:rFonts w:ascii="Cabin" w:hAnsi="Cabin" w:cs="Times New Roman"/>
          <w:sz w:val="24"/>
          <w:szCs w:val="24"/>
        </w:rPr>
        <w:t>.</w:t>
      </w:r>
    </w:p>
    <w:p w14:paraId="6A76C4CE" w14:textId="77777777" w:rsidR="000C0E56" w:rsidRDefault="000C0E56" w:rsidP="00C93011">
      <w:pPr>
        <w:tabs>
          <w:tab w:val="left" w:pos="450"/>
        </w:tabs>
        <w:spacing w:after="200"/>
        <w:ind w:left="576"/>
        <w:contextualSpacing/>
        <w:rPr>
          <w:rFonts w:ascii="Cabin" w:hAnsi="Cabin" w:cs="Times New Roman"/>
          <w:b/>
          <w:bCs/>
          <w:sz w:val="24"/>
          <w:szCs w:val="24"/>
        </w:rPr>
      </w:pPr>
    </w:p>
    <w:p w14:paraId="572C3EF4" w14:textId="244333B8" w:rsidR="000C0E56" w:rsidRDefault="000C0E56" w:rsidP="00C93011">
      <w:pPr>
        <w:tabs>
          <w:tab w:val="left" w:pos="450"/>
        </w:tabs>
        <w:spacing w:after="200"/>
        <w:ind w:left="576"/>
        <w:contextualSpacing/>
        <w:rPr>
          <w:rFonts w:ascii="Cabin" w:eastAsiaTheme="minorHAnsi" w:hAnsi="Cabin" w:cstheme="minorBidi"/>
          <w:b/>
          <w:bCs/>
          <w:sz w:val="24"/>
          <w:szCs w:val="22"/>
        </w:rPr>
      </w:pPr>
      <w:r>
        <w:rPr>
          <w:rFonts w:ascii="Cabin" w:hAnsi="Cabin" w:cs="Times New Roman"/>
          <w:b/>
          <w:bCs/>
          <w:sz w:val="24"/>
          <w:szCs w:val="24"/>
        </w:rPr>
        <w:t xml:space="preserve">    </w:t>
      </w:r>
      <w:r w:rsidRPr="00635356">
        <w:rPr>
          <w:rFonts w:ascii="Cabin" w:hAnsi="Cabin" w:cs="Times New Roman"/>
          <w:b/>
          <w:bCs/>
          <w:sz w:val="24"/>
          <w:szCs w:val="24"/>
        </w:rPr>
        <w:t>Bed Rail Assessments</w:t>
      </w:r>
    </w:p>
    <w:p w14:paraId="13BE71AB" w14:textId="48D6AB82" w:rsidR="000C0E56" w:rsidRPr="000C0E56" w:rsidRDefault="000C0E56" w:rsidP="000C0E56">
      <w:pPr>
        <w:numPr>
          <w:ilvl w:val="0"/>
          <w:numId w:val="14"/>
        </w:numPr>
        <w:ind w:left="936"/>
        <w:contextualSpacing/>
        <w:rPr>
          <w:rFonts w:ascii="Cabin" w:eastAsiaTheme="minorHAnsi" w:hAnsi="Cabin" w:cstheme="minorBidi"/>
          <w:iCs/>
          <w:color w:val="000000"/>
          <w:sz w:val="24"/>
          <w:szCs w:val="24"/>
        </w:rPr>
      </w:pPr>
      <w:r w:rsidRPr="000C0E56">
        <w:rPr>
          <w:rFonts w:ascii="Cabin" w:eastAsiaTheme="minorHAnsi" w:hAnsi="Cabin" w:cstheme="minorBidi"/>
          <w:iCs/>
          <w:color w:val="000000"/>
          <w:sz w:val="24"/>
          <w:szCs w:val="24"/>
        </w:rPr>
        <w:t xml:space="preserve">AGE reviewed the Residence records of </w:t>
      </w:r>
      <w:r>
        <w:rPr>
          <w:rFonts w:ascii="Cabin" w:eastAsiaTheme="minorHAnsi" w:hAnsi="Cabin" w:cstheme="minorBidi"/>
          <w:iCs/>
          <w:color w:val="000000"/>
          <w:sz w:val="24"/>
          <w:szCs w:val="24"/>
        </w:rPr>
        <w:t>22</w:t>
      </w:r>
      <w:r w:rsidRPr="000C0E56">
        <w:rPr>
          <w:rFonts w:ascii="Cabin" w:eastAsiaTheme="minorHAnsi" w:hAnsi="Cabin" w:cstheme="minorBidi"/>
          <w:iCs/>
          <w:color w:val="000000"/>
          <w:sz w:val="24"/>
          <w:szCs w:val="24"/>
        </w:rPr>
        <w:t xml:space="preserve"> Residents utilizing bed rails / U-bars or similar devices from calendar year 2023 through the date of the Compliance Review to determine compliance with the required assessment by a physical/occupational therapist every six months.</w:t>
      </w:r>
    </w:p>
    <w:p w14:paraId="213A9F25" w14:textId="46151232" w:rsidR="00DA299C" w:rsidRPr="002D42C2" w:rsidRDefault="00DA299C" w:rsidP="00DA299C">
      <w:pPr>
        <w:numPr>
          <w:ilvl w:val="0"/>
          <w:numId w:val="27"/>
        </w:numPr>
        <w:ind w:left="1296"/>
        <w:contextualSpacing/>
        <w:rPr>
          <w:rFonts w:ascii="Cabin" w:hAnsi="Cabin" w:cs="Times New Roman"/>
          <w:sz w:val="24"/>
          <w:szCs w:val="24"/>
        </w:rPr>
      </w:pPr>
      <w:r w:rsidRPr="00A20628">
        <w:rPr>
          <w:rFonts w:ascii="Cabin" w:eastAsiaTheme="minorHAnsi" w:hAnsi="Cabin" w:cstheme="minorBidi"/>
          <w:sz w:val="24"/>
          <w:szCs w:val="22"/>
        </w:rPr>
        <w:t xml:space="preserve"> Four</w:t>
      </w:r>
      <w:r>
        <w:rPr>
          <w:rFonts w:ascii="Cabin" w:eastAsiaTheme="minorHAnsi" w:hAnsi="Cabin" w:cstheme="minorBidi"/>
          <w:b/>
          <w:bCs/>
          <w:sz w:val="24"/>
          <w:szCs w:val="22"/>
        </w:rPr>
        <w:t xml:space="preserve"> </w:t>
      </w:r>
      <w:r w:rsidRPr="00A251AB">
        <w:rPr>
          <w:rFonts w:ascii="Cabin" w:hAnsi="Cabin"/>
          <w:sz w:val="24"/>
          <w:szCs w:val="24"/>
        </w:rPr>
        <w:t xml:space="preserve">of the </w:t>
      </w:r>
      <w:r>
        <w:rPr>
          <w:rFonts w:ascii="Cabin" w:hAnsi="Cabin"/>
          <w:sz w:val="24"/>
          <w:szCs w:val="24"/>
        </w:rPr>
        <w:t>22</w:t>
      </w:r>
      <w:r w:rsidRPr="00A251AB">
        <w:rPr>
          <w:rFonts w:ascii="Cabin" w:hAnsi="Cabin"/>
          <w:sz w:val="24"/>
          <w:szCs w:val="24"/>
        </w:rPr>
        <w:t xml:space="preserve"> records </w:t>
      </w:r>
      <w:r w:rsidRPr="00A251AB">
        <w:rPr>
          <w:rFonts w:ascii="Cabin" w:hAnsi="Cabin" w:cs="Times New Roman"/>
          <w:sz w:val="24"/>
          <w:szCs w:val="24"/>
        </w:rPr>
        <w:t>were missing documentation of a current assessment noting that the Resident can independently</w:t>
      </w:r>
      <w:r w:rsidRPr="002D42C2">
        <w:rPr>
          <w:rFonts w:ascii="Cabin" w:hAnsi="Cabin" w:cs="Times New Roman"/>
          <w:sz w:val="24"/>
          <w:szCs w:val="24"/>
        </w:rPr>
        <w:t xml:space="preserve"> navigate around a bed rail/ U-bar were missing.    </w:t>
      </w:r>
    </w:p>
    <w:p w14:paraId="728105FD" w14:textId="32420FC0" w:rsidR="00596EB8" w:rsidRPr="00596EB8" w:rsidRDefault="00596EB8" w:rsidP="00C93011">
      <w:pPr>
        <w:tabs>
          <w:tab w:val="left" w:pos="450"/>
        </w:tabs>
        <w:spacing w:after="200"/>
        <w:ind w:left="576"/>
        <w:contextualSpacing/>
        <w:rPr>
          <w:rFonts w:ascii="Cabin" w:hAnsi="Cabin" w:cs="Times New Roman"/>
          <w:b/>
          <w:bCs/>
          <w:sz w:val="24"/>
          <w:szCs w:val="24"/>
        </w:rPr>
      </w:pPr>
      <w:r w:rsidRPr="00596EB8">
        <w:rPr>
          <w:rFonts w:ascii="Cabin" w:eastAsiaTheme="minorHAnsi" w:hAnsi="Cabin" w:cstheme="minorBidi"/>
          <w:b/>
          <w:bCs/>
          <w:sz w:val="24"/>
          <w:szCs w:val="22"/>
        </w:rPr>
        <w:t xml:space="preserve">       </w:t>
      </w:r>
    </w:p>
    <w:p w14:paraId="5ACFA695" w14:textId="11A0B0EF" w:rsidR="00596EB8" w:rsidRPr="00596EB8" w:rsidRDefault="00B46913" w:rsidP="00596EB8">
      <w:pPr>
        <w:rPr>
          <w:rFonts w:ascii="Cabin" w:hAnsi="Cabin" w:cs="Times New Roman"/>
          <w:sz w:val="24"/>
          <w:szCs w:val="24"/>
        </w:rPr>
      </w:pPr>
      <w:r>
        <w:rPr>
          <w:rFonts w:ascii="Cabin" w:hAnsi="Cabin" w:cs="Times New Roman"/>
          <w:b/>
          <w:bCs/>
          <w:sz w:val="24"/>
          <w:szCs w:val="24"/>
        </w:rPr>
        <w:t>C</w:t>
      </w:r>
      <w:r w:rsidR="00596EB8" w:rsidRPr="00596EB8">
        <w:rPr>
          <w:rFonts w:ascii="Cabin" w:hAnsi="Cabin" w:cs="Times New Roman"/>
          <w:b/>
          <w:bCs/>
          <w:sz w:val="24"/>
          <w:szCs w:val="24"/>
        </w:rPr>
        <w:t>. Quality Assurance and Performance Improvement</w:t>
      </w:r>
    </w:p>
    <w:p w14:paraId="6B367CB7" w14:textId="3E4FB59D" w:rsidR="00596EB8" w:rsidRPr="00596EB8" w:rsidRDefault="00596EB8" w:rsidP="00596EB8">
      <w:pPr>
        <w:numPr>
          <w:ilvl w:val="0"/>
          <w:numId w:val="9"/>
        </w:numPr>
        <w:ind w:left="936"/>
        <w:contextualSpacing/>
        <w:rPr>
          <w:rFonts w:ascii="Cabin" w:eastAsiaTheme="minorHAnsi" w:hAnsi="Cabin" w:cstheme="minorBidi"/>
          <w:sz w:val="24"/>
          <w:szCs w:val="24"/>
        </w:rPr>
      </w:pPr>
      <w:r w:rsidRPr="00596EB8">
        <w:rPr>
          <w:rFonts w:ascii="Cabin" w:eastAsiaTheme="minorHAnsi" w:hAnsi="Cabin" w:cstheme="minorBidi"/>
          <w:sz w:val="24"/>
          <w:szCs w:val="24"/>
        </w:rPr>
        <w:t>AGE reviewed documentation to ensure the Residence has established an effective, ongoing quality improvement and assurance program for Service Planning, Safety Assurances</w:t>
      </w:r>
      <w:bookmarkStart w:id="2" w:name="_Hlk107995901"/>
      <w:r w:rsidRPr="00596EB8">
        <w:rPr>
          <w:rFonts w:ascii="Cabin" w:eastAsiaTheme="minorHAnsi" w:hAnsi="Cabin" w:cstheme="minorBidi"/>
          <w:sz w:val="24"/>
          <w:szCs w:val="24"/>
        </w:rPr>
        <w:t>, and Medication Quality</w:t>
      </w:r>
      <w:bookmarkEnd w:id="2"/>
      <w:r w:rsidRPr="00596EB8">
        <w:rPr>
          <w:rFonts w:ascii="Cabin" w:eastAsiaTheme="minorHAnsi" w:hAnsi="Cabin" w:cstheme="minorBidi"/>
          <w:sz w:val="24"/>
          <w:szCs w:val="24"/>
        </w:rPr>
        <w:t xml:space="preserve"> from </w:t>
      </w:r>
      <w:r w:rsidR="00B46913">
        <w:rPr>
          <w:rFonts w:ascii="Cabin" w:eastAsiaTheme="minorHAnsi" w:hAnsi="Cabin" w:cstheme="minorBidi"/>
          <w:sz w:val="24"/>
          <w:szCs w:val="24"/>
        </w:rPr>
        <w:t>March 2023</w:t>
      </w:r>
      <w:r w:rsidRPr="00596EB8">
        <w:rPr>
          <w:rFonts w:ascii="Cabin" w:eastAsiaTheme="minorHAnsi" w:hAnsi="Cabin" w:cstheme="minorBidi"/>
          <w:sz w:val="24"/>
          <w:szCs w:val="24"/>
        </w:rPr>
        <w:t>, through the date of the Compliance Review.</w:t>
      </w:r>
    </w:p>
    <w:p w14:paraId="245B6979" w14:textId="77777777" w:rsidR="00596EB8" w:rsidRPr="00596EB8" w:rsidRDefault="00596EB8" w:rsidP="00596EB8">
      <w:pPr>
        <w:rPr>
          <w:rFonts w:ascii="Cabin" w:hAnsi="Cabin" w:cs="Times New Roman"/>
          <w:sz w:val="24"/>
          <w:szCs w:val="24"/>
        </w:rPr>
      </w:pPr>
    </w:p>
    <w:p w14:paraId="61EA1D7F" w14:textId="77777777" w:rsidR="00596EB8" w:rsidRPr="00A716F3" w:rsidRDefault="00596EB8" w:rsidP="00596EB8">
      <w:pPr>
        <w:ind w:left="576"/>
        <w:contextualSpacing/>
        <w:rPr>
          <w:rFonts w:ascii="Cabin" w:hAnsi="Cabin" w:cs="Times New Roman"/>
          <w:sz w:val="24"/>
          <w:szCs w:val="24"/>
          <w:u w:val="single"/>
        </w:rPr>
      </w:pPr>
      <w:r w:rsidRPr="00A716F3">
        <w:rPr>
          <w:rFonts w:ascii="Cabin" w:eastAsiaTheme="minorHAnsi" w:hAnsi="Cabin" w:cs="Times New Roman"/>
          <w:b/>
          <w:bCs/>
          <w:sz w:val="24"/>
          <w:szCs w:val="24"/>
        </w:rPr>
        <w:t xml:space="preserve">       Service Planning</w:t>
      </w:r>
    </w:p>
    <w:p w14:paraId="6D7A8978" w14:textId="28078D71" w:rsidR="00596EB8" w:rsidRPr="00A716F3" w:rsidRDefault="00596EB8" w:rsidP="00596EB8">
      <w:pPr>
        <w:numPr>
          <w:ilvl w:val="0"/>
          <w:numId w:val="12"/>
        </w:numPr>
        <w:ind w:left="1296"/>
        <w:contextualSpacing/>
        <w:rPr>
          <w:rFonts w:ascii="Cabin" w:hAnsi="Cabin" w:cs="Times New Roman"/>
          <w:bCs/>
          <w:sz w:val="24"/>
          <w:szCs w:val="24"/>
        </w:rPr>
      </w:pPr>
      <w:r w:rsidRPr="00A716F3">
        <w:rPr>
          <w:rFonts w:ascii="Cabin" w:hAnsi="Cabin" w:cs="Times New Roman"/>
          <w:bCs/>
          <w:sz w:val="24"/>
          <w:szCs w:val="24"/>
        </w:rPr>
        <w:t xml:space="preserve">Documentation of the </w:t>
      </w:r>
      <w:r w:rsidR="00B46913" w:rsidRPr="00A716F3">
        <w:rPr>
          <w:rFonts w:ascii="Cabin" w:hAnsi="Cabin" w:cs="Times New Roman"/>
          <w:bCs/>
          <w:sz w:val="24"/>
          <w:szCs w:val="24"/>
        </w:rPr>
        <w:t>target date and person responsible for follow up action</w:t>
      </w:r>
      <w:r w:rsidRPr="00A716F3">
        <w:rPr>
          <w:rFonts w:ascii="Cabin" w:hAnsi="Cabin" w:cs="Times New Roman"/>
          <w:bCs/>
          <w:sz w:val="24"/>
          <w:szCs w:val="24"/>
        </w:rPr>
        <w:t xml:space="preserve"> w</w:t>
      </w:r>
      <w:r w:rsidR="00B46913" w:rsidRPr="00A716F3">
        <w:rPr>
          <w:rFonts w:ascii="Cabin" w:hAnsi="Cabin" w:cs="Times New Roman"/>
          <w:bCs/>
          <w:sz w:val="24"/>
          <w:szCs w:val="24"/>
        </w:rPr>
        <w:t>ere</w:t>
      </w:r>
      <w:r w:rsidRPr="00A716F3">
        <w:rPr>
          <w:rFonts w:ascii="Cabin" w:hAnsi="Cabin" w:cs="Times New Roman"/>
          <w:bCs/>
          <w:sz w:val="24"/>
          <w:szCs w:val="24"/>
        </w:rPr>
        <w:t xml:space="preserve"> missing for the </w:t>
      </w:r>
      <w:r w:rsidR="0090122B">
        <w:rPr>
          <w:rFonts w:ascii="Cabin" w:hAnsi="Cabin" w:cs="Times New Roman"/>
          <w:bCs/>
          <w:sz w:val="24"/>
          <w:szCs w:val="24"/>
        </w:rPr>
        <w:t xml:space="preserve">2023 and </w:t>
      </w:r>
      <w:r w:rsidRPr="00A716F3">
        <w:rPr>
          <w:rFonts w:ascii="Cabin" w:hAnsi="Cabin" w:cs="Times New Roman"/>
          <w:bCs/>
          <w:sz w:val="24"/>
          <w:szCs w:val="24"/>
        </w:rPr>
        <w:t>2024 calendar year</w:t>
      </w:r>
      <w:r w:rsidR="0090122B">
        <w:rPr>
          <w:rFonts w:ascii="Cabin" w:hAnsi="Cabin" w:cs="Times New Roman"/>
          <w:bCs/>
          <w:sz w:val="24"/>
          <w:szCs w:val="24"/>
        </w:rPr>
        <w:t>s</w:t>
      </w:r>
      <w:r w:rsidRPr="00A716F3">
        <w:rPr>
          <w:rFonts w:ascii="Cabin" w:hAnsi="Cabin" w:cs="Times New Roman"/>
          <w:bCs/>
          <w:sz w:val="24"/>
          <w:szCs w:val="24"/>
        </w:rPr>
        <w:t>.</w:t>
      </w:r>
    </w:p>
    <w:p w14:paraId="7C7547CA" w14:textId="6D0E15F2" w:rsidR="00DA299C" w:rsidRPr="00596EB8" w:rsidRDefault="00596EB8" w:rsidP="00E7297E">
      <w:pPr>
        <w:ind w:left="576"/>
        <w:contextualSpacing/>
        <w:rPr>
          <w:rFonts w:ascii="Cabin" w:hAnsi="Cabin" w:cstheme="minorBidi"/>
          <w:sz w:val="24"/>
          <w:szCs w:val="24"/>
        </w:rPr>
      </w:pPr>
      <w:r w:rsidRPr="00596EB8">
        <w:rPr>
          <w:rFonts w:ascii="Cabin" w:eastAsiaTheme="minorHAnsi" w:hAnsi="Cabin" w:cs="Times New Roman"/>
          <w:b/>
          <w:bCs/>
          <w:sz w:val="24"/>
          <w:szCs w:val="24"/>
        </w:rPr>
        <w:t xml:space="preserve">    </w:t>
      </w:r>
    </w:p>
    <w:p w14:paraId="385426D3" w14:textId="02A9E78F" w:rsidR="00E7297E" w:rsidRPr="00A716F3" w:rsidRDefault="00596EB8" w:rsidP="00E7297E">
      <w:pPr>
        <w:tabs>
          <w:tab w:val="left" w:pos="180"/>
        </w:tabs>
        <w:rPr>
          <w:rFonts w:ascii="Cabin" w:hAnsi="Cabin"/>
          <w:sz w:val="24"/>
          <w:szCs w:val="24"/>
        </w:rPr>
      </w:pPr>
      <w:r w:rsidRPr="00596EB8">
        <w:rPr>
          <w:rFonts w:ascii="Cabin" w:eastAsiaTheme="minorHAnsi" w:hAnsi="Cabin" w:cs="Times New Roman"/>
          <w:b/>
          <w:bCs/>
          <w:sz w:val="24"/>
          <w:szCs w:val="24"/>
        </w:rPr>
        <w:t xml:space="preserve">            </w:t>
      </w:r>
      <w:r w:rsidR="00E7297E">
        <w:rPr>
          <w:rFonts w:ascii="Cabin" w:eastAsiaTheme="minorHAnsi" w:hAnsi="Cabin"/>
          <w:b/>
          <w:bCs/>
        </w:rPr>
        <w:t xml:space="preserve">      </w:t>
      </w:r>
      <w:r w:rsidR="00E7297E" w:rsidRPr="00A716F3">
        <w:rPr>
          <w:rFonts w:ascii="Cabin" w:eastAsiaTheme="minorHAnsi" w:hAnsi="Cabin"/>
          <w:b/>
          <w:bCs/>
          <w:sz w:val="24"/>
          <w:szCs w:val="24"/>
        </w:rPr>
        <w:t>Medication Quality Plan</w:t>
      </w:r>
    </w:p>
    <w:p w14:paraId="0F62400D" w14:textId="77A9A4E6" w:rsidR="00E7297E" w:rsidRPr="00A716F3" w:rsidRDefault="00E7297E" w:rsidP="00E7297E">
      <w:pPr>
        <w:numPr>
          <w:ilvl w:val="0"/>
          <w:numId w:val="9"/>
        </w:numPr>
        <w:ind w:left="936"/>
        <w:contextualSpacing/>
        <w:rPr>
          <w:rFonts w:ascii="Cabin" w:eastAsiaTheme="minorHAnsi" w:hAnsi="Cabin" w:cstheme="minorBidi"/>
          <w:sz w:val="24"/>
          <w:szCs w:val="24"/>
        </w:rPr>
      </w:pPr>
      <w:r w:rsidRPr="00A716F3">
        <w:rPr>
          <w:rFonts w:ascii="Cabin" w:eastAsiaTheme="minorHAnsi" w:hAnsi="Cabin" w:cstheme="minorBidi"/>
          <w:sz w:val="24"/>
          <w:szCs w:val="24"/>
        </w:rPr>
        <w:t>AGE reviewed the Residence’s quarterly medication documentation audits from March 2023, through the date of the Compliance Review to ensure compliance with SAMM, LMA and Residence policies.</w:t>
      </w:r>
    </w:p>
    <w:p w14:paraId="4847691C" w14:textId="7B8FC93D" w:rsidR="00E7297E" w:rsidRPr="002074EB" w:rsidRDefault="00E7297E" w:rsidP="00E7297E">
      <w:pPr>
        <w:numPr>
          <w:ilvl w:val="0"/>
          <w:numId w:val="12"/>
        </w:numPr>
        <w:ind w:left="1296"/>
        <w:contextualSpacing/>
        <w:rPr>
          <w:rFonts w:ascii="Cabin" w:hAnsi="Cabin" w:cstheme="minorBidi"/>
          <w:sz w:val="24"/>
          <w:szCs w:val="24"/>
        </w:rPr>
      </w:pPr>
      <w:r w:rsidRPr="00A716F3">
        <w:rPr>
          <w:rFonts w:ascii="Cabin" w:hAnsi="Cabin"/>
          <w:bCs/>
          <w:sz w:val="24"/>
          <w:szCs w:val="24"/>
        </w:rPr>
        <w:lastRenderedPageBreak/>
        <w:t xml:space="preserve">Documentation of </w:t>
      </w:r>
      <w:r w:rsidR="00C03C6F" w:rsidRPr="00A716F3">
        <w:rPr>
          <w:rFonts w:ascii="Cabin" w:hAnsi="Cabin"/>
          <w:bCs/>
          <w:sz w:val="24"/>
          <w:szCs w:val="24"/>
        </w:rPr>
        <w:t>the target</w:t>
      </w:r>
      <w:r w:rsidRPr="00A716F3">
        <w:rPr>
          <w:rFonts w:ascii="Cabin" w:hAnsi="Cabin"/>
          <w:bCs/>
          <w:sz w:val="24"/>
          <w:szCs w:val="24"/>
        </w:rPr>
        <w:t xml:space="preserve"> date and staff person responsible for </w:t>
      </w:r>
      <w:r w:rsidR="00601D9E" w:rsidRPr="00A716F3">
        <w:rPr>
          <w:rFonts w:ascii="Cabin" w:hAnsi="Cabin"/>
          <w:bCs/>
          <w:sz w:val="24"/>
          <w:szCs w:val="24"/>
        </w:rPr>
        <w:t>the follow-</w:t>
      </w:r>
      <w:r w:rsidRPr="00A716F3">
        <w:rPr>
          <w:rFonts w:ascii="Cabin" w:hAnsi="Cabin"/>
          <w:bCs/>
          <w:sz w:val="24"/>
          <w:szCs w:val="24"/>
        </w:rPr>
        <w:t>up was missing for the 2023</w:t>
      </w:r>
      <w:r w:rsidR="0090122B">
        <w:rPr>
          <w:rFonts w:ascii="Cabin" w:hAnsi="Cabin"/>
          <w:bCs/>
          <w:sz w:val="24"/>
          <w:szCs w:val="24"/>
        </w:rPr>
        <w:t xml:space="preserve"> and 2024</w:t>
      </w:r>
      <w:r w:rsidRPr="00A716F3">
        <w:rPr>
          <w:rFonts w:ascii="Cabin" w:hAnsi="Cabin"/>
          <w:bCs/>
          <w:sz w:val="24"/>
          <w:szCs w:val="24"/>
        </w:rPr>
        <w:t xml:space="preserve"> calendar year</w:t>
      </w:r>
      <w:r w:rsidR="0090122B">
        <w:rPr>
          <w:rFonts w:ascii="Cabin" w:hAnsi="Cabin"/>
          <w:bCs/>
          <w:sz w:val="24"/>
          <w:szCs w:val="24"/>
        </w:rPr>
        <w:t>s</w:t>
      </w:r>
      <w:r w:rsidRPr="00A716F3">
        <w:rPr>
          <w:rFonts w:ascii="Cabin" w:hAnsi="Cabin"/>
          <w:bCs/>
          <w:sz w:val="24"/>
          <w:szCs w:val="24"/>
        </w:rPr>
        <w:t>.</w:t>
      </w:r>
    </w:p>
    <w:p w14:paraId="561667D6" w14:textId="77777777" w:rsidR="002074EB" w:rsidRDefault="002074EB" w:rsidP="002074EB">
      <w:pPr>
        <w:ind w:left="936"/>
        <w:contextualSpacing/>
        <w:rPr>
          <w:rFonts w:ascii="Cabin" w:hAnsi="Cabin"/>
          <w:bCs/>
          <w:sz w:val="24"/>
          <w:szCs w:val="24"/>
        </w:rPr>
      </w:pPr>
    </w:p>
    <w:p w14:paraId="576C3BB8" w14:textId="77777777" w:rsidR="002074EB" w:rsidRPr="00146FA3" w:rsidRDefault="002074EB" w:rsidP="002074EB">
      <w:pPr>
        <w:ind w:left="936"/>
        <w:contextualSpacing/>
        <w:rPr>
          <w:rFonts w:ascii="Cabin" w:hAnsi="Cabin"/>
          <w:bCs/>
          <w:sz w:val="24"/>
          <w:szCs w:val="24"/>
        </w:rPr>
      </w:pPr>
      <w:r w:rsidRPr="00146FA3">
        <w:rPr>
          <w:rFonts w:ascii="Cabin" w:hAnsi="Cabin"/>
          <w:b/>
          <w:bCs/>
          <w:sz w:val="24"/>
          <w:szCs w:val="24"/>
        </w:rPr>
        <w:t>Medication administration observation</w:t>
      </w:r>
    </w:p>
    <w:p w14:paraId="6E3BDD54" w14:textId="6EE7E74F" w:rsidR="002074EB" w:rsidRPr="00146FA3" w:rsidRDefault="002074EB" w:rsidP="002074EB">
      <w:pPr>
        <w:numPr>
          <w:ilvl w:val="0"/>
          <w:numId w:val="11"/>
        </w:numPr>
        <w:ind w:left="936"/>
        <w:contextualSpacing/>
        <w:rPr>
          <w:rFonts w:ascii="Cabin" w:hAnsi="Cabin"/>
          <w:b/>
          <w:bCs/>
          <w:sz w:val="24"/>
          <w:szCs w:val="24"/>
        </w:rPr>
      </w:pPr>
      <w:r w:rsidRPr="00146FA3">
        <w:rPr>
          <w:rFonts w:ascii="Cabin" w:hAnsi="Cabin"/>
          <w:sz w:val="24"/>
          <w:szCs w:val="24"/>
        </w:rPr>
        <w:t xml:space="preserve">AGE observed </w:t>
      </w:r>
      <w:r>
        <w:rPr>
          <w:rFonts w:ascii="Cabin" w:hAnsi="Cabin"/>
          <w:sz w:val="24"/>
          <w:szCs w:val="24"/>
        </w:rPr>
        <w:t>three PC staff and one</w:t>
      </w:r>
      <w:r w:rsidRPr="00146FA3">
        <w:rPr>
          <w:rFonts w:ascii="Cabin" w:hAnsi="Cabin"/>
          <w:sz w:val="24"/>
          <w:szCs w:val="24"/>
        </w:rPr>
        <w:t xml:space="preserve"> </w:t>
      </w:r>
      <w:r>
        <w:rPr>
          <w:rFonts w:ascii="Cabin" w:hAnsi="Cabin"/>
          <w:sz w:val="24"/>
          <w:szCs w:val="24"/>
        </w:rPr>
        <w:t>nurse</w:t>
      </w:r>
      <w:r w:rsidRPr="00146FA3">
        <w:rPr>
          <w:rFonts w:ascii="Cabin" w:hAnsi="Cabin"/>
          <w:sz w:val="24"/>
          <w:szCs w:val="24"/>
        </w:rPr>
        <w:t xml:space="preserve"> providing medication assistance to </w:t>
      </w:r>
      <w:r>
        <w:rPr>
          <w:rFonts w:ascii="Cabin" w:hAnsi="Cabin"/>
          <w:sz w:val="24"/>
          <w:szCs w:val="24"/>
        </w:rPr>
        <w:t xml:space="preserve">eight </w:t>
      </w:r>
      <w:r w:rsidRPr="00146FA3">
        <w:rPr>
          <w:rFonts w:ascii="Cabin" w:hAnsi="Cabin"/>
          <w:sz w:val="24"/>
          <w:szCs w:val="24"/>
        </w:rPr>
        <w:t>Residents to ensure the Residence has developed and implemented systems that support and promote safe SAMM / LMA.</w:t>
      </w:r>
    </w:p>
    <w:p w14:paraId="26AEF830" w14:textId="77777777" w:rsidR="008A2500" w:rsidRDefault="008A2500" w:rsidP="00B46913">
      <w:pPr>
        <w:tabs>
          <w:tab w:val="left" w:pos="180"/>
        </w:tabs>
        <w:rPr>
          <w:rFonts w:ascii="Cabin" w:hAnsi="Cabin" w:cs="Times New Roman"/>
          <w:sz w:val="24"/>
          <w:szCs w:val="24"/>
        </w:rPr>
      </w:pPr>
    </w:p>
    <w:p w14:paraId="6E6CCE4F" w14:textId="3449BC68" w:rsidR="002074EB" w:rsidRPr="00146FA3" w:rsidRDefault="002074EB" w:rsidP="002074EB">
      <w:pPr>
        <w:contextualSpacing/>
        <w:rPr>
          <w:rFonts w:ascii="Cabin" w:hAnsi="Cabin"/>
          <w:b/>
          <w:bCs/>
          <w:sz w:val="24"/>
          <w:szCs w:val="24"/>
        </w:rPr>
      </w:pPr>
      <w:r>
        <w:rPr>
          <w:rFonts w:ascii="Cabin" w:hAnsi="Cabin"/>
          <w:b/>
          <w:bCs/>
          <w:sz w:val="24"/>
          <w:szCs w:val="24"/>
        </w:rPr>
        <w:t xml:space="preserve">                  SAMM</w:t>
      </w:r>
      <w:r w:rsidRPr="00146FA3">
        <w:rPr>
          <w:rFonts w:ascii="Cabin" w:hAnsi="Cabin"/>
          <w:b/>
          <w:bCs/>
          <w:sz w:val="24"/>
          <w:szCs w:val="24"/>
        </w:rPr>
        <w:t xml:space="preserve"> </w:t>
      </w:r>
    </w:p>
    <w:p w14:paraId="2035DCB6" w14:textId="297DD2F6" w:rsidR="002074EB" w:rsidRPr="002074EB" w:rsidRDefault="002074EB" w:rsidP="002074EB">
      <w:pPr>
        <w:pStyle w:val="ListParagraph"/>
        <w:numPr>
          <w:ilvl w:val="0"/>
          <w:numId w:val="27"/>
        </w:numPr>
        <w:tabs>
          <w:tab w:val="left" w:pos="450"/>
        </w:tabs>
        <w:spacing w:after="200"/>
        <w:ind w:left="1296"/>
        <w:rPr>
          <w:rFonts w:ascii="Cabin" w:hAnsi="Cabin"/>
          <w:sz w:val="24"/>
          <w:szCs w:val="24"/>
        </w:rPr>
      </w:pPr>
      <w:r w:rsidRPr="002074EB">
        <w:rPr>
          <w:rFonts w:ascii="Cabin" w:hAnsi="Cabin"/>
          <w:sz w:val="24"/>
          <w:szCs w:val="24"/>
        </w:rPr>
        <w:t xml:space="preserve">AGE observed </w:t>
      </w:r>
      <w:r>
        <w:rPr>
          <w:rFonts w:ascii="Cabin" w:hAnsi="Cabin"/>
          <w:sz w:val="24"/>
          <w:szCs w:val="24"/>
        </w:rPr>
        <w:t>two</w:t>
      </w:r>
      <w:r w:rsidRPr="002074EB">
        <w:rPr>
          <w:rFonts w:ascii="Cabin" w:hAnsi="Cabin"/>
          <w:sz w:val="24"/>
          <w:szCs w:val="24"/>
        </w:rPr>
        <w:t xml:space="preserve"> Resident’s </w:t>
      </w:r>
      <w:r>
        <w:rPr>
          <w:rFonts w:ascii="Cabin" w:hAnsi="Cabin"/>
          <w:sz w:val="24"/>
          <w:szCs w:val="24"/>
        </w:rPr>
        <w:t>family filled medication cassettes without a label of the Resident’s name and Unit number</w:t>
      </w:r>
      <w:r w:rsidRPr="002074EB">
        <w:rPr>
          <w:rFonts w:ascii="Cabin" w:hAnsi="Cabin"/>
          <w:sz w:val="24"/>
          <w:szCs w:val="24"/>
        </w:rPr>
        <w:t>.</w:t>
      </w:r>
    </w:p>
    <w:p w14:paraId="5AC5B991" w14:textId="309C7BB2" w:rsidR="002074EB" w:rsidRPr="002074EB" w:rsidRDefault="002074EB" w:rsidP="002074EB">
      <w:pPr>
        <w:pStyle w:val="ListParagraph"/>
        <w:numPr>
          <w:ilvl w:val="0"/>
          <w:numId w:val="27"/>
        </w:numPr>
        <w:tabs>
          <w:tab w:val="left" w:pos="450"/>
        </w:tabs>
        <w:spacing w:after="200"/>
        <w:ind w:left="1296"/>
        <w:rPr>
          <w:rFonts w:ascii="Cabin" w:hAnsi="Cabin"/>
          <w:sz w:val="24"/>
          <w:szCs w:val="24"/>
        </w:rPr>
      </w:pPr>
      <w:r w:rsidRPr="002074EB">
        <w:rPr>
          <w:rFonts w:ascii="Cabin" w:hAnsi="Cabin"/>
          <w:sz w:val="24"/>
          <w:szCs w:val="24"/>
        </w:rPr>
        <w:t xml:space="preserve">AGE observed one Resident’s </w:t>
      </w:r>
      <w:r>
        <w:rPr>
          <w:rFonts w:ascii="Cabin" w:hAnsi="Cabin"/>
          <w:sz w:val="24"/>
          <w:szCs w:val="24"/>
        </w:rPr>
        <w:t xml:space="preserve">family filled medication cassette not secured in the </w:t>
      </w:r>
      <w:r w:rsidRPr="002074EB">
        <w:rPr>
          <w:rFonts w:ascii="Cabin" w:hAnsi="Cabin"/>
          <w:sz w:val="24"/>
          <w:szCs w:val="24"/>
        </w:rPr>
        <w:t>medication storage unit.</w:t>
      </w:r>
    </w:p>
    <w:p w14:paraId="52EC231A" w14:textId="78B1A40F" w:rsidR="002074EB" w:rsidRPr="00146FA3" w:rsidRDefault="002074EB" w:rsidP="002074EB">
      <w:pPr>
        <w:contextualSpacing/>
        <w:rPr>
          <w:rFonts w:ascii="Cabin" w:hAnsi="Cabin"/>
          <w:b/>
          <w:bCs/>
          <w:sz w:val="24"/>
          <w:szCs w:val="24"/>
        </w:rPr>
      </w:pPr>
      <w:r>
        <w:rPr>
          <w:rFonts w:ascii="Cabin" w:hAnsi="Cabin"/>
          <w:b/>
          <w:bCs/>
          <w:sz w:val="24"/>
          <w:szCs w:val="24"/>
        </w:rPr>
        <w:t xml:space="preserve">                 LMA</w:t>
      </w:r>
      <w:r w:rsidRPr="00146FA3">
        <w:rPr>
          <w:rFonts w:ascii="Cabin" w:hAnsi="Cabin"/>
          <w:b/>
          <w:bCs/>
          <w:sz w:val="24"/>
          <w:szCs w:val="24"/>
        </w:rPr>
        <w:t xml:space="preserve"> </w:t>
      </w:r>
    </w:p>
    <w:p w14:paraId="7C638D91" w14:textId="32EC2CC2" w:rsidR="002074EB" w:rsidRPr="002074EB" w:rsidRDefault="002074EB" w:rsidP="00F26A5E">
      <w:pPr>
        <w:pStyle w:val="ListParagraph"/>
        <w:numPr>
          <w:ilvl w:val="0"/>
          <w:numId w:val="27"/>
        </w:numPr>
        <w:tabs>
          <w:tab w:val="left" w:pos="450"/>
        </w:tabs>
        <w:ind w:left="1296"/>
        <w:rPr>
          <w:rFonts w:ascii="Cabin" w:hAnsi="Cabin"/>
          <w:sz w:val="24"/>
          <w:szCs w:val="24"/>
        </w:rPr>
      </w:pPr>
      <w:r w:rsidRPr="002074EB">
        <w:rPr>
          <w:rFonts w:ascii="Cabin" w:hAnsi="Cabin"/>
          <w:sz w:val="24"/>
          <w:szCs w:val="24"/>
        </w:rPr>
        <w:t xml:space="preserve">AGE observed one Resident’s medication storage unit </w:t>
      </w:r>
      <w:r>
        <w:rPr>
          <w:rFonts w:ascii="Cabin" w:hAnsi="Cabin"/>
          <w:sz w:val="24"/>
          <w:szCs w:val="24"/>
        </w:rPr>
        <w:t xml:space="preserve">that </w:t>
      </w:r>
      <w:r w:rsidRPr="002074EB">
        <w:rPr>
          <w:rFonts w:ascii="Cabin" w:hAnsi="Cabin"/>
          <w:sz w:val="24"/>
          <w:szCs w:val="24"/>
        </w:rPr>
        <w:t>contained one medication</w:t>
      </w:r>
      <w:r>
        <w:rPr>
          <w:rFonts w:ascii="Cabin" w:hAnsi="Cabin"/>
          <w:sz w:val="24"/>
          <w:szCs w:val="24"/>
        </w:rPr>
        <w:t xml:space="preserve"> from a prior day that had not been administered</w:t>
      </w:r>
      <w:r w:rsidRPr="002074EB">
        <w:rPr>
          <w:rFonts w:ascii="Cabin" w:hAnsi="Cabin"/>
          <w:sz w:val="24"/>
          <w:szCs w:val="24"/>
        </w:rPr>
        <w:t>.</w:t>
      </w:r>
    </w:p>
    <w:p w14:paraId="44AF69C3" w14:textId="77777777" w:rsidR="00F26A5E" w:rsidRDefault="00F26A5E" w:rsidP="00F26A5E">
      <w:pPr>
        <w:rPr>
          <w:rFonts w:ascii="Cabin" w:hAnsi="Cabin" w:cs="Times New Roman"/>
          <w:b/>
          <w:sz w:val="24"/>
          <w:szCs w:val="24"/>
        </w:rPr>
      </w:pPr>
    </w:p>
    <w:p w14:paraId="7212487E" w14:textId="1E9E9463" w:rsidR="0090122B" w:rsidRPr="00A716F3" w:rsidRDefault="0090122B" w:rsidP="0090122B">
      <w:pPr>
        <w:rPr>
          <w:rFonts w:ascii="Cabin" w:hAnsi="Cabin" w:cs="Times New Roman"/>
          <w:b/>
          <w:sz w:val="24"/>
          <w:szCs w:val="24"/>
        </w:rPr>
      </w:pPr>
      <w:r w:rsidRPr="00A716F3">
        <w:rPr>
          <w:rFonts w:ascii="Cabin" w:hAnsi="Cabin" w:cs="Times New Roman"/>
          <w:b/>
          <w:sz w:val="24"/>
          <w:szCs w:val="24"/>
        </w:rPr>
        <w:t xml:space="preserve">D. </w:t>
      </w:r>
      <w:r w:rsidRPr="00A716F3">
        <w:rPr>
          <w:rFonts w:ascii="Cabin" w:hAnsi="Cabin" w:cs="Times New Roman"/>
          <w:b/>
          <w:bCs/>
          <w:sz w:val="24"/>
          <w:szCs w:val="24"/>
        </w:rPr>
        <w:t xml:space="preserve">Reporting Resident-specific Emergencies- </w:t>
      </w:r>
      <w:r w:rsidRPr="00A716F3">
        <w:rPr>
          <w:rFonts w:ascii="Cabin" w:hAnsi="Cabin" w:cs="Times New Roman"/>
          <w:b/>
          <w:sz w:val="24"/>
          <w:szCs w:val="24"/>
        </w:rPr>
        <w:t>Incident Reports</w:t>
      </w:r>
      <w:r w:rsidRPr="00A716F3">
        <w:rPr>
          <w:rFonts w:ascii="Cabin" w:hAnsi="Cabin" w:cs="Times New Roman"/>
          <w:sz w:val="24"/>
          <w:szCs w:val="24"/>
        </w:rPr>
        <w:t xml:space="preserve"> </w:t>
      </w:r>
    </w:p>
    <w:p w14:paraId="4273FEA5" w14:textId="77777777" w:rsidR="0090122B" w:rsidRPr="00596EB8" w:rsidRDefault="0090122B" w:rsidP="0090122B">
      <w:pPr>
        <w:numPr>
          <w:ilvl w:val="0"/>
          <w:numId w:val="11"/>
        </w:numPr>
        <w:ind w:left="936"/>
        <w:contextualSpacing/>
        <w:rPr>
          <w:rFonts w:ascii="Cabin" w:eastAsiaTheme="minorHAnsi" w:hAnsi="Cabin" w:cs="Times New Roman"/>
          <w:sz w:val="24"/>
          <w:szCs w:val="24"/>
        </w:rPr>
      </w:pPr>
      <w:bookmarkStart w:id="3" w:name="_Hlk106356871"/>
      <w:r w:rsidRPr="00596EB8">
        <w:rPr>
          <w:rFonts w:ascii="Cabin" w:eastAsiaTheme="minorHAnsi" w:hAnsi="Cabin" w:cs="Times New Roman"/>
          <w:sz w:val="24"/>
          <w:szCs w:val="24"/>
        </w:rPr>
        <w:t xml:space="preserve">AGE reviewed the Residence records </w:t>
      </w:r>
      <w:bookmarkStart w:id="4" w:name="_Hlk107996322"/>
      <w:r w:rsidRPr="00596EB8">
        <w:rPr>
          <w:rFonts w:ascii="Cabin" w:eastAsiaTheme="minorHAnsi" w:hAnsi="Cabin" w:cs="Times New Roman"/>
          <w:sz w:val="24"/>
          <w:szCs w:val="24"/>
        </w:rPr>
        <w:t xml:space="preserve">and incident reports from </w:t>
      </w:r>
      <w:r>
        <w:rPr>
          <w:rFonts w:ascii="Cabin" w:eastAsiaTheme="minorHAnsi" w:hAnsi="Cabin" w:cs="Times New Roman"/>
          <w:sz w:val="24"/>
          <w:szCs w:val="24"/>
        </w:rPr>
        <w:t>March 2023</w:t>
      </w:r>
      <w:r w:rsidRPr="00596EB8">
        <w:rPr>
          <w:rFonts w:ascii="Cabin" w:eastAsiaTheme="minorHAnsi" w:hAnsi="Cabin" w:cs="Times New Roman"/>
          <w:sz w:val="24"/>
          <w:szCs w:val="24"/>
        </w:rPr>
        <w:t xml:space="preserve"> through the date of the Compliance Review </w:t>
      </w:r>
      <w:bookmarkEnd w:id="3"/>
      <w:bookmarkEnd w:id="4"/>
      <w:r w:rsidRPr="00596EB8">
        <w:rPr>
          <w:rFonts w:ascii="Cabin" w:eastAsiaTheme="minorHAnsi" w:hAnsi="Cabin" w:cs="Times New Roman"/>
          <w:sz w:val="24"/>
          <w:szCs w:val="24"/>
        </w:rPr>
        <w:t>to determine whether the Residence complied with the requirement to report qualifying incidents to AGE within 24 hours after the occurrence of the incident or accident.</w:t>
      </w:r>
    </w:p>
    <w:p w14:paraId="6E872BC9" w14:textId="76FCC925" w:rsidR="0090122B" w:rsidRPr="0090122B" w:rsidRDefault="0090122B" w:rsidP="0090122B">
      <w:pPr>
        <w:numPr>
          <w:ilvl w:val="0"/>
          <w:numId w:val="16"/>
        </w:numPr>
        <w:spacing w:before="240"/>
        <w:ind w:left="1296"/>
        <w:contextualSpacing/>
        <w:rPr>
          <w:rFonts w:ascii="Cabin" w:eastAsiaTheme="minorHAnsi" w:hAnsi="Cabin" w:cstheme="minorBidi"/>
          <w:sz w:val="24"/>
          <w:szCs w:val="24"/>
        </w:rPr>
      </w:pPr>
      <w:r w:rsidRPr="00632BFC">
        <w:rPr>
          <w:rFonts w:ascii="Cabin" w:eastAsiaTheme="minorHAnsi" w:hAnsi="Cabin" w:cstheme="minorBidi"/>
          <w:sz w:val="24"/>
          <w:szCs w:val="24"/>
        </w:rPr>
        <w:t xml:space="preserve">The Residence filed </w:t>
      </w:r>
      <w:r>
        <w:rPr>
          <w:rFonts w:ascii="Cabin" w:eastAsiaTheme="minorHAnsi" w:hAnsi="Cabin" w:cstheme="minorBidi"/>
          <w:sz w:val="24"/>
          <w:szCs w:val="24"/>
        </w:rPr>
        <w:t>1</w:t>
      </w:r>
      <w:r w:rsidRPr="00632BFC">
        <w:rPr>
          <w:rFonts w:ascii="Cabin" w:eastAsiaTheme="minorHAnsi" w:hAnsi="Cabin" w:cstheme="minorBidi"/>
          <w:sz w:val="24"/>
          <w:szCs w:val="24"/>
        </w:rPr>
        <w:t>9 incident reports greater than 24 hours after the occurrence of the incident or accident</w:t>
      </w:r>
      <w:r w:rsidRPr="00596EB8">
        <w:rPr>
          <w:rFonts w:ascii="Cabin" w:eastAsiaTheme="minorHAnsi" w:hAnsi="Cabin" w:cstheme="minorBidi"/>
          <w:sz w:val="24"/>
          <w:szCs w:val="24"/>
        </w:rPr>
        <w:t>.</w:t>
      </w:r>
    </w:p>
    <w:p w14:paraId="3DA741B2" w14:textId="77777777" w:rsidR="0090122B" w:rsidRDefault="0090122B" w:rsidP="00632BFC">
      <w:pPr>
        <w:rPr>
          <w:rFonts w:ascii="Cabin" w:hAnsi="Cabin" w:cs="Times New Roman"/>
          <w:b/>
          <w:bCs/>
          <w:sz w:val="24"/>
          <w:szCs w:val="24"/>
        </w:rPr>
      </w:pPr>
    </w:p>
    <w:p w14:paraId="4D28ECD3" w14:textId="661D67AE" w:rsidR="00632BFC" w:rsidRPr="00632BFC" w:rsidRDefault="0090122B" w:rsidP="00632BFC">
      <w:pPr>
        <w:rPr>
          <w:rFonts w:ascii="Cabin" w:hAnsi="Cabin" w:cs="Times New Roman"/>
          <w:b/>
          <w:bCs/>
          <w:sz w:val="24"/>
          <w:szCs w:val="24"/>
        </w:rPr>
      </w:pPr>
      <w:r>
        <w:rPr>
          <w:rFonts w:ascii="Cabin" w:hAnsi="Cabin" w:cs="Times New Roman"/>
          <w:b/>
          <w:bCs/>
          <w:sz w:val="24"/>
          <w:szCs w:val="24"/>
        </w:rPr>
        <w:t>E</w:t>
      </w:r>
      <w:r w:rsidR="00632BFC" w:rsidRPr="00632BFC">
        <w:rPr>
          <w:rFonts w:ascii="Cabin" w:hAnsi="Cabin" w:cs="Times New Roman"/>
          <w:b/>
          <w:bCs/>
          <w:sz w:val="24"/>
          <w:szCs w:val="24"/>
        </w:rPr>
        <w:t>. Controlled Substances</w:t>
      </w:r>
    </w:p>
    <w:p w14:paraId="36124A12" w14:textId="533C5751" w:rsidR="00632BFC" w:rsidRPr="00632BFC" w:rsidRDefault="00632BFC" w:rsidP="00632BFC">
      <w:pPr>
        <w:numPr>
          <w:ilvl w:val="0"/>
          <w:numId w:val="11"/>
        </w:numPr>
        <w:ind w:left="936"/>
        <w:contextualSpacing/>
        <w:rPr>
          <w:rFonts w:ascii="Cabin" w:hAnsi="Cabin" w:cs="Times New Roman"/>
          <w:sz w:val="24"/>
          <w:szCs w:val="24"/>
        </w:rPr>
      </w:pPr>
      <w:r>
        <w:rPr>
          <w:rFonts w:ascii="Cabin" w:hAnsi="Cabin" w:cs="Times New Roman"/>
          <w:sz w:val="24"/>
          <w:szCs w:val="24"/>
        </w:rPr>
        <w:t>AGE</w:t>
      </w:r>
      <w:r w:rsidRPr="00632BFC">
        <w:rPr>
          <w:rFonts w:ascii="Cabin" w:hAnsi="Cabin" w:cs="Times New Roman"/>
          <w:sz w:val="24"/>
          <w:szCs w:val="24"/>
        </w:rPr>
        <w:t xml:space="preserve"> reviewed the Controlled Substance policy and procedure to provide safeguards to prevent theft and dispose of controlled substances prescribed to Residents who participate in SAMM.</w:t>
      </w:r>
    </w:p>
    <w:p w14:paraId="15B27173" w14:textId="72BA3140" w:rsidR="00596EB8" w:rsidRPr="0090122B" w:rsidRDefault="00632BFC" w:rsidP="0090122B">
      <w:pPr>
        <w:numPr>
          <w:ilvl w:val="0"/>
          <w:numId w:val="16"/>
        </w:numPr>
        <w:spacing w:before="240"/>
        <w:ind w:left="1296"/>
        <w:contextualSpacing/>
        <w:rPr>
          <w:rFonts w:ascii="Cabin" w:eastAsiaTheme="minorHAnsi" w:hAnsi="Cabin" w:cstheme="minorBidi"/>
          <w:sz w:val="24"/>
          <w:szCs w:val="24"/>
        </w:rPr>
      </w:pPr>
      <w:r w:rsidRPr="00632BFC">
        <w:rPr>
          <w:rFonts w:ascii="Cabin" w:eastAsiaTheme="minorHAnsi" w:hAnsi="Cabin" w:cstheme="minorBidi"/>
          <w:sz w:val="24"/>
          <w:szCs w:val="24"/>
        </w:rPr>
        <w:t xml:space="preserve">The Residence policy does not include steps regarding the </w:t>
      </w:r>
      <w:r w:rsidR="00184FDA">
        <w:rPr>
          <w:rFonts w:ascii="Cabin" w:eastAsiaTheme="minorHAnsi" w:hAnsi="Cabin" w:cstheme="minorBidi"/>
          <w:sz w:val="24"/>
          <w:szCs w:val="24"/>
        </w:rPr>
        <w:t xml:space="preserve">safeguards for storage and </w:t>
      </w:r>
      <w:r w:rsidRPr="00632BFC">
        <w:rPr>
          <w:rFonts w:ascii="Cabin" w:eastAsiaTheme="minorHAnsi" w:hAnsi="Cabin" w:cstheme="minorBidi"/>
          <w:sz w:val="24"/>
          <w:szCs w:val="24"/>
        </w:rPr>
        <w:t>disposal of controlled substances.</w:t>
      </w:r>
    </w:p>
    <w:p w14:paraId="51BBA7EF" w14:textId="77777777" w:rsidR="00D7102C" w:rsidRDefault="00D7102C" w:rsidP="00D7102C">
      <w:pPr>
        <w:tabs>
          <w:tab w:val="left" w:pos="180"/>
          <w:tab w:val="left" w:pos="540"/>
        </w:tabs>
        <w:rPr>
          <w:b/>
          <w:bCs/>
        </w:rPr>
      </w:pPr>
    </w:p>
    <w:p w14:paraId="6E0AE521" w14:textId="1E4036B3" w:rsidR="008552B5" w:rsidRPr="00233488" w:rsidRDefault="008552B5" w:rsidP="008552B5">
      <w:pPr>
        <w:rPr>
          <w:rFonts w:ascii="Cabin" w:hAnsi="Cabin"/>
          <w:b/>
          <w:bCs/>
          <w:sz w:val="24"/>
          <w:szCs w:val="24"/>
        </w:rPr>
      </w:pPr>
      <w:r>
        <w:rPr>
          <w:rFonts w:ascii="Cabin" w:hAnsi="Cabin"/>
          <w:b/>
          <w:bCs/>
          <w:sz w:val="24"/>
          <w:szCs w:val="24"/>
        </w:rPr>
        <w:t>F</w:t>
      </w:r>
      <w:r w:rsidRPr="00233488">
        <w:rPr>
          <w:rFonts w:ascii="Cabin" w:hAnsi="Cabin"/>
          <w:b/>
          <w:bCs/>
          <w:sz w:val="24"/>
          <w:szCs w:val="24"/>
        </w:rPr>
        <w:t>. Record Requirements- Personnel Record Requirements</w:t>
      </w:r>
    </w:p>
    <w:p w14:paraId="33050C6A" w14:textId="77777777" w:rsidR="008552B5" w:rsidRPr="00233488" w:rsidRDefault="008552B5" w:rsidP="008552B5">
      <w:pPr>
        <w:numPr>
          <w:ilvl w:val="0"/>
          <w:numId w:val="11"/>
        </w:numPr>
        <w:ind w:left="936"/>
        <w:contextualSpacing/>
        <w:rPr>
          <w:rFonts w:ascii="Cabin" w:eastAsiaTheme="minorHAnsi" w:hAnsi="Cabin" w:cs="Times New Roman"/>
          <w:sz w:val="24"/>
          <w:szCs w:val="24"/>
        </w:rPr>
      </w:pPr>
      <w:r w:rsidRPr="00233488">
        <w:rPr>
          <w:rFonts w:ascii="Cabin" w:eastAsiaTheme="minorHAnsi" w:hAnsi="Cabin" w:cs="Times New Roman"/>
          <w:sz w:val="24"/>
          <w:szCs w:val="24"/>
        </w:rPr>
        <w:t xml:space="preserve">AGE reviewed the personnel records of </w:t>
      </w:r>
      <w:r>
        <w:rPr>
          <w:rFonts w:ascii="Cabin" w:eastAsiaTheme="minorHAnsi" w:hAnsi="Cabin" w:cs="Times New Roman"/>
          <w:sz w:val="24"/>
          <w:szCs w:val="24"/>
        </w:rPr>
        <w:t>seven</w:t>
      </w:r>
      <w:r w:rsidRPr="00233488">
        <w:rPr>
          <w:rFonts w:ascii="Cabin" w:eastAsiaTheme="minorHAnsi" w:hAnsi="Cabin" w:cs="Times New Roman"/>
          <w:sz w:val="24"/>
          <w:szCs w:val="24"/>
        </w:rPr>
        <w:t xml:space="preserve"> staff members to determine compliance with personnel record requirements.  </w:t>
      </w:r>
    </w:p>
    <w:p w14:paraId="63BA07DC" w14:textId="77777777" w:rsidR="008552B5" w:rsidRDefault="008552B5" w:rsidP="008552B5">
      <w:pPr>
        <w:numPr>
          <w:ilvl w:val="0"/>
          <w:numId w:val="16"/>
        </w:numPr>
        <w:spacing w:before="240"/>
        <w:ind w:left="1296"/>
        <w:contextualSpacing/>
        <w:rPr>
          <w:rFonts w:ascii="Cabin" w:eastAsiaTheme="minorHAnsi" w:hAnsi="Cabin" w:cstheme="minorBidi"/>
          <w:sz w:val="24"/>
          <w:szCs w:val="24"/>
        </w:rPr>
      </w:pPr>
      <w:r>
        <w:rPr>
          <w:rFonts w:ascii="Cabin" w:eastAsiaTheme="minorHAnsi" w:hAnsi="Cabin" w:cstheme="minorBidi"/>
          <w:sz w:val="24"/>
          <w:szCs w:val="24"/>
        </w:rPr>
        <w:t>Three records were missing documentation of a signed job description.</w:t>
      </w:r>
    </w:p>
    <w:p w14:paraId="72CC7C74" w14:textId="77777777" w:rsidR="008552B5" w:rsidRPr="00834DA5" w:rsidRDefault="008552B5" w:rsidP="008552B5">
      <w:pPr>
        <w:numPr>
          <w:ilvl w:val="0"/>
          <w:numId w:val="16"/>
        </w:numPr>
        <w:spacing w:before="240"/>
        <w:ind w:left="1296"/>
        <w:contextualSpacing/>
        <w:rPr>
          <w:rFonts w:ascii="Cabin" w:eastAsiaTheme="minorHAnsi" w:hAnsi="Cabin" w:cstheme="minorBidi"/>
          <w:sz w:val="24"/>
          <w:szCs w:val="24"/>
        </w:rPr>
      </w:pPr>
      <w:r>
        <w:rPr>
          <w:rFonts w:ascii="Cabin" w:eastAsiaTheme="minorHAnsi" w:hAnsi="Cabin" w:cstheme="minorBidi"/>
          <w:sz w:val="24"/>
          <w:szCs w:val="24"/>
        </w:rPr>
        <w:t xml:space="preserve">Two </w:t>
      </w:r>
      <w:r w:rsidRPr="00834DA5">
        <w:rPr>
          <w:rFonts w:ascii="Cabin" w:eastAsiaTheme="minorHAnsi" w:hAnsi="Cabin" w:cstheme="minorBidi"/>
          <w:sz w:val="24"/>
          <w:szCs w:val="24"/>
        </w:rPr>
        <w:t>Personal Care (PC)</w:t>
      </w:r>
      <w:r w:rsidRPr="00233488">
        <w:rPr>
          <w:rFonts w:ascii="Cabin" w:eastAsiaTheme="minorHAnsi" w:hAnsi="Cabin" w:cstheme="minorBidi"/>
          <w:sz w:val="24"/>
          <w:szCs w:val="24"/>
        </w:rPr>
        <w:t xml:space="preserve"> records were missing documentation of </w:t>
      </w:r>
      <w:r w:rsidRPr="00A36092">
        <w:rPr>
          <w:rFonts w:ascii="Cabin" w:eastAsiaTheme="minorHAnsi" w:hAnsi="Cabin" w:cstheme="minorBidi"/>
          <w:sz w:val="24"/>
          <w:szCs w:val="24"/>
        </w:rPr>
        <w:t xml:space="preserve">current licensure or </w:t>
      </w:r>
      <w:r>
        <w:rPr>
          <w:rFonts w:ascii="Cabin" w:eastAsiaTheme="minorHAnsi" w:hAnsi="Cabin" w:cstheme="minorBidi"/>
          <w:sz w:val="24"/>
          <w:szCs w:val="24"/>
        </w:rPr>
        <w:t>c</w:t>
      </w:r>
      <w:r w:rsidRPr="00A36092">
        <w:rPr>
          <w:rFonts w:ascii="Cabin" w:eastAsiaTheme="minorHAnsi" w:hAnsi="Cabin" w:cstheme="minorBidi"/>
          <w:sz w:val="24"/>
          <w:szCs w:val="24"/>
        </w:rPr>
        <w:t>ertification.</w:t>
      </w:r>
    </w:p>
    <w:p w14:paraId="0785359E" w14:textId="77777777" w:rsidR="00DA299C" w:rsidRDefault="00DA299C" w:rsidP="00D7102C">
      <w:pPr>
        <w:rPr>
          <w:rFonts w:ascii="Cabin" w:hAnsi="Cabin" w:cs="Times New Roman"/>
          <w:b/>
          <w:bCs/>
          <w:sz w:val="24"/>
          <w:szCs w:val="24"/>
        </w:rPr>
      </w:pPr>
    </w:p>
    <w:p w14:paraId="5B877F0C" w14:textId="4C59EFFD" w:rsidR="00D7102C" w:rsidRPr="00D7102C" w:rsidRDefault="008552B5" w:rsidP="00D7102C">
      <w:pPr>
        <w:rPr>
          <w:rFonts w:ascii="Cabin" w:hAnsi="Cabin" w:cs="Times New Roman"/>
          <w:b/>
          <w:bCs/>
          <w:sz w:val="24"/>
          <w:szCs w:val="24"/>
        </w:rPr>
      </w:pPr>
      <w:r>
        <w:rPr>
          <w:rFonts w:ascii="Cabin" w:hAnsi="Cabin" w:cs="Times New Roman"/>
          <w:b/>
          <w:bCs/>
          <w:sz w:val="24"/>
          <w:szCs w:val="24"/>
        </w:rPr>
        <w:t>G</w:t>
      </w:r>
      <w:r w:rsidR="00D7102C" w:rsidRPr="00D7102C">
        <w:rPr>
          <w:rFonts w:ascii="Cabin" w:hAnsi="Cabin" w:cs="Times New Roman"/>
          <w:b/>
          <w:bCs/>
          <w:sz w:val="24"/>
          <w:szCs w:val="24"/>
        </w:rPr>
        <w:t>.  Record Requirements - Correspondence Log</w:t>
      </w:r>
    </w:p>
    <w:p w14:paraId="7821CF6A" w14:textId="019CE80A" w:rsidR="00D7102C" w:rsidRPr="00D7102C" w:rsidRDefault="00387E0F" w:rsidP="00D7102C">
      <w:pPr>
        <w:numPr>
          <w:ilvl w:val="0"/>
          <w:numId w:val="11"/>
        </w:numPr>
        <w:ind w:left="936"/>
        <w:contextualSpacing/>
        <w:rPr>
          <w:rFonts w:ascii="Cabin" w:eastAsiaTheme="minorHAnsi" w:hAnsi="Cabin" w:cs="Times New Roman"/>
          <w:sz w:val="24"/>
          <w:szCs w:val="24"/>
        </w:rPr>
      </w:pPr>
      <w:r>
        <w:rPr>
          <w:rFonts w:ascii="Cabin" w:eastAsiaTheme="minorHAnsi" w:hAnsi="Cabin" w:cs="Times New Roman"/>
          <w:sz w:val="24"/>
          <w:szCs w:val="24"/>
        </w:rPr>
        <w:t>AGE</w:t>
      </w:r>
      <w:r w:rsidR="00D7102C" w:rsidRPr="00D7102C">
        <w:rPr>
          <w:rFonts w:ascii="Cabin" w:eastAsiaTheme="minorHAnsi" w:hAnsi="Cabin" w:cs="Times New Roman"/>
          <w:sz w:val="24"/>
          <w:szCs w:val="24"/>
        </w:rPr>
        <w:t xml:space="preserve"> reviewed the current Correspondence Log, for both the Traditional and Special Care Residence, required to communicate information necessary to maintain the continuity of care for all Residents.</w:t>
      </w:r>
    </w:p>
    <w:p w14:paraId="7F34D0AE" w14:textId="3E4EE388" w:rsidR="00596EB8" w:rsidRPr="00D7102C" w:rsidRDefault="00D7102C" w:rsidP="00D7102C">
      <w:pPr>
        <w:numPr>
          <w:ilvl w:val="0"/>
          <w:numId w:val="16"/>
        </w:numPr>
        <w:spacing w:before="240"/>
        <w:ind w:left="1296"/>
        <w:contextualSpacing/>
        <w:rPr>
          <w:rFonts w:ascii="Cabin" w:eastAsiaTheme="minorHAnsi" w:hAnsi="Cabin" w:cstheme="minorBidi"/>
          <w:sz w:val="24"/>
          <w:szCs w:val="24"/>
        </w:rPr>
      </w:pPr>
      <w:r w:rsidRPr="00D7102C">
        <w:rPr>
          <w:rFonts w:ascii="Cabin" w:eastAsiaTheme="minorHAnsi" w:hAnsi="Cabin" w:cstheme="minorBidi"/>
          <w:sz w:val="24"/>
          <w:szCs w:val="24"/>
        </w:rPr>
        <w:lastRenderedPageBreak/>
        <w:t xml:space="preserve">The Residence did not use the </w:t>
      </w:r>
      <w:r w:rsidR="003A0A60">
        <w:rPr>
          <w:rFonts w:ascii="Cabin" w:eastAsiaTheme="minorHAnsi" w:hAnsi="Cabin" w:cstheme="minorBidi"/>
          <w:sz w:val="24"/>
          <w:szCs w:val="24"/>
        </w:rPr>
        <w:t xml:space="preserve">Traditional </w:t>
      </w:r>
      <w:r w:rsidRPr="00D7102C">
        <w:rPr>
          <w:rFonts w:ascii="Cabin" w:eastAsiaTheme="minorHAnsi" w:hAnsi="Cabin" w:cstheme="minorBidi"/>
          <w:sz w:val="24"/>
          <w:szCs w:val="24"/>
        </w:rPr>
        <w:t>Correspondence Log to communicate all significant or pertinent information necessary to maintain the continuity of care for all Residents.</w:t>
      </w:r>
    </w:p>
    <w:p w14:paraId="790D45E4" w14:textId="77777777" w:rsidR="00834DA5" w:rsidRDefault="00834DA5" w:rsidP="00C93011">
      <w:pPr>
        <w:contextualSpacing/>
        <w:rPr>
          <w:rFonts w:ascii="Cabin" w:eastAsiaTheme="minorHAnsi" w:hAnsi="Cabin" w:cstheme="minorBidi"/>
          <w:sz w:val="24"/>
          <w:szCs w:val="22"/>
        </w:rPr>
      </w:pPr>
    </w:p>
    <w:p w14:paraId="0C52355B" w14:textId="2C93CCD5" w:rsidR="00C93011" w:rsidRPr="00A716F3" w:rsidRDefault="008552B5" w:rsidP="00C93011">
      <w:pPr>
        <w:rPr>
          <w:rFonts w:ascii="Cabin" w:hAnsi="Cabin"/>
          <w:b/>
          <w:bCs/>
          <w:sz w:val="24"/>
          <w:szCs w:val="24"/>
        </w:rPr>
      </w:pPr>
      <w:r>
        <w:rPr>
          <w:rFonts w:ascii="Cabin" w:hAnsi="Cabin"/>
          <w:b/>
          <w:bCs/>
          <w:sz w:val="24"/>
          <w:szCs w:val="24"/>
        </w:rPr>
        <w:t>H</w:t>
      </w:r>
      <w:r w:rsidR="00C93011" w:rsidRPr="00A716F3">
        <w:rPr>
          <w:rFonts w:ascii="Cabin" w:hAnsi="Cabin"/>
          <w:b/>
          <w:bCs/>
          <w:sz w:val="24"/>
          <w:szCs w:val="24"/>
        </w:rPr>
        <w:t>. Staffing Requirements- Health Screening Requirements</w:t>
      </w:r>
    </w:p>
    <w:p w14:paraId="2E4B2F98" w14:textId="298DA56A" w:rsidR="00C93011" w:rsidRPr="00A716F3" w:rsidRDefault="00C93011" w:rsidP="00C93011">
      <w:pPr>
        <w:pStyle w:val="ListParagraph"/>
        <w:numPr>
          <w:ilvl w:val="0"/>
          <w:numId w:val="6"/>
        </w:numPr>
        <w:tabs>
          <w:tab w:val="left" w:pos="1260"/>
        </w:tabs>
        <w:ind w:left="936"/>
        <w:rPr>
          <w:rFonts w:ascii="Cabin" w:hAnsi="Cabin"/>
          <w:sz w:val="24"/>
          <w:szCs w:val="24"/>
        </w:rPr>
      </w:pPr>
      <w:r w:rsidRPr="00A716F3">
        <w:rPr>
          <w:rFonts w:ascii="Cabin" w:hAnsi="Cabin"/>
          <w:sz w:val="24"/>
          <w:szCs w:val="24"/>
        </w:rPr>
        <w:t xml:space="preserve">AGE reviewed the personnel records of </w:t>
      </w:r>
      <w:r w:rsidR="00834DA5">
        <w:rPr>
          <w:rFonts w:ascii="Cabin" w:hAnsi="Cabin"/>
          <w:sz w:val="24"/>
          <w:szCs w:val="24"/>
        </w:rPr>
        <w:t>seven</w:t>
      </w:r>
      <w:r w:rsidR="00A716F3">
        <w:rPr>
          <w:rFonts w:ascii="Cabin" w:hAnsi="Cabin"/>
          <w:sz w:val="24"/>
          <w:szCs w:val="24"/>
        </w:rPr>
        <w:t xml:space="preserve"> </w:t>
      </w:r>
      <w:r w:rsidRPr="00A716F3">
        <w:rPr>
          <w:rFonts w:ascii="Cabin" w:hAnsi="Cabin"/>
          <w:sz w:val="24"/>
          <w:szCs w:val="24"/>
        </w:rPr>
        <w:t xml:space="preserve">staff members to determine compliance with Health Screening requirements.  </w:t>
      </w:r>
    </w:p>
    <w:p w14:paraId="09963B60" w14:textId="0F3B0263" w:rsidR="00C93011" w:rsidRPr="00A716F3" w:rsidRDefault="00834DA5" w:rsidP="00C93011">
      <w:pPr>
        <w:numPr>
          <w:ilvl w:val="0"/>
          <w:numId w:val="21"/>
        </w:numPr>
        <w:ind w:left="1296"/>
        <w:contextualSpacing/>
        <w:rPr>
          <w:rFonts w:ascii="Cabin" w:eastAsiaTheme="minorHAnsi" w:hAnsi="Cabin" w:cstheme="minorBidi"/>
          <w:sz w:val="24"/>
          <w:szCs w:val="24"/>
        </w:rPr>
      </w:pPr>
      <w:r>
        <w:rPr>
          <w:rFonts w:ascii="Cabin" w:eastAsiaTheme="minorHAnsi" w:hAnsi="Cabin" w:cstheme="minorBidi"/>
          <w:sz w:val="24"/>
          <w:szCs w:val="24"/>
        </w:rPr>
        <w:t>Four</w:t>
      </w:r>
      <w:r w:rsidR="00C93011" w:rsidRPr="00A716F3">
        <w:rPr>
          <w:rFonts w:ascii="Cabin" w:eastAsiaTheme="minorHAnsi" w:hAnsi="Cabin" w:cstheme="minorBidi"/>
          <w:sz w:val="24"/>
          <w:szCs w:val="24"/>
        </w:rPr>
        <w:t xml:space="preserve"> records were missing documentation to confirm seasonal influenza vaccinations or declination statements for the 2024/2025 flu season.</w:t>
      </w:r>
    </w:p>
    <w:p w14:paraId="6EB89F5D" w14:textId="77777777" w:rsidR="00C93011" w:rsidRPr="00596EB8" w:rsidRDefault="00C93011" w:rsidP="00596EB8">
      <w:pPr>
        <w:ind w:left="1296"/>
        <w:contextualSpacing/>
        <w:rPr>
          <w:rFonts w:ascii="Cabin" w:eastAsiaTheme="minorHAnsi" w:hAnsi="Cabin" w:cstheme="minorBidi"/>
          <w:sz w:val="24"/>
          <w:szCs w:val="22"/>
        </w:rPr>
      </w:pPr>
    </w:p>
    <w:p w14:paraId="42AB7BB0" w14:textId="6DF978A6" w:rsidR="00596EB8" w:rsidRDefault="008552B5" w:rsidP="00596EB8">
      <w:pPr>
        <w:rPr>
          <w:rFonts w:ascii="Cabin" w:hAnsi="Cabin" w:cs="Times New Roman"/>
          <w:b/>
          <w:bCs/>
          <w:sz w:val="24"/>
          <w:szCs w:val="24"/>
        </w:rPr>
      </w:pPr>
      <w:r>
        <w:rPr>
          <w:rFonts w:ascii="Cabin" w:hAnsi="Cabin" w:cs="Times New Roman"/>
          <w:b/>
          <w:sz w:val="24"/>
          <w:szCs w:val="24"/>
        </w:rPr>
        <w:t>I</w:t>
      </w:r>
      <w:r w:rsidR="00596EB8" w:rsidRPr="00596EB8">
        <w:rPr>
          <w:rFonts w:ascii="Cabin" w:hAnsi="Cabin" w:cs="Times New Roman"/>
          <w:b/>
          <w:sz w:val="24"/>
          <w:szCs w:val="24"/>
        </w:rPr>
        <w:t>. Training Requirements</w:t>
      </w:r>
    </w:p>
    <w:p w14:paraId="4DE65362" w14:textId="77777777" w:rsidR="00B16721" w:rsidRDefault="00B16721" w:rsidP="00596EB8">
      <w:pPr>
        <w:rPr>
          <w:rFonts w:ascii="Cabin" w:hAnsi="Cabin" w:cs="Times New Roman"/>
          <w:b/>
          <w:bCs/>
          <w:sz w:val="24"/>
          <w:szCs w:val="24"/>
        </w:rPr>
      </w:pPr>
    </w:p>
    <w:p w14:paraId="6196CBE2" w14:textId="3A1F2D49" w:rsidR="00B16721" w:rsidRDefault="00B16721" w:rsidP="00B16721">
      <w:pPr>
        <w:rPr>
          <w:rFonts w:ascii="Cabin" w:hAnsi="Cabin" w:cs="Times New Roman"/>
          <w:b/>
          <w:bCs/>
          <w:sz w:val="24"/>
          <w:szCs w:val="24"/>
        </w:rPr>
      </w:pPr>
      <w:r>
        <w:rPr>
          <w:rFonts w:ascii="Cabin" w:hAnsi="Cabin" w:cs="Times New Roman"/>
          <w:b/>
          <w:bCs/>
          <w:sz w:val="24"/>
          <w:szCs w:val="24"/>
        </w:rPr>
        <w:t xml:space="preserve">           </w:t>
      </w:r>
      <w:r w:rsidRPr="00596EB8">
        <w:rPr>
          <w:rFonts w:ascii="Cabin" w:hAnsi="Cabin" w:cs="Times New Roman"/>
          <w:b/>
          <w:bCs/>
          <w:sz w:val="24"/>
          <w:szCs w:val="24"/>
        </w:rPr>
        <w:t>Introductory Visit and Review</w:t>
      </w:r>
    </w:p>
    <w:p w14:paraId="47B4EDB9" w14:textId="258966DA" w:rsidR="00596EB8" w:rsidRPr="00596EB8" w:rsidRDefault="00596EB8" w:rsidP="00596EB8">
      <w:pPr>
        <w:numPr>
          <w:ilvl w:val="0"/>
          <w:numId w:val="20"/>
        </w:numPr>
        <w:ind w:left="936"/>
        <w:contextualSpacing/>
        <w:rPr>
          <w:rFonts w:ascii="Cabin" w:eastAsiaTheme="minorHAnsi" w:hAnsi="Cabin" w:cstheme="minorBidi"/>
          <w:b/>
          <w:sz w:val="24"/>
          <w:szCs w:val="24"/>
        </w:rPr>
      </w:pPr>
      <w:r w:rsidRPr="00596EB8">
        <w:rPr>
          <w:rFonts w:ascii="Cabin" w:eastAsiaTheme="minorHAnsi" w:hAnsi="Cabin" w:cstheme="minorBidi"/>
          <w:sz w:val="24"/>
          <w:szCs w:val="24"/>
        </w:rPr>
        <w:t xml:space="preserve">AGE reviewed the records of </w:t>
      </w:r>
      <w:r w:rsidR="00834DA5">
        <w:rPr>
          <w:rFonts w:ascii="Cabin" w:eastAsiaTheme="minorHAnsi" w:hAnsi="Cabin" w:cstheme="minorBidi"/>
          <w:sz w:val="24"/>
          <w:szCs w:val="24"/>
        </w:rPr>
        <w:t>seven</w:t>
      </w:r>
      <w:r w:rsidRPr="00596EB8">
        <w:rPr>
          <w:rFonts w:ascii="Cabin" w:eastAsiaTheme="minorHAnsi" w:hAnsi="Cabin" w:cstheme="minorBidi"/>
          <w:sz w:val="24"/>
          <w:szCs w:val="24"/>
        </w:rPr>
        <w:t xml:space="preserve"> Residents to determine compliance with the requirements that a nurse reviews the Resident’s service plan with all relevant personal care workers within the 48 hours after the provision of service or with any change of condition for the Resident:</w:t>
      </w:r>
    </w:p>
    <w:p w14:paraId="7A330946" w14:textId="77777777" w:rsidR="003A0A60" w:rsidRPr="003A0A60" w:rsidRDefault="0062753A" w:rsidP="003A0A60">
      <w:pPr>
        <w:numPr>
          <w:ilvl w:val="0"/>
          <w:numId w:val="21"/>
        </w:numPr>
        <w:ind w:left="1296"/>
        <w:contextualSpacing/>
        <w:rPr>
          <w:rFonts w:ascii="Cabin" w:eastAsiaTheme="minorHAnsi" w:hAnsi="Cabin" w:cstheme="minorBidi"/>
          <w:sz w:val="24"/>
          <w:szCs w:val="24"/>
        </w:rPr>
      </w:pPr>
      <w:r w:rsidRPr="00C03C6F">
        <w:rPr>
          <w:rFonts w:ascii="Cabin" w:eastAsiaTheme="minorHAnsi" w:hAnsi="Cabin" w:cstheme="minorBidi"/>
          <w:sz w:val="24"/>
          <w:szCs w:val="24"/>
        </w:rPr>
        <w:t>Two</w:t>
      </w:r>
      <w:r w:rsidR="00596EB8" w:rsidRPr="00C03C6F">
        <w:rPr>
          <w:rFonts w:ascii="Cabin" w:eastAsiaTheme="minorHAnsi" w:hAnsi="Cabin" w:cstheme="minorBidi"/>
          <w:sz w:val="24"/>
          <w:szCs w:val="24"/>
        </w:rPr>
        <w:t xml:space="preserve"> records were without documentation </w:t>
      </w:r>
      <w:r w:rsidR="003A0A60" w:rsidRPr="00C03C6F">
        <w:rPr>
          <w:rFonts w:ascii="Cabin" w:eastAsiaTheme="minorHAnsi" w:hAnsi="Cabin" w:cstheme="minorBidi"/>
          <w:sz w:val="24"/>
          <w:szCs w:val="24"/>
        </w:rPr>
        <w:t>to</w:t>
      </w:r>
      <w:r w:rsidR="003A0A60">
        <w:rPr>
          <w:rFonts w:ascii="Cabin" w:eastAsiaTheme="minorHAnsi" w:hAnsi="Cabin" w:cstheme="minorBidi"/>
          <w:sz w:val="24"/>
          <w:szCs w:val="24"/>
        </w:rPr>
        <w:t xml:space="preserve"> </w:t>
      </w:r>
      <w:proofErr w:type="gramStart"/>
      <w:r w:rsidR="003A0A60">
        <w:rPr>
          <w:rFonts w:ascii="Cabin" w:eastAsiaTheme="minorHAnsi" w:hAnsi="Cabin" w:cstheme="minorBidi"/>
          <w:sz w:val="24"/>
          <w:szCs w:val="24"/>
        </w:rPr>
        <w:t>support</w:t>
      </w:r>
      <w:proofErr w:type="gramEnd"/>
      <w:r w:rsidR="008A2500">
        <w:rPr>
          <w:rFonts w:ascii="Cabin" w:eastAsiaTheme="minorHAnsi" w:hAnsi="Cabin" w:cstheme="minorBidi"/>
          <w:sz w:val="24"/>
          <w:szCs w:val="24"/>
        </w:rPr>
        <w:t xml:space="preserve"> </w:t>
      </w:r>
      <w:r w:rsidR="00596EB8" w:rsidRPr="00C03C6F">
        <w:rPr>
          <w:rFonts w:ascii="Cabin" w:eastAsiaTheme="minorHAnsi" w:hAnsi="Cabin" w:cstheme="minorBidi"/>
          <w:sz w:val="24"/>
          <w:szCs w:val="24"/>
        </w:rPr>
        <w:t>that Introductory Visits were consistently conducted with all applicable staff</w:t>
      </w:r>
      <w:r w:rsidR="008A2500">
        <w:rPr>
          <w:rFonts w:ascii="Cabin" w:eastAsiaTheme="minorHAnsi" w:hAnsi="Cabin" w:cstheme="minorBidi"/>
          <w:sz w:val="24"/>
          <w:szCs w:val="24"/>
        </w:rPr>
        <w:t>.</w:t>
      </w:r>
      <w:r w:rsidR="00596EB8" w:rsidRPr="00C03C6F">
        <w:rPr>
          <w:rFonts w:ascii="Cabin" w:eastAsiaTheme="minorHAnsi" w:hAnsi="Cabin" w:cstheme="minorBidi"/>
          <w:sz w:val="24"/>
          <w:szCs w:val="24"/>
        </w:rPr>
        <w:t xml:space="preserve"> </w:t>
      </w:r>
      <w:r w:rsidR="00B16721" w:rsidRPr="003A0A60">
        <w:rPr>
          <w:rFonts w:ascii="Cabin" w:eastAsiaTheme="minorHAnsi" w:hAnsi="Cabin" w:cstheme="minorBidi"/>
          <w:sz w:val="24"/>
          <w:szCs w:val="24"/>
        </w:rPr>
        <w:t xml:space="preserve">          </w:t>
      </w:r>
    </w:p>
    <w:p w14:paraId="432F726A" w14:textId="77777777" w:rsidR="003A0A60" w:rsidRDefault="003A0A60" w:rsidP="00B16721">
      <w:pPr>
        <w:rPr>
          <w:rFonts w:ascii="Cabin" w:hAnsi="Cabin"/>
          <w:b/>
          <w:bCs/>
          <w:sz w:val="24"/>
          <w:szCs w:val="24"/>
        </w:rPr>
      </w:pPr>
    </w:p>
    <w:p w14:paraId="3A37A702" w14:textId="4C0C6381" w:rsidR="00B16721" w:rsidRPr="00B16721" w:rsidRDefault="003A0A60" w:rsidP="00B16721">
      <w:pPr>
        <w:rPr>
          <w:rFonts w:ascii="Cabin" w:hAnsi="Cabin"/>
          <w:b/>
          <w:sz w:val="24"/>
          <w:szCs w:val="24"/>
        </w:rPr>
      </w:pPr>
      <w:r>
        <w:rPr>
          <w:rFonts w:ascii="Cabin" w:hAnsi="Cabin"/>
          <w:b/>
          <w:bCs/>
          <w:sz w:val="24"/>
          <w:szCs w:val="24"/>
        </w:rPr>
        <w:t xml:space="preserve">          </w:t>
      </w:r>
      <w:r w:rsidR="00B16721" w:rsidRPr="00B16721">
        <w:rPr>
          <w:rFonts w:ascii="Cabin" w:hAnsi="Cabin"/>
          <w:b/>
          <w:bCs/>
          <w:sz w:val="24"/>
          <w:szCs w:val="24"/>
        </w:rPr>
        <w:t>Supervision</w:t>
      </w:r>
    </w:p>
    <w:p w14:paraId="040EDB63" w14:textId="074D7CC6" w:rsidR="00B16721" w:rsidRPr="00B16721" w:rsidRDefault="00B16721" w:rsidP="00B16721">
      <w:pPr>
        <w:numPr>
          <w:ilvl w:val="0"/>
          <w:numId w:val="15"/>
        </w:numPr>
        <w:ind w:left="936"/>
        <w:rPr>
          <w:rFonts w:ascii="Cabin" w:hAnsi="Cabin"/>
          <w:iCs/>
          <w:color w:val="000000"/>
          <w:sz w:val="24"/>
          <w:szCs w:val="24"/>
        </w:rPr>
      </w:pPr>
      <w:r w:rsidRPr="00B16721">
        <w:rPr>
          <w:rFonts w:ascii="Cabin" w:hAnsi="Cabin"/>
          <w:iCs/>
          <w:color w:val="000000"/>
          <w:sz w:val="24"/>
          <w:szCs w:val="24"/>
        </w:rPr>
        <w:t xml:space="preserve">AGE reviewed the records of </w:t>
      </w:r>
      <w:r w:rsidR="00834DA5">
        <w:rPr>
          <w:rFonts w:ascii="Cabin" w:hAnsi="Cabin"/>
          <w:iCs/>
          <w:color w:val="000000"/>
          <w:sz w:val="24"/>
          <w:szCs w:val="24"/>
        </w:rPr>
        <w:t>five</w:t>
      </w:r>
      <w:r w:rsidRPr="00B16721">
        <w:rPr>
          <w:rFonts w:ascii="Cabin" w:hAnsi="Cabin"/>
          <w:iCs/>
          <w:color w:val="000000"/>
          <w:sz w:val="24"/>
          <w:szCs w:val="24"/>
        </w:rPr>
        <w:t xml:space="preserve"> Personal Care (PC) staff to determine compliance with SAMM skills and Personal Care evaluation requirements in the calendar year 202</w:t>
      </w:r>
      <w:r>
        <w:rPr>
          <w:rFonts w:ascii="Cabin" w:hAnsi="Cabin"/>
          <w:iCs/>
          <w:color w:val="000000"/>
          <w:sz w:val="24"/>
          <w:szCs w:val="24"/>
        </w:rPr>
        <w:t>3</w:t>
      </w:r>
      <w:r w:rsidRPr="00B16721">
        <w:rPr>
          <w:rFonts w:ascii="Cabin" w:hAnsi="Cabin"/>
          <w:iCs/>
          <w:color w:val="000000"/>
          <w:sz w:val="24"/>
          <w:szCs w:val="24"/>
        </w:rPr>
        <w:t xml:space="preserve"> through the date of the Compliance Review.</w:t>
      </w:r>
    </w:p>
    <w:p w14:paraId="02315933" w14:textId="6AFE5FD0" w:rsidR="00B16721" w:rsidRPr="00B16721" w:rsidRDefault="00B16721" w:rsidP="00B16721">
      <w:pPr>
        <w:numPr>
          <w:ilvl w:val="0"/>
          <w:numId w:val="21"/>
        </w:numPr>
        <w:ind w:left="1296"/>
        <w:contextualSpacing/>
        <w:rPr>
          <w:rFonts w:ascii="Cabin" w:eastAsiaTheme="minorHAnsi" w:hAnsi="Cabin" w:cstheme="minorBidi"/>
          <w:sz w:val="24"/>
          <w:szCs w:val="24"/>
        </w:rPr>
      </w:pPr>
      <w:r w:rsidRPr="00B16721">
        <w:rPr>
          <w:rFonts w:ascii="Cabin" w:eastAsiaTheme="minorHAnsi" w:hAnsi="Cabin" w:cstheme="minorBidi"/>
          <w:sz w:val="24"/>
          <w:szCs w:val="24"/>
        </w:rPr>
        <w:t xml:space="preserve">Documentation confirming the completion of SAMM and skills evaluations every six months was missing from </w:t>
      </w:r>
      <w:r w:rsidR="00834DA5">
        <w:rPr>
          <w:rFonts w:ascii="Cabin" w:eastAsiaTheme="minorHAnsi" w:hAnsi="Cabin" w:cstheme="minorBidi"/>
          <w:sz w:val="24"/>
          <w:szCs w:val="24"/>
        </w:rPr>
        <w:t>three</w:t>
      </w:r>
      <w:r w:rsidRPr="00B16721">
        <w:rPr>
          <w:rFonts w:ascii="Cabin" w:eastAsiaTheme="minorHAnsi" w:hAnsi="Cabin" w:cstheme="minorBidi"/>
          <w:sz w:val="24"/>
          <w:szCs w:val="24"/>
        </w:rPr>
        <w:t xml:space="preserve"> records </w:t>
      </w:r>
      <w:r w:rsidR="00A716F3">
        <w:rPr>
          <w:rFonts w:ascii="Cabin" w:eastAsiaTheme="minorHAnsi" w:hAnsi="Cabin" w:cstheme="minorBidi"/>
          <w:sz w:val="24"/>
          <w:szCs w:val="24"/>
        </w:rPr>
        <w:t>for the 2024 calendar year</w:t>
      </w:r>
      <w:r w:rsidRPr="00B16721">
        <w:rPr>
          <w:rFonts w:ascii="Cabin" w:eastAsiaTheme="minorHAnsi" w:hAnsi="Cabin" w:cstheme="minorBidi"/>
          <w:sz w:val="24"/>
          <w:szCs w:val="24"/>
        </w:rPr>
        <w:t>.</w:t>
      </w:r>
    </w:p>
    <w:p w14:paraId="6AD4B69B" w14:textId="77777777" w:rsidR="00B16721" w:rsidRPr="00596EB8" w:rsidRDefault="00B16721" w:rsidP="00B46913">
      <w:pPr>
        <w:rPr>
          <w:rFonts w:ascii="Cabin" w:eastAsiaTheme="minorHAnsi" w:hAnsi="Cabin" w:cstheme="minorBidi"/>
          <w:bCs/>
          <w:sz w:val="24"/>
          <w:szCs w:val="24"/>
        </w:rPr>
      </w:pPr>
    </w:p>
    <w:p w14:paraId="0C41FCF6" w14:textId="77777777" w:rsidR="00596EB8" w:rsidRPr="00596EB8" w:rsidRDefault="00596EB8" w:rsidP="00596EB8">
      <w:pPr>
        <w:contextualSpacing/>
        <w:rPr>
          <w:rFonts w:ascii="Cabin" w:eastAsiaTheme="minorHAnsi" w:hAnsi="Cabin" w:cstheme="minorBidi"/>
          <w:bCs/>
          <w:sz w:val="24"/>
          <w:szCs w:val="24"/>
        </w:rPr>
      </w:pPr>
      <w:r w:rsidRPr="00596EB8">
        <w:rPr>
          <w:rFonts w:ascii="Cabin" w:eastAsiaTheme="minorHAnsi" w:hAnsi="Cabin" w:cstheme="minorBidi"/>
          <w:b/>
          <w:sz w:val="24"/>
          <w:szCs w:val="24"/>
          <w:u w:val="single"/>
        </w:rPr>
        <w:t>IV.</w:t>
      </w:r>
      <w:r w:rsidRPr="00596EB8">
        <w:rPr>
          <w:rFonts w:ascii="Cabin" w:eastAsiaTheme="minorHAnsi" w:hAnsi="Cabin" w:cstheme="minorBidi"/>
          <w:b/>
          <w:sz w:val="24"/>
          <w:szCs w:val="24"/>
        </w:rPr>
        <w:t xml:space="preserve"> </w:t>
      </w:r>
      <w:r w:rsidRPr="00596EB8">
        <w:rPr>
          <w:rFonts w:ascii="Cabin" w:eastAsiaTheme="minorHAnsi" w:hAnsi="Cabin" w:cstheme="minorBidi"/>
          <w:b/>
          <w:sz w:val="24"/>
          <w:szCs w:val="24"/>
          <w:u w:val="single"/>
        </w:rPr>
        <w:t>Corrective Actions</w:t>
      </w:r>
    </w:p>
    <w:p w14:paraId="5A921559" w14:textId="77777777" w:rsidR="00596EB8" w:rsidRPr="00596EB8" w:rsidRDefault="00596EB8" w:rsidP="00596EB8">
      <w:pPr>
        <w:rPr>
          <w:rFonts w:ascii="Cabin" w:hAnsi="Cabin" w:cs="Times New Roman"/>
          <w:b/>
          <w:bCs/>
          <w:sz w:val="24"/>
          <w:szCs w:val="24"/>
        </w:rPr>
      </w:pPr>
      <w:r w:rsidRPr="00596EB8">
        <w:rPr>
          <w:rFonts w:ascii="Cabin" w:hAnsi="Cabin" w:cs="Times New Roman"/>
          <w:b/>
          <w:bCs/>
          <w:sz w:val="24"/>
          <w:szCs w:val="24"/>
        </w:rPr>
        <w:t>A. General Corrective Actions</w:t>
      </w:r>
    </w:p>
    <w:p w14:paraId="3149E913" w14:textId="77777777" w:rsidR="00596EB8" w:rsidRPr="00596EB8" w:rsidRDefault="00596EB8" w:rsidP="00596EB8">
      <w:pPr>
        <w:rPr>
          <w:rFonts w:ascii="Cabin" w:hAnsi="Cabin" w:cs="Times New Roman"/>
          <w:b/>
          <w:bCs/>
          <w:sz w:val="24"/>
          <w:szCs w:val="24"/>
        </w:rPr>
      </w:pPr>
      <w:r w:rsidRPr="00596EB8">
        <w:rPr>
          <w:rFonts w:ascii="Cabin" w:hAnsi="Cabin" w:cs="Times New Roman"/>
          <w:sz w:val="24"/>
          <w:szCs w:val="24"/>
        </w:rPr>
        <w:t>Complete and submit to AGE each of the following:</w:t>
      </w:r>
    </w:p>
    <w:p w14:paraId="7B7F4D66" w14:textId="7EB186AB" w:rsidR="00596EB8" w:rsidRDefault="00596EB8" w:rsidP="00596EB8">
      <w:pPr>
        <w:numPr>
          <w:ilvl w:val="0"/>
          <w:numId w:val="8"/>
        </w:numPr>
        <w:tabs>
          <w:tab w:val="left" w:pos="720"/>
        </w:tabs>
        <w:contextualSpacing/>
        <w:rPr>
          <w:rFonts w:ascii="Cabin" w:eastAsiaTheme="minorHAnsi" w:hAnsi="Cabin" w:cstheme="minorBidi"/>
          <w:sz w:val="24"/>
          <w:szCs w:val="24"/>
        </w:rPr>
      </w:pPr>
      <w:r w:rsidRPr="00596EB8">
        <w:rPr>
          <w:rFonts w:ascii="Cabin" w:eastAsiaTheme="minorHAnsi" w:hAnsi="Cabin" w:cstheme="minorBidi"/>
          <w:sz w:val="24"/>
          <w:szCs w:val="24"/>
        </w:rPr>
        <w:t xml:space="preserve">A specific plan of what will be or has been done to correct each of the cited in Section </w:t>
      </w:r>
      <w:r w:rsidR="00A716F3" w:rsidRPr="00596EB8">
        <w:rPr>
          <w:rFonts w:ascii="Cabin" w:eastAsiaTheme="minorHAnsi" w:hAnsi="Cabin" w:cstheme="minorBidi"/>
          <w:sz w:val="24"/>
          <w:szCs w:val="24"/>
        </w:rPr>
        <w:t xml:space="preserve">II </w:t>
      </w:r>
      <w:proofErr w:type="gramStart"/>
      <w:r w:rsidR="00A716F3" w:rsidRPr="00596EB8">
        <w:rPr>
          <w:rFonts w:ascii="Cabin" w:eastAsiaTheme="minorHAnsi" w:hAnsi="Cabin" w:cstheme="minorBidi"/>
          <w:sz w:val="24"/>
          <w:szCs w:val="24"/>
        </w:rPr>
        <w:t>above</w:t>
      </w:r>
      <w:r w:rsidRPr="00596EB8">
        <w:rPr>
          <w:rFonts w:ascii="Cabin" w:eastAsiaTheme="minorHAnsi" w:hAnsi="Cabin" w:cstheme="minorBidi"/>
          <w:sz w:val="24"/>
          <w:szCs w:val="24"/>
        </w:rPr>
        <w:t>;</w:t>
      </w:r>
      <w:proofErr w:type="gramEnd"/>
      <w:r w:rsidRPr="00596EB8">
        <w:rPr>
          <w:rFonts w:ascii="Cabin" w:eastAsiaTheme="minorHAnsi" w:hAnsi="Cabin" w:cstheme="minorBidi"/>
          <w:sz w:val="24"/>
          <w:szCs w:val="24"/>
        </w:rPr>
        <w:t xml:space="preserve"> </w:t>
      </w:r>
    </w:p>
    <w:p w14:paraId="5DC9378A"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eastAsiaTheme="minorHAnsi" w:hAnsi="Cabin" w:cs="Times New Roman"/>
          <w:sz w:val="24"/>
          <w:szCs w:val="24"/>
        </w:rPr>
        <w:t xml:space="preserve">Provide a description of what will be done to prevent the recurrence of each of the </w:t>
      </w:r>
      <w:proofErr w:type="gramStart"/>
      <w:r w:rsidRPr="00596EB8">
        <w:rPr>
          <w:rFonts w:ascii="Cabin" w:eastAsiaTheme="minorHAnsi" w:hAnsi="Cabin" w:cs="Times New Roman"/>
          <w:sz w:val="24"/>
          <w:szCs w:val="24"/>
        </w:rPr>
        <w:t>issue</w:t>
      </w:r>
      <w:proofErr w:type="gramEnd"/>
      <w:r w:rsidRPr="00596EB8">
        <w:rPr>
          <w:rFonts w:ascii="Cabin" w:eastAsiaTheme="minorHAnsi" w:hAnsi="Cabin" w:cs="Times New Roman"/>
          <w:sz w:val="24"/>
          <w:szCs w:val="24"/>
        </w:rPr>
        <w:t xml:space="preserve">(s) identified in Section II to </w:t>
      </w:r>
      <w:r w:rsidRPr="00596EB8">
        <w:rPr>
          <w:rFonts w:ascii="Cabin" w:hAnsi="Cabin" w:cs="Times New Roman"/>
          <w:sz w:val="24"/>
          <w:szCs w:val="24"/>
        </w:rPr>
        <w:t xml:space="preserve">ensure the problem does not </w:t>
      </w:r>
      <w:proofErr w:type="gramStart"/>
      <w:r w:rsidRPr="00596EB8">
        <w:rPr>
          <w:rFonts w:ascii="Cabin" w:hAnsi="Cabin" w:cs="Times New Roman"/>
          <w:sz w:val="24"/>
          <w:szCs w:val="24"/>
        </w:rPr>
        <w:t>recur;</w:t>
      </w:r>
      <w:proofErr w:type="gramEnd"/>
    </w:p>
    <w:p w14:paraId="0B64A22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 xml:space="preserve">Identify the designation of the individual(s) who will be responsible for monitoring the correction; and, </w:t>
      </w:r>
    </w:p>
    <w:p w14:paraId="2EAD265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The date by which each correction will be achieved.</w:t>
      </w:r>
    </w:p>
    <w:bookmarkEnd w:id="1"/>
    <w:p w14:paraId="5BC06A34" w14:textId="77777777" w:rsidR="00DA299C" w:rsidRDefault="00DA299C" w:rsidP="003A0A60">
      <w:pPr>
        <w:rPr>
          <w:rFonts w:ascii="Cabin" w:hAnsi="Cabin" w:cs="Times New Roman"/>
          <w:b/>
          <w:bCs/>
          <w:sz w:val="24"/>
          <w:szCs w:val="24"/>
        </w:rPr>
      </w:pPr>
    </w:p>
    <w:p w14:paraId="06FFFEEA" w14:textId="37373386" w:rsidR="003A0A60" w:rsidRPr="006735DC" w:rsidRDefault="003A0A60" w:rsidP="003A0A60">
      <w:pPr>
        <w:rPr>
          <w:rFonts w:ascii="Cabin" w:hAnsi="Cabin" w:cs="Times New Roman"/>
          <w:b/>
          <w:bCs/>
          <w:sz w:val="24"/>
          <w:szCs w:val="24"/>
        </w:rPr>
      </w:pPr>
      <w:r w:rsidRPr="006735DC">
        <w:rPr>
          <w:rFonts w:ascii="Cabin" w:hAnsi="Cabin" w:cs="Times New Roman"/>
          <w:b/>
          <w:bCs/>
          <w:sz w:val="24"/>
          <w:szCs w:val="24"/>
        </w:rPr>
        <w:t>B. Specific Corrective Actions</w:t>
      </w:r>
    </w:p>
    <w:p w14:paraId="25E30DC8" w14:textId="77777777" w:rsidR="003A0A60" w:rsidRPr="006735DC" w:rsidRDefault="003A0A60" w:rsidP="003A0A60">
      <w:pPr>
        <w:rPr>
          <w:rFonts w:ascii="Cabin" w:hAnsi="Cabin" w:cs="Times New Roman"/>
          <w:sz w:val="24"/>
          <w:szCs w:val="24"/>
        </w:rPr>
      </w:pPr>
      <w:r w:rsidRPr="006735DC">
        <w:rPr>
          <w:rFonts w:ascii="Cabin" w:hAnsi="Cabin" w:cs="Times New Roman"/>
          <w:sz w:val="24"/>
          <w:szCs w:val="24"/>
        </w:rPr>
        <w:t>Submit to AGE the following:</w:t>
      </w:r>
    </w:p>
    <w:p w14:paraId="3CF1FEB5" w14:textId="5FFEC141" w:rsidR="0057772F" w:rsidRPr="0057772F" w:rsidRDefault="0057772F"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 xml:space="preserve">Documentation of completion </w:t>
      </w:r>
      <w:r>
        <w:rPr>
          <w:rFonts w:ascii="Cabin" w:hAnsi="Cabin"/>
          <w:sz w:val="24"/>
          <w:szCs w:val="24"/>
        </w:rPr>
        <w:t xml:space="preserve">of bed rail assessments for all Residents using a </w:t>
      </w:r>
      <w:r w:rsidRPr="000C0E56">
        <w:rPr>
          <w:rFonts w:ascii="Cabin" w:hAnsi="Cabin" w:cs="Times New Roman"/>
          <w:sz w:val="24"/>
          <w:szCs w:val="24"/>
        </w:rPr>
        <w:t>bed rail/ U-bar</w:t>
      </w:r>
      <w:r>
        <w:rPr>
          <w:rFonts w:ascii="Cabin" w:hAnsi="Cabin" w:cs="Times New Roman"/>
          <w:sz w:val="24"/>
          <w:szCs w:val="24"/>
        </w:rPr>
        <w:t>.</w:t>
      </w:r>
    </w:p>
    <w:p w14:paraId="18A30122" w14:textId="35F2C165" w:rsidR="0057772F" w:rsidRPr="0057772F" w:rsidRDefault="0057772F"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 xml:space="preserve">Documentation of completion </w:t>
      </w:r>
      <w:r>
        <w:rPr>
          <w:rFonts w:ascii="Cabin" w:hAnsi="Cabin"/>
          <w:sz w:val="24"/>
          <w:szCs w:val="24"/>
        </w:rPr>
        <w:t xml:space="preserve">of a revised </w:t>
      </w:r>
      <w:r w:rsidRPr="00632BFC">
        <w:rPr>
          <w:rFonts w:ascii="Cabin" w:hAnsi="Cabin" w:cs="Times New Roman"/>
          <w:sz w:val="24"/>
          <w:szCs w:val="24"/>
        </w:rPr>
        <w:t>Controlled Substance policy and procedure to provide safeguards</w:t>
      </w:r>
      <w:r>
        <w:rPr>
          <w:rFonts w:ascii="Cabin" w:hAnsi="Cabin" w:cs="Times New Roman"/>
          <w:sz w:val="24"/>
          <w:szCs w:val="24"/>
        </w:rPr>
        <w:t xml:space="preserve"> for storage and disposal of controlled substances.</w:t>
      </w:r>
    </w:p>
    <w:p w14:paraId="6C97006D" w14:textId="06341F57" w:rsidR="00B871F6" w:rsidRPr="00B871F6" w:rsidRDefault="00B871F6" w:rsidP="003A0A60">
      <w:pPr>
        <w:pStyle w:val="ListParagraph"/>
        <w:numPr>
          <w:ilvl w:val="0"/>
          <w:numId w:val="35"/>
        </w:numPr>
        <w:spacing w:after="120"/>
        <w:rPr>
          <w:rFonts w:ascii="Cabin" w:hAnsi="Cabin" w:cs="Times New Roman"/>
          <w:b/>
          <w:bCs/>
          <w:sz w:val="24"/>
          <w:szCs w:val="24"/>
          <w:u w:val="single"/>
        </w:rPr>
      </w:pPr>
      <w:r w:rsidRPr="00C747CE">
        <w:rPr>
          <w:rFonts w:ascii="Cabin" w:hAnsi="Cabin"/>
          <w:sz w:val="24"/>
          <w:szCs w:val="24"/>
        </w:rPr>
        <w:t>Documentation of completion of all Personnel Record requirements for all personnel.</w:t>
      </w:r>
    </w:p>
    <w:p w14:paraId="12948308" w14:textId="4B3FE091" w:rsidR="003A0A60" w:rsidRPr="000C18F2" w:rsidRDefault="003A0A60" w:rsidP="003A0A60">
      <w:pPr>
        <w:pStyle w:val="ListParagraph"/>
        <w:numPr>
          <w:ilvl w:val="0"/>
          <w:numId w:val="35"/>
        </w:numPr>
        <w:spacing w:after="120"/>
        <w:rPr>
          <w:rFonts w:ascii="Cabin" w:hAnsi="Cabin" w:cs="Times New Roman"/>
          <w:b/>
          <w:bCs/>
          <w:sz w:val="24"/>
          <w:szCs w:val="24"/>
          <w:u w:val="single"/>
        </w:rPr>
      </w:pPr>
      <w:r>
        <w:rPr>
          <w:rFonts w:ascii="Cabin" w:eastAsiaTheme="minorHAnsi" w:hAnsi="Cabin" w:cstheme="minorBidi"/>
          <w:sz w:val="24"/>
          <w:szCs w:val="24"/>
        </w:rPr>
        <w:lastRenderedPageBreak/>
        <w:t>D</w:t>
      </w:r>
      <w:r w:rsidRPr="00C03C6F">
        <w:rPr>
          <w:rFonts w:ascii="Cabin" w:eastAsiaTheme="minorHAnsi" w:hAnsi="Cabin" w:cstheme="minorBidi"/>
          <w:sz w:val="24"/>
          <w:szCs w:val="24"/>
        </w:rPr>
        <w:t>ocumentation to</w:t>
      </w:r>
      <w:r>
        <w:rPr>
          <w:rFonts w:ascii="Cabin" w:eastAsiaTheme="minorHAnsi" w:hAnsi="Cabin" w:cstheme="minorBidi"/>
          <w:sz w:val="24"/>
          <w:szCs w:val="24"/>
        </w:rPr>
        <w:t xml:space="preserve"> support </w:t>
      </w:r>
      <w:r w:rsidRPr="00C03C6F">
        <w:rPr>
          <w:rFonts w:ascii="Cabin" w:eastAsiaTheme="minorHAnsi" w:hAnsi="Cabin" w:cstheme="minorBidi"/>
          <w:sz w:val="24"/>
          <w:szCs w:val="24"/>
        </w:rPr>
        <w:t>that Introductory Visits were consistently conducted with all applicable staff</w:t>
      </w:r>
      <w:r>
        <w:rPr>
          <w:rFonts w:ascii="Cabin" w:eastAsiaTheme="minorHAnsi" w:hAnsi="Cabin" w:cstheme="minorBidi"/>
          <w:sz w:val="24"/>
          <w:szCs w:val="24"/>
        </w:rPr>
        <w:t>.</w:t>
      </w:r>
    </w:p>
    <w:p w14:paraId="2596030E" w14:textId="6673876C" w:rsidR="003A0A60" w:rsidRPr="003A0A60" w:rsidRDefault="003A0A60" w:rsidP="003A0A60">
      <w:pPr>
        <w:pStyle w:val="ListParagraph"/>
        <w:numPr>
          <w:ilvl w:val="0"/>
          <w:numId w:val="35"/>
        </w:numPr>
        <w:spacing w:after="120"/>
        <w:rPr>
          <w:rFonts w:ascii="Cabin" w:eastAsiaTheme="minorHAnsi" w:hAnsi="Cabin" w:cstheme="minorBidi"/>
          <w:sz w:val="24"/>
          <w:szCs w:val="24"/>
        </w:rPr>
      </w:pPr>
      <w:r w:rsidRPr="00B16721">
        <w:rPr>
          <w:rFonts w:ascii="Cabin" w:eastAsiaTheme="minorHAnsi" w:hAnsi="Cabin" w:cstheme="minorBidi"/>
          <w:sz w:val="24"/>
          <w:szCs w:val="24"/>
        </w:rPr>
        <w:t>Documentation confirming the completion of SAMM and skills evaluations</w:t>
      </w:r>
      <w:r>
        <w:rPr>
          <w:rFonts w:ascii="Cabin" w:eastAsiaTheme="minorHAnsi" w:hAnsi="Cabin" w:cstheme="minorBidi"/>
          <w:sz w:val="24"/>
          <w:szCs w:val="24"/>
        </w:rPr>
        <w:t xml:space="preserve"> for all PCA staff.</w:t>
      </w:r>
    </w:p>
    <w:p w14:paraId="2F584A21" w14:textId="77777777" w:rsidR="00DA299C" w:rsidRDefault="00DA299C" w:rsidP="00596EB8">
      <w:pPr>
        <w:spacing w:after="120"/>
        <w:rPr>
          <w:rFonts w:ascii="Cabin" w:hAnsi="Cabin" w:cs="Times New Roman"/>
          <w:b/>
          <w:bCs/>
          <w:sz w:val="24"/>
          <w:szCs w:val="24"/>
          <w:u w:val="single"/>
        </w:rPr>
      </w:pPr>
    </w:p>
    <w:p w14:paraId="67780085" w14:textId="12966974" w:rsidR="00596EB8" w:rsidRPr="00596EB8" w:rsidRDefault="00596EB8" w:rsidP="00596EB8">
      <w:pPr>
        <w:spacing w:after="120"/>
        <w:rPr>
          <w:rFonts w:ascii="Cabin" w:hAnsi="Cabin" w:cs="Times New Roman"/>
          <w:b/>
          <w:bCs/>
          <w:sz w:val="24"/>
          <w:szCs w:val="24"/>
          <w:u w:val="single"/>
        </w:rPr>
      </w:pPr>
      <w:r w:rsidRPr="00596EB8">
        <w:rPr>
          <w:rFonts w:ascii="Cabin" w:hAnsi="Cabin" w:cs="Times New Roman"/>
          <w:b/>
          <w:bCs/>
          <w:sz w:val="24"/>
          <w:szCs w:val="24"/>
          <w:u w:val="single"/>
        </w:rPr>
        <w:t>V. NEXT STEPS:</w:t>
      </w:r>
    </w:p>
    <w:p w14:paraId="055920F2" w14:textId="77777777" w:rsidR="00DB2C9F" w:rsidRDefault="00596EB8" w:rsidP="00596EB8">
      <w:pPr>
        <w:rPr>
          <w:rFonts w:ascii="Cabin" w:hAnsi="Cabin" w:cs="Times New Roman"/>
          <w:sz w:val="24"/>
          <w:szCs w:val="24"/>
        </w:rPr>
      </w:pPr>
      <w:r w:rsidRPr="00596EB8">
        <w:rPr>
          <w:rFonts w:ascii="Cabin" w:hAnsi="Cabin" w:cs="Times New Roman"/>
          <w:sz w:val="24"/>
          <w:szCs w:val="24"/>
        </w:rPr>
        <w:t xml:space="preserve">In accordance with 651 CMR 12.09(4)(g), you are required to respond in writing to AGE within 10 days after receiving this notice indicating your agreement or disagreement with the findings.  If you </w:t>
      </w:r>
    </w:p>
    <w:p w14:paraId="01B8D067" w14:textId="76A9133C" w:rsidR="00596EB8" w:rsidRPr="00596EB8" w:rsidRDefault="00596EB8" w:rsidP="00596EB8">
      <w:pPr>
        <w:rPr>
          <w:rFonts w:ascii="Cabin" w:hAnsi="Cabin" w:cs="Times New Roman"/>
          <w:sz w:val="24"/>
          <w:szCs w:val="24"/>
        </w:rPr>
      </w:pPr>
      <w:r w:rsidRPr="00596EB8">
        <w:rPr>
          <w:rFonts w:ascii="Cabin" w:hAnsi="Cabin" w:cs="Times New Roman"/>
          <w:sz w:val="24"/>
          <w:szCs w:val="24"/>
        </w:rPr>
        <w:t xml:space="preserve">agree with the findings, please submit in writing to AGE all required information/corrections by </w:t>
      </w:r>
      <w:sdt>
        <w:sdtPr>
          <w:rPr>
            <w:rFonts w:ascii="Cabin" w:hAnsi="Cabin" w:cs="Times New Roman"/>
            <w:sz w:val="24"/>
            <w:szCs w:val="24"/>
          </w:rPr>
          <w:alias w:val="POC Due Date"/>
          <w:tag w:val="POC Due Date"/>
          <w:id w:val="380987826"/>
          <w:placeholder>
            <w:docPart w:val="B67BABAB20074B4E82DD3EAF3FAE5803"/>
          </w:placeholder>
          <w:date w:fullDate="2025-05-30T00:00:00Z">
            <w:dateFormat w:val="MMMM d, yyyy"/>
            <w:lid w:val="en-US"/>
            <w:storeMappedDataAs w:val="dateTime"/>
            <w:calendar w:val="gregorian"/>
          </w:date>
        </w:sdtPr>
        <w:sdtEndPr/>
        <w:sdtContent>
          <w:r w:rsidR="00517AFA">
            <w:rPr>
              <w:rFonts w:ascii="Cabin" w:hAnsi="Cabin" w:cs="Times New Roman"/>
              <w:sz w:val="24"/>
              <w:szCs w:val="24"/>
            </w:rPr>
            <w:t>May 30, 2025</w:t>
          </w:r>
        </w:sdtContent>
      </w:sdt>
      <w:r w:rsidRPr="00596EB8">
        <w:rPr>
          <w:rFonts w:ascii="Cabin" w:hAnsi="Cabin" w:cs="Times New Roman"/>
          <w:sz w:val="24"/>
          <w:szCs w:val="24"/>
        </w:rPr>
        <w:t>.</w:t>
      </w:r>
    </w:p>
    <w:p w14:paraId="2A1FA9FB" w14:textId="77777777" w:rsidR="00596EB8" w:rsidRPr="00596EB8" w:rsidRDefault="00596EB8" w:rsidP="00596EB8">
      <w:pPr>
        <w:rPr>
          <w:rFonts w:ascii="Cabin" w:hAnsi="Cabin" w:cs="Times New Roman"/>
          <w:sz w:val="24"/>
          <w:szCs w:val="24"/>
        </w:rPr>
      </w:pPr>
    </w:p>
    <w:p w14:paraId="1BC8BC42"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EEAF1AF" w14:textId="77777777" w:rsidR="00596EB8" w:rsidRPr="001F5B0A" w:rsidRDefault="00596EB8" w:rsidP="00596EB8">
      <w:pPr>
        <w:rPr>
          <w:rFonts w:ascii="Cabin" w:hAnsi="Cabin" w:cs="Times New Roman"/>
          <w:sz w:val="24"/>
          <w:szCs w:val="24"/>
        </w:rPr>
      </w:pPr>
    </w:p>
    <w:p w14:paraId="10013861" w14:textId="77777777" w:rsidR="001F5B0A" w:rsidRPr="001F5B0A" w:rsidRDefault="001F5B0A" w:rsidP="001F5B0A">
      <w:pPr>
        <w:rPr>
          <w:rFonts w:ascii="Cabin" w:hAnsi="Cabin"/>
          <w:sz w:val="24"/>
          <w:szCs w:val="24"/>
        </w:rPr>
      </w:pPr>
      <w:r w:rsidRPr="001F5B0A">
        <w:rPr>
          <w:rFonts w:ascii="Cabin" w:hAnsi="Cabin"/>
          <w:sz w:val="24"/>
          <w:szCs w:val="24"/>
        </w:rPr>
        <w:t>If you have any questions regarding this matter, please contact</w:t>
      </w:r>
      <w:r w:rsidRPr="001F5B0A">
        <w:rPr>
          <w:rFonts w:ascii="Cabin" w:hAnsi="Cabin"/>
          <w:b/>
          <w:bCs/>
          <w:sz w:val="24"/>
          <w:szCs w:val="24"/>
        </w:rPr>
        <w:t xml:space="preserve"> </w:t>
      </w:r>
      <w:r w:rsidRPr="001F5B0A">
        <w:rPr>
          <w:rFonts w:ascii="Cabin" w:hAnsi="Cabin"/>
          <w:sz w:val="24"/>
          <w:szCs w:val="24"/>
        </w:rPr>
        <w:t xml:space="preserve">me at 617-222-7411 or by email at </w:t>
      </w:r>
      <w:hyperlink r:id="rId19" w:history="1">
        <w:r w:rsidRPr="001F5B0A">
          <w:rPr>
            <w:rFonts w:ascii="Cabin" w:hAnsi="Cabin"/>
            <w:color w:val="0000FF"/>
            <w:sz w:val="24"/>
            <w:szCs w:val="24"/>
            <w:u w:val="single"/>
          </w:rPr>
          <w:t>Christopher.mundy2@mass.gov</w:t>
        </w:r>
      </w:hyperlink>
    </w:p>
    <w:p w14:paraId="19DCA5A7" w14:textId="77777777" w:rsidR="001F5B0A" w:rsidRPr="001F5B0A" w:rsidRDefault="001F5B0A" w:rsidP="001F5B0A">
      <w:pPr>
        <w:rPr>
          <w:rFonts w:ascii="Cabin" w:hAnsi="Cabin"/>
          <w:sz w:val="24"/>
          <w:szCs w:val="24"/>
        </w:rPr>
      </w:pPr>
    </w:p>
    <w:p w14:paraId="40CBA4ED" w14:textId="77777777" w:rsidR="001F5B0A" w:rsidRPr="001F5B0A" w:rsidRDefault="001F5B0A" w:rsidP="001F5B0A">
      <w:pPr>
        <w:rPr>
          <w:rFonts w:ascii="Cabin" w:hAnsi="Cabin"/>
          <w:sz w:val="24"/>
          <w:szCs w:val="24"/>
        </w:rPr>
      </w:pPr>
      <w:r w:rsidRPr="001F5B0A">
        <w:rPr>
          <w:rFonts w:ascii="Cabin" w:hAnsi="Cabin"/>
          <w:sz w:val="24"/>
          <w:szCs w:val="24"/>
        </w:rPr>
        <w:t>Sincerely,</w:t>
      </w:r>
    </w:p>
    <w:p w14:paraId="5F82E6D8" w14:textId="77777777" w:rsidR="001F5B0A" w:rsidRPr="001F5B0A" w:rsidRDefault="001F5B0A" w:rsidP="001F5B0A">
      <w:pPr>
        <w:tabs>
          <w:tab w:val="left" w:pos="360"/>
        </w:tabs>
        <w:rPr>
          <w:rFonts w:ascii="Cabin" w:hAnsi="Cabin"/>
          <w:sz w:val="24"/>
          <w:szCs w:val="24"/>
        </w:rPr>
      </w:pPr>
    </w:p>
    <w:p w14:paraId="3BDEE900" w14:textId="77777777" w:rsidR="001F5B0A" w:rsidRPr="001F5B0A" w:rsidRDefault="001F5B0A" w:rsidP="001F5B0A">
      <w:pPr>
        <w:rPr>
          <w:rFonts w:ascii="Cabin" w:hAnsi="Cabin"/>
          <w:sz w:val="24"/>
          <w:szCs w:val="24"/>
        </w:rPr>
      </w:pPr>
    </w:p>
    <w:p w14:paraId="719D7A7E" w14:textId="77777777" w:rsidR="001F5B0A" w:rsidRPr="001F5B0A" w:rsidRDefault="001F5B0A" w:rsidP="001F5B0A">
      <w:pPr>
        <w:rPr>
          <w:rFonts w:ascii="Cabin" w:hAnsi="Cabin"/>
          <w:sz w:val="24"/>
          <w:szCs w:val="24"/>
        </w:rPr>
      </w:pPr>
      <w:r w:rsidRPr="001F5B0A">
        <w:rPr>
          <w:rFonts w:ascii="Cabin" w:hAnsi="Cabin"/>
          <w:sz w:val="24"/>
          <w:szCs w:val="24"/>
        </w:rPr>
        <w:t>Christopher Mundy</w:t>
      </w:r>
    </w:p>
    <w:p w14:paraId="41711747" w14:textId="77777777" w:rsidR="001F5B0A" w:rsidRPr="001F5B0A" w:rsidRDefault="001F5B0A" w:rsidP="001F5B0A">
      <w:pPr>
        <w:rPr>
          <w:rFonts w:ascii="Cabin" w:hAnsi="Cabin"/>
          <w:sz w:val="24"/>
          <w:szCs w:val="24"/>
        </w:rPr>
      </w:pPr>
      <w:r w:rsidRPr="001F5B0A">
        <w:rPr>
          <w:rFonts w:ascii="Cabin" w:hAnsi="Cabin"/>
          <w:sz w:val="24"/>
          <w:szCs w:val="24"/>
        </w:rPr>
        <w:t xml:space="preserve">Assisted Living Certification Specialist </w:t>
      </w:r>
    </w:p>
    <w:p w14:paraId="6BFA06A4" w14:textId="68C606D6" w:rsidR="00596EB8" w:rsidRPr="00596EB8" w:rsidRDefault="00596EB8" w:rsidP="00596EB8">
      <w:pPr>
        <w:rPr>
          <w:rFonts w:ascii="Cabin" w:hAnsi="Cabin" w:cs="Times New Roman"/>
          <w:sz w:val="24"/>
          <w:szCs w:val="24"/>
        </w:rPr>
      </w:pPr>
    </w:p>
    <w:p w14:paraId="71DDC094" w14:textId="77777777" w:rsidR="00596EB8" w:rsidRPr="00596EB8" w:rsidRDefault="00596EB8" w:rsidP="00596EB8">
      <w:pPr>
        <w:rPr>
          <w:rFonts w:ascii="Cabin" w:hAnsi="Cabin" w:cs="Times New Roman"/>
          <w:sz w:val="24"/>
          <w:szCs w:val="24"/>
        </w:rPr>
      </w:pPr>
    </w:p>
    <w:p w14:paraId="01584304" w14:textId="77777777" w:rsidR="00826130" w:rsidRPr="00826130" w:rsidRDefault="00596EB8" w:rsidP="00826130">
      <w:pPr>
        <w:rPr>
          <w:rFonts w:ascii="Cabin" w:hAnsi="Cabin"/>
          <w:sz w:val="24"/>
          <w:szCs w:val="24"/>
        </w:rPr>
      </w:pPr>
      <w:r w:rsidRPr="00596EB8">
        <w:rPr>
          <w:rFonts w:ascii="Cabin" w:hAnsi="Cabin" w:cs="Times New Roman"/>
          <w:sz w:val="24"/>
          <w:szCs w:val="24"/>
        </w:rPr>
        <w:t>CC</w:t>
      </w:r>
      <w:r w:rsidR="00601D9E" w:rsidRPr="00596EB8">
        <w:rPr>
          <w:rFonts w:ascii="Cabin" w:hAnsi="Cabin" w:cs="Times New Roman"/>
          <w:sz w:val="24"/>
          <w:szCs w:val="24"/>
        </w:rPr>
        <w:t xml:space="preserve">: </w:t>
      </w:r>
      <w:r w:rsidR="00826130" w:rsidRPr="00826130">
        <w:rPr>
          <w:rFonts w:ascii="Cabin" w:hAnsi="Cabin"/>
          <w:sz w:val="24"/>
          <w:szCs w:val="24"/>
        </w:rPr>
        <w:t>GMT Realty</w:t>
      </w:r>
    </w:p>
    <w:p w14:paraId="320FA834" w14:textId="5F375FE7" w:rsidR="00826130" w:rsidRPr="00826130" w:rsidRDefault="00826130" w:rsidP="00826130">
      <w:pPr>
        <w:rPr>
          <w:rFonts w:ascii="Cabin" w:hAnsi="Cabin"/>
          <w:sz w:val="24"/>
          <w:szCs w:val="24"/>
        </w:rPr>
      </w:pPr>
      <w:r w:rsidRPr="00826130">
        <w:rPr>
          <w:rFonts w:ascii="Cabin" w:hAnsi="Cabin"/>
          <w:sz w:val="24"/>
          <w:szCs w:val="24"/>
        </w:rPr>
        <w:t xml:space="preserve">       </w:t>
      </w:r>
      <w:r>
        <w:rPr>
          <w:rFonts w:ascii="Cabin" w:hAnsi="Cabin"/>
          <w:sz w:val="24"/>
          <w:szCs w:val="24"/>
        </w:rPr>
        <w:t xml:space="preserve"> </w:t>
      </w:r>
      <w:r w:rsidRPr="00826130">
        <w:rPr>
          <w:rFonts w:ascii="Cabin" w:hAnsi="Cabin"/>
          <w:sz w:val="24"/>
          <w:szCs w:val="24"/>
        </w:rPr>
        <w:t>190 North Main St</w:t>
      </w:r>
      <w:r>
        <w:rPr>
          <w:rFonts w:ascii="Cabin" w:hAnsi="Cabin"/>
          <w:sz w:val="24"/>
          <w:szCs w:val="24"/>
        </w:rPr>
        <w:t>reet</w:t>
      </w:r>
    </w:p>
    <w:p w14:paraId="20428B07" w14:textId="1DB49743" w:rsidR="00596EB8" w:rsidRPr="00596EB8" w:rsidRDefault="00826130" w:rsidP="00826130">
      <w:pPr>
        <w:tabs>
          <w:tab w:val="left" w:pos="540"/>
        </w:tabs>
        <w:rPr>
          <w:rFonts w:ascii="Cabin" w:hAnsi="Cabin" w:cs="Times New Roman"/>
          <w:sz w:val="24"/>
          <w:szCs w:val="24"/>
        </w:rPr>
      </w:pPr>
      <w:r w:rsidRPr="00826130">
        <w:rPr>
          <w:rFonts w:ascii="Cabin" w:hAnsi="Cabin"/>
          <w:sz w:val="24"/>
          <w:szCs w:val="24"/>
        </w:rPr>
        <w:t xml:space="preserve">        Natick, MA 01760</w:t>
      </w:r>
    </w:p>
    <w:p w14:paraId="49F0A6ED" w14:textId="72FED340" w:rsidR="00F12567" w:rsidRPr="00F22521" w:rsidRDefault="00F12567" w:rsidP="00596EB8">
      <w:pPr>
        <w:rPr>
          <w:rFonts w:ascii="Cabin" w:hAnsi="Cabin"/>
          <w:sz w:val="24"/>
          <w:szCs w:val="24"/>
        </w:rPr>
      </w:pPr>
    </w:p>
    <w:sectPr w:rsidR="00F12567" w:rsidRPr="00F22521" w:rsidSect="00D93EF8">
      <w:footerReference w:type="even" r:id="rId20"/>
      <w:footerReference w:type="default" r:id="rId21"/>
      <w:footnotePr>
        <w:numRestart w:val="eachPage"/>
      </w:footnotePr>
      <w:pgSz w:w="12240" w:h="15840" w:code="1"/>
      <w:pgMar w:top="864" w:right="1152" w:bottom="720" w:left="1152"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8CDF" w14:textId="77777777" w:rsidR="00E04A6D" w:rsidRDefault="00E04A6D">
      <w:r>
        <w:separator/>
      </w:r>
    </w:p>
  </w:endnote>
  <w:endnote w:type="continuationSeparator" w:id="0">
    <w:p w14:paraId="5EF4C09E" w14:textId="77777777" w:rsidR="00E04A6D" w:rsidRDefault="00E0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873037"/>
      <w:docPartObj>
        <w:docPartGallery w:val="Page Numbers (Bottom of Page)"/>
        <w:docPartUnique/>
      </w:docPartObj>
    </w:sdtPr>
    <w:sdtEndPr/>
    <w:sdtContent>
      <w:sdt>
        <w:sdtPr>
          <w:id w:val="-1769616900"/>
          <w:docPartObj>
            <w:docPartGallery w:val="Page Numbers (Top of Page)"/>
            <w:docPartUnique/>
          </w:docPartObj>
        </w:sdtPr>
        <w:sdtEndPr/>
        <w:sdtContent>
          <w:p w14:paraId="63172334" w14:textId="369345B2" w:rsidR="00D93EF8" w:rsidRDefault="00D93E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07B9E9" w14:textId="77777777" w:rsidR="00D93EF8" w:rsidRDefault="00D9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86097"/>
      <w:docPartObj>
        <w:docPartGallery w:val="Page Numbers (Bottom of Page)"/>
        <w:docPartUnique/>
      </w:docPartObj>
    </w:sdtPr>
    <w:sdtEndPr/>
    <w:sdtContent>
      <w:sdt>
        <w:sdtPr>
          <w:id w:val="-1705238520"/>
          <w:docPartObj>
            <w:docPartGallery w:val="Page Numbers (Top of Page)"/>
            <w:docPartUnique/>
          </w:docPartObj>
        </w:sdtPr>
        <w:sdtEndPr/>
        <w:sdtContent>
          <w:p w14:paraId="49F377BB" w14:textId="6A9CDDA5" w:rsidR="008A2150" w:rsidRDefault="008A2150" w:rsidP="008A2150">
            <w:pPr>
              <w:pStyle w:val="Footer"/>
              <w:ind w:left="432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BC00B" w14:textId="7BFE3B65" w:rsidR="00596EB8" w:rsidRPr="00D93EF8" w:rsidRDefault="00596EB8" w:rsidP="00D9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AE7" w14:textId="2BB3CF42" w:rsidR="002D7202" w:rsidRDefault="002D7202">
    <w:pPr>
      <w:pStyle w:val="Footer"/>
      <w:jc w:val="right"/>
    </w:pPr>
  </w:p>
  <w:p w14:paraId="2C10178E" w14:textId="77777777" w:rsidR="00596EB8" w:rsidRDefault="00596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92375"/>
      <w:docPartObj>
        <w:docPartGallery w:val="Page Numbers (Bottom of Page)"/>
        <w:docPartUnique/>
      </w:docPartObj>
    </w:sdtPr>
    <w:sdtEndPr/>
    <w:sdtContent>
      <w:sdt>
        <w:sdtPr>
          <w:id w:val="1328943557"/>
          <w:docPartObj>
            <w:docPartGallery w:val="Page Numbers (Top of Page)"/>
            <w:docPartUnique/>
          </w:docPartObj>
        </w:sdtPr>
        <w:sdtEndPr/>
        <w:sdtContent>
          <w:p w14:paraId="01D8A52D" w14:textId="6388F620"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1F9305" w14:textId="77777777" w:rsidR="00596EB8" w:rsidRDefault="00596E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4319"/>
      <w:docPartObj>
        <w:docPartGallery w:val="Page Numbers (Bottom of Page)"/>
        <w:docPartUnique/>
      </w:docPartObj>
    </w:sdtPr>
    <w:sdtEndPr/>
    <w:sdtContent>
      <w:sdt>
        <w:sdtPr>
          <w:id w:val="-931202120"/>
          <w:docPartObj>
            <w:docPartGallery w:val="Page Numbers (Top of Page)"/>
            <w:docPartUnique/>
          </w:docPartObj>
        </w:sdtPr>
        <w:sdtEndPr/>
        <w:sdtContent>
          <w:p w14:paraId="1F35274F" w14:textId="17853865"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7E828" w14:textId="2DBEDC48" w:rsidR="00596EB8" w:rsidRPr="008A2150" w:rsidRDefault="00596EB8" w:rsidP="008A2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AEBD" w14:textId="77777777" w:rsidR="00252CA9" w:rsidRPr="00D93EF8" w:rsidRDefault="00252CA9" w:rsidP="00D93E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4788"/>
      <w:docPartObj>
        <w:docPartGallery w:val="Page Numbers (Bottom of Page)"/>
        <w:docPartUnique/>
      </w:docPartObj>
    </w:sdtPr>
    <w:sdtEndPr/>
    <w:sdtContent>
      <w:sdt>
        <w:sdtPr>
          <w:id w:val="1915354091"/>
          <w:docPartObj>
            <w:docPartGallery w:val="Page Numbers (Top of Page)"/>
            <w:docPartUnique/>
          </w:docPartObj>
        </w:sdtPr>
        <w:sdtEndPr/>
        <w:sdtContent>
          <w:p w14:paraId="613CC2CE" w14:textId="33D8E230" w:rsidR="008A2150" w:rsidRDefault="008A2150" w:rsidP="008A2150">
            <w:pPr>
              <w:pStyle w:val="Footer"/>
              <w:ind w:left="4320"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943E21" w14:textId="77777777" w:rsidR="00252CA9" w:rsidRDefault="00252CA9"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E439" w14:textId="77777777" w:rsidR="00E04A6D" w:rsidRDefault="00E04A6D">
      <w:r>
        <w:separator/>
      </w:r>
    </w:p>
  </w:footnote>
  <w:footnote w:type="continuationSeparator" w:id="0">
    <w:p w14:paraId="60FAB3B8" w14:textId="77777777" w:rsidR="00E04A6D" w:rsidRDefault="00E04A6D">
      <w:r>
        <w:continuationSeparator/>
      </w:r>
    </w:p>
  </w:footnote>
  <w:footnote w:id="1">
    <w:p w14:paraId="33DC3F2B" w14:textId="77777777" w:rsidR="00596EB8" w:rsidRDefault="00596EB8" w:rsidP="00596EB8">
      <w:pPr>
        <w:pStyle w:val="FootnoteText"/>
      </w:pPr>
      <w:r>
        <w:rPr>
          <w:rStyle w:val="FootnoteReference"/>
        </w:rPr>
        <w:footnoteRef/>
      </w:r>
      <w:r>
        <w:t xml:space="preserve"> A finding is determined to be a “repeat finding” if the finding was also cited in the last compliance review report.</w:t>
      </w:r>
    </w:p>
  </w:footnote>
  <w:footnote w:id="2">
    <w:p w14:paraId="68950AD8" w14:textId="77777777" w:rsidR="008D5C77" w:rsidRDefault="008D5C77" w:rsidP="008D5C77">
      <w:pPr>
        <w:pStyle w:val="FootnoteText"/>
      </w:pPr>
      <w:r>
        <w:rPr>
          <w:rStyle w:val="FootnoteReference"/>
        </w:rPr>
        <w:footnoteRef/>
      </w:r>
      <w:r>
        <w:t xml:space="preserve"> A finding is determined to be a “repeat finding” if the finding was also cited in the last compliance review report.</w:t>
      </w:r>
    </w:p>
    <w:p w14:paraId="38CE0192" w14:textId="77777777" w:rsidR="008D5C77" w:rsidRDefault="008D5C77" w:rsidP="008D5C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A32" w14:textId="77777777" w:rsidR="00826130" w:rsidRDefault="00826130" w:rsidP="001822DB">
    <w:pPr>
      <w:pStyle w:val="Header"/>
      <w:rPr>
        <w:rFonts w:ascii="Cabin" w:hAnsi="Cabin"/>
        <w:sz w:val="24"/>
        <w:szCs w:val="24"/>
      </w:rPr>
    </w:pPr>
    <w:r w:rsidRPr="0020401F">
      <w:rPr>
        <w:rFonts w:ascii="Cabin" w:eastAsia="Calibri" w:hAnsi="Cabin"/>
        <w:sz w:val="24"/>
        <w:szCs w:val="24"/>
      </w:rPr>
      <w:t>Grove Manor Estates</w:t>
    </w:r>
    <w:r w:rsidRPr="00A449E8">
      <w:rPr>
        <w:rFonts w:ascii="Cabin" w:hAnsi="Cabin"/>
        <w:sz w:val="24"/>
        <w:szCs w:val="24"/>
      </w:rPr>
      <w:t xml:space="preserve"> </w:t>
    </w:r>
  </w:p>
  <w:p w14:paraId="22908C95" w14:textId="3EC601E8" w:rsidR="00596EB8" w:rsidRPr="00A449E8" w:rsidRDefault="00A449E8" w:rsidP="001822DB">
    <w:pPr>
      <w:pStyle w:val="Header"/>
      <w:rPr>
        <w:rFonts w:ascii="Cabin" w:hAnsi="Cabin"/>
        <w:sz w:val="24"/>
        <w:szCs w:val="24"/>
      </w:rPr>
    </w:pPr>
    <w:r w:rsidRPr="00A449E8">
      <w:rPr>
        <w:rFonts w:ascii="Cabin" w:hAnsi="Cabin"/>
        <w:sz w:val="24"/>
        <w:szCs w:val="24"/>
      </w:rPr>
      <w:t xml:space="preserve">April </w:t>
    </w:r>
    <w:r w:rsidR="00A20628">
      <w:rPr>
        <w:rFonts w:ascii="Cabin" w:hAnsi="Cabin"/>
        <w:sz w:val="24"/>
        <w:szCs w:val="24"/>
      </w:rPr>
      <w:t>30</w:t>
    </w:r>
    <w:r w:rsidR="00596EB8" w:rsidRPr="00A449E8">
      <w:rPr>
        <w:rFonts w:ascii="Cabin" w:hAnsi="Cabin"/>
        <w:sz w:val="24"/>
        <w:szCs w:val="24"/>
      </w:rPr>
      <w:t>, 2025</w:t>
    </w:r>
  </w:p>
  <w:p w14:paraId="1E6DFF1B" w14:textId="77777777" w:rsidR="00596EB8" w:rsidRPr="001822DB" w:rsidRDefault="00596EB8" w:rsidP="0018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E67C" w14:textId="77777777" w:rsidR="00596EB8" w:rsidRDefault="005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1072" w14:textId="77777777" w:rsidR="00826130" w:rsidRDefault="00826130" w:rsidP="00826130">
    <w:pPr>
      <w:pStyle w:val="Header"/>
      <w:rPr>
        <w:rFonts w:ascii="Cabin" w:hAnsi="Cabin"/>
        <w:sz w:val="24"/>
        <w:szCs w:val="24"/>
      </w:rPr>
    </w:pPr>
    <w:r w:rsidRPr="0020401F">
      <w:rPr>
        <w:rFonts w:ascii="Cabin" w:eastAsia="Calibri" w:hAnsi="Cabin"/>
        <w:sz w:val="24"/>
        <w:szCs w:val="24"/>
      </w:rPr>
      <w:t>Grove Manor Estates</w:t>
    </w:r>
    <w:r w:rsidRPr="00A449E8">
      <w:rPr>
        <w:rFonts w:ascii="Cabin" w:hAnsi="Cabin"/>
        <w:sz w:val="24"/>
        <w:szCs w:val="24"/>
      </w:rPr>
      <w:t xml:space="preserve"> </w:t>
    </w:r>
  </w:p>
  <w:p w14:paraId="7B791DF8" w14:textId="6AEC6E99" w:rsidR="00596EB8" w:rsidRPr="008B7641" w:rsidRDefault="00826130" w:rsidP="00826130">
    <w:pPr>
      <w:pStyle w:val="Header"/>
    </w:pPr>
    <w:r w:rsidRPr="00A449E8">
      <w:rPr>
        <w:rFonts w:ascii="Cabin" w:hAnsi="Cabin"/>
        <w:sz w:val="24"/>
        <w:szCs w:val="24"/>
      </w:rPr>
      <w:t xml:space="preserve">April </w:t>
    </w:r>
    <w:r w:rsidR="00A20628">
      <w:rPr>
        <w:rFonts w:ascii="Cabin" w:hAnsi="Cabin"/>
        <w:sz w:val="24"/>
        <w:szCs w:val="24"/>
      </w:rPr>
      <w:t>30</w:t>
    </w:r>
    <w:r w:rsidRPr="00A449E8">
      <w:rPr>
        <w:rFonts w:ascii="Cabin" w:hAnsi="Cabin"/>
        <w:sz w:val="24"/>
        <w:szCs w:val="24"/>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8AB9" w14:textId="77777777" w:rsidR="00826130" w:rsidRDefault="00826130" w:rsidP="00826130">
    <w:pPr>
      <w:pStyle w:val="Header"/>
      <w:rPr>
        <w:rFonts w:ascii="Cabin" w:hAnsi="Cabin"/>
        <w:sz w:val="24"/>
        <w:szCs w:val="24"/>
      </w:rPr>
    </w:pPr>
    <w:r w:rsidRPr="0020401F">
      <w:rPr>
        <w:rFonts w:ascii="Cabin" w:eastAsia="Calibri" w:hAnsi="Cabin"/>
        <w:sz w:val="24"/>
        <w:szCs w:val="24"/>
      </w:rPr>
      <w:t>Grove Manor Estates</w:t>
    </w:r>
    <w:r w:rsidRPr="00A449E8">
      <w:rPr>
        <w:rFonts w:ascii="Cabin" w:hAnsi="Cabin"/>
        <w:sz w:val="24"/>
        <w:szCs w:val="24"/>
      </w:rPr>
      <w:t xml:space="preserve"> </w:t>
    </w:r>
  </w:p>
  <w:p w14:paraId="2D461F37" w14:textId="2D704768" w:rsidR="00596EB8" w:rsidRPr="008D3310" w:rsidRDefault="00826130" w:rsidP="00826130">
    <w:pPr>
      <w:pStyle w:val="Header"/>
    </w:pPr>
    <w:r w:rsidRPr="00A449E8">
      <w:rPr>
        <w:rFonts w:ascii="Cabin" w:hAnsi="Cabin"/>
        <w:sz w:val="24"/>
        <w:szCs w:val="24"/>
      </w:rPr>
      <w:t xml:space="preserve">April </w:t>
    </w:r>
    <w:r w:rsidR="00A20628">
      <w:rPr>
        <w:rFonts w:ascii="Cabin" w:hAnsi="Cabin"/>
        <w:sz w:val="24"/>
        <w:szCs w:val="24"/>
      </w:rPr>
      <w:t>30</w:t>
    </w:r>
    <w:r w:rsidRPr="00A449E8">
      <w:rPr>
        <w:rFonts w:ascii="Cabin" w:hAnsi="Cabin"/>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19"/>
    <w:multiLevelType w:val="hybridMultilevel"/>
    <w:tmpl w:val="7B44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67805"/>
    <w:multiLevelType w:val="hybridMultilevel"/>
    <w:tmpl w:val="C4EE5C4C"/>
    <w:lvl w:ilvl="0" w:tplc="C0EA846A">
      <w:start w:val="6"/>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680118"/>
    <w:multiLevelType w:val="hybridMultilevel"/>
    <w:tmpl w:val="68727BE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CA28FA"/>
    <w:multiLevelType w:val="hybridMultilevel"/>
    <w:tmpl w:val="E82EF4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265FDE"/>
    <w:multiLevelType w:val="hybridMultilevel"/>
    <w:tmpl w:val="2E40D5B4"/>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5"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65313F"/>
    <w:multiLevelType w:val="hybridMultilevel"/>
    <w:tmpl w:val="7D407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B0DBC"/>
    <w:multiLevelType w:val="hybridMultilevel"/>
    <w:tmpl w:val="08749FF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6"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8690E"/>
    <w:multiLevelType w:val="hybridMultilevel"/>
    <w:tmpl w:val="A1000D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6CFF46E5"/>
    <w:multiLevelType w:val="hybridMultilevel"/>
    <w:tmpl w:val="5638F60A"/>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DDF5518"/>
    <w:multiLevelType w:val="hybridMultilevel"/>
    <w:tmpl w:val="1D7A194E"/>
    <w:lvl w:ilvl="0" w:tplc="04090001">
      <w:start w:val="1"/>
      <w:numFmt w:val="bullet"/>
      <w:lvlText w:val=""/>
      <w:lvlJc w:val="left"/>
      <w:pPr>
        <w:ind w:left="1296" w:hanging="360"/>
      </w:pPr>
      <w:rPr>
        <w:rFonts w:ascii="Symbol" w:hAnsi="Symbol"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5615F18"/>
    <w:multiLevelType w:val="hybridMultilevel"/>
    <w:tmpl w:val="3214AF62"/>
    <w:lvl w:ilvl="0" w:tplc="C9BCEF4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25E85"/>
    <w:multiLevelType w:val="hybridMultilevel"/>
    <w:tmpl w:val="C71629E0"/>
    <w:lvl w:ilvl="0" w:tplc="C0EA846A">
      <w:start w:val="6"/>
      <w:numFmt w:val="bullet"/>
      <w:lvlText w:val="-"/>
      <w:lvlJc w:val="left"/>
      <w:pPr>
        <w:ind w:left="2580" w:hanging="360"/>
      </w:pPr>
      <w:rPr>
        <w:rFonts w:ascii="Times New Roman" w:eastAsia="Times New Roman" w:hAnsi="Times New Roman" w:cs="Times New Roman" w:hint="default"/>
        <w:b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16cid:durableId="1572498205">
    <w:abstractNumId w:val="32"/>
  </w:num>
  <w:num w:numId="2" w16cid:durableId="504128987">
    <w:abstractNumId w:val="9"/>
  </w:num>
  <w:num w:numId="3" w16cid:durableId="521016828">
    <w:abstractNumId w:val="10"/>
  </w:num>
  <w:num w:numId="4" w16cid:durableId="876546734">
    <w:abstractNumId w:val="11"/>
  </w:num>
  <w:num w:numId="5" w16cid:durableId="1457866460">
    <w:abstractNumId w:val="21"/>
  </w:num>
  <w:num w:numId="6" w16cid:durableId="563878312">
    <w:abstractNumId w:val="15"/>
  </w:num>
  <w:num w:numId="7" w16cid:durableId="709500168">
    <w:abstractNumId w:val="22"/>
  </w:num>
  <w:num w:numId="8" w16cid:durableId="1961954078">
    <w:abstractNumId w:val="2"/>
  </w:num>
  <w:num w:numId="9" w16cid:durableId="448939423">
    <w:abstractNumId w:val="27"/>
  </w:num>
  <w:num w:numId="10" w16cid:durableId="2122140652">
    <w:abstractNumId w:val="16"/>
  </w:num>
  <w:num w:numId="11" w16cid:durableId="1078675376">
    <w:abstractNumId w:val="8"/>
  </w:num>
  <w:num w:numId="12" w16cid:durableId="757360363">
    <w:abstractNumId w:val="29"/>
  </w:num>
  <w:num w:numId="13" w16cid:durableId="1618876012">
    <w:abstractNumId w:val="7"/>
  </w:num>
  <w:num w:numId="14" w16cid:durableId="1710714993">
    <w:abstractNumId w:val="18"/>
  </w:num>
  <w:num w:numId="15" w16cid:durableId="165829608">
    <w:abstractNumId w:val="26"/>
  </w:num>
  <w:num w:numId="16" w16cid:durableId="641348583">
    <w:abstractNumId w:val="23"/>
  </w:num>
  <w:num w:numId="17" w16cid:durableId="940379037">
    <w:abstractNumId w:val="19"/>
  </w:num>
  <w:num w:numId="18" w16cid:durableId="588268349">
    <w:abstractNumId w:val="30"/>
  </w:num>
  <w:num w:numId="19" w16cid:durableId="226452688">
    <w:abstractNumId w:val="20"/>
  </w:num>
  <w:num w:numId="20" w16cid:durableId="130056070">
    <w:abstractNumId w:val="13"/>
  </w:num>
  <w:num w:numId="21" w16cid:durableId="719013111">
    <w:abstractNumId w:val="33"/>
  </w:num>
  <w:num w:numId="22" w16cid:durableId="191767832">
    <w:abstractNumId w:val="12"/>
  </w:num>
  <w:num w:numId="23" w16cid:durableId="541479426">
    <w:abstractNumId w:val="28"/>
  </w:num>
  <w:num w:numId="24" w16cid:durableId="1827624071">
    <w:abstractNumId w:val="34"/>
  </w:num>
  <w:num w:numId="25" w16cid:durableId="404257695">
    <w:abstractNumId w:val="3"/>
  </w:num>
  <w:num w:numId="26" w16cid:durableId="488833524">
    <w:abstractNumId w:val="6"/>
  </w:num>
  <w:num w:numId="27" w16cid:durableId="592014273">
    <w:abstractNumId w:val="1"/>
  </w:num>
  <w:num w:numId="28" w16cid:durableId="936448028">
    <w:abstractNumId w:val="17"/>
  </w:num>
  <w:num w:numId="29" w16cid:durableId="1633710658">
    <w:abstractNumId w:val="4"/>
  </w:num>
  <w:num w:numId="30" w16cid:durableId="1850757816">
    <w:abstractNumId w:val="25"/>
  </w:num>
  <w:num w:numId="31" w16cid:durableId="1954625694">
    <w:abstractNumId w:val="14"/>
  </w:num>
  <w:num w:numId="32" w16cid:durableId="1915386360">
    <w:abstractNumId w:val="0"/>
  </w:num>
  <w:num w:numId="33" w16cid:durableId="953823498">
    <w:abstractNumId w:val="5"/>
  </w:num>
  <w:num w:numId="34" w16cid:durableId="1588148329">
    <w:abstractNumId w:val="24"/>
  </w:num>
  <w:num w:numId="35" w16cid:durableId="16602303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8F"/>
    <w:rsid w:val="000218F6"/>
    <w:rsid w:val="00025267"/>
    <w:rsid w:val="0004153F"/>
    <w:rsid w:val="0005068D"/>
    <w:rsid w:val="00070FCF"/>
    <w:rsid w:val="00077728"/>
    <w:rsid w:val="0008618D"/>
    <w:rsid w:val="000A2018"/>
    <w:rsid w:val="000B0376"/>
    <w:rsid w:val="000C0E56"/>
    <w:rsid w:val="000C5CC3"/>
    <w:rsid w:val="000D1437"/>
    <w:rsid w:val="000D7D1D"/>
    <w:rsid w:val="000F2FB3"/>
    <w:rsid w:val="00101415"/>
    <w:rsid w:val="001066DC"/>
    <w:rsid w:val="00117A16"/>
    <w:rsid w:val="00126A3C"/>
    <w:rsid w:val="00140C79"/>
    <w:rsid w:val="00163775"/>
    <w:rsid w:val="0016773B"/>
    <w:rsid w:val="0016781A"/>
    <w:rsid w:val="00176E74"/>
    <w:rsid w:val="00184FDA"/>
    <w:rsid w:val="001B5D26"/>
    <w:rsid w:val="001C3CAB"/>
    <w:rsid w:val="001D79A1"/>
    <w:rsid w:val="001E0F53"/>
    <w:rsid w:val="001F5491"/>
    <w:rsid w:val="001F5B0A"/>
    <w:rsid w:val="0020401F"/>
    <w:rsid w:val="00205CB8"/>
    <w:rsid w:val="00206158"/>
    <w:rsid w:val="0020717F"/>
    <w:rsid w:val="002074EB"/>
    <w:rsid w:val="00215CAD"/>
    <w:rsid w:val="0022211D"/>
    <w:rsid w:val="00223B9F"/>
    <w:rsid w:val="00230E81"/>
    <w:rsid w:val="00233800"/>
    <w:rsid w:val="00251BB9"/>
    <w:rsid w:val="002520D5"/>
    <w:rsid w:val="00252CA9"/>
    <w:rsid w:val="00266394"/>
    <w:rsid w:val="00266AB2"/>
    <w:rsid w:val="0027697D"/>
    <w:rsid w:val="00291687"/>
    <w:rsid w:val="002A45B0"/>
    <w:rsid w:val="002A53A2"/>
    <w:rsid w:val="002B2252"/>
    <w:rsid w:val="002D7202"/>
    <w:rsid w:val="002F4643"/>
    <w:rsid w:val="003001DA"/>
    <w:rsid w:val="00302E45"/>
    <w:rsid w:val="00305A24"/>
    <w:rsid w:val="00305FE5"/>
    <w:rsid w:val="00315C48"/>
    <w:rsid w:val="003219C1"/>
    <w:rsid w:val="0032291F"/>
    <w:rsid w:val="003416EC"/>
    <w:rsid w:val="00365599"/>
    <w:rsid w:val="00385842"/>
    <w:rsid w:val="00386BCD"/>
    <w:rsid w:val="00387E0F"/>
    <w:rsid w:val="003950B8"/>
    <w:rsid w:val="00395400"/>
    <w:rsid w:val="003A0A60"/>
    <w:rsid w:val="003A39D0"/>
    <w:rsid w:val="003B268B"/>
    <w:rsid w:val="003B2D9C"/>
    <w:rsid w:val="003B4CCB"/>
    <w:rsid w:val="003B7ADA"/>
    <w:rsid w:val="003C2E3A"/>
    <w:rsid w:val="003C4A7A"/>
    <w:rsid w:val="003C5809"/>
    <w:rsid w:val="003C770E"/>
    <w:rsid w:val="003E06CE"/>
    <w:rsid w:val="003F579A"/>
    <w:rsid w:val="004016AD"/>
    <w:rsid w:val="00410B11"/>
    <w:rsid w:val="00427E97"/>
    <w:rsid w:val="0043020F"/>
    <w:rsid w:val="00437EDB"/>
    <w:rsid w:val="0045388F"/>
    <w:rsid w:val="004562A3"/>
    <w:rsid w:val="00457D15"/>
    <w:rsid w:val="004B2B19"/>
    <w:rsid w:val="004B6AAF"/>
    <w:rsid w:val="004C40B8"/>
    <w:rsid w:val="004D7275"/>
    <w:rsid w:val="0051442B"/>
    <w:rsid w:val="00516574"/>
    <w:rsid w:val="005170C0"/>
    <w:rsid w:val="00517AFA"/>
    <w:rsid w:val="0054227E"/>
    <w:rsid w:val="00544BC7"/>
    <w:rsid w:val="00545EF2"/>
    <w:rsid w:val="00561D50"/>
    <w:rsid w:val="00565008"/>
    <w:rsid w:val="0057772F"/>
    <w:rsid w:val="00582AD3"/>
    <w:rsid w:val="005846C3"/>
    <w:rsid w:val="00596EB8"/>
    <w:rsid w:val="005D33B0"/>
    <w:rsid w:val="005F787E"/>
    <w:rsid w:val="00601D9E"/>
    <w:rsid w:val="00620103"/>
    <w:rsid w:val="00623C60"/>
    <w:rsid w:val="0062620D"/>
    <w:rsid w:val="00627028"/>
    <w:rsid w:val="0062753A"/>
    <w:rsid w:val="00632BFC"/>
    <w:rsid w:val="00644917"/>
    <w:rsid w:val="00673DEB"/>
    <w:rsid w:val="00682C25"/>
    <w:rsid w:val="006950AA"/>
    <w:rsid w:val="006A6A44"/>
    <w:rsid w:val="006B0960"/>
    <w:rsid w:val="006B535E"/>
    <w:rsid w:val="006C2607"/>
    <w:rsid w:val="006E22BB"/>
    <w:rsid w:val="006E2EB2"/>
    <w:rsid w:val="006E79E6"/>
    <w:rsid w:val="006F03AD"/>
    <w:rsid w:val="006F3A5B"/>
    <w:rsid w:val="006F6C8C"/>
    <w:rsid w:val="00700EFE"/>
    <w:rsid w:val="00712A7F"/>
    <w:rsid w:val="0073714C"/>
    <w:rsid w:val="00751EAB"/>
    <w:rsid w:val="00756EBE"/>
    <w:rsid w:val="00760514"/>
    <w:rsid w:val="00764673"/>
    <w:rsid w:val="00773BF3"/>
    <w:rsid w:val="00792F73"/>
    <w:rsid w:val="007A239B"/>
    <w:rsid w:val="007A300D"/>
    <w:rsid w:val="007B170D"/>
    <w:rsid w:val="007C3A17"/>
    <w:rsid w:val="007C6AED"/>
    <w:rsid w:val="007D5150"/>
    <w:rsid w:val="007D7378"/>
    <w:rsid w:val="007E1044"/>
    <w:rsid w:val="007F4C57"/>
    <w:rsid w:val="008138ED"/>
    <w:rsid w:val="008144DA"/>
    <w:rsid w:val="0081696D"/>
    <w:rsid w:val="0082155F"/>
    <w:rsid w:val="00826130"/>
    <w:rsid w:val="00834DA5"/>
    <w:rsid w:val="008552B5"/>
    <w:rsid w:val="00865385"/>
    <w:rsid w:val="00893ED1"/>
    <w:rsid w:val="0089453C"/>
    <w:rsid w:val="008A2150"/>
    <w:rsid w:val="008A2500"/>
    <w:rsid w:val="008B4C34"/>
    <w:rsid w:val="008C3665"/>
    <w:rsid w:val="008C666E"/>
    <w:rsid w:val="008D5B16"/>
    <w:rsid w:val="008D5C77"/>
    <w:rsid w:val="008F3FA2"/>
    <w:rsid w:val="008F7C42"/>
    <w:rsid w:val="0090122B"/>
    <w:rsid w:val="00911E73"/>
    <w:rsid w:val="0091664F"/>
    <w:rsid w:val="0092527A"/>
    <w:rsid w:val="009271D7"/>
    <w:rsid w:val="0093212C"/>
    <w:rsid w:val="0093489F"/>
    <w:rsid w:val="00947481"/>
    <w:rsid w:val="00951C89"/>
    <w:rsid w:val="009620A7"/>
    <w:rsid w:val="00962923"/>
    <w:rsid w:val="00970431"/>
    <w:rsid w:val="0097590F"/>
    <w:rsid w:val="00977879"/>
    <w:rsid w:val="00983941"/>
    <w:rsid w:val="00994FF1"/>
    <w:rsid w:val="009963E4"/>
    <w:rsid w:val="0099721B"/>
    <w:rsid w:val="009C182D"/>
    <w:rsid w:val="009C2B56"/>
    <w:rsid w:val="009C4972"/>
    <w:rsid w:val="009C60A3"/>
    <w:rsid w:val="009D4ECD"/>
    <w:rsid w:val="009E2ABE"/>
    <w:rsid w:val="009E3720"/>
    <w:rsid w:val="009E7C58"/>
    <w:rsid w:val="009F243C"/>
    <w:rsid w:val="00A04B1E"/>
    <w:rsid w:val="00A11EED"/>
    <w:rsid w:val="00A14092"/>
    <w:rsid w:val="00A15F67"/>
    <w:rsid w:val="00A17F93"/>
    <w:rsid w:val="00A20628"/>
    <w:rsid w:val="00A32FEA"/>
    <w:rsid w:val="00A446FF"/>
    <w:rsid w:val="00A449E8"/>
    <w:rsid w:val="00A716F3"/>
    <w:rsid w:val="00A76339"/>
    <w:rsid w:val="00A845DD"/>
    <w:rsid w:val="00A91D41"/>
    <w:rsid w:val="00A934F9"/>
    <w:rsid w:val="00AB0061"/>
    <w:rsid w:val="00AC5633"/>
    <w:rsid w:val="00AD5DA4"/>
    <w:rsid w:val="00AD6895"/>
    <w:rsid w:val="00AE0DA5"/>
    <w:rsid w:val="00AE14D8"/>
    <w:rsid w:val="00AE2D4B"/>
    <w:rsid w:val="00AE3401"/>
    <w:rsid w:val="00AE6027"/>
    <w:rsid w:val="00B01F42"/>
    <w:rsid w:val="00B15FA2"/>
    <w:rsid w:val="00B16721"/>
    <w:rsid w:val="00B2780D"/>
    <w:rsid w:val="00B314A2"/>
    <w:rsid w:val="00B34FDE"/>
    <w:rsid w:val="00B37E1B"/>
    <w:rsid w:val="00B40471"/>
    <w:rsid w:val="00B427C2"/>
    <w:rsid w:val="00B46913"/>
    <w:rsid w:val="00B66726"/>
    <w:rsid w:val="00B67BA9"/>
    <w:rsid w:val="00B8370F"/>
    <w:rsid w:val="00B871F6"/>
    <w:rsid w:val="00B95039"/>
    <w:rsid w:val="00BB3647"/>
    <w:rsid w:val="00C03C6F"/>
    <w:rsid w:val="00C12518"/>
    <w:rsid w:val="00C200F7"/>
    <w:rsid w:val="00C24458"/>
    <w:rsid w:val="00C50C8C"/>
    <w:rsid w:val="00C56726"/>
    <w:rsid w:val="00C81E1F"/>
    <w:rsid w:val="00C91491"/>
    <w:rsid w:val="00C93011"/>
    <w:rsid w:val="00C94718"/>
    <w:rsid w:val="00CB2106"/>
    <w:rsid w:val="00CB2C18"/>
    <w:rsid w:val="00CC2603"/>
    <w:rsid w:val="00CC5BFE"/>
    <w:rsid w:val="00CD06A5"/>
    <w:rsid w:val="00CD174C"/>
    <w:rsid w:val="00CF318A"/>
    <w:rsid w:val="00CF529E"/>
    <w:rsid w:val="00D117F5"/>
    <w:rsid w:val="00D2459B"/>
    <w:rsid w:val="00D3045B"/>
    <w:rsid w:val="00D7102C"/>
    <w:rsid w:val="00D73367"/>
    <w:rsid w:val="00D764D3"/>
    <w:rsid w:val="00D911CD"/>
    <w:rsid w:val="00D939DA"/>
    <w:rsid w:val="00D93EF8"/>
    <w:rsid w:val="00D967D8"/>
    <w:rsid w:val="00DA1AD2"/>
    <w:rsid w:val="00DA299C"/>
    <w:rsid w:val="00DA2BFA"/>
    <w:rsid w:val="00DB0922"/>
    <w:rsid w:val="00DB2C9F"/>
    <w:rsid w:val="00DC4C74"/>
    <w:rsid w:val="00DC7549"/>
    <w:rsid w:val="00DD643D"/>
    <w:rsid w:val="00DD6D9A"/>
    <w:rsid w:val="00DE096B"/>
    <w:rsid w:val="00DE0EF8"/>
    <w:rsid w:val="00DE0FB9"/>
    <w:rsid w:val="00DF0599"/>
    <w:rsid w:val="00DF1C3B"/>
    <w:rsid w:val="00DF3EB9"/>
    <w:rsid w:val="00E04A6D"/>
    <w:rsid w:val="00E05E57"/>
    <w:rsid w:val="00E215C5"/>
    <w:rsid w:val="00E236AA"/>
    <w:rsid w:val="00E237B6"/>
    <w:rsid w:val="00E238E4"/>
    <w:rsid w:val="00E27778"/>
    <w:rsid w:val="00E3082D"/>
    <w:rsid w:val="00E30CFE"/>
    <w:rsid w:val="00E4052D"/>
    <w:rsid w:val="00E43215"/>
    <w:rsid w:val="00E43FAB"/>
    <w:rsid w:val="00E66FD2"/>
    <w:rsid w:val="00E7297E"/>
    <w:rsid w:val="00E85737"/>
    <w:rsid w:val="00E93963"/>
    <w:rsid w:val="00EB11A4"/>
    <w:rsid w:val="00EC6DDF"/>
    <w:rsid w:val="00EE5F68"/>
    <w:rsid w:val="00F12567"/>
    <w:rsid w:val="00F13328"/>
    <w:rsid w:val="00F22521"/>
    <w:rsid w:val="00F26A5E"/>
    <w:rsid w:val="00F32956"/>
    <w:rsid w:val="00F34242"/>
    <w:rsid w:val="00F6005F"/>
    <w:rsid w:val="00F6682E"/>
    <w:rsid w:val="00F670B9"/>
    <w:rsid w:val="00F77FE3"/>
    <w:rsid w:val="00FA0F07"/>
    <w:rsid w:val="00FA390E"/>
    <w:rsid w:val="00FC1F58"/>
    <w:rsid w:val="00FC25AE"/>
    <w:rsid w:val="00FD4ACF"/>
    <w:rsid w:val="00FE0BA0"/>
    <w:rsid w:val="00FF58FA"/>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0C5C"/>
  <w15:docId w15:val="{328E87BA-82CB-4CE4-AD81-FF2AB5C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DE0EF8"/>
    <w:rPr>
      <w:color w:val="800080"/>
      <w:u w:val="single"/>
    </w:rPr>
  </w:style>
  <w:style w:type="character" w:customStyle="1" w:styleId="Heading1Char">
    <w:name w:val="Heading 1 Char"/>
    <w:basedOn w:val="DefaultParagraphFont"/>
    <w:link w:val="Heading1"/>
    <w:rsid w:val="00DF0599"/>
    <w:rPr>
      <w:rFonts w:ascii="Bookman" w:hAnsi="Bookman" w:cs="Arial"/>
      <w:i/>
      <w:iCs/>
      <w:sz w:val="28"/>
    </w:rPr>
  </w:style>
  <w:style w:type="character" w:customStyle="1" w:styleId="Heading2Char">
    <w:name w:val="Heading 2 Char"/>
    <w:basedOn w:val="DefaultParagraphFont"/>
    <w:link w:val="Heading2"/>
    <w:rsid w:val="00DF0599"/>
    <w:rPr>
      <w:rFonts w:ascii="Bookman" w:hAnsi="Bookman" w:cs="Arial"/>
      <w:i/>
      <w:iCs/>
      <w:color w:val="333399"/>
      <w:sz w:val="28"/>
    </w:rPr>
  </w:style>
  <w:style w:type="character" w:customStyle="1" w:styleId="UnresolvedMention1">
    <w:name w:val="Unresolved Mention1"/>
    <w:basedOn w:val="DefaultParagraphFont"/>
    <w:uiPriority w:val="99"/>
    <w:semiHidden/>
    <w:unhideWhenUsed/>
    <w:rsid w:val="009C4972"/>
    <w:rPr>
      <w:color w:val="605E5C"/>
      <w:shd w:val="clear" w:color="auto" w:fill="E1DFDD"/>
    </w:rPr>
  </w:style>
  <w:style w:type="character" w:styleId="CommentReference">
    <w:name w:val="annotation reference"/>
    <w:basedOn w:val="DefaultParagraphFont"/>
    <w:semiHidden/>
    <w:unhideWhenUsed/>
    <w:rsid w:val="0027697D"/>
    <w:rPr>
      <w:sz w:val="16"/>
      <w:szCs w:val="16"/>
    </w:rPr>
  </w:style>
  <w:style w:type="paragraph" w:styleId="CommentText">
    <w:name w:val="annotation text"/>
    <w:basedOn w:val="Normal"/>
    <w:link w:val="CommentTextChar"/>
    <w:unhideWhenUsed/>
    <w:rsid w:val="0027697D"/>
    <w:rPr>
      <w:sz w:val="20"/>
    </w:rPr>
  </w:style>
  <w:style w:type="character" w:customStyle="1" w:styleId="CommentTextChar">
    <w:name w:val="Comment Text Char"/>
    <w:basedOn w:val="DefaultParagraphFont"/>
    <w:link w:val="CommentText"/>
    <w:rsid w:val="0027697D"/>
    <w:rPr>
      <w:rFonts w:ascii="Arial" w:hAnsi="Arial" w:cs="Arial"/>
    </w:rPr>
  </w:style>
  <w:style w:type="paragraph" w:styleId="CommentSubject">
    <w:name w:val="annotation subject"/>
    <w:basedOn w:val="CommentText"/>
    <w:next w:val="CommentText"/>
    <w:link w:val="CommentSubjectChar"/>
    <w:semiHidden/>
    <w:unhideWhenUsed/>
    <w:rsid w:val="0027697D"/>
    <w:rPr>
      <w:b/>
      <w:bCs/>
    </w:rPr>
  </w:style>
  <w:style w:type="character" w:customStyle="1" w:styleId="CommentSubjectChar">
    <w:name w:val="Comment Subject Char"/>
    <w:basedOn w:val="CommentTextChar"/>
    <w:link w:val="CommentSubject"/>
    <w:semiHidden/>
    <w:rsid w:val="0027697D"/>
    <w:rPr>
      <w:rFonts w:ascii="Arial" w:hAnsi="Arial" w:cs="Arial"/>
      <w:b/>
      <w:bCs/>
    </w:rPr>
  </w:style>
  <w:style w:type="character" w:styleId="PlaceholderText">
    <w:name w:val="Placeholder Text"/>
    <w:basedOn w:val="DefaultParagraphFont"/>
    <w:uiPriority w:val="99"/>
    <w:semiHidden/>
    <w:rsid w:val="001E0F53"/>
    <w:rPr>
      <w:color w:val="808080"/>
    </w:rPr>
  </w:style>
  <w:style w:type="character" w:customStyle="1" w:styleId="Style2">
    <w:name w:val="Style2"/>
    <w:basedOn w:val="DefaultParagraphFont"/>
    <w:uiPriority w:val="1"/>
    <w:rsid w:val="001E0F53"/>
    <w:rPr>
      <w:rFonts w:ascii="Times New Roman" w:hAnsi="Times New Roman"/>
      <w:sz w:val="24"/>
    </w:rPr>
  </w:style>
  <w:style w:type="table" w:customStyle="1" w:styleId="TableGrid1">
    <w:name w:val="Table Grid1"/>
    <w:basedOn w:val="TableNormal"/>
    <w:next w:val="TableGrid"/>
    <w:uiPriority w:val="39"/>
    <w:rsid w:val="00437E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A3C"/>
    <w:rPr>
      <w:color w:val="605E5C"/>
      <w:shd w:val="clear" w:color="auto" w:fill="E1DFDD"/>
    </w:rPr>
  </w:style>
  <w:style w:type="table" w:styleId="PlainTable4">
    <w:name w:val="Plain Table 4"/>
    <w:basedOn w:val="TableNormal"/>
    <w:uiPriority w:val="44"/>
    <w:rsid w:val="007E1044"/>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11A4"/>
    <w:rPr>
      <w:rFonts w:ascii="Arial" w:hAnsi="Arial" w:cs="Arial"/>
      <w:sz w:val="22"/>
    </w:rPr>
  </w:style>
  <w:style w:type="character" w:customStyle="1" w:styleId="FootnoteTextChar">
    <w:name w:val="Footnote Text Char"/>
    <w:basedOn w:val="DefaultParagraphFont"/>
    <w:link w:val="FootnoteText"/>
    <w:rsid w:val="00596EB8"/>
  </w:style>
  <w:style w:type="table" w:customStyle="1" w:styleId="TableGrid11">
    <w:name w:val="Table Grid11"/>
    <w:basedOn w:val="TableNormal"/>
    <w:next w:val="TableGrid"/>
    <w:uiPriority w:val="59"/>
    <w:rsid w:val="00596E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96EB8"/>
    <w:pPr>
      <w:autoSpaceDE w:val="0"/>
      <w:autoSpaceDN w:val="0"/>
      <w:adjustRightInd w:val="0"/>
      <w:spacing w:line="288" w:lineRule="auto"/>
      <w:textAlignment w:val="center"/>
    </w:pPr>
    <w:rPr>
      <w:rFonts w:ascii="Minion Pro" w:eastAsia="Corbel" w:hAnsi="Minion Pro" w:cs="Minion Pro"/>
      <w:color w:val="000000"/>
      <w:sz w:val="24"/>
      <w:szCs w:val="24"/>
    </w:rPr>
  </w:style>
  <w:style w:type="character" w:customStyle="1" w:styleId="FooterChar">
    <w:name w:val="Footer Char"/>
    <w:basedOn w:val="DefaultParagraphFont"/>
    <w:link w:val="Footer"/>
    <w:uiPriority w:val="99"/>
    <w:rsid w:val="00620103"/>
    <w:rPr>
      <w:rFonts w:ascii="Arial" w:hAnsi="Arial" w:cs="Arial"/>
      <w:sz w:val="22"/>
    </w:rPr>
  </w:style>
  <w:style w:type="paragraph" w:styleId="ListParagraph">
    <w:name w:val="List Paragraph"/>
    <w:basedOn w:val="Normal"/>
    <w:link w:val="ListParagraphChar"/>
    <w:uiPriority w:val="34"/>
    <w:qFormat/>
    <w:rsid w:val="00C200F7"/>
    <w:pPr>
      <w:ind w:left="720"/>
      <w:contextualSpacing/>
    </w:pPr>
  </w:style>
  <w:style w:type="character" w:customStyle="1" w:styleId="ListParagraphChar">
    <w:name w:val="List Paragraph Char"/>
    <w:link w:val="ListParagraph"/>
    <w:uiPriority w:val="34"/>
    <w:rsid w:val="00D7102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28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317221634">
      <w:bodyDiv w:val="1"/>
      <w:marLeft w:val="0"/>
      <w:marRight w:val="0"/>
      <w:marTop w:val="0"/>
      <w:marBottom w:val="0"/>
      <w:divBdr>
        <w:top w:val="none" w:sz="0" w:space="0" w:color="auto"/>
        <w:left w:val="none" w:sz="0" w:space="0" w:color="auto"/>
        <w:bottom w:val="none" w:sz="0" w:space="0" w:color="auto"/>
        <w:right w:val="none" w:sz="0" w:space="0" w:color="auto"/>
      </w:divBdr>
      <w:divsChild>
        <w:div w:id="333150678">
          <w:marLeft w:val="0"/>
          <w:marRight w:val="0"/>
          <w:marTop w:val="0"/>
          <w:marBottom w:val="0"/>
          <w:divBdr>
            <w:top w:val="none" w:sz="0" w:space="0" w:color="auto"/>
            <w:left w:val="none" w:sz="0" w:space="0" w:color="auto"/>
            <w:bottom w:val="none" w:sz="0" w:space="0" w:color="auto"/>
            <w:right w:val="none" w:sz="0" w:space="0" w:color="auto"/>
          </w:divBdr>
        </w:div>
        <w:div w:id="1168905570">
          <w:marLeft w:val="0"/>
          <w:marRight w:val="0"/>
          <w:marTop w:val="0"/>
          <w:marBottom w:val="0"/>
          <w:divBdr>
            <w:top w:val="none" w:sz="0" w:space="0" w:color="auto"/>
            <w:left w:val="none" w:sz="0" w:space="0" w:color="auto"/>
            <w:bottom w:val="none" w:sz="0" w:space="0" w:color="auto"/>
            <w:right w:val="none" w:sz="0" w:space="0" w:color="auto"/>
          </w:divBdr>
        </w:div>
        <w:div w:id="1744061380">
          <w:marLeft w:val="0"/>
          <w:marRight w:val="0"/>
          <w:marTop w:val="0"/>
          <w:marBottom w:val="0"/>
          <w:divBdr>
            <w:top w:val="none" w:sz="0" w:space="0" w:color="auto"/>
            <w:left w:val="none" w:sz="0" w:space="0" w:color="auto"/>
            <w:bottom w:val="none" w:sz="0" w:space="0" w:color="auto"/>
            <w:right w:val="none" w:sz="0" w:space="0" w:color="auto"/>
          </w:divBdr>
        </w:div>
        <w:div w:id="118786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Christopher.mundy2@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entin\Desktop\EOEA%20Letterhead%20-%20June%20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D7A63C5B547DBBEDC573230978EFB"/>
        <w:category>
          <w:name w:val="General"/>
          <w:gallery w:val="placeholder"/>
        </w:category>
        <w:types>
          <w:type w:val="bbPlcHdr"/>
        </w:types>
        <w:behaviors>
          <w:behavior w:val="content"/>
        </w:behaviors>
        <w:guid w:val="{8B90546A-F6A6-4F88-996F-788F588E91E3}"/>
      </w:docPartPr>
      <w:docPartBody>
        <w:p w:rsidR="001F37AB" w:rsidRDefault="001F37AB" w:rsidP="001F37AB">
          <w:pPr>
            <w:pStyle w:val="77CD7A63C5B547DBBEDC573230978EFB"/>
          </w:pPr>
          <w:r w:rsidRPr="00712757">
            <w:rPr>
              <w:rStyle w:val="PlaceholderText"/>
            </w:rPr>
            <w:t>Click or tap to enter a date.</w:t>
          </w:r>
        </w:p>
      </w:docPartBody>
    </w:docPart>
    <w:docPart>
      <w:docPartPr>
        <w:name w:val="B67BABAB20074B4E82DD3EAF3FAE5803"/>
        <w:category>
          <w:name w:val="General"/>
          <w:gallery w:val="placeholder"/>
        </w:category>
        <w:types>
          <w:type w:val="bbPlcHdr"/>
        </w:types>
        <w:behaviors>
          <w:behavior w:val="content"/>
        </w:behaviors>
        <w:guid w:val="{BE707C41-8397-4E69-B2C5-ECC9951CAEA2}"/>
      </w:docPartPr>
      <w:docPartBody>
        <w:p w:rsidR="001F37AB" w:rsidRDefault="001F37AB" w:rsidP="001F37AB">
          <w:pPr>
            <w:pStyle w:val="B67BABAB20074B4E82DD3EAF3FAE580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BD11622905994456811A53F4D5475337"/>
        <w:category>
          <w:name w:val="General"/>
          <w:gallery w:val="placeholder"/>
        </w:category>
        <w:types>
          <w:type w:val="bbPlcHdr"/>
        </w:types>
        <w:behaviors>
          <w:behavior w:val="content"/>
        </w:behaviors>
        <w:guid w:val="{5C10FD5C-7CA6-46AB-8039-FDD39CFDD505}"/>
      </w:docPartPr>
      <w:docPartBody>
        <w:p w:rsidR="005A084F" w:rsidRDefault="005A084F" w:rsidP="005A084F">
          <w:pPr>
            <w:pStyle w:val="BD11622905994456811A53F4D5475337"/>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E"/>
    <w:rsid w:val="0005068D"/>
    <w:rsid w:val="00075B13"/>
    <w:rsid w:val="000C5CC3"/>
    <w:rsid w:val="00163775"/>
    <w:rsid w:val="00174860"/>
    <w:rsid w:val="00180C15"/>
    <w:rsid w:val="001F37AB"/>
    <w:rsid w:val="00233800"/>
    <w:rsid w:val="00233B15"/>
    <w:rsid w:val="00294468"/>
    <w:rsid w:val="00301C1E"/>
    <w:rsid w:val="00315C48"/>
    <w:rsid w:val="003A39D0"/>
    <w:rsid w:val="003B7ADA"/>
    <w:rsid w:val="00410B11"/>
    <w:rsid w:val="00454BFA"/>
    <w:rsid w:val="00473E11"/>
    <w:rsid w:val="0051442B"/>
    <w:rsid w:val="00516574"/>
    <w:rsid w:val="00545EF2"/>
    <w:rsid w:val="00582AD3"/>
    <w:rsid w:val="005A084F"/>
    <w:rsid w:val="00644917"/>
    <w:rsid w:val="00646000"/>
    <w:rsid w:val="0073714C"/>
    <w:rsid w:val="00792F73"/>
    <w:rsid w:val="007A300D"/>
    <w:rsid w:val="008B4C34"/>
    <w:rsid w:val="008C3665"/>
    <w:rsid w:val="008F7C42"/>
    <w:rsid w:val="00970431"/>
    <w:rsid w:val="0097590F"/>
    <w:rsid w:val="009963E4"/>
    <w:rsid w:val="009C2B56"/>
    <w:rsid w:val="009C60A3"/>
    <w:rsid w:val="00A15F67"/>
    <w:rsid w:val="00A70B72"/>
    <w:rsid w:val="00AD5DA4"/>
    <w:rsid w:val="00AE2D4B"/>
    <w:rsid w:val="00BB3647"/>
    <w:rsid w:val="00C04648"/>
    <w:rsid w:val="00C24458"/>
    <w:rsid w:val="00C80D20"/>
    <w:rsid w:val="00CB2106"/>
    <w:rsid w:val="00CC2603"/>
    <w:rsid w:val="00CC5783"/>
    <w:rsid w:val="00CC5BFE"/>
    <w:rsid w:val="00CD174C"/>
    <w:rsid w:val="00D97A98"/>
    <w:rsid w:val="00DD0D47"/>
    <w:rsid w:val="00DD6D9A"/>
    <w:rsid w:val="00DF1C3B"/>
    <w:rsid w:val="00E05E57"/>
    <w:rsid w:val="00E30CFE"/>
    <w:rsid w:val="00E952EF"/>
    <w:rsid w:val="00F12995"/>
    <w:rsid w:val="00F72108"/>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84F"/>
    <w:rPr>
      <w:color w:val="808080"/>
    </w:rPr>
  </w:style>
  <w:style w:type="paragraph" w:customStyle="1" w:styleId="77CD7A63C5B547DBBEDC573230978EFB">
    <w:name w:val="77CD7A63C5B547DBBEDC573230978EFB"/>
    <w:rsid w:val="001F37AB"/>
    <w:pPr>
      <w:spacing w:line="278" w:lineRule="auto"/>
    </w:pPr>
    <w:rPr>
      <w:kern w:val="2"/>
      <w:sz w:val="24"/>
      <w:szCs w:val="24"/>
      <w14:ligatures w14:val="standardContextual"/>
    </w:rPr>
  </w:style>
  <w:style w:type="paragraph" w:customStyle="1" w:styleId="B67BABAB20074B4E82DD3EAF3FAE5803">
    <w:name w:val="B67BABAB20074B4E82DD3EAF3FAE5803"/>
    <w:rsid w:val="001F37AB"/>
    <w:pPr>
      <w:spacing w:line="278" w:lineRule="auto"/>
    </w:pPr>
    <w:rPr>
      <w:kern w:val="2"/>
      <w:sz w:val="24"/>
      <w:szCs w:val="24"/>
      <w14:ligatures w14:val="standardContextual"/>
    </w:rPr>
  </w:style>
  <w:style w:type="paragraph" w:customStyle="1" w:styleId="BD11622905994456811A53F4D5475337">
    <w:name w:val="BD11622905994456811A53F4D5475337"/>
    <w:rsid w:val="005A0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9932-0023-4E9A-B516-F973BCCE09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EOEA Letterhead - June 2019</Template>
  <TotalTime>6</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11526</CharactersWithSpaces>
  <SharedDoc>false</SharedDoc>
  <HLinks>
    <vt:vector size="6" baseType="variant">
      <vt:variant>
        <vt:i4>2162720</vt:i4>
      </vt:variant>
      <vt:variant>
        <vt:i4>0</vt:i4>
      </vt:variant>
      <vt:variant>
        <vt:i4>0</vt:i4>
      </vt:variant>
      <vt:variant>
        <vt:i4>5</vt:i4>
      </vt:variant>
      <vt:variant>
        <vt:lpwstr>http://www.mass.gov/elders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4</cp:revision>
  <cp:lastPrinted>2025-04-18T20:10:00Z</cp:lastPrinted>
  <dcterms:created xsi:type="dcterms:W3CDTF">2025-04-30T15:31:00Z</dcterms:created>
  <dcterms:modified xsi:type="dcterms:W3CDTF">2026-04-17T15:03:00Z</dcterms:modified>
</cp:coreProperties>
</file>