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720" w:type="dxa"/>
        <w:tblLayout w:type="fixed"/>
        <w:tblLook w:val="04A0" w:firstRow="1" w:lastRow="0" w:firstColumn="1" w:lastColumn="0" w:noHBand="0" w:noVBand="1"/>
      </w:tblPr>
      <w:tblGrid>
        <w:gridCol w:w="1800"/>
        <w:gridCol w:w="2160"/>
        <w:gridCol w:w="908"/>
        <w:gridCol w:w="1792"/>
        <w:gridCol w:w="3060"/>
      </w:tblGrid>
      <w:tr w:rsidR="007E1044" w:rsidRPr="007E1044" w14:paraId="6752875E" w14:textId="77777777" w:rsidTr="00A11EED">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868" w:type="dxa"/>
            <w:gridSpan w:val="3"/>
          </w:tcPr>
          <w:p w14:paraId="7FDF6F10" w14:textId="77777777" w:rsidR="007E1044" w:rsidRPr="007E1044" w:rsidRDefault="007E1044" w:rsidP="007E1044">
            <w:pPr>
              <w:tabs>
                <w:tab w:val="left" w:pos="702"/>
                <w:tab w:val="left" w:pos="4270"/>
              </w:tabs>
              <w:ind w:left="-564" w:right="540" w:firstLine="546"/>
              <w:rPr>
                <w:rFonts w:asciiTheme="minorHAnsi" w:hAnsiTheme="minorHAnsi" w:cstheme="minorBidi"/>
                <w:szCs w:val="22"/>
              </w:rPr>
            </w:pPr>
            <w:r w:rsidRPr="007E1044">
              <w:rPr>
                <w:rFonts w:asciiTheme="minorHAnsi" w:hAnsiTheme="minorHAnsi" w:cstheme="minorBidi"/>
                <w:noProof/>
                <w:szCs w:val="22"/>
              </w:rPr>
              <w:drawing>
                <wp:inline distT="0" distB="0" distL="0" distR="0" wp14:anchorId="68EF19CA" wp14:editId="21272AD1">
                  <wp:extent cx="2543175" cy="836042"/>
                  <wp:effectExtent l="0" t="0" r="0" b="2540"/>
                  <wp:docPr id="1130925120" name="Picture 1" descr="Logo of the Executive Office of Aging and Independence&#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of the Executive Office of Aging and Independence&#10;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690" cy="949627"/>
                          </a:xfrm>
                          <a:prstGeom prst="rect">
                            <a:avLst/>
                          </a:prstGeom>
                        </pic:spPr>
                      </pic:pic>
                    </a:graphicData>
                  </a:graphic>
                </wp:inline>
              </w:drawing>
            </w:r>
            <w:r w:rsidRPr="007E1044">
              <w:rPr>
                <w:rFonts w:asciiTheme="minorHAnsi" w:hAnsiTheme="minorHAnsi" w:cstheme="minorBidi"/>
                <w:szCs w:val="22"/>
              </w:rPr>
              <w:tab/>
            </w:r>
          </w:p>
        </w:tc>
        <w:tc>
          <w:tcPr>
            <w:tcW w:w="4852" w:type="dxa"/>
            <w:gridSpan w:val="2"/>
          </w:tcPr>
          <w:p w14:paraId="39B4C767" w14:textId="77777777" w:rsidR="007E1044" w:rsidRPr="007E1044" w:rsidRDefault="007E1044" w:rsidP="00B8370F">
            <w:pPr>
              <w:tabs>
                <w:tab w:val="center" w:pos="4669"/>
                <w:tab w:val="left" w:pos="8640"/>
                <w:tab w:val="left" w:pos="8730"/>
                <w:tab w:val="left" w:pos="9000"/>
              </w:tabs>
              <w:ind w:left="2598" w:right="-29" w:hanging="828"/>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Cs w:val="22"/>
              </w:rPr>
            </w:pPr>
            <w:r w:rsidRPr="007E1044">
              <w:rPr>
                <w:rFonts w:asciiTheme="minorHAnsi" w:hAnsiTheme="minorHAnsi" w:cstheme="minorBidi"/>
                <w:noProof/>
                <w:szCs w:val="22"/>
              </w:rPr>
              <w:drawing>
                <wp:inline distT="0" distB="0" distL="0" distR="0" wp14:anchorId="7457B489" wp14:editId="11D72865">
                  <wp:extent cx="1143583" cy="831215"/>
                  <wp:effectExtent l="0" t="0" r="0" b="6985"/>
                  <wp:docPr id="987580514"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State Seal of the Commonwealth of Massachusetts &#10;A blue and yellow emblem with a shield and a sword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720" cy="865477"/>
                          </a:xfrm>
                          <a:prstGeom prst="rect">
                            <a:avLst/>
                          </a:prstGeom>
                        </pic:spPr>
                      </pic:pic>
                    </a:graphicData>
                  </a:graphic>
                </wp:inline>
              </w:drawing>
            </w:r>
          </w:p>
        </w:tc>
      </w:tr>
      <w:tr w:rsidR="007E1044" w:rsidRPr="007E1044" w14:paraId="61B49CC5" w14:textId="77777777" w:rsidTr="00A11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14:paraId="3D0E8980" w14:textId="0C33A0F7" w:rsidR="007E1044" w:rsidRPr="00977879" w:rsidRDefault="007E1044" w:rsidP="007E1044">
            <w:pPr>
              <w:tabs>
                <w:tab w:val="left" w:pos="0"/>
              </w:tabs>
              <w:autoSpaceDE w:val="0"/>
              <w:autoSpaceDN w:val="0"/>
              <w:adjustRightInd w:val="0"/>
              <w:spacing w:line="276" w:lineRule="auto"/>
              <w:ind w:left="-199" w:firstLine="90"/>
              <w:textAlignment w:val="center"/>
              <w:rPr>
                <w:rFonts w:ascii="Cabin" w:hAnsi="Cabin" w:cs="Cabin"/>
                <w:color w:val="000000" w:themeColor="text1"/>
                <w:sz w:val="18"/>
                <w:szCs w:val="18"/>
              </w:rPr>
            </w:pPr>
            <w:r w:rsidRPr="00977879">
              <w:rPr>
                <w:rFonts w:ascii="Cabin" w:hAnsi="Cabin" w:cs="Cabin"/>
                <w:color w:val="000000" w:themeColor="text1"/>
                <w:sz w:val="18"/>
                <w:szCs w:val="18"/>
              </w:rPr>
              <w:br/>
              <w:t xml:space="preserve">  </w:t>
            </w:r>
            <w:r w:rsidR="00B8370F"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t xml:space="preserve">MAURA T. HEALEY </w:t>
            </w:r>
          </w:p>
          <w:p w14:paraId="71BDCE03" w14:textId="0F004060" w:rsidR="007E1044" w:rsidRPr="00977879" w:rsidRDefault="007E1044" w:rsidP="00B8370F">
            <w:pPr>
              <w:tabs>
                <w:tab w:val="left" w:pos="521"/>
              </w:tabs>
              <w:autoSpaceDE w:val="0"/>
              <w:autoSpaceDN w:val="0"/>
              <w:adjustRightInd w:val="0"/>
              <w:textAlignment w:val="center"/>
              <w:rPr>
                <w:rFonts w:ascii="Minion Pro" w:hAnsi="Minion Pro" w:cs="Minion Pro"/>
                <w:color w:val="000000" w:themeColor="text1"/>
                <w:sz w:val="17"/>
                <w:szCs w:val="17"/>
              </w:rPr>
            </w:pPr>
            <w:r w:rsidRPr="00977879">
              <w:rPr>
                <w:rFonts w:ascii="Cabin" w:hAnsi="Cabin" w:cs="Cabin"/>
                <w:color w:val="000000" w:themeColor="text1"/>
                <w:sz w:val="17"/>
                <w:szCs w:val="17"/>
              </w:rPr>
              <w:t>Governor</w:t>
            </w:r>
            <w:r w:rsidRPr="00977879">
              <w:rPr>
                <w:rFonts w:ascii="Cabin" w:hAnsi="Cabin" w:cs="Cabin"/>
                <w:color w:val="000000" w:themeColor="text1"/>
                <w:sz w:val="17"/>
                <w:szCs w:val="17"/>
              </w:rPr>
              <w:br/>
            </w:r>
          </w:p>
        </w:tc>
        <w:tc>
          <w:tcPr>
            <w:tcW w:w="2160" w:type="dxa"/>
            <w:shd w:val="clear" w:color="auto" w:fill="FFFFFF" w:themeFill="background1"/>
          </w:tcPr>
          <w:p w14:paraId="0BD6BA47" w14:textId="77777777" w:rsidR="007E1044" w:rsidRPr="00977879" w:rsidRDefault="007E1044" w:rsidP="007E1044">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sidRPr="00977879">
              <w:rPr>
                <w:rFonts w:ascii="Cabin" w:hAnsi="Cabin" w:cs="Cabin"/>
                <w:b/>
                <w:bCs/>
                <w:color w:val="000000" w:themeColor="text1"/>
                <w:sz w:val="18"/>
                <w:szCs w:val="18"/>
              </w:rPr>
              <w:br/>
              <w:t>KIMBERLEY DRISCOLL</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Lieutenant Governor</w:t>
            </w:r>
          </w:p>
          <w:p w14:paraId="47B4E7FF" w14:textId="77777777" w:rsidR="007E1044" w:rsidRPr="00977879" w:rsidRDefault="007E1044" w:rsidP="007E1044">
            <w:pPr>
              <w:tabs>
                <w:tab w:val="center" w:pos="468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2700" w:type="dxa"/>
            <w:gridSpan w:val="2"/>
            <w:shd w:val="clear" w:color="auto" w:fill="FFFFFF" w:themeFill="background1"/>
          </w:tcPr>
          <w:p w14:paraId="0234EFF1" w14:textId="77777777" w:rsidR="007E1044" w:rsidRPr="00977879" w:rsidRDefault="007E1044" w:rsidP="007E1044">
            <w:pPr>
              <w:tabs>
                <w:tab w:val="center" w:pos="4680"/>
                <w:tab w:val="left" w:pos="8730"/>
                <w:tab w:val="left" w:pos="9000"/>
              </w:tabs>
              <w:ind w:right="540"/>
              <w:jc w:val="right"/>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540D1B60" w14:textId="2A149955" w:rsidR="007E1044"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KATHLEEN E. WALSH</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w:t>
            </w:r>
            <w:r w:rsidRPr="00977879">
              <w:rPr>
                <w:rFonts w:ascii="Cabin" w:hAnsi="Cabin" w:cs="Cabin"/>
                <w:color w:val="000000" w:themeColor="text1"/>
                <w:sz w:val="17"/>
                <w:szCs w:val="17"/>
              </w:rPr>
              <w:br/>
              <w:t>of Health &amp; Human</w:t>
            </w:r>
            <w:r w:rsidR="00A11EED">
              <w:rPr>
                <w:rFonts w:ascii="Cabin" w:hAnsi="Cabin" w:cs="Cabin"/>
                <w:color w:val="000000" w:themeColor="text1"/>
                <w:sz w:val="17"/>
                <w:szCs w:val="17"/>
              </w:rPr>
              <w:t xml:space="preserve"> </w:t>
            </w:r>
            <w:r w:rsidRPr="00977879">
              <w:rPr>
                <w:rFonts w:ascii="Cabin" w:hAnsi="Cabin" w:cs="Cabin"/>
                <w:color w:val="000000" w:themeColor="text1"/>
                <w:sz w:val="17"/>
                <w:szCs w:val="17"/>
              </w:rPr>
              <w:t>Services</w:t>
            </w:r>
          </w:p>
          <w:p w14:paraId="43E59CE9" w14:textId="77777777" w:rsidR="00A11EED" w:rsidRPr="00977879" w:rsidRDefault="00A11EED"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3060" w:type="dxa"/>
            <w:shd w:val="clear" w:color="auto" w:fill="FFFFFF" w:themeFill="background1"/>
          </w:tcPr>
          <w:p w14:paraId="5AC15E80" w14:textId="77777777"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47534CC3" w14:textId="546C0064"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ROBIN LIPSON</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of </w:t>
            </w:r>
            <w:r w:rsidRPr="00977879">
              <w:rPr>
                <w:rFonts w:ascii="Cabin" w:hAnsi="Cabin" w:cs="Cabin"/>
                <w:color w:val="000000" w:themeColor="text1"/>
                <w:sz w:val="17"/>
                <w:szCs w:val="17"/>
              </w:rPr>
              <w:br/>
              <w:t>Aging &amp; Independence</w:t>
            </w:r>
          </w:p>
        </w:tc>
      </w:tr>
    </w:tbl>
    <w:p w14:paraId="4CAE6EE2" w14:textId="77777777" w:rsidR="00596EB8" w:rsidRDefault="00596EB8" w:rsidP="00596EB8">
      <w:pPr>
        <w:rPr>
          <w:rFonts w:ascii="Cabin" w:hAnsi="Cabin" w:cs="Times New Roman"/>
          <w:color w:val="FF0000"/>
          <w:sz w:val="24"/>
          <w:szCs w:val="24"/>
        </w:rPr>
      </w:pPr>
    </w:p>
    <w:p w14:paraId="4C8FFFC8" w14:textId="77777777" w:rsidR="0081696D" w:rsidRPr="0081696D" w:rsidRDefault="0081696D" w:rsidP="0081696D">
      <w:pPr>
        <w:ind w:left="-360"/>
        <w:rPr>
          <w:b/>
          <w:color w:val="303BA2"/>
          <w:sz w:val="24"/>
          <w:szCs w:val="24"/>
        </w:rPr>
      </w:pPr>
    </w:p>
    <w:sdt>
      <w:sdtPr>
        <w:rPr>
          <w:rFonts w:ascii="Cabin" w:hAnsi="Cabin"/>
          <w:sz w:val="24"/>
          <w:szCs w:val="24"/>
        </w:rPr>
        <w:id w:val="-543602408"/>
        <w:placeholder>
          <w:docPart w:val="BD11622905994456811A53F4D5475337"/>
        </w:placeholder>
        <w:date w:fullDate="2025-06-30T00:00:00Z">
          <w:dateFormat w:val="MMMM d, yyyy"/>
          <w:lid w:val="en-US"/>
          <w:storeMappedDataAs w:val="dateTime"/>
          <w:calendar w:val="gregorian"/>
        </w:date>
      </w:sdtPr>
      <w:sdtEndPr/>
      <w:sdtContent>
        <w:p w14:paraId="50330E06" w14:textId="1340CADE" w:rsidR="0081696D" w:rsidRPr="0081696D" w:rsidRDefault="00A640D3" w:rsidP="0081696D">
          <w:pPr>
            <w:rPr>
              <w:rFonts w:ascii="Cabin" w:hAnsi="Cabin"/>
              <w:sz w:val="24"/>
              <w:szCs w:val="24"/>
            </w:rPr>
          </w:pPr>
          <w:r>
            <w:rPr>
              <w:rFonts w:ascii="Cabin" w:hAnsi="Cabin"/>
              <w:sz w:val="24"/>
              <w:szCs w:val="24"/>
            </w:rPr>
            <w:t>June 30, 2025</w:t>
          </w:r>
        </w:p>
      </w:sdtContent>
    </w:sdt>
    <w:p w14:paraId="51ADD784" w14:textId="77777777" w:rsidR="0081696D" w:rsidRPr="0081696D" w:rsidRDefault="0081696D" w:rsidP="0081696D">
      <w:pPr>
        <w:rPr>
          <w:rFonts w:ascii="Cabin" w:hAnsi="Cabin"/>
          <w:sz w:val="24"/>
          <w:szCs w:val="24"/>
        </w:rPr>
      </w:pPr>
    </w:p>
    <w:p w14:paraId="314D7D92" w14:textId="77777777" w:rsidR="000E4D9F" w:rsidRPr="000E4D9F" w:rsidRDefault="000E4D9F" w:rsidP="000E4D9F">
      <w:pPr>
        <w:rPr>
          <w:rFonts w:ascii="Cabin" w:eastAsia="Calibri" w:hAnsi="Cabin"/>
          <w:sz w:val="24"/>
          <w:szCs w:val="24"/>
        </w:rPr>
      </w:pPr>
      <w:r w:rsidRPr="000E4D9F">
        <w:rPr>
          <w:rFonts w:ascii="Cabin" w:eastAsia="Calibri" w:hAnsi="Cabin"/>
          <w:sz w:val="24"/>
          <w:szCs w:val="24"/>
        </w:rPr>
        <w:t>Mr. Christopher Braid, Executive Director</w:t>
      </w:r>
    </w:p>
    <w:p w14:paraId="04D70636" w14:textId="77777777" w:rsidR="000E4D9F" w:rsidRPr="000E4D9F" w:rsidRDefault="000E4D9F" w:rsidP="000E4D9F">
      <w:pPr>
        <w:rPr>
          <w:rFonts w:ascii="Cabin" w:eastAsia="Calibri" w:hAnsi="Cabin"/>
          <w:sz w:val="24"/>
          <w:szCs w:val="24"/>
        </w:rPr>
      </w:pPr>
      <w:r w:rsidRPr="000E4D9F">
        <w:rPr>
          <w:rFonts w:ascii="Cabin" w:eastAsia="Calibri" w:hAnsi="Cabin"/>
          <w:sz w:val="24"/>
          <w:szCs w:val="24"/>
        </w:rPr>
        <w:t>The Arbors at Dracut</w:t>
      </w:r>
    </w:p>
    <w:p w14:paraId="4815F39F" w14:textId="77777777" w:rsidR="000E4D9F" w:rsidRPr="000E4D9F" w:rsidRDefault="000E4D9F" w:rsidP="000E4D9F">
      <w:pPr>
        <w:rPr>
          <w:rFonts w:ascii="Cabin" w:eastAsia="Calibri" w:hAnsi="Cabin"/>
          <w:sz w:val="24"/>
          <w:szCs w:val="24"/>
        </w:rPr>
      </w:pPr>
      <w:r w:rsidRPr="000E4D9F">
        <w:rPr>
          <w:rFonts w:ascii="Cabin" w:eastAsia="Calibri" w:hAnsi="Cabin"/>
          <w:sz w:val="24"/>
          <w:szCs w:val="24"/>
        </w:rPr>
        <w:t>21 Broadway Road</w:t>
      </w:r>
    </w:p>
    <w:p w14:paraId="5CE06855" w14:textId="0D3008D6" w:rsidR="009E14B9" w:rsidRDefault="000E4D9F" w:rsidP="000E4D9F">
      <w:pPr>
        <w:rPr>
          <w:rFonts w:ascii="Cabin" w:eastAsia="Calibri" w:hAnsi="Cabin"/>
          <w:sz w:val="24"/>
          <w:szCs w:val="24"/>
        </w:rPr>
      </w:pPr>
      <w:r w:rsidRPr="000E4D9F">
        <w:rPr>
          <w:rFonts w:ascii="Cabin" w:eastAsia="Calibri" w:hAnsi="Cabin"/>
          <w:sz w:val="24"/>
          <w:szCs w:val="24"/>
        </w:rPr>
        <w:t>Dracut, MA 01826</w:t>
      </w:r>
    </w:p>
    <w:p w14:paraId="218932F5" w14:textId="77777777" w:rsidR="005866C2" w:rsidRPr="0081696D" w:rsidRDefault="005866C2" w:rsidP="005866C2">
      <w:pPr>
        <w:rPr>
          <w:rFonts w:ascii="Cabin" w:hAnsi="Cabin"/>
          <w:b/>
          <w:bCs/>
          <w:sz w:val="24"/>
          <w:szCs w:val="24"/>
        </w:rPr>
      </w:pPr>
    </w:p>
    <w:p w14:paraId="5EF7D6EF" w14:textId="77777777" w:rsidR="0081696D" w:rsidRPr="0081696D" w:rsidRDefault="0081696D" w:rsidP="0081696D">
      <w:pPr>
        <w:rPr>
          <w:rFonts w:ascii="Cabin" w:hAnsi="Cabin"/>
          <w:b/>
          <w:bCs/>
          <w:sz w:val="24"/>
          <w:szCs w:val="24"/>
        </w:rPr>
      </w:pPr>
      <w:r w:rsidRPr="0081696D">
        <w:rPr>
          <w:rFonts w:ascii="Cabin" w:hAnsi="Cabin"/>
          <w:b/>
          <w:bCs/>
          <w:sz w:val="24"/>
          <w:szCs w:val="24"/>
        </w:rPr>
        <w:t>RE: COMPLIANCE REVIEW REPORT</w:t>
      </w:r>
    </w:p>
    <w:p w14:paraId="64FD69EF" w14:textId="77777777" w:rsidR="0081696D" w:rsidRPr="0081696D" w:rsidRDefault="0081696D" w:rsidP="0081696D">
      <w:pPr>
        <w:rPr>
          <w:rFonts w:ascii="Cabin" w:hAnsi="Cabin"/>
          <w:sz w:val="24"/>
          <w:szCs w:val="24"/>
        </w:rPr>
      </w:pPr>
    </w:p>
    <w:p w14:paraId="68D5F13B" w14:textId="0823B4FE" w:rsidR="0081696D" w:rsidRPr="0081696D" w:rsidRDefault="0081696D" w:rsidP="0081696D">
      <w:pPr>
        <w:rPr>
          <w:rFonts w:ascii="Cabin" w:hAnsi="Cabin"/>
          <w:sz w:val="24"/>
          <w:szCs w:val="24"/>
        </w:rPr>
      </w:pPr>
      <w:r w:rsidRPr="0081696D">
        <w:rPr>
          <w:rFonts w:ascii="Cabin" w:hAnsi="Cabin"/>
          <w:sz w:val="24"/>
          <w:szCs w:val="24"/>
        </w:rPr>
        <w:t xml:space="preserve">Dear </w:t>
      </w:r>
      <w:r w:rsidR="006A6A44">
        <w:rPr>
          <w:rFonts w:ascii="Cabin" w:hAnsi="Cabin"/>
          <w:sz w:val="24"/>
          <w:szCs w:val="24"/>
        </w:rPr>
        <w:t>M</w:t>
      </w:r>
      <w:r w:rsidR="005866C2">
        <w:rPr>
          <w:rFonts w:ascii="Cabin" w:hAnsi="Cabin"/>
          <w:sz w:val="24"/>
          <w:szCs w:val="24"/>
        </w:rPr>
        <w:t>r</w:t>
      </w:r>
      <w:r w:rsidRPr="0081696D">
        <w:rPr>
          <w:rFonts w:ascii="Cabin" w:hAnsi="Cabin"/>
          <w:sz w:val="24"/>
          <w:szCs w:val="24"/>
        </w:rPr>
        <w:t xml:space="preserve">. </w:t>
      </w:r>
      <w:r w:rsidR="000E4D9F" w:rsidRPr="000E4D9F">
        <w:rPr>
          <w:rFonts w:ascii="Cabin" w:eastAsia="Calibri" w:hAnsi="Cabin"/>
          <w:sz w:val="24"/>
          <w:szCs w:val="24"/>
        </w:rPr>
        <w:t>Braid</w:t>
      </w:r>
      <w:r w:rsidRPr="0081696D">
        <w:rPr>
          <w:rFonts w:ascii="Cabin" w:hAnsi="Cabin"/>
          <w:sz w:val="24"/>
          <w:szCs w:val="24"/>
        </w:rPr>
        <w:t>,</w:t>
      </w:r>
    </w:p>
    <w:p w14:paraId="7294447D" w14:textId="77777777" w:rsidR="0081696D" w:rsidRPr="0081696D" w:rsidRDefault="0081696D" w:rsidP="0081696D">
      <w:pPr>
        <w:rPr>
          <w:rFonts w:ascii="Cabin" w:hAnsi="Cabin"/>
          <w:sz w:val="24"/>
          <w:szCs w:val="24"/>
        </w:rPr>
      </w:pPr>
    </w:p>
    <w:p w14:paraId="3D146A5E" w14:textId="2D8F8353" w:rsidR="0081696D" w:rsidRPr="0081696D" w:rsidRDefault="0081696D" w:rsidP="0081696D">
      <w:pPr>
        <w:rPr>
          <w:rFonts w:ascii="Cabin" w:hAnsi="Cabin"/>
          <w:sz w:val="24"/>
          <w:szCs w:val="24"/>
        </w:rPr>
      </w:pPr>
      <w:r w:rsidRPr="0081696D">
        <w:rPr>
          <w:rFonts w:ascii="Cabin" w:hAnsi="Cabin"/>
          <w:sz w:val="24"/>
          <w:szCs w:val="24"/>
        </w:rPr>
        <w:t>This Compliance Review Report (Report) is written in accordance with 651 CMR 12.09(4) and provides a summary of all pertinent information obtained during a Compliance Review conducted by the Executive Office of Aging &amp; Independence</w:t>
      </w:r>
      <w:r w:rsidR="00387E0F">
        <w:rPr>
          <w:rFonts w:ascii="Cabin" w:hAnsi="Cabin"/>
          <w:sz w:val="24"/>
          <w:szCs w:val="24"/>
        </w:rPr>
        <w:t xml:space="preserve"> (AGE)</w:t>
      </w:r>
      <w:r w:rsidRPr="0081696D">
        <w:rPr>
          <w:rFonts w:ascii="Cabin" w:hAnsi="Cabin"/>
          <w:sz w:val="24"/>
          <w:szCs w:val="24"/>
        </w:rPr>
        <w:t xml:space="preserve"> for the following Residence:</w:t>
      </w:r>
    </w:p>
    <w:p w14:paraId="18F242F9" w14:textId="77777777" w:rsidR="0081696D" w:rsidRPr="00596EB8" w:rsidRDefault="0081696D" w:rsidP="00596EB8">
      <w:pPr>
        <w:rPr>
          <w:rFonts w:ascii="Cabin" w:hAnsi="Cabin" w:cs="Times New Roman"/>
          <w:color w:val="FF0000"/>
          <w:sz w:val="24"/>
          <w:szCs w:val="24"/>
        </w:rPr>
      </w:pPr>
    </w:p>
    <w:tbl>
      <w:tblPr>
        <w:tblStyle w:val="TableGrid11"/>
        <w:tblW w:w="9720" w:type="dxa"/>
        <w:tblInd w:w="-5" w:type="dxa"/>
        <w:tblLook w:val="04A0" w:firstRow="1" w:lastRow="0" w:firstColumn="1" w:lastColumn="0" w:noHBand="0" w:noVBand="1"/>
      </w:tblPr>
      <w:tblGrid>
        <w:gridCol w:w="3420"/>
        <w:gridCol w:w="6300"/>
      </w:tblGrid>
      <w:tr w:rsidR="00E238E4" w:rsidRPr="00596EB8" w14:paraId="76EC1BA1" w14:textId="77777777" w:rsidTr="00A11EED">
        <w:trPr>
          <w:trHeight w:val="251"/>
        </w:trPr>
        <w:tc>
          <w:tcPr>
            <w:tcW w:w="3420" w:type="dxa"/>
            <w:shd w:val="clear" w:color="auto" w:fill="F2F2F2" w:themeFill="background1" w:themeFillShade="F2"/>
          </w:tcPr>
          <w:p w14:paraId="79807C95" w14:textId="72941AEC"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 xml:space="preserve">Name of </w:t>
            </w:r>
            <w:r w:rsidR="00893ED1">
              <w:rPr>
                <w:rFonts w:ascii="Cabin" w:hAnsi="Cabin" w:cs="Times New Roman"/>
                <w:b/>
                <w:bCs/>
                <w:sz w:val="24"/>
                <w:szCs w:val="24"/>
              </w:rPr>
              <w:t>Residence</w:t>
            </w:r>
            <w:r w:rsidRPr="00596EB8">
              <w:rPr>
                <w:rFonts w:ascii="Cabin" w:hAnsi="Cabin" w:cs="Times New Roman"/>
                <w:b/>
                <w:bCs/>
                <w:sz w:val="24"/>
                <w:szCs w:val="24"/>
              </w:rPr>
              <w:t xml:space="preserve">:   </w:t>
            </w:r>
          </w:p>
        </w:tc>
        <w:tc>
          <w:tcPr>
            <w:tcW w:w="6300" w:type="dxa"/>
          </w:tcPr>
          <w:p w14:paraId="2B17A26A" w14:textId="496F8B57" w:rsidR="00E238E4" w:rsidRPr="003B268B" w:rsidRDefault="000E4D9F" w:rsidP="00E238E4">
            <w:pPr>
              <w:rPr>
                <w:rFonts w:ascii="Cabin" w:eastAsia="Calibri" w:hAnsi="Cabin"/>
                <w:sz w:val="24"/>
                <w:szCs w:val="24"/>
              </w:rPr>
            </w:pPr>
            <w:r w:rsidRPr="000E4D9F">
              <w:rPr>
                <w:rFonts w:ascii="Cabin" w:eastAsia="Calibri" w:hAnsi="Cabin"/>
                <w:sz w:val="24"/>
                <w:szCs w:val="24"/>
              </w:rPr>
              <w:t>The Arbors at Dracut</w:t>
            </w:r>
          </w:p>
        </w:tc>
      </w:tr>
      <w:tr w:rsidR="00E238E4" w:rsidRPr="00596EB8" w14:paraId="4BEA72A0" w14:textId="77777777" w:rsidTr="00A11EED">
        <w:tc>
          <w:tcPr>
            <w:tcW w:w="3420" w:type="dxa"/>
            <w:shd w:val="clear" w:color="auto" w:fill="F2F2F2" w:themeFill="background1" w:themeFillShade="F2"/>
          </w:tcPr>
          <w:p w14:paraId="5AECDE88"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Address:</w:t>
            </w:r>
          </w:p>
        </w:tc>
        <w:tc>
          <w:tcPr>
            <w:tcW w:w="6300" w:type="dxa"/>
          </w:tcPr>
          <w:p w14:paraId="6FA7B49E" w14:textId="77777777" w:rsidR="000E4D9F" w:rsidRPr="000E4D9F" w:rsidRDefault="000E4D9F" w:rsidP="000E4D9F">
            <w:pPr>
              <w:rPr>
                <w:rFonts w:ascii="Cabin" w:eastAsia="Calibri" w:hAnsi="Cabin"/>
                <w:sz w:val="24"/>
                <w:szCs w:val="24"/>
              </w:rPr>
            </w:pPr>
            <w:r w:rsidRPr="000E4D9F">
              <w:rPr>
                <w:rFonts w:ascii="Cabin" w:eastAsia="Calibri" w:hAnsi="Cabin"/>
                <w:sz w:val="24"/>
                <w:szCs w:val="24"/>
              </w:rPr>
              <w:t>21 Broadway Road</w:t>
            </w:r>
          </w:p>
          <w:p w14:paraId="7C264AAD" w14:textId="0FC90252" w:rsidR="00E238E4" w:rsidRPr="003B268B" w:rsidRDefault="000E4D9F" w:rsidP="000E4D9F">
            <w:pPr>
              <w:rPr>
                <w:rFonts w:ascii="Cabin" w:eastAsia="Calibri" w:hAnsi="Cabin"/>
                <w:sz w:val="24"/>
                <w:szCs w:val="24"/>
              </w:rPr>
            </w:pPr>
            <w:r w:rsidRPr="000E4D9F">
              <w:rPr>
                <w:rFonts w:ascii="Cabin" w:eastAsia="Calibri" w:hAnsi="Cabin"/>
                <w:sz w:val="24"/>
                <w:szCs w:val="24"/>
              </w:rPr>
              <w:t>Dracut, MA 01826</w:t>
            </w:r>
          </w:p>
        </w:tc>
      </w:tr>
      <w:tr w:rsidR="00E238E4" w:rsidRPr="00596EB8" w14:paraId="2FD1AD08" w14:textId="77777777" w:rsidTr="00A11EED">
        <w:tc>
          <w:tcPr>
            <w:tcW w:w="3420" w:type="dxa"/>
            <w:shd w:val="clear" w:color="auto" w:fill="F2F2F2" w:themeFill="background1" w:themeFillShade="F2"/>
          </w:tcPr>
          <w:p w14:paraId="7C3C4767"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Initial Certification:</w:t>
            </w:r>
          </w:p>
        </w:tc>
        <w:tc>
          <w:tcPr>
            <w:tcW w:w="6300" w:type="dxa"/>
          </w:tcPr>
          <w:p w14:paraId="58636A96" w14:textId="14F1546E" w:rsidR="00E238E4" w:rsidRPr="00E238E4" w:rsidRDefault="00495C28" w:rsidP="00E238E4">
            <w:pPr>
              <w:rPr>
                <w:rFonts w:ascii="Cabin" w:hAnsi="Cabin" w:cs="Times New Roman"/>
                <w:sz w:val="24"/>
                <w:szCs w:val="24"/>
              </w:rPr>
            </w:pPr>
            <w:r>
              <w:rPr>
                <w:rFonts w:ascii="Cabin" w:hAnsi="Cabin"/>
                <w:sz w:val="24"/>
                <w:szCs w:val="24"/>
              </w:rPr>
              <w:t>6</w:t>
            </w:r>
            <w:r w:rsidR="006A6A44" w:rsidRPr="006A6A44">
              <w:rPr>
                <w:rFonts w:ascii="Cabin" w:hAnsi="Cabin"/>
                <w:sz w:val="24"/>
                <w:szCs w:val="24"/>
              </w:rPr>
              <w:t>/</w:t>
            </w:r>
            <w:r w:rsidR="000E4D9F">
              <w:rPr>
                <w:rFonts w:ascii="Cabin" w:hAnsi="Cabin"/>
                <w:sz w:val="24"/>
                <w:szCs w:val="24"/>
              </w:rPr>
              <w:t>5</w:t>
            </w:r>
            <w:r w:rsidR="006A6A44" w:rsidRPr="006A6A44">
              <w:rPr>
                <w:rFonts w:ascii="Cabin" w:hAnsi="Cabin"/>
                <w:sz w:val="24"/>
                <w:szCs w:val="24"/>
              </w:rPr>
              <w:t>/</w:t>
            </w:r>
            <w:r>
              <w:rPr>
                <w:rFonts w:ascii="Cabin" w:hAnsi="Cabin"/>
                <w:sz w:val="24"/>
                <w:szCs w:val="24"/>
              </w:rPr>
              <w:t>201</w:t>
            </w:r>
            <w:r w:rsidR="000E4D9F">
              <w:rPr>
                <w:rFonts w:ascii="Cabin" w:hAnsi="Cabin"/>
                <w:sz w:val="24"/>
                <w:szCs w:val="24"/>
              </w:rPr>
              <w:t>7</w:t>
            </w:r>
          </w:p>
        </w:tc>
      </w:tr>
      <w:tr w:rsidR="00E238E4" w:rsidRPr="00596EB8" w14:paraId="15D9A4E3" w14:textId="77777777" w:rsidTr="00A11EED">
        <w:trPr>
          <w:trHeight w:val="296"/>
        </w:trPr>
        <w:tc>
          <w:tcPr>
            <w:tcW w:w="3420" w:type="dxa"/>
            <w:shd w:val="clear" w:color="auto" w:fill="F2F2F2" w:themeFill="background1" w:themeFillShade="F2"/>
          </w:tcPr>
          <w:p w14:paraId="19E7E2FA"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Current Certification:</w:t>
            </w:r>
          </w:p>
        </w:tc>
        <w:tc>
          <w:tcPr>
            <w:tcW w:w="6300" w:type="dxa"/>
          </w:tcPr>
          <w:p w14:paraId="17C83DBC" w14:textId="13E86D93" w:rsidR="00E238E4" w:rsidRPr="00E238E4" w:rsidRDefault="0020401F" w:rsidP="00E238E4">
            <w:pPr>
              <w:rPr>
                <w:rFonts w:ascii="Cabin" w:hAnsi="Cabin" w:cs="Times New Roman"/>
                <w:sz w:val="24"/>
                <w:szCs w:val="24"/>
              </w:rPr>
            </w:pPr>
            <w:r>
              <w:rPr>
                <w:rFonts w:ascii="Cabin" w:hAnsi="Cabin"/>
                <w:sz w:val="24"/>
                <w:szCs w:val="24"/>
              </w:rPr>
              <w:t xml:space="preserve">Deemed </w:t>
            </w:r>
            <w:r w:rsidR="006A6A44">
              <w:rPr>
                <w:rFonts w:ascii="Cabin" w:hAnsi="Cabin"/>
                <w:sz w:val="24"/>
                <w:szCs w:val="24"/>
              </w:rPr>
              <w:t>C</w:t>
            </w:r>
            <w:r w:rsidR="003B268B" w:rsidRPr="003B268B">
              <w:rPr>
                <w:rFonts w:ascii="Cabin" w:hAnsi="Cabin"/>
                <w:sz w:val="24"/>
                <w:szCs w:val="24"/>
              </w:rPr>
              <w:t xml:space="preserve">ertified </w:t>
            </w:r>
            <w:r>
              <w:rPr>
                <w:rFonts w:ascii="Cabin" w:hAnsi="Cabin"/>
                <w:sz w:val="24"/>
                <w:szCs w:val="24"/>
              </w:rPr>
              <w:t>since</w:t>
            </w:r>
            <w:r w:rsidR="003B268B" w:rsidRPr="003B268B">
              <w:rPr>
                <w:rFonts w:ascii="Cabin" w:hAnsi="Cabin"/>
                <w:sz w:val="24"/>
                <w:szCs w:val="24"/>
              </w:rPr>
              <w:t xml:space="preserve"> </w:t>
            </w:r>
            <w:r w:rsidR="00495C28">
              <w:rPr>
                <w:rFonts w:ascii="Cabin" w:hAnsi="Cabin"/>
                <w:sz w:val="24"/>
                <w:szCs w:val="24"/>
              </w:rPr>
              <w:t>6</w:t>
            </w:r>
            <w:r w:rsidR="003B268B" w:rsidRPr="003B268B">
              <w:rPr>
                <w:rFonts w:ascii="Cabin" w:hAnsi="Cabin"/>
                <w:sz w:val="24"/>
                <w:szCs w:val="24"/>
              </w:rPr>
              <w:t>/</w:t>
            </w:r>
            <w:r w:rsidR="000E4D9F">
              <w:rPr>
                <w:rFonts w:ascii="Cabin" w:hAnsi="Cabin"/>
                <w:sz w:val="24"/>
                <w:szCs w:val="24"/>
              </w:rPr>
              <w:t>5</w:t>
            </w:r>
            <w:r w:rsidR="003B268B" w:rsidRPr="003B268B">
              <w:rPr>
                <w:rFonts w:ascii="Cabin" w:hAnsi="Cabin"/>
                <w:sz w:val="24"/>
                <w:szCs w:val="24"/>
              </w:rPr>
              <w:t>/202</w:t>
            </w:r>
            <w:r w:rsidR="003B268B">
              <w:rPr>
                <w:rFonts w:ascii="Cabin" w:hAnsi="Cabin"/>
                <w:sz w:val="24"/>
                <w:szCs w:val="24"/>
              </w:rPr>
              <w:t>5</w:t>
            </w:r>
          </w:p>
        </w:tc>
      </w:tr>
      <w:tr w:rsidR="00E238E4" w:rsidRPr="00596EB8" w14:paraId="55CE3F4A" w14:textId="77777777" w:rsidTr="00A11EED">
        <w:tc>
          <w:tcPr>
            <w:tcW w:w="3420" w:type="dxa"/>
            <w:shd w:val="clear" w:color="auto" w:fill="F2F2F2" w:themeFill="background1" w:themeFillShade="F2"/>
          </w:tcPr>
          <w:p w14:paraId="599758D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Last Compliance Review:</w:t>
            </w:r>
          </w:p>
        </w:tc>
        <w:tc>
          <w:tcPr>
            <w:tcW w:w="6300" w:type="dxa"/>
          </w:tcPr>
          <w:p w14:paraId="196A7711" w14:textId="52799497" w:rsidR="00E238E4" w:rsidRPr="00E238E4" w:rsidRDefault="00495C28" w:rsidP="00E238E4">
            <w:pPr>
              <w:rPr>
                <w:rFonts w:ascii="Cabin" w:hAnsi="Cabin" w:cs="Times New Roman"/>
                <w:sz w:val="24"/>
                <w:szCs w:val="24"/>
              </w:rPr>
            </w:pPr>
            <w:r>
              <w:rPr>
                <w:rFonts w:ascii="Cabin" w:hAnsi="Cabin"/>
                <w:sz w:val="24"/>
                <w:szCs w:val="24"/>
              </w:rPr>
              <w:t>5</w:t>
            </w:r>
            <w:r w:rsidR="00E238E4" w:rsidRPr="00E238E4">
              <w:rPr>
                <w:rFonts w:ascii="Cabin" w:hAnsi="Cabin"/>
                <w:sz w:val="24"/>
                <w:szCs w:val="24"/>
              </w:rPr>
              <w:t>/</w:t>
            </w:r>
            <w:r w:rsidR="000E4D9F">
              <w:rPr>
                <w:rFonts w:ascii="Cabin" w:hAnsi="Cabin"/>
                <w:sz w:val="24"/>
                <w:szCs w:val="24"/>
              </w:rPr>
              <w:t>11</w:t>
            </w:r>
            <w:r w:rsidR="00E238E4" w:rsidRPr="00E238E4">
              <w:rPr>
                <w:rFonts w:ascii="Cabin" w:hAnsi="Cabin"/>
                <w:sz w:val="24"/>
                <w:szCs w:val="24"/>
              </w:rPr>
              <w:t>/20</w:t>
            </w:r>
            <w:r w:rsidR="00E238E4">
              <w:rPr>
                <w:rFonts w:ascii="Cabin" w:hAnsi="Cabin"/>
                <w:sz w:val="24"/>
                <w:szCs w:val="24"/>
              </w:rPr>
              <w:t>23</w:t>
            </w:r>
          </w:p>
        </w:tc>
      </w:tr>
      <w:tr w:rsidR="006A6A44" w:rsidRPr="00596EB8" w14:paraId="5DB53306" w14:textId="77777777" w:rsidTr="00A11EED">
        <w:tc>
          <w:tcPr>
            <w:tcW w:w="3420" w:type="dxa"/>
            <w:shd w:val="clear" w:color="auto" w:fill="F2F2F2" w:themeFill="background1" w:themeFillShade="F2"/>
          </w:tcPr>
          <w:p w14:paraId="645EE22E"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 Certified Total Units:</w:t>
            </w:r>
          </w:p>
        </w:tc>
        <w:tc>
          <w:tcPr>
            <w:tcW w:w="6300" w:type="dxa"/>
          </w:tcPr>
          <w:p w14:paraId="58384635" w14:textId="17FCCED5" w:rsidR="006A6A44" w:rsidRPr="005866C2" w:rsidRDefault="000E4D9F" w:rsidP="006A6A44">
            <w:pPr>
              <w:rPr>
                <w:rFonts w:ascii="Cabin" w:hAnsi="Cabin" w:cs="Times New Roman"/>
                <w:sz w:val="24"/>
                <w:szCs w:val="24"/>
              </w:rPr>
            </w:pPr>
            <w:r>
              <w:rPr>
                <w:rFonts w:ascii="Cabin" w:hAnsi="Cabin"/>
                <w:sz w:val="24"/>
                <w:szCs w:val="24"/>
              </w:rPr>
              <w:t>79</w:t>
            </w:r>
          </w:p>
        </w:tc>
      </w:tr>
      <w:tr w:rsidR="006A6A44" w:rsidRPr="00596EB8" w14:paraId="62784437" w14:textId="77777777" w:rsidTr="00A11EED">
        <w:tc>
          <w:tcPr>
            <w:tcW w:w="3420" w:type="dxa"/>
            <w:shd w:val="clear" w:color="auto" w:fill="F2F2F2" w:themeFill="background1" w:themeFillShade="F2"/>
          </w:tcPr>
          <w:p w14:paraId="0B735D5A"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Residences:</w:t>
            </w:r>
          </w:p>
        </w:tc>
        <w:tc>
          <w:tcPr>
            <w:tcW w:w="6300" w:type="dxa"/>
          </w:tcPr>
          <w:p w14:paraId="0F0FB830" w14:textId="7B54245F" w:rsidR="006A6A44" w:rsidRPr="005866C2" w:rsidRDefault="006A6A44" w:rsidP="006A6A44">
            <w:pPr>
              <w:rPr>
                <w:rFonts w:ascii="Cabin" w:hAnsi="Cabin" w:cs="Times New Roman"/>
                <w:sz w:val="24"/>
                <w:szCs w:val="24"/>
              </w:rPr>
            </w:pPr>
            <w:r w:rsidRPr="005866C2">
              <w:rPr>
                <w:rFonts w:ascii="Cabin" w:hAnsi="Cabin"/>
                <w:sz w:val="24"/>
                <w:szCs w:val="24"/>
              </w:rPr>
              <w:t>1</w:t>
            </w:r>
          </w:p>
        </w:tc>
      </w:tr>
      <w:tr w:rsidR="006A6A44" w:rsidRPr="00596EB8" w14:paraId="70AC42C0" w14:textId="77777777" w:rsidTr="00A11EED">
        <w:tc>
          <w:tcPr>
            <w:tcW w:w="3420" w:type="dxa"/>
            <w:shd w:val="clear" w:color="auto" w:fill="F2F2F2" w:themeFill="background1" w:themeFillShade="F2"/>
          </w:tcPr>
          <w:p w14:paraId="3ADDE31F"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Units:</w:t>
            </w:r>
          </w:p>
        </w:tc>
        <w:tc>
          <w:tcPr>
            <w:tcW w:w="6300" w:type="dxa"/>
          </w:tcPr>
          <w:p w14:paraId="5B1A8F94" w14:textId="7E6A8047" w:rsidR="006A6A44" w:rsidRPr="005866C2" w:rsidRDefault="00495C28" w:rsidP="00E10002">
            <w:pPr>
              <w:tabs>
                <w:tab w:val="left" w:pos="4332"/>
              </w:tabs>
              <w:rPr>
                <w:rFonts w:ascii="Cabin" w:hAnsi="Cabin" w:cs="Times New Roman"/>
                <w:sz w:val="24"/>
                <w:szCs w:val="24"/>
              </w:rPr>
            </w:pPr>
            <w:r>
              <w:rPr>
                <w:rFonts w:ascii="Cabin" w:hAnsi="Cabin"/>
                <w:sz w:val="24"/>
                <w:szCs w:val="24"/>
              </w:rPr>
              <w:t>2</w:t>
            </w:r>
            <w:r w:rsidR="000E4D9F">
              <w:rPr>
                <w:rFonts w:ascii="Cabin" w:hAnsi="Cabin"/>
                <w:sz w:val="24"/>
                <w:szCs w:val="24"/>
              </w:rPr>
              <w:t>6</w:t>
            </w:r>
            <w:r w:rsidR="00E10002">
              <w:rPr>
                <w:rFonts w:ascii="Cabin" w:hAnsi="Cabin"/>
                <w:sz w:val="24"/>
                <w:szCs w:val="24"/>
              </w:rPr>
              <w:tab/>
            </w:r>
          </w:p>
        </w:tc>
      </w:tr>
      <w:tr w:rsidR="00E238E4" w:rsidRPr="00596EB8" w14:paraId="0D5A0632" w14:textId="77777777" w:rsidTr="00A11EED">
        <w:tc>
          <w:tcPr>
            <w:tcW w:w="3420" w:type="dxa"/>
            <w:shd w:val="clear" w:color="auto" w:fill="F2F2F2" w:themeFill="background1" w:themeFillShade="F2"/>
          </w:tcPr>
          <w:p w14:paraId="1B89B5C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Action Taken:</w:t>
            </w:r>
          </w:p>
        </w:tc>
        <w:tc>
          <w:tcPr>
            <w:tcW w:w="6300" w:type="dxa"/>
          </w:tcPr>
          <w:p w14:paraId="01B6A473" w14:textId="2E237A92" w:rsidR="00E238E4" w:rsidRPr="00E238E4" w:rsidRDefault="00E238E4" w:rsidP="00E238E4">
            <w:pPr>
              <w:rPr>
                <w:rFonts w:ascii="Cabin" w:hAnsi="Cabin" w:cs="Times New Roman"/>
                <w:sz w:val="24"/>
                <w:szCs w:val="24"/>
              </w:rPr>
            </w:pPr>
            <w:r w:rsidRPr="00E238E4">
              <w:rPr>
                <w:rFonts w:ascii="Cabin" w:hAnsi="Cabin"/>
                <w:sz w:val="24"/>
                <w:szCs w:val="24"/>
              </w:rPr>
              <w:t>Plan of Correction required</w:t>
            </w:r>
          </w:p>
        </w:tc>
      </w:tr>
      <w:tr w:rsidR="00E238E4" w:rsidRPr="00596EB8" w14:paraId="00FF25FE" w14:textId="77777777" w:rsidTr="00A11EED">
        <w:tc>
          <w:tcPr>
            <w:tcW w:w="3420" w:type="dxa"/>
            <w:shd w:val="clear" w:color="auto" w:fill="F2F2F2" w:themeFill="background1" w:themeFillShade="F2"/>
          </w:tcPr>
          <w:p w14:paraId="51AC69AE"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Previous Action</w:t>
            </w:r>
          </w:p>
        </w:tc>
        <w:tc>
          <w:tcPr>
            <w:tcW w:w="6300" w:type="dxa"/>
          </w:tcPr>
          <w:p w14:paraId="2BC7F4ED" w14:textId="2221EFBC" w:rsidR="00E238E4" w:rsidRPr="00E238E4" w:rsidRDefault="00E238E4" w:rsidP="00E238E4">
            <w:pPr>
              <w:rPr>
                <w:rFonts w:ascii="Cabin" w:hAnsi="Cabin" w:cs="Times New Roman"/>
                <w:sz w:val="24"/>
                <w:szCs w:val="24"/>
              </w:rPr>
            </w:pPr>
            <w:r w:rsidRPr="00E238E4">
              <w:rPr>
                <w:rFonts w:ascii="Cabin" w:hAnsi="Cabin"/>
                <w:sz w:val="24"/>
                <w:szCs w:val="24"/>
              </w:rPr>
              <w:t>No</w:t>
            </w:r>
          </w:p>
        </w:tc>
      </w:tr>
      <w:tr w:rsidR="00E238E4" w:rsidRPr="00596EB8" w14:paraId="1B2C00C3" w14:textId="77777777" w:rsidTr="00A11EED">
        <w:trPr>
          <w:trHeight w:val="269"/>
        </w:trPr>
        <w:tc>
          <w:tcPr>
            <w:tcW w:w="3420" w:type="dxa"/>
            <w:shd w:val="clear" w:color="auto" w:fill="F2F2F2" w:themeFill="background1" w:themeFillShade="F2"/>
          </w:tcPr>
          <w:p w14:paraId="576134F9"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Owner:</w:t>
            </w:r>
          </w:p>
        </w:tc>
        <w:tc>
          <w:tcPr>
            <w:tcW w:w="6300" w:type="dxa"/>
          </w:tcPr>
          <w:p w14:paraId="57469BDE" w14:textId="4183F568" w:rsidR="00E238E4" w:rsidRPr="005866C2" w:rsidRDefault="000E4D9F" w:rsidP="00E238E4">
            <w:pPr>
              <w:rPr>
                <w:rFonts w:ascii="Cabin" w:hAnsi="Cabin" w:cs="Times New Roman"/>
                <w:sz w:val="24"/>
                <w:szCs w:val="24"/>
              </w:rPr>
            </w:pPr>
            <w:r w:rsidRPr="000E4D9F">
              <w:rPr>
                <w:rFonts w:ascii="Cabin" w:hAnsi="Cabin"/>
                <w:sz w:val="24"/>
                <w:szCs w:val="24"/>
              </w:rPr>
              <w:t>Dracut Assisted Living Limited Partnership</w:t>
            </w:r>
          </w:p>
        </w:tc>
      </w:tr>
    </w:tbl>
    <w:p w14:paraId="4DBCB891" w14:textId="77777777" w:rsidR="00A20628" w:rsidRDefault="00A20628" w:rsidP="00596EB8">
      <w:pPr>
        <w:tabs>
          <w:tab w:val="left" w:pos="0"/>
          <w:tab w:val="left" w:pos="270"/>
        </w:tabs>
        <w:spacing w:after="120"/>
        <w:contextualSpacing/>
        <w:rPr>
          <w:rFonts w:ascii="Cabin" w:hAnsi="Cabin" w:cs="Times New Roman"/>
          <w:sz w:val="24"/>
          <w:szCs w:val="24"/>
        </w:rPr>
      </w:pPr>
    </w:p>
    <w:p w14:paraId="06E16ED4" w14:textId="77777777" w:rsidR="00596EB8" w:rsidRPr="00596EB8" w:rsidRDefault="00596EB8" w:rsidP="00596EB8">
      <w:pPr>
        <w:numPr>
          <w:ilvl w:val="0"/>
          <w:numId w:val="7"/>
        </w:numPr>
        <w:tabs>
          <w:tab w:val="left" w:pos="0"/>
          <w:tab w:val="left" w:pos="270"/>
        </w:tabs>
        <w:spacing w:after="120"/>
        <w:contextualSpacing/>
        <w:rPr>
          <w:rFonts w:ascii="Cabin" w:hAnsi="Cabin" w:cs="Times New Roman"/>
          <w:sz w:val="24"/>
          <w:szCs w:val="24"/>
        </w:rPr>
      </w:pPr>
      <w:r w:rsidRPr="00596EB8">
        <w:rPr>
          <w:rFonts w:ascii="Cabin" w:hAnsi="Cabin" w:cs="Times New Roman"/>
          <w:b/>
          <w:bCs/>
          <w:sz w:val="24"/>
          <w:szCs w:val="24"/>
          <w:u w:val="single"/>
        </w:rPr>
        <w:t>Summary of Actions</w:t>
      </w:r>
      <w:r w:rsidRPr="00596EB8">
        <w:rPr>
          <w:rFonts w:ascii="Cabin" w:hAnsi="Cabin" w:cs="Times New Roman"/>
          <w:b/>
          <w:bCs/>
          <w:sz w:val="24"/>
          <w:szCs w:val="24"/>
        </w:rPr>
        <w:t>.</w:t>
      </w:r>
      <w:r w:rsidRPr="00596EB8">
        <w:rPr>
          <w:rFonts w:ascii="Cabin" w:hAnsi="Cabin" w:cs="Times New Roman"/>
          <w:sz w:val="24"/>
          <w:szCs w:val="24"/>
        </w:rPr>
        <w:t xml:space="preserve"> </w:t>
      </w:r>
    </w:p>
    <w:p w14:paraId="7E4C3DE8" w14:textId="5665552C" w:rsidR="00596EB8" w:rsidRPr="009E14B9" w:rsidRDefault="00596EB8" w:rsidP="009E14B9">
      <w:pPr>
        <w:rPr>
          <w:rFonts w:ascii="Cabin" w:eastAsia="Calibri" w:hAnsi="Cabin"/>
          <w:sz w:val="24"/>
          <w:szCs w:val="24"/>
        </w:rPr>
      </w:pPr>
      <w:r w:rsidRPr="00596EB8">
        <w:rPr>
          <w:rFonts w:ascii="Cabin" w:hAnsi="Cabin" w:cs="Times New Roman"/>
          <w:sz w:val="24"/>
          <w:szCs w:val="24"/>
        </w:rPr>
        <w:t xml:space="preserve">AGE conducted an on-site Compliance Review on </w:t>
      </w:r>
      <w:sdt>
        <w:sdtPr>
          <w:rPr>
            <w:rFonts w:ascii="Cabin" w:hAnsi="Cabin" w:cs="Times New Roman"/>
            <w:sz w:val="24"/>
            <w:szCs w:val="24"/>
          </w:rPr>
          <w:id w:val="-579520598"/>
          <w:placeholder>
            <w:docPart w:val="77CD7A63C5B547DBBEDC573230978EFB"/>
          </w:placeholder>
          <w:date w:fullDate="2025-06-17T00:00:00Z">
            <w:dateFormat w:val="MMMM d, yyyy"/>
            <w:lid w:val="en-US"/>
            <w:storeMappedDataAs w:val="dateTime"/>
            <w:calendar w:val="gregorian"/>
          </w:date>
        </w:sdtPr>
        <w:sdtEndPr/>
        <w:sdtContent>
          <w:r w:rsidR="000E4D9F">
            <w:rPr>
              <w:rFonts w:ascii="Cabin" w:hAnsi="Cabin" w:cs="Times New Roman"/>
              <w:sz w:val="24"/>
              <w:szCs w:val="24"/>
            </w:rPr>
            <w:t>June 17, 2025</w:t>
          </w:r>
        </w:sdtContent>
      </w:sdt>
      <w:r w:rsidRPr="00596EB8">
        <w:rPr>
          <w:rFonts w:ascii="Cabin" w:hAnsi="Cabin" w:cs="Times New Roman"/>
          <w:sz w:val="24"/>
          <w:szCs w:val="24"/>
        </w:rPr>
        <w:t xml:space="preserve">. </w:t>
      </w:r>
      <w:r w:rsidR="000E4D9F" w:rsidRPr="000E4D9F">
        <w:rPr>
          <w:rFonts w:ascii="Cabin" w:eastAsia="Calibri" w:hAnsi="Cabin"/>
          <w:sz w:val="24"/>
          <w:szCs w:val="24"/>
        </w:rPr>
        <w:t>The Arbors at Dracut</w:t>
      </w:r>
      <w:r w:rsidR="000E4D9F" w:rsidRPr="00596EB8">
        <w:rPr>
          <w:rFonts w:ascii="Cabin" w:hAnsi="Cabin" w:cs="Times New Roman"/>
          <w:sz w:val="24"/>
          <w:szCs w:val="24"/>
        </w:rPr>
        <w:t xml:space="preserve"> </w:t>
      </w:r>
      <w:r w:rsidRPr="00596EB8">
        <w:rPr>
          <w:rFonts w:ascii="Cabin" w:hAnsi="Cabin" w:cs="Times New Roman"/>
          <w:sz w:val="24"/>
          <w:szCs w:val="24"/>
        </w:rPr>
        <w:t xml:space="preserve">(Residence) will continue to be certified until </w:t>
      </w:r>
      <w:r w:rsidR="005D33B0">
        <w:rPr>
          <w:rFonts w:ascii="Cabin" w:hAnsi="Cabin" w:cs="Times New Roman"/>
          <w:sz w:val="24"/>
          <w:szCs w:val="24"/>
        </w:rPr>
        <w:t xml:space="preserve">AGE </w:t>
      </w:r>
      <w:r w:rsidRPr="00596EB8">
        <w:rPr>
          <w:rFonts w:ascii="Cabin" w:hAnsi="Cabin" w:cs="Times New Roman"/>
          <w:sz w:val="24"/>
          <w:szCs w:val="24"/>
        </w:rPr>
        <w:t>issues a notice regarding final approval or denial of the application for recertification.  Final approval will be granted when the issues discussed below have been clarified or corrected in writing.</w:t>
      </w:r>
    </w:p>
    <w:p w14:paraId="4DEFE0EF" w14:textId="77777777" w:rsidR="00596EB8" w:rsidRDefault="00596EB8" w:rsidP="00596EB8">
      <w:pPr>
        <w:tabs>
          <w:tab w:val="left" w:pos="270"/>
        </w:tabs>
        <w:contextualSpacing/>
        <w:rPr>
          <w:rFonts w:ascii="Cabin" w:hAnsi="Cabin" w:cs="Times New Roman"/>
          <w:sz w:val="24"/>
          <w:szCs w:val="24"/>
        </w:rPr>
      </w:pPr>
    </w:p>
    <w:p w14:paraId="2CA3EBDD" w14:textId="77777777" w:rsidR="00B314A2" w:rsidRPr="00596EB8" w:rsidRDefault="00B314A2" w:rsidP="00596EB8">
      <w:pPr>
        <w:tabs>
          <w:tab w:val="left" w:pos="270"/>
        </w:tabs>
        <w:contextualSpacing/>
        <w:rPr>
          <w:rFonts w:ascii="Cabin" w:hAnsi="Cabin" w:cs="Times New Roman"/>
          <w:sz w:val="24"/>
          <w:szCs w:val="24"/>
        </w:rPr>
      </w:pPr>
    </w:p>
    <w:p w14:paraId="0695056C" w14:textId="77777777" w:rsidR="00596EB8" w:rsidRPr="00596EB8" w:rsidRDefault="00596EB8" w:rsidP="00596EB8">
      <w:pPr>
        <w:numPr>
          <w:ilvl w:val="0"/>
          <w:numId w:val="7"/>
        </w:numPr>
        <w:contextualSpacing/>
        <w:jc w:val="both"/>
        <w:rPr>
          <w:rFonts w:ascii="Cabin" w:hAnsi="Cabin" w:cs="Times New Roman"/>
          <w:sz w:val="24"/>
          <w:szCs w:val="24"/>
        </w:rPr>
      </w:pPr>
      <w:r w:rsidRPr="00596EB8">
        <w:rPr>
          <w:rFonts w:ascii="Cabin" w:hAnsi="Cabin" w:cs="Times New Roman"/>
          <w:b/>
          <w:sz w:val="24"/>
          <w:szCs w:val="24"/>
          <w:u w:val="single"/>
        </w:rPr>
        <w:lastRenderedPageBreak/>
        <w:t>Findings</w:t>
      </w:r>
      <w:r w:rsidRPr="00596EB8">
        <w:rPr>
          <w:rFonts w:ascii="Cabin" w:hAnsi="Cabin" w:cs="Times New Roman"/>
          <w:b/>
          <w:sz w:val="24"/>
          <w:szCs w:val="24"/>
        </w:rPr>
        <w:t>.</w:t>
      </w:r>
    </w:p>
    <w:p w14:paraId="1DFDB67C"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In accordance with 651 CMR 12.09(4)(b), this compliance report cites the specific portion of the law(s) or regulation(s) that have been violated and sets forth the corrective action required to be taken by the Residence.</w:t>
      </w:r>
    </w:p>
    <w:p w14:paraId="294E7A01" w14:textId="77777777" w:rsidR="00596EB8" w:rsidRPr="00596EB8" w:rsidRDefault="00596EB8" w:rsidP="00596EB8">
      <w:pPr>
        <w:contextualSpacing/>
        <w:rPr>
          <w:rFonts w:ascii="Cabin" w:hAnsi="Cabin" w:cs="Times New Roman"/>
          <w:i/>
          <w:sz w:val="24"/>
          <w:szCs w:val="24"/>
        </w:rPr>
      </w:pPr>
    </w:p>
    <w:p w14:paraId="42AB52BA" w14:textId="77777777" w:rsidR="00596EB8" w:rsidRPr="00596EB8" w:rsidRDefault="00596EB8" w:rsidP="00596EB8">
      <w:pPr>
        <w:tabs>
          <w:tab w:val="left" w:pos="270"/>
        </w:tabs>
        <w:contextualSpacing/>
        <w:jc w:val="center"/>
        <w:rPr>
          <w:rFonts w:ascii="Cabin" w:hAnsi="Cabin" w:cs="Times New Roman"/>
          <w:b/>
          <w:bCs/>
          <w:sz w:val="24"/>
          <w:szCs w:val="24"/>
          <w:u w:val="single"/>
        </w:rPr>
      </w:pPr>
    </w:p>
    <w:p w14:paraId="419185A8" w14:textId="77777777" w:rsidR="00596EB8" w:rsidRPr="00596EB8" w:rsidRDefault="00596EB8" w:rsidP="00596EB8">
      <w:pPr>
        <w:tabs>
          <w:tab w:val="left" w:pos="270"/>
        </w:tabs>
        <w:contextualSpacing/>
        <w:rPr>
          <w:rFonts w:ascii="Cabin" w:hAnsi="Cabin" w:cs="Times New Roman"/>
          <w:b/>
          <w:sz w:val="24"/>
          <w:szCs w:val="24"/>
        </w:rPr>
      </w:pPr>
      <w:r w:rsidRPr="00596EB8">
        <w:rPr>
          <w:rFonts w:ascii="Cabin" w:hAnsi="Cabin" w:cs="Times New Roman"/>
          <w:b/>
          <w:bCs/>
          <w:sz w:val="24"/>
          <w:szCs w:val="24"/>
        </w:rPr>
        <w:t>Continue to next page.</w:t>
      </w:r>
    </w:p>
    <w:p w14:paraId="06C160F1"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43B0A809"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6B2B3ABB"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7479137D" w14:textId="77777777" w:rsidR="00596EB8" w:rsidRPr="00596EB8" w:rsidRDefault="00596EB8" w:rsidP="00596EB8">
      <w:pPr>
        <w:tabs>
          <w:tab w:val="left" w:pos="270"/>
        </w:tabs>
        <w:contextualSpacing/>
        <w:rPr>
          <w:rFonts w:ascii="Times New Roman" w:hAnsi="Times New Roman" w:cs="Times New Roman"/>
          <w:b/>
          <w:color w:val="FF0000"/>
          <w:sz w:val="24"/>
          <w:szCs w:val="24"/>
          <w:u w:val="single"/>
        </w:rPr>
        <w:sectPr w:rsidR="00596EB8" w:rsidRPr="00596EB8" w:rsidSect="008A2150">
          <w:headerReference w:type="default" r:id="rId10"/>
          <w:footerReference w:type="even" r:id="rId11"/>
          <w:footerReference w:type="default" r:id="rId12"/>
          <w:footerReference w:type="first" r:id="rId13"/>
          <w:footnotePr>
            <w:numRestart w:val="eachPage"/>
          </w:footnotePr>
          <w:pgSz w:w="12240" w:h="15840" w:code="1"/>
          <w:pgMar w:top="720" w:right="1440" w:bottom="288" w:left="1440" w:header="720" w:footer="720" w:gutter="0"/>
          <w:cols w:space="720"/>
          <w:titlePg/>
          <w:docGrid w:linePitch="360"/>
        </w:sectPr>
      </w:pPr>
    </w:p>
    <w:tbl>
      <w:tblPr>
        <w:tblStyle w:val="TableGrid11"/>
        <w:tblW w:w="14826" w:type="dxa"/>
        <w:tblInd w:w="-995" w:type="dxa"/>
        <w:tblLook w:val="04A0" w:firstRow="1" w:lastRow="0" w:firstColumn="1" w:lastColumn="0" w:noHBand="0" w:noVBand="1"/>
      </w:tblPr>
      <w:tblGrid>
        <w:gridCol w:w="1719"/>
        <w:gridCol w:w="3651"/>
        <w:gridCol w:w="3450"/>
        <w:gridCol w:w="3297"/>
        <w:gridCol w:w="1593"/>
        <w:gridCol w:w="1116"/>
      </w:tblGrid>
      <w:tr w:rsidR="00596EB8" w:rsidRPr="00596EB8" w14:paraId="5B631FEB" w14:textId="77777777" w:rsidTr="00660D52">
        <w:trPr>
          <w:trHeight w:val="1027"/>
        </w:trPr>
        <w:tc>
          <w:tcPr>
            <w:tcW w:w="1719" w:type="dxa"/>
            <w:shd w:val="clear" w:color="auto" w:fill="F2F2F2" w:themeFill="background1" w:themeFillShade="F2"/>
          </w:tcPr>
          <w:p w14:paraId="2BCC9215"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lastRenderedPageBreak/>
              <w:t>FINDING REFERENCE</w:t>
            </w:r>
          </w:p>
        </w:tc>
        <w:tc>
          <w:tcPr>
            <w:tcW w:w="3651" w:type="dxa"/>
            <w:shd w:val="clear" w:color="auto" w:fill="F2F2F2" w:themeFill="background1" w:themeFillShade="F2"/>
          </w:tcPr>
          <w:p w14:paraId="620CE979"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450" w:type="dxa"/>
            <w:shd w:val="clear" w:color="auto" w:fill="F2F2F2" w:themeFill="background1" w:themeFillShade="F2"/>
          </w:tcPr>
          <w:p w14:paraId="2465A97D"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297" w:type="dxa"/>
            <w:shd w:val="clear" w:color="auto" w:fill="F2F2F2" w:themeFill="background1" w:themeFillShade="F2"/>
          </w:tcPr>
          <w:p w14:paraId="6B23F4C7"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clear" w:color="auto" w:fill="F2F2F2" w:themeFill="background1" w:themeFillShade="F2"/>
          </w:tcPr>
          <w:p w14:paraId="5D72645C"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clear" w:color="auto" w:fill="F2F2F2" w:themeFill="background1" w:themeFillShade="F2"/>
          </w:tcPr>
          <w:p w14:paraId="0881172F"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1"/>
            </w:r>
          </w:p>
        </w:tc>
      </w:tr>
      <w:tr w:rsidR="00641BC0" w:rsidRPr="00596EB8" w14:paraId="729D3A00" w14:textId="77777777" w:rsidTr="00660D52">
        <w:trPr>
          <w:trHeight w:val="962"/>
        </w:trPr>
        <w:tc>
          <w:tcPr>
            <w:tcW w:w="1719" w:type="dxa"/>
          </w:tcPr>
          <w:p w14:paraId="04CC5CE8" w14:textId="77777777" w:rsidR="00641BC0" w:rsidRPr="00596EB8" w:rsidRDefault="00641BC0" w:rsidP="00641BC0">
            <w:pPr>
              <w:jc w:val="center"/>
              <w:rPr>
                <w:rFonts w:ascii="Cabin" w:hAnsi="Cabin" w:cs="Times New Roman"/>
                <w:b/>
                <w:bCs/>
                <w:sz w:val="24"/>
                <w:szCs w:val="24"/>
              </w:rPr>
            </w:pPr>
            <w:r w:rsidRPr="00596EB8">
              <w:rPr>
                <w:rFonts w:ascii="Cabin" w:hAnsi="Cabin" w:cs="Times New Roman"/>
                <w:b/>
                <w:bCs/>
                <w:sz w:val="24"/>
                <w:szCs w:val="24"/>
              </w:rPr>
              <w:t>A</w:t>
            </w:r>
          </w:p>
        </w:tc>
        <w:tc>
          <w:tcPr>
            <w:tcW w:w="3651" w:type="dxa"/>
          </w:tcPr>
          <w:p w14:paraId="1B05777B" w14:textId="77777777" w:rsidR="00641BC0" w:rsidRPr="00596EB8" w:rsidRDefault="00641BC0" w:rsidP="00641BC0">
            <w:pPr>
              <w:spacing w:after="240"/>
              <w:rPr>
                <w:rFonts w:ascii="Cabin" w:hAnsi="Cabin" w:cs="Times New Roman"/>
                <w:sz w:val="24"/>
                <w:szCs w:val="24"/>
              </w:rPr>
            </w:pPr>
            <w:r w:rsidRPr="00596EB8">
              <w:rPr>
                <w:rFonts w:ascii="Cabin" w:hAnsi="Cabin" w:cs="Times New Roman"/>
                <w:sz w:val="24"/>
                <w:szCs w:val="24"/>
              </w:rPr>
              <w:t>General Requirements for an ALR:</w:t>
            </w:r>
          </w:p>
          <w:p w14:paraId="73A85F96" w14:textId="5CE52643" w:rsidR="00641BC0" w:rsidRPr="00596EB8" w:rsidRDefault="00641BC0" w:rsidP="00641BC0">
            <w:pPr>
              <w:spacing w:line="360" w:lineRule="auto"/>
              <w:rPr>
                <w:rFonts w:ascii="Cabin" w:hAnsi="Cabin" w:cs="Times New Roman"/>
                <w:sz w:val="24"/>
                <w:szCs w:val="24"/>
              </w:rPr>
            </w:pPr>
            <w:r w:rsidRPr="00596EB8">
              <w:rPr>
                <w:rFonts w:ascii="Cabin" w:hAnsi="Cabin" w:cs="Times New Roman"/>
                <w:b/>
                <w:bCs/>
                <w:sz w:val="24"/>
                <w:szCs w:val="24"/>
              </w:rPr>
              <w:t>Emergency Response</w:t>
            </w:r>
          </w:p>
        </w:tc>
        <w:tc>
          <w:tcPr>
            <w:tcW w:w="3450" w:type="dxa"/>
          </w:tcPr>
          <w:p w14:paraId="1D67E439" w14:textId="04C38C2C" w:rsidR="00641BC0" w:rsidRPr="00596EB8" w:rsidRDefault="00A067FF" w:rsidP="00641BC0">
            <w:pPr>
              <w:rPr>
                <w:rFonts w:ascii="Cabin" w:hAnsi="Cabin" w:cs="Times New Roman"/>
                <w:sz w:val="24"/>
                <w:szCs w:val="24"/>
              </w:rPr>
            </w:pPr>
            <w:r w:rsidRPr="00596EB8">
              <w:rPr>
                <w:rFonts w:ascii="Cabin" w:hAnsi="Cabin" w:cs="Times New Roman"/>
                <w:sz w:val="24"/>
                <w:szCs w:val="24"/>
              </w:rPr>
              <w:t>651 CMR 12.04(2)(b)(3</w:t>
            </w:r>
            <w:r>
              <w:rPr>
                <w:rFonts w:ascii="Cabin" w:hAnsi="Cabin" w:cs="Times New Roman"/>
                <w:sz w:val="24"/>
                <w:szCs w:val="24"/>
              </w:rPr>
              <w:t>.</w:t>
            </w:r>
            <w:r w:rsidRPr="00596EB8">
              <w:rPr>
                <w:rFonts w:ascii="Cabin" w:hAnsi="Cabin" w:cs="Times New Roman"/>
                <w:sz w:val="24"/>
                <w:szCs w:val="24"/>
              </w:rPr>
              <w:t>)</w:t>
            </w:r>
            <w:r>
              <w:rPr>
                <w:rFonts w:ascii="Cabin" w:hAnsi="Cabin" w:cs="Times New Roman"/>
                <w:sz w:val="24"/>
                <w:szCs w:val="24"/>
              </w:rPr>
              <w:t>(b.)</w:t>
            </w:r>
            <w:r w:rsidR="00D33E53">
              <w:rPr>
                <w:rFonts w:ascii="Cabin" w:hAnsi="Cabin" w:cs="Times New Roman"/>
                <w:sz w:val="24"/>
                <w:szCs w:val="24"/>
              </w:rPr>
              <w:t>(c.)</w:t>
            </w:r>
          </w:p>
        </w:tc>
        <w:tc>
          <w:tcPr>
            <w:tcW w:w="3297" w:type="dxa"/>
          </w:tcPr>
          <w:p w14:paraId="481B0531" w14:textId="160BE4AB" w:rsidR="007E5157" w:rsidRDefault="00641BC0" w:rsidP="00641BC0">
            <w:pPr>
              <w:rPr>
                <w:rFonts w:ascii="Cabin" w:hAnsi="Cabin" w:cs="Times New Roman"/>
                <w:sz w:val="24"/>
                <w:szCs w:val="24"/>
              </w:rPr>
            </w:pPr>
            <w:r>
              <w:rPr>
                <w:rFonts w:ascii="Cabin" w:hAnsi="Cabin" w:cs="Times New Roman"/>
                <w:sz w:val="24"/>
                <w:szCs w:val="24"/>
              </w:rPr>
              <w:t>L</w:t>
            </w:r>
            <w:r w:rsidRPr="00596EB8">
              <w:rPr>
                <w:rFonts w:ascii="Cabin" w:hAnsi="Cabin" w:cs="Times New Roman"/>
                <w:sz w:val="24"/>
                <w:szCs w:val="24"/>
              </w:rPr>
              <w:t>ate</w:t>
            </w:r>
            <w:r>
              <w:rPr>
                <w:rFonts w:ascii="Cabin" w:hAnsi="Cabin" w:cs="Times New Roman"/>
                <w:sz w:val="24"/>
                <w:szCs w:val="24"/>
              </w:rPr>
              <w:t xml:space="preserve"> </w:t>
            </w:r>
            <w:r w:rsidRPr="00596EB8">
              <w:rPr>
                <w:rFonts w:ascii="Cabin" w:hAnsi="Cabin" w:cs="Times New Roman"/>
                <w:sz w:val="24"/>
                <w:szCs w:val="24"/>
              </w:rPr>
              <w:t>e-call response times.</w:t>
            </w:r>
          </w:p>
          <w:p w14:paraId="3F874D3F" w14:textId="77777777" w:rsidR="008F2E23" w:rsidRDefault="008F2E23" w:rsidP="00641BC0">
            <w:pPr>
              <w:rPr>
                <w:rFonts w:ascii="Cabin" w:hAnsi="Cabin" w:cs="Times New Roman"/>
                <w:sz w:val="24"/>
                <w:szCs w:val="24"/>
              </w:rPr>
            </w:pPr>
          </w:p>
          <w:p w14:paraId="7A0CDFD5" w14:textId="00C77D1B" w:rsidR="008F2E23" w:rsidRDefault="008F2E23" w:rsidP="00641BC0">
            <w:pPr>
              <w:rPr>
                <w:rFonts w:ascii="Cabin" w:hAnsi="Cabin" w:cs="Times New Roman"/>
                <w:sz w:val="24"/>
                <w:szCs w:val="24"/>
              </w:rPr>
            </w:pPr>
            <w:r w:rsidRPr="008F2E23">
              <w:rPr>
                <w:rFonts w:ascii="Cabin" w:hAnsi="Cabin" w:cs="Times New Roman"/>
                <w:sz w:val="24"/>
                <w:szCs w:val="24"/>
              </w:rPr>
              <w:t>Missing documentation of hourly safety checks.</w:t>
            </w:r>
          </w:p>
          <w:p w14:paraId="6E3B51D6" w14:textId="61DF681F" w:rsidR="00641BC0" w:rsidRPr="00596EB8" w:rsidRDefault="00641BC0" w:rsidP="00FD0D1A">
            <w:pPr>
              <w:rPr>
                <w:rFonts w:ascii="Cabin" w:hAnsi="Cabin" w:cs="Times New Roman"/>
                <w:sz w:val="24"/>
                <w:szCs w:val="24"/>
              </w:rPr>
            </w:pPr>
          </w:p>
        </w:tc>
        <w:tc>
          <w:tcPr>
            <w:tcW w:w="1593" w:type="dxa"/>
          </w:tcPr>
          <w:p w14:paraId="74BF65D7" w14:textId="5F35663D" w:rsidR="00641BC0" w:rsidRPr="00596EB8" w:rsidRDefault="00641BC0" w:rsidP="00641BC0">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021B767D" w14:textId="33A24CF3" w:rsidR="00641BC0" w:rsidRPr="00596EB8" w:rsidRDefault="008A3B66" w:rsidP="00641BC0">
            <w:pPr>
              <w:spacing w:line="276" w:lineRule="auto"/>
              <w:jc w:val="center"/>
              <w:rPr>
                <w:rFonts w:ascii="Cabin" w:hAnsi="Cabin" w:cs="Times New Roman"/>
                <w:sz w:val="24"/>
                <w:szCs w:val="24"/>
              </w:rPr>
            </w:pPr>
            <w:r>
              <w:rPr>
                <w:rFonts w:ascii="Cabin" w:hAnsi="Cabin" w:cs="Times New Roman"/>
                <w:sz w:val="24"/>
                <w:szCs w:val="24"/>
              </w:rPr>
              <w:t>Y</w:t>
            </w:r>
          </w:p>
        </w:tc>
      </w:tr>
      <w:tr w:rsidR="00A640D3" w:rsidRPr="00596EB8" w14:paraId="3088D97C" w14:textId="77777777" w:rsidTr="00660D52">
        <w:trPr>
          <w:trHeight w:val="1448"/>
        </w:trPr>
        <w:tc>
          <w:tcPr>
            <w:tcW w:w="1719" w:type="dxa"/>
          </w:tcPr>
          <w:p w14:paraId="3E7939C7" w14:textId="03E24345" w:rsidR="00A640D3" w:rsidRDefault="00A640D3" w:rsidP="00A640D3">
            <w:pPr>
              <w:jc w:val="center"/>
              <w:rPr>
                <w:rFonts w:ascii="Cabin" w:hAnsi="Cabin" w:cs="Times New Roman"/>
                <w:b/>
                <w:bCs/>
                <w:sz w:val="24"/>
                <w:szCs w:val="24"/>
              </w:rPr>
            </w:pPr>
            <w:r>
              <w:rPr>
                <w:rFonts w:ascii="Cabin" w:hAnsi="Cabin" w:cs="Times New Roman"/>
                <w:b/>
                <w:bCs/>
                <w:sz w:val="24"/>
                <w:szCs w:val="24"/>
              </w:rPr>
              <w:t>B</w:t>
            </w:r>
          </w:p>
        </w:tc>
        <w:tc>
          <w:tcPr>
            <w:tcW w:w="3651" w:type="dxa"/>
          </w:tcPr>
          <w:p w14:paraId="1A3B58DA" w14:textId="77777777" w:rsidR="00A640D3" w:rsidRPr="005D1110" w:rsidRDefault="00A640D3" w:rsidP="00A640D3">
            <w:pPr>
              <w:spacing w:line="360" w:lineRule="auto"/>
              <w:rPr>
                <w:rFonts w:ascii="Cabin" w:hAnsi="Cabin"/>
                <w:sz w:val="24"/>
                <w:szCs w:val="24"/>
              </w:rPr>
            </w:pPr>
            <w:bookmarkStart w:id="0" w:name="_Hlk117791299"/>
            <w:r w:rsidRPr="005D1110">
              <w:rPr>
                <w:rFonts w:ascii="Cabin" w:hAnsi="Cabin"/>
                <w:sz w:val="24"/>
                <w:szCs w:val="24"/>
              </w:rPr>
              <w:t xml:space="preserve">General Requirements for an ALR: </w:t>
            </w:r>
          </w:p>
          <w:p w14:paraId="4BAA6122" w14:textId="71CC722B" w:rsidR="00A640D3" w:rsidRPr="00596EB8" w:rsidRDefault="00A640D3" w:rsidP="00A640D3">
            <w:pPr>
              <w:spacing w:line="360" w:lineRule="auto"/>
              <w:rPr>
                <w:rFonts w:ascii="Cabin" w:hAnsi="Cabin" w:cs="Times New Roman"/>
                <w:sz w:val="24"/>
                <w:szCs w:val="24"/>
              </w:rPr>
            </w:pPr>
            <w:r w:rsidRPr="005D1110">
              <w:rPr>
                <w:rFonts w:ascii="Cabin" w:hAnsi="Cabin"/>
                <w:b/>
                <w:bCs/>
                <w:sz w:val="24"/>
                <w:szCs w:val="24"/>
              </w:rPr>
              <w:t>Special Care</w:t>
            </w:r>
            <w:bookmarkEnd w:id="0"/>
            <w:r w:rsidRPr="005D1110">
              <w:rPr>
                <w:rFonts w:ascii="Cabin" w:hAnsi="Cabin"/>
                <w:b/>
                <w:bCs/>
                <w:sz w:val="24"/>
                <w:szCs w:val="24"/>
              </w:rPr>
              <w:t xml:space="preserve">  </w:t>
            </w:r>
          </w:p>
        </w:tc>
        <w:tc>
          <w:tcPr>
            <w:tcW w:w="3450" w:type="dxa"/>
          </w:tcPr>
          <w:p w14:paraId="4B44C6B1" w14:textId="77777777" w:rsidR="00A640D3" w:rsidRPr="005D1110" w:rsidRDefault="00A640D3" w:rsidP="00A640D3">
            <w:pPr>
              <w:rPr>
                <w:rFonts w:ascii="Cabin" w:hAnsi="Cabin"/>
                <w:sz w:val="24"/>
                <w:szCs w:val="24"/>
              </w:rPr>
            </w:pPr>
            <w:r w:rsidRPr="005D1110">
              <w:rPr>
                <w:rFonts w:ascii="Cabin" w:hAnsi="Cabin"/>
                <w:sz w:val="24"/>
                <w:szCs w:val="24"/>
              </w:rPr>
              <w:t>651 CMR 12.04(4)(a)(2),(3), (4),(5),(6),(d)</w:t>
            </w:r>
          </w:p>
          <w:p w14:paraId="625D2706" w14:textId="77777777" w:rsidR="00A640D3" w:rsidRPr="00D16CD9" w:rsidRDefault="00A640D3" w:rsidP="00A640D3">
            <w:pPr>
              <w:rPr>
                <w:rFonts w:ascii="Cabin" w:hAnsi="Cabin"/>
                <w:sz w:val="24"/>
                <w:szCs w:val="24"/>
              </w:rPr>
            </w:pPr>
          </w:p>
        </w:tc>
        <w:tc>
          <w:tcPr>
            <w:tcW w:w="3297" w:type="dxa"/>
          </w:tcPr>
          <w:p w14:paraId="288763DF" w14:textId="77777777" w:rsidR="00A640D3" w:rsidRPr="005D1110" w:rsidRDefault="00A640D3" w:rsidP="00A640D3">
            <w:pPr>
              <w:rPr>
                <w:rFonts w:ascii="Cabin" w:hAnsi="Cabin"/>
                <w:sz w:val="24"/>
                <w:szCs w:val="24"/>
              </w:rPr>
            </w:pPr>
            <w:r w:rsidRPr="005D1110">
              <w:rPr>
                <w:rFonts w:ascii="Cabin" w:hAnsi="Cabin"/>
                <w:sz w:val="24"/>
                <w:szCs w:val="24"/>
              </w:rPr>
              <w:t xml:space="preserve">Missing components of an Operational Review. </w:t>
            </w:r>
          </w:p>
          <w:p w14:paraId="5FF26F0B" w14:textId="77777777" w:rsidR="00A640D3" w:rsidRDefault="00A640D3" w:rsidP="00A640D3">
            <w:pPr>
              <w:rPr>
                <w:rFonts w:ascii="Cabin" w:hAnsi="Cabin"/>
                <w:sz w:val="24"/>
                <w:szCs w:val="24"/>
              </w:rPr>
            </w:pPr>
          </w:p>
          <w:p w14:paraId="2AAEEA92" w14:textId="29FCBD2F" w:rsidR="00A640D3" w:rsidRPr="00596EB8" w:rsidRDefault="00A640D3" w:rsidP="00A640D3">
            <w:pPr>
              <w:rPr>
                <w:rFonts w:ascii="Cabin" w:hAnsi="Cabin" w:cs="Times New Roman"/>
                <w:sz w:val="24"/>
                <w:szCs w:val="24"/>
              </w:rPr>
            </w:pPr>
            <w:r w:rsidRPr="005D1110">
              <w:rPr>
                <w:rFonts w:ascii="Cabin" w:hAnsi="Cabin"/>
                <w:sz w:val="24"/>
                <w:szCs w:val="24"/>
              </w:rPr>
              <w:t>Physical hazards identified in the Special Care Residence.</w:t>
            </w:r>
          </w:p>
        </w:tc>
        <w:tc>
          <w:tcPr>
            <w:tcW w:w="1593" w:type="dxa"/>
          </w:tcPr>
          <w:p w14:paraId="1369B144" w14:textId="79616F6E" w:rsidR="00A640D3" w:rsidRPr="00596EB8" w:rsidRDefault="00A640D3" w:rsidP="00A640D3">
            <w:pPr>
              <w:spacing w:line="276" w:lineRule="auto"/>
              <w:jc w:val="center"/>
              <w:rPr>
                <w:rFonts w:ascii="Cabin" w:hAnsi="Cabin" w:cs="Times New Roman"/>
                <w:sz w:val="24"/>
                <w:szCs w:val="24"/>
              </w:rPr>
            </w:pPr>
            <w:r w:rsidRPr="005D1110">
              <w:rPr>
                <w:rFonts w:ascii="Cabin" w:hAnsi="Cabin"/>
                <w:sz w:val="24"/>
                <w:szCs w:val="24"/>
              </w:rPr>
              <w:t>See IV A</w:t>
            </w:r>
            <w:r>
              <w:rPr>
                <w:rFonts w:ascii="Cabin" w:hAnsi="Cabin"/>
                <w:sz w:val="24"/>
                <w:szCs w:val="24"/>
              </w:rPr>
              <w:t>&amp;B</w:t>
            </w:r>
          </w:p>
        </w:tc>
        <w:tc>
          <w:tcPr>
            <w:tcW w:w="1116" w:type="dxa"/>
          </w:tcPr>
          <w:p w14:paraId="58C24974" w14:textId="3A2FA842" w:rsidR="00A640D3" w:rsidRPr="00596EB8" w:rsidRDefault="00DD252F" w:rsidP="00A640D3">
            <w:pPr>
              <w:spacing w:line="276" w:lineRule="auto"/>
              <w:jc w:val="center"/>
              <w:rPr>
                <w:rFonts w:ascii="Cabin" w:hAnsi="Cabin" w:cs="Times New Roman"/>
                <w:sz w:val="24"/>
                <w:szCs w:val="24"/>
              </w:rPr>
            </w:pPr>
            <w:r>
              <w:rPr>
                <w:rFonts w:ascii="Cabin" w:hAnsi="Cabin" w:cs="Times New Roman"/>
                <w:sz w:val="24"/>
                <w:szCs w:val="24"/>
              </w:rPr>
              <w:t>Y</w:t>
            </w:r>
          </w:p>
        </w:tc>
      </w:tr>
      <w:tr w:rsidR="00631EF2" w:rsidRPr="00596EB8" w14:paraId="26716796" w14:textId="77777777" w:rsidTr="00660D52">
        <w:trPr>
          <w:trHeight w:val="1448"/>
        </w:trPr>
        <w:tc>
          <w:tcPr>
            <w:tcW w:w="1719" w:type="dxa"/>
          </w:tcPr>
          <w:p w14:paraId="0A28AA1A" w14:textId="1D3AF568" w:rsidR="00631EF2" w:rsidRPr="00596EB8" w:rsidRDefault="00660D52" w:rsidP="00631EF2">
            <w:pPr>
              <w:jc w:val="center"/>
              <w:rPr>
                <w:rFonts w:ascii="Cabin" w:hAnsi="Cabin" w:cs="Times New Roman"/>
                <w:b/>
                <w:bCs/>
                <w:sz w:val="24"/>
                <w:szCs w:val="24"/>
              </w:rPr>
            </w:pPr>
            <w:r>
              <w:rPr>
                <w:rFonts w:ascii="Cabin" w:hAnsi="Cabin" w:cs="Times New Roman"/>
                <w:b/>
                <w:bCs/>
                <w:sz w:val="24"/>
                <w:szCs w:val="24"/>
              </w:rPr>
              <w:t>C</w:t>
            </w:r>
          </w:p>
        </w:tc>
        <w:tc>
          <w:tcPr>
            <w:tcW w:w="3651" w:type="dxa"/>
          </w:tcPr>
          <w:p w14:paraId="7F1CC254" w14:textId="77777777" w:rsidR="00631EF2" w:rsidRPr="00FE0BA0" w:rsidRDefault="00631EF2" w:rsidP="00631EF2">
            <w:pPr>
              <w:spacing w:line="360" w:lineRule="auto"/>
              <w:rPr>
                <w:rFonts w:ascii="Cabin" w:hAnsi="Cabin" w:cs="Times New Roman"/>
                <w:sz w:val="24"/>
                <w:szCs w:val="24"/>
              </w:rPr>
            </w:pPr>
            <w:r w:rsidRPr="00596EB8">
              <w:rPr>
                <w:rFonts w:ascii="Cabin" w:hAnsi="Cabin" w:cs="Times New Roman"/>
                <w:sz w:val="24"/>
                <w:szCs w:val="24"/>
              </w:rPr>
              <w:t xml:space="preserve">General Requirements for an ALR: </w:t>
            </w:r>
          </w:p>
          <w:p w14:paraId="0D580F26" w14:textId="77777777" w:rsidR="00631EF2" w:rsidRPr="00596EB8" w:rsidRDefault="00631EF2" w:rsidP="00631EF2">
            <w:pPr>
              <w:rPr>
                <w:rFonts w:ascii="Cabin" w:hAnsi="Cabin" w:cs="Times New Roman"/>
                <w:b/>
                <w:bCs/>
                <w:sz w:val="24"/>
                <w:szCs w:val="24"/>
              </w:rPr>
            </w:pPr>
            <w:r w:rsidRPr="00596EB8">
              <w:rPr>
                <w:rFonts w:ascii="Cabin" w:hAnsi="Cabin" w:cs="Times New Roman"/>
                <w:b/>
                <w:bCs/>
                <w:sz w:val="24"/>
                <w:szCs w:val="24"/>
              </w:rPr>
              <w:t xml:space="preserve">Service Plan Development and         </w:t>
            </w:r>
          </w:p>
          <w:p w14:paraId="34EDF704" w14:textId="0649D763" w:rsidR="00631EF2" w:rsidRPr="00596EB8" w:rsidRDefault="00631EF2" w:rsidP="00631EF2">
            <w:pPr>
              <w:rPr>
                <w:rFonts w:ascii="Cabin" w:hAnsi="Cabin" w:cs="Times New Roman"/>
                <w:sz w:val="24"/>
                <w:szCs w:val="24"/>
              </w:rPr>
            </w:pPr>
            <w:r w:rsidRPr="00596EB8">
              <w:rPr>
                <w:rFonts w:ascii="Cabin" w:hAnsi="Cabin" w:cs="Times New Roman"/>
                <w:b/>
                <w:bCs/>
                <w:sz w:val="24"/>
                <w:szCs w:val="24"/>
              </w:rPr>
              <w:t>Requirements</w:t>
            </w:r>
          </w:p>
        </w:tc>
        <w:tc>
          <w:tcPr>
            <w:tcW w:w="3450" w:type="dxa"/>
          </w:tcPr>
          <w:p w14:paraId="16F4E101" w14:textId="1A7188A4" w:rsidR="008E0E0D" w:rsidRPr="00D16CD9" w:rsidRDefault="008E0E0D" w:rsidP="008E0E0D">
            <w:pPr>
              <w:rPr>
                <w:rFonts w:ascii="Cabin" w:hAnsi="Cabin"/>
                <w:sz w:val="24"/>
                <w:szCs w:val="24"/>
              </w:rPr>
            </w:pPr>
            <w:r w:rsidRPr="00D16CD9">
              <w:rPr>
                <w:rFonts w:ascii="Cabin" w:hAnsi="Cabin"/>
                <w:sz w:val="24"/>
                <w:szCs w:val="24"/>
              </w:rPr>
              <w:t>651 CMR 12.04(</w:t>
            </w:r>
            <w:r>
              <w:rPr>
                <w:rFonts w:ascii="Cabin" w:hAnsi="Cabin"/>
                <w:sz w:val="24"/>
                <w:szCs w:val="24"/>
              </w:rPr>
              <w:t>1</w:t>
            </w:r>
            <w:r w:rsidRPr="00D16CD9">
              <w:rPr>
                <w:rFonts w:ascii="Cabin" w:hAnsi="Cabin"/>
                <w:sz w:val="24"/>
                <w:szCs w:val="24"/>
              </w:rPr>
              <w:t>)(</w:t>
            </w:r>
            <w:r>
              <w:rPr>
                <w:rFonts w:ascii="Cabin" w:hAnsi="Cabin"/>
                <w:sz w:val="24"/>
                <w:szCs w:val="24"/>
              </w:rPr>
              <w:t>d</w:t>
            </w:r>
            <w:r w:rsidRPr="00D16CD9">
              <w:rPr>
                <w:rFonts w:ascii="Cabin" w:hAnsi="Cabin"/>
                <w:sz w:val="24"/>
                <w:szCs w:val="24"/>
              </w:rPr>
              <w:t>)</w:t>
            </w:r>
          </w:p>
          <w:p w14:paraId="21DF7052" w14:textId="1ACDA62E" w:rsidR="00D16CD9" w:rsidRPr="00D16CD9" w:rsidRDefault="00D16CD9" w:rsidP="00D16CD9">
            <w:pPr>
              <w:rPr>
                <w:rFonts w:ascii="Cabin" w:hAnsi="Cabin"/>
                <w:sz w:val="24"/>
                <w:szCs w:val="24"/>
              </w:rPr>
            </w:pPr>
            <w:r w:rsidRPr="00D16CD9">
              <w:rPr>
                <w:rFonts w:ascii="Cabin" w:hAnsi="Cabin"/>
                <w:sz w:val="24"/>
                <w:szCs w:val="24"/>
              </w:rPr>
              <w:t>651 CMR 12.04(6)(a)</w:t>
            </w:r>
          </w:p>
          <w:p w14:paraId="4C04274F" w14:textId="00C7E519" w:rsidR="00E36AD9" w:rsidRDefault="00E36AD9" w:rsidP="00E36AD9">
            <w:pPr>
              <w:rPr>
                <w:rFonts w:ascii="Cabin" w:hAnsi="Cabin"/>
                <w:sz w:val="24"/>
                <w:szCs w:val="24"/>
              </w:rPr>
            </w:pPr>
            <w:r w:rsidRPr="002A30EF">
              <w:rPr>
                <w:rFonts w:ascii="Cabin" w:hAnsi="Cabin"/>
                <w:sz w:val="24"/>
                <w:szCs w:val="24"/>
              </w:rPr>
              <w:t>651 CMR 12.04(</w:t>
            </w:r>
            <w:r>
              <w:rPr>
                <w:rFonts w:ascii="Cabin" w:hAnsi="Cabin"/>
                <w:sz w:val="24"/>
                <w:szCs w:val="24"/>
              </w:rPr>
              <w:t>7</w:t>
            </w:r>
            <w:r w:rsidRPr="002A30EF">
              <w:rPr>
                <w:rFonts w:ascii="Cabin" w:hAnsi="Cabin"/>
                <w:sz w:val="24"/>
                <w:szCs w:val="24"/>
              </w:rPr>
              <w:t>)</w:t>
            </w:r>
            <w:r>
              <w:rPr>
                <w:rFonts w:ascii="Cabin" w:hAnsi="Cabin"/>
                <w:sz w:val="24"/>
                <w:szCs w:val="24"/>
              </w:rPr>
              <w:t>(a)</w:t>
            </w:r>
            <w:r w:rsidR="008E0E0D">
              <w:rPr>
                <w:rFonts w:ascii="Cabin" w:hAnsi="Cabin"/>
                <w:sz w:val="24"/>
                <w:szCs w:val="24"/>
              </w:rPr>
              <w:t>(1.)(2.)(5.)</w:t>
            </w:r>
          </w:p>
          <w:p w14:paraId="59D89561" w14:textId="652A6CE5" w:rsidR="00631EF2" w:rsidRDefault="00631EF2" w:rsidP="00631EF2">
            <w:pPr>
              <w:rPr>
                <w:rFonts w:ascii="Cabin" w:hAnsi="Cabin"/>
                <w:sz w:val="24"/>
                <w:szCs w:val="24"/>
              </w:rPr>
            </w:pPr>
            <w:r w:rsidRPr="002A30EF">
              <w:rPr>
                <w:rFonts w:ascii="Cabin" w:hAnsi="Cabin"/>
                <w:sz w:val="24"/>
                <w:szCs w:val="24"/>
              </w:rPr>
              <w:t>651 CMR 12.04(</w:t>
            </w:r>
            <w:r w:rsidR="009A3FBF">
              <w:rPr>
                <w:rFonts w:ascii="Cabin" w:hAnsi="Cabin"/>
                <w:sz w:val="24"/>
                <w:szCs w:val="24"/>
              </w:rPr>
              <w:t>7</w:t>
            </w:r>
            <w:r w:rsidRPr="002A30EF">
              <w:rPr>
                <w:rFonts w:ascii="Cabin" w:hAnsi="Cabin"/>
                <w:sz w:val="24"/>
                <w:szCs w:val="24"/>
              </w:rPr>
              <w:t>)</w:t>
            </w:r>
            <w:r>
              <w:rPr>
                <w:rFonts w:ascii="Cabin" w:hAnsi="Cabin"/>
                <w:sz w:val="24"/>
                <w:szCs w:val="24"/>
              </w:rPr>
              <w:t>(</w:t>
            </w:r>
            <w:r w:rsidR="009A3FBF">
              <w:rPr>
                <w:rFonts w:ascii="Cabin" w:hAnsi="Cabin"/>
                <w:sz w:val="24"/>
                <w:szCs w:val="24"/>
              </w:rPr>
              <w:t>b</w:t>
            </w:r>
            <w:r>
              <w:rPr>
                <w:rFonts w:ascii="Cabin" w:hAnsi="Cabin"/>
                <w:sz w:val="24"/>
                <w:szCs w:val="24"/>
              </w:rPr>
              <w:t>)</w:t>
            </w:r>
          </w:p>
          <w:p w14:paraId="64E78EB7" w14:textId="249C8CF9" w:rsidR="00631EF2" w:rsidRDefault="00631EF2" w:rsidP="00631EF2">
            <w:pPr>
              <w:rPr>
                <w:rFonts w:ascii="Cabin" w:hAnsi="Cabin"/>
                <w:sz w:val="24"/>
                <w:szCs w:val="24"/>
              </w:rPr>
            </w:pPr>
            <w:r w:rsidRPr="002A30EF">
              <w:rPr>
                <w:rFonts w:ascii="Cabin" w:hAnsi="Cabin"/>
                <w:sz w:val="24"/>
                <w:szCs w:val="24"/>
              </w:rPr>
              <w:t>651 CMR 12.04(8)</w:t>
            </w:r>
            <w:r w:rsidR="008F2E23">
              <w:rPr>
                <w:rFonts w:ascii="Cabin" w:hAnsi="Cabin"/>
                <w:sz w:val="24"/>
                <w:szCs w:val="24"/>
              </w:rPr>
              <w:t>(a)(2.)(a.)</w:t>
            </w:r>
          </w:p>
          <w:p w14:paraId="084F5680" w14:textId="7495262F" w:rsidR="008E0E0D" w:rsidRPr="00D16CD9" w:rsidRDefault="008E0E0D" w:rsidP="008E0E0D">
            <w:pPr>
              <w:rPr>
                <w:rFonts w:ascii="Cabin" w:hAnsi="Cabin"/>
                <w:sz w:val="24"/>
                <w:szCs w:val="24"/>
              </w:rPr>
            </w:pPr>
            <w:r w:rsidRPr="00D16CD9">
              <w:rPr>
                <w:rFonts w:ascii="Cabin" w:hAnsi="Cabin"/>
                <w:sz w:val="24"/>
                <w:szCs w:val="24"/>
              </w:rPr>
              <w:t>651 CMR 12.04(</w:t>
            </w:r>
            <w:r>
              <w:rPr>
                <w:rFonts w:ascii="Cabin" w:hAnsi="Cabin"/>
                <w:sz w:val="24"/>
                <w:szCs w:val="24"/>
              </w:rPr>
              <w:t>8</w:t>
            </w:r>
            <w:r w:rsidRPr="00D16CD9">
              <w:rPr>
                <w:rFonts w:ascii="Cabin" w:hAnsi="Cabin"/>
                <w:sz w:val="24"/>
                <w:szCs w:val="24"/>
              </w:rPr>
              <w:t>)(a)</w:t>
            </w:r>
            <w:r>
              <w:rPr>
                <w:rFonts w:ascii="Cabin" w:hAnsi="Cabin"/>
                <w:sz w:val="24"/>
                <w:szCs w:val="24"/>
              </w:rPr>
              <w:t>(3.)</w:t>
            </w:r>
          </w:p>
          <w:p w14:paraId="43DCCA72" w14:textId="77777777" w:rsidR="008E0E0D" w:rsidRDefault="008E0E0D" w:rsidP="00631EF2">
            <w:pPr>
              <w:rPr>
                <w:rFonts w:ascii="Cabin" w:hAnsi="Cabin"/>
                <w:sz w:val="24"/>
                <w:szCs w:val="24"/>
              </w:rPr>
            </w:pPr>
          </w:p>
          <w:p w14:paraId="225AF293" w14:textId="77777777" w:rsidR="00631EF2" w:rsidRDefault="00631EF2" w:rsidP="00631EF2">
            <w:pPr>
              <w:rPr>
                <w:rFonts w:ascii="Cabin" w:hAnsi="Cabin"/>
                <w:sz w:val="24"/>
                <w:szCs w:val="24"/>
              </w:rPr>
            </w:pPr>
          </w:p>
          <w:p w14:paraId="1618C10E" w14:textId="77777777" w:rsidR="00631EF2" w:rsidRDefault="00631EF2" w:rsidP="00631EF2">
            <w:pPr>
              <w:rPr>
                <w:rFonts w:ascii="Cabin" w:hAnsi="Cabin"/>
                <w:sz w:val="24"/>
                <w:szCs w:val="24"/>
              </w:rPr>
            </w:pPr>
          </w:p>
          <w:p w14:paraId="75C2FEF7" w14:textId="38A0D237" w:rsidR="00631EF2" w:rsidRPr="00596EB8" w:rsidRDefault="00631EF2" w:rsidP="00631EF2">
            <w:pPr>
              <w:rPr>
                <w:rFonts w:ascii="Cabin" w:hAnsi="Cabin" w:cs="Times New Roman"/>
                <w:sz w:val="24"/>
                <w:szCs w:val="24"/>
              </w:rPr>
            </w:pPr>
          </w:p>
        </w:tc>
        <w:tc>
          <w:tcPr>
            <w:tcW w:w="3297" w:type="dxa"/>
          </w:tcPr>
          <w:p w14:paraId="4F01083C" w14:textId="13AA5BB6" w:rsidR="00631EF2" w:rsidRDefault="00631EF2" w:rsidP="00631EF2">
            <w:pPr>
              <w:rPr>
                <w:rFonts w:ascii="Cabin" w:hAnsi="Cabin" w:cs="Times New Roman"/>
                <w:sz w:val="24"/>
                <w:szCs w:val="24"/>
              </w:rPr>
            </w:pPr>
            <w:r w:rsidRPr="00596EB8">
              <w:rPr>
                <w:rFonts w:ascii="Cabin" w:hAnsi="Cabin" w:cs="Times New Roman"/>
                <w:sz w:val="24"/>
                <w:szCs w:val="24"/>
              </w:rPr>
              <w:t>Inconsistent with documenting all requirements of Assessments and Service Plans.</w:t>
            </w:r>
          </w:p>
          <w:p w14:paraId="0B2DD9C7" w14:textId="4F2A7CE2" w:rsidR="00631EF2" w:rsidRPr="00596EB8" w:rsidRDefault="00631EF2" w:rsidP="009A3FBF">
            <w:pPr>
              <w:rPr>
                <w:rFonts w:ascii="Cabin" w:hAnsi="Cabin" w:cs="Times New Roman"/>
                <w:sz w:val="24"/>
                <w:szCs w:val="24"/>
              </w:rPr>
            </w:pPr>
          </w:p>
        </w:tc>
        <w:tc>
          <w:tcPr>
            <w:tcW w:w="1593" w:type="dxa"/>
          </w:tcPr>
          <w:p w14:paraId="79085406" w14:textId="7A39248D" w:rsidR="00631EF2" w:rsidRPr="00596EB8" w:rsidRDefault="00631EF2" w:rsidP="00631EF2">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4FB323CE" w14:textId="28D7A0BB" w:rsidR="00631EF2" w:rsidRPr="00596EB8" w:rsidRDefault="00631EF2" w:rsidP="008A3B66">
            <w:pPr>
              <w:spacing w:line="276" w:lineRule="auto"/>
              <w:jc w:val="center"/>
              <w:rPr>
                <w:rFonts w:ascii="Cabin" w:hAnsi="Cabin" w:cs="Times New Roman"/>
                <w:sz w:val="24"/>
                <w:szCs w:val="24"/>
              </w:rPr>
            </w:pPr>
          </w:p>
        </w:tc>
      </w:tr>
      <w:tr w:rsidR="000F283B" w:rsidRPr="00596EB8" w14:paraId="5008DA1E" w14:textId="77777777" w:rsidTr="00660D52">
        <w:trPr>
          <w:trHeight w:val="1448"/>
        </w:trPr>
        <w:tc>
          <w:tcPr>
            <w:tcW w:w="1719" w:type="dxa"/>
            <w:tcBorders>
              <w:bottom w:val="single" w:sz="4" w:space="0" w:color="auto"/>
            </w:tcBorders>
          </w:tcPr>
          <w:p w14:paraId="623CBF51" w14:textId="6F66B4BA" w:rsidR="000F283B" w:rsidRDefault="00660D52" w:rsidP="000F283B">
            <w:pPr>
              <w:jc w:val="center"/>
              <w:rPr>
                <w:rFonts w:ascii="Cabin" w:hAnsi="Cabin" w:cs="Times New Roman"/>
                <w:b/>
                <w:bCs/>
                <w:sz w:val="24"/>
                <w:szCs w:val="24"/>
              </w:rPr>
            </w:pPr>
            <w:r>
              <w:rPr>
                <w:rFonts w:ascii="Cabin" w:hAnsi="Cabin" w:cs="Times New Roman"/>
                <w:b/>
                <w:bCs/>
                <w:sz w:val="24"/>
                <w:szCs w:val="24"/>
              </w:rPr>
              <w:t>D</w:t>
            </w:r>
          </w:p>
        </w:tc>
        <w:tc>
          <w:tcPr>
            <w:tcW w:w="3651" w:type="dxa"/>
            <w:tcBorders>
              <w:bottom w:val="single" w:sz="4" w:space="0" w:color="auto"/>
            </w:tcBorders>
          </w:tcPr>
          <w:p w14:paraId="0C51351B" w14:textId="77777777" w:rsidR="000F283B" w:rsidRPr="0034541D" w:rsidRDefault="000F283B" w:rsidP="000F283B">
            <w:pPr>
              <w:rPr>
                <w:rFonts w:ascii="Cabin" w:hAnsi="Cabin" w:cs="Times New Roman"/>
                <w:sz w:val="24"/>
                <w:szCs w:val="24"/>
              </w:rPr>
            </w:pPr>
            <w:r w:rsidRPr="0034541D">
              <w:rPr>
                <w:rFonts w:ascii="Cabin" w:hAnsi="Cabin" w:cs="Times New Roman"/>
                <w:sz w:val="24"/>
                <w:szCs w:val="24"/>
              </w:rPr>
              <w:t>General Requirements for an ALR:</w:t>
            </w:r>
          </w:p>
          <w:p w14:paraId="226EFB44" w14:textId="77777777" w:rsidR="000F283B" w:rsidRPr="0034541D" w:rsidRDefault="000F283B" w:rsidP="000F283B">
            <w:pPr>
              <w:rPr>
                <w:rFonts w:ascii="Cabin" w:hAnsi="Cabin" w:cs="Times New Roman"/>
                <w:b/>
                <w:bCs/>
                <w:sz w:val="24"/>
                <w:szCs w:val="24"/>
              </w:rPr>
            </w:pPr>
          </w:p>
          <w:p w14:paraId="16AA2ADC" w14:textId="77777777" w:rsidR="000F283B" w:rsidRPr="0034541D" w:rsidRDefault="000F283B" w:rsidP="000F283B">
            <w:pPr>
              <w:rPr>
                <w:rFonts w:ascii="Cabin" w:hAnsi="Cabin" w:cs="Times New Roman"/>
                <w:b/>
                <w:bCs/>
                <w:sz w:val="24"/>
                <w:szCs w:val="24"/>
              </w:rPr>
            </w:pPr>
            <w:r w:rsidRPr="0034541D">
              <w:rPr>
                <w:rFonts w:ascii="Cabin" w:hAnsi="Cabin" w:cs="Times New Roman"/>
                <w:b/>
                <w:bCs/>
                <w:sz w:val="24"/>
                <w:szCs w:val="24"/>
              </w:rPr>
              <w:t>Quality Assurance and</w:t>
            </w:r>
          </w:p>
          <w:p w14:paraId="4F847C10" w14:textId="193AF485" w:rsidR="000F283B" w:rsidRPr="0034541D" w:rsidRDefault="000F283B" w:rsidP="000F283B">
            <w:pPr>
              <w:spacing w:line="360" w:lineRule="auto"/>
              <w:rPr>
                <w:rFonts w:ascii="Cabin" w:hAnsi="Cabin" w:cs="Times New Roman"/>
                <w:sz w:val="24"/>
                <w:szCs w:val="24"/>
              </w:rPr>
            </w:pPr>
            <w:r w:rsidRPr="0034541D">
              <w:rPr>
                <w:rFonts w:ascii="Cabin" w:hAnsi="Cabin" w:cs="Times New Roman"/>
                <w:b/>
                <w:bCs/>
                <w:sz w:val="24"/>
                <w:szCs w:val="24"/>
              </w:rPr>
              <w:t>Performance Improvement</w:t>
            </w:r>
          </w:p>
        </w:tc>
        <w:tc>
          <w:tcPr>
            <w:tcW w:w="3450" w:type="dxa"/>
            <w:tcBorders>
              <w:bottom w:val="single" w:sz="4" w:space="0" w:color="auto"/>
            </w:tcBorders>
          </w:tcPr>
          <w:p w14:paraId="28985266" w14:textId="030BF901" w:rsidR="000F283B" w:rsidRPr="0034541D" w:rsidRDefault="000F283B" w:rsidP="000F283B">
            <w:pPr>
              <w:rPr>
                <w:rFonts w:ascii="Cabin" w:hAnsi="Cabin"/>
                <w:sz w:val="24"/>
                <w:szCs w:val="24"/>
              </w:rPr>
            </w:pPr>
            <w:r w:rsidRPr="0034541D">
              <w:rPr>
                <w:rFonts w:ascii="Cabin" w:hAnsi="Cabin"/>
                <w:sz w:val="24"/>
                <w:szCs w:val="24"/>
              </w:rPr>
              <w:t>651 CMR 12.04(10)(a)</w:t>
            </w:r>
            <w:r w:rsidR="0075384D" w:rsidRPr="0034541D">
              <w:rPr>
                <w:rFonts w:ascii="Cabin" w:hAnsi="Cabin"/>
                <w:sz w:val="24"/>
                <w:szCs w:val="24"/>
              </w:rPr>
              <w:t>(b)</w:t>
            </w:r>
            <w:r w:rsidRPr="0034541D">
              <w:rPr>
                <w:rFonts w:ascii="Cabin" w:hAnsi="Cabin"/>
                <w:sz w:val="24"/>
                <w:szCs w:val="24"/>
              </w:rPr>
              <w:t>(c)</w:t>
            </w:r>
          </w:p>
        </w:tc>
        <w:tc>
          <w:tcPr>
            <w:tcW w:w="3297" w:type="dxa"/>
            <w:tcBorders>
              <w:bottom w:val="single" w:sz="4" w:space="0" w:color="auto"/>
            </w:tcBorders>
          </w:tcPr>
          <w:p w14:paraId="50F50709" w14:textId="77777777" w:rsidR="00675F7B" w:rsidRDefault="00675F7B" w:rsidP="00675F7B">
            <w:pPr>
              <w:rPr>
                <w:rFonts w:ascii="Cabin" w:hAnsi="Cabin" w:cs="Times New Roman"/>
                <w:sz w:val="24"/>
                <w:szCs w:val="24"/>
              </w:rPr>
            </w:pPr>
            <w:r w:rsidRPr="00596EB8">
              <w:rPr>
                <w:rFonts w:ascii="Cabin" w:hAnsi="Cabin" w:cs="Times New Roman"/>
                <w:sz w:val="24"/>
                <w:szCs w:val="24"/>
              </w:rPr>
              <w:t xml:space="preserve">Missing or incomplete components of the Quality Assurance and Performance Improvement requirements. </w:t>
            </w:r>
          </w:p>
          <w:p w14:paraId="631BC453" w14:textId="77777777" w:rsidR="00675F7B" w:rsidRDefault="00675F7B" w:rsidP="00675F7B">
            <w:pPr>
              <w:rPr>
                <w:rFonts w:ascii="Cabin" w:hAnsi="Cabin" w:cs="Times New Roman"/>
                <w:sz w:val="24"/>
                <w:szCs w:val="24"/>
              </w:rPr>
            </w:pPr>
          </w:p>
          <w:p w14:paraId="769DCBB3" w14:textId="33BFB51A" w:rsidR="000F283B" w:rsidRPr="0034541D" w:rsidRDefault="000F283B" w:rsidP="00675F7B">
            <w:pPr>
              <w:rPr>
                <w:rFonts w:ascii="Cabin" w:hAnsi="Cabin" w:cs="Times New Roman"/>
                <w:sz w:val="24"/>
                <w:szCs w:val="24"/>
              </w:rPr>
            </w:pPr>
          </w:p>
        </w:tc>
        <w:tc>
          <w:tcPr>
            <w:tcW w:w="1593" w:type="dxa"/>
            <w:tcBorders>
              <w:bottom w:val="single" w:sz="4" w:space="0" w:color="auto"/>
            </w:tcBorders>
          </w:tcPr>
          <w:p w14:paraId="1E9C7828" w14:textId="13E3CC4C" w:rsidR="000F283B" w:rsidRPr="0034541D" w:rsidRDefault="000F283B" w:rsidP="000F283B">
            <w:pPr>
              <w:spacing w:line="276" w:lineRule="auto"/>
              <w:jc w:val="center"/>
              <w:rPr>
                <w:rFonts w:ascii="Cabin" w:hAnsi="Cabin" w:cs="Times New Roman"/>
                <w:sz w:val="24"/>
                <w:szCs w:val="24"/>
              </w:rPr>
            </w:pPr>
            <w:r w:rsidRPr="0034541D">
              <w:rPr>
                <w:rFonts w:ascii="Cabin" w:hAnsi="Cabin" w:cs="Times New Roman"/>
                <w:sz w:val="24"/>
                <w:szCs w:val="24"/>
              </w:rPr>
              <w:t xml:space="preserve">See IV </w:t>
            </w:r>
            <w:r w:rsidRPr="0034541D">
              <w:rPr>
                <w:rFonts w:ascii="Cabin" w:hAnsi="Cabin"/>
                <w:sz w:val="24"/>
                <w:szCs w:val="24"/>
              </w:rPr>
              <w:t>A</w:t>
            </w:r>
            <w:r w:rsidR="00FD0D1A" w:rsidRPr="0034541D">
              <w:rPr>
                <w:rFonts w:ascii="Cabin" w:hAnsi="Cabin"/>
                <w:sz w:val="24"/>
                <w:szCs w:val="24"/>
              </w:rPr>
              <w:t>&amp;B</w:t>
            </w:r>
          </w:p>
        </w:tc>
        <w:tc>
          <w:tcPr>
            <w:tcW w:w="1116" w:type="dxa"/>
            <w:tcBorders>
              <w:bottom w:val="single" w:sz="4" w:space="0" w:color="auto"/>
            </w:tcBorders>
          </w:tcPr>
          <w:p w14:paraId="73BA602F" w14:textId="53C3BC17" w:rsidR="000F283B" w:rsidRPr="0034541D" w:rsidRDefault="003C67C0" w:rsidP="000F283B">
            <w:pPr>
              <w:spacing w:line="276" w:lineRule="auto"/>
              <w:jc w:val="center"/>
              <w:rPr>
                <w:rFonts w:ascii="Cabin" w:hAnsi="Cabin" w:cs="Times New Roman"/>
                <w:sz w:val="24"/>
                <w:szCs w:val="24"/>
              </w:rPr>
            </w:pPr>
            <w:r w:rsidRPr="0034541D">
              <w:rPr>
                <w:rFonts w:ascii="Cabin" w:hAnsi="Cabin" w:cs="Times New Roman"/>
                <w:sz w:val="24"/>
                <w:szCs w:val="24"/>
              </w:rPr>
              <w:t>Y</w:t>
            </w:r>
          </w:p>
        </w:tc>
      </w:tr>
      <w:tr w:rsidR="00660D52" w:rsidRPr="00596EB8" w14:paraId="1D95E92D" w14:textId="77777777" w:rsidTr="00660D52">
        <w:trPr>
          <w:trHeight w:val="1027"/>
        </w:trPr>
        <w:tc>
          <w:tcPr>
            <w:tcW w:w="1719" w:type="dxa"/>
            <w:shd w:val="pct10" w:color="auto" w:fill="auto"/>
          </w:tcPr>
          <w:p w14:paraId="4460C251" w14:textId="77777777" w:rsidR="00660D52" w:rsidRPr="00596EB8" w:rsidRDefault="00660D52" w:rsidP="00E26278">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lastRenderedPageBreak/>
              <w:t>FINDING REFERENCE</w:t>
            </w:r>
          </w:p>
        </w:tc>
        <w:tc>
          <w:tcPr>
            <w:tcW w:w="3651" w:type="dxa"/>
            <w:shd w:val="pct10" w:color="auto" w:fill="auto"/>
          </w:tcPr>
          <w:p w14:paraId="4F0B764A" w14:textId="77777777" w:rsidR="00660D52" w:rsidRPr="00596EB8" w:rsidRDefault="00660D52" w:rsidP="00E2627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450" w:type="dxa"/>
            <w:shd w:val="pct10" w:color="auto" w:fill="auto"/>
          </w:tcPr>
          <w:p w14:paraId="05C5DF0F" w14:textId="77777777" w:rsidR="00660D52" w:rsidRPr="00596EB8" w:rsidRDefault="00660D52" w:rsidP="00E2627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297" w:type="dxa"/>
            <w:shd w:val="pct10" w:color="auto" w:fill="auto"/>
          </w:tcPr>
          <w:p w14:paraId="130B04B0" w14:textId="77777777" w:rsidR="00660D52" w:rsidRPr="00596EB8" w:rsidRDefault="00660D52" w:rsidP="00E2627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pct10" w:color="auto" w:fill="auto"/>
          </w:tcPr>
          <w:p w14:paraId="28BF9D4B" w14:textId="77777777" w:rsidR="00660D52" w:rsidRPr="00596EB8" w:rsidRDefault="00660D52" w:rsidP="00E2627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pct10" w:color="auto" w:fill="auto"/>
          </w:tcPr>
          <w:p w14:paraId="5A02196A" w14:textId="77777777" w:rsidR="00660D52" w:rsidRPr="00596EB8" w:rsidRDefault="00660D52" w:rsidP="00E2627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2"/>
            </w:r>
          </w:p>
        </w:tc>
      </w:tr>
      <w:tr w:rsidR="00660D52" w:rsidRPr="00596EB8" w14:paraId="6B22FDA7" w14:textId="77777777" w:rsidTr="00E26278">
        <w:trPr>
          <w:trHeight w:val="1205"/>
        </w:trPr>
        <w:tc>
          <w:tcPr>
            <w:tcW w:w="1719" w:type="dxa"/>
          </w:tcPr>
          <w:p w14:paraId="4841BED2" w14:textId="77777777" w:rsidR="00660D52" w:rsidRDefault="00660D52" w:rsidP="00E26278">
            <w:pPr>
              <w:jc w:val="center"/>
              <w:rPr>
                <w:rFonts w:ascii="Cabin" w:hAnsi="Cabin" w:cs="Times New Roman"/>
                <w:b/>
                <w:bCs/>
                <w:sz w:val="24"/>
                <w:szCs w:val="24"/>
              </w:rPr>
            </w:pPr>
            <w:r>
              <w:rPr>
                <w:rFonts w:ascii="Cabin" w:hAnsi="Cabin" w:cs="Times New Roman"/>
                <w:b/>
                <w:bCs/>
                <w:sz w:val="24"/>
                <w:szCs w:val="24"/>
              </w:rPr>
              <w:t>E</w:t>
            </w:r>
          </w:p>
        </w:tc>
        <w:tc>
          <w:tcPr>
            <w:tcW w:w="3651" w:type="dxa"/>
          </w:tcPr>
          <w:p w14:paraId="1D425E0D" w14:textId="77777777" w:rsidR="00660D52" w:rsidRPr="0034541D" w:rsidRDefault="00660D52" w:rsidP="00E26278">
            <w:pPr>
              <w:spacing w:after="240"/>
              <w:rPr>
                <w:rFonts w:ascii="Cabin" w:hAnsi="Cabin"/>
                <w:sz w:val="24"/>
                <w:szCs w:val="24"/>
              </w:rPr>
            </w:pPr>
            <w:r w:rsidRPr="0034541D">
              <w:rPr>
                <w:rFonts w:ascii="Cabin" w:hAnsi="Cabin"/>
                <w:sz w:val="24"/>
                <w:szCs w:val="24"/>
              </w:rPr>
              <w:t xml:space="preserve">Emergency Preparedness Plan and Reporting Requirements: </w:t>
            </w:r>
          </w:p>
          <w:p w14:paraId="161ED172" w14:textId="77777777" w:rsidR="00660D52" w:rsidRPr="0034541D" w:rsidRDefault="00660D52" w:rsidP="00E26278">
            <w:pPr>
              <w:spacing w:before="240"/>
              <w:rPr>
                <w:rFonts w:ascii="Cabin" w:hAnsi="Cabin"/>
                <w:b/>
                <w:bCs/>
                <w:sz w:val="24"/>
                <w:szCs w:val="24"/>
              </w:rPr>
            </w:pPr>
            <w:r w:rsidRPr="0034541D">
              <w:rPr>
                <w:rFonts w:ascii="Cabin" w:hAnsi="Cabin"/>
                <w:b/>
                <w:bCs/>
                <w:sz w:val="24"/>
                <w:szCs w:val="24"/>
              </w:rPr>
              <w:t xml:space="preserve">Reporting Resident Specific                         </w:t>
            </w:r>
          </w:p>
          <w:p w14:paraId="3755C926" w14:textId="77777777" w:rsidR="00660D52" w:rsidRDefault="00660D52" w:rsidP="00E26278">
            <w:pPr>
              <w:rPr>
                <w:rFonts w:ascii="Cabin" w:hAnsi="Cabin"/>
                <w:b/>
                <w:bCs/>
                <w:sz w:val="24"/>
                <w:szCs w:val="24"/>
              </w:rPr>
            </w:pPr>
            <w:r w:rsidRPr="0034541D">
              <w:rPr>
                <w:rFonts w:ascii="Cabin" w:hAnsi="Cabin"/>
                <w:b/>
                <w:bCs/>
                <w:sz w:val="24"/>
                <w:szCs w:val="24"/>
              </w:rPr>
              <w:t>Emergencies</w:t>
            </w:r>
          </w:p>
          <w:p w14:paraId="71127C43" w14:textId="77777777" w:rsidR="00660D52" w:rsidRPr="0034541D" w:rsidRDefault="00660D52" w:rsidP="00E26278">
            <w:pPr>
              <w:rPr>
                <w:rFonts w:ascii="Cabin" w:hAnsi="Cabin"/>
                <w:sz w:val="24"/>
                <w:szCs w:val="24"/>
              </w:rPr>
            </w:pPr>
          </w:p>
        </w:tc>
        <w:tc>
          <w:tcPr>
            <w:tcW w:w="3450" w:type="dxa"/>
          </w:tcPr>
          <w:p w14:paraId="6D35FECA" w14:textId="77777777" w:rsidR="00660D52" w:rsidRPr="0034541D" w:rsidRDefault="00660D52" w:rsidP="00E26278">
            <w:pPr>
              <w:rPr>
                <w:rFonts w:ascii="Cabin" w:hAnsi="Cabin"/>
                <w:color w:val="000000"/>
                <w:sz w:val="24"/>
                <w:szCs w:val="24"/>
              </w:rPr>
            </w:pPr>
            <w:r w:rsidRPr="0034541D">
              <w:rPr>
                <w:rFonts w:ascii="Cabin" w:hAnsi="Cabin"/>
                <w:sz w:val="24"/>
                <w:szCs w:val="24"/>
              </w:rPr>
              <w:t>651 CMR 12.04(11)(a)(4)</w:t>
            </w:r>
          </w:p>
        </w:tc>
        <w:tc>
          <w:tcPr>
            <w:tcW w:w="3297" w:type="dxa"/>
          </w:tcPr>
          <w:p w14:paraId="4B7C6D50" w14:textId="77777777" w:rsidR="00660D52" w:rsidRPr="0034541D" w:rsidRDefault="00660D52" w:rsidP="00E26278">
            <w:pPr>
              <w:rPr>
                <w:rFonts w:ascii="Cabin" w:hAnsi="Cabin"/>
                <w:sz w:val="24"/>
                <w:szCs w:val="24"/>
              </w:rPr>
            </w:pPr>
            <w:bookmarkStart w:id="1" w:name="_Hlk126055644"/>
            <w:r w:rsidRPr="0034541D">
              <w:rPr>
                <w:rFonts w:ascii="Cabin" w:hAnsi="Cabin"/>
                <w:sz w:val="24"/>
                <w:szCs w:val="24"/>
              </w:rPr>
              <w:t xml:space="preserve">Late submissions of Resident-specific incidents </w:t>
            </w:r>
            <w:bookmarkEnd w:id="1"/>
            <w:r w:rsidRPr="0034541D">
              <w:rPr>
                <w:rFonts w:ascii="Cabin" w:hAnsi="Cabin"/>
                <w:sz w:val="24"/>
                <w:szCs w:val="24"/>
              </w:rPr>
              <w:t>reports</w:t>
            </w:r>
            <w:r w:rsidRPr="0034541D" w:rsidDel="00FB352A">
              <w:rPr>
                <w:rFonts w:ascii="Cabin" w:hAnsi="Cabin"/>
                <w:sz w:val="24"/>
                <w:szCs w:val="24"/>
              </w:rPr>
              <w:t>.</w:t>
            </w:r>
          </w:p>
        </w:tc>
        <w:tc>
          <w:tcPr>
            <w:tcW w:w="1593" w:type="dxa"/>
          </w:tcPr>
          <w:p w14:paraId="7F7A7F7C" w14:textId="77777777" w:rsidR="00660D52" w:rsidRPr="0034541D" w:rsidRDefault="00660D52" w:rsidP="00E26278">
            <w:pPr>
              <w:spacing w:line="276" w:lineRule="auto"/>
              <w:jc w:val="center"/>
              <w:rPr>
                <w:rFonts w:ascii="Cabin" w:hAnsi="Cabin" w:cs="Times New Roman"/>
                <w:sz w:val="24"/>
                <w:szCs w:val="24"/>
              </w:rPr>
            </w:pPr>
            <w:r w:rsidRPr="0034541D">
              <w:rPr>
                <w:rFonts w:ascii="Cabin" w:hAnsi="Cabin"/>
                <w:sz w:val="24"/>
                <w:szCs w:val="24"/>
              </w:rPr>
              <w:t>See IV A</w:t>
            </w:r>
          </w:p>
        </w:tc>
        <w:tc>
          <w:tcPr>
            <w:tcW w:w="1116" w:type="dxa"/>
          </w:tcPr>
          <w:p w14:paraId="1979A7B1" w14:textId="77777777" w:rsidR="00660D52" w:rsidRPr="00596EB8" w:rsidRDefault="00660D52" w:rsidP="00E26278">
            <w:pPr>
              <w:spacing w:line="276" w:lineRule="auto"/>
              <w:jc w:val="center"/>
              <w:rPr>
                <w:rFonts w:ascii="Cabin" w:hAnsi="Cabin" w:cs="Times New Roman"/>
                <w:sz w:val="24"/>
                <w:szCs w:val="24"/>
              </w:rPr>
            </w:pPr>
            <w:r>
              <w:rPr>
                <w:rFonts w:ascii="Cabin" w:hAnsi="Cabin" w:cs="Times New Roman"/>
                <w:sz w:val="24"/>
                <w:szCs w:val="24"/>
              </w:rPr>
              <w:t>Y</w:t>
            </w:r>
          </w:p>
        </w:tc>
      </w:tr>
      <w:tr w:rsidR="00B0390C" w:rsidRPr="00596EB8" w14:paraId="6FDEA05B" w14:textId="77777777" w:rsidTr="00BB2161">
        <w:trPr>
          <w:trHeight w:val="1268"/>
        </w:trPr>
        <w:tc>
          <w:tcPr>
            <w:tcW w:w="1719" w:type="dxa"/>
          </w:tcPr>
          <w:p w14:paraId="7C18B0B3" w14:textId="1E2726BD" w:rsidR="00B0390C" w:rsidRDefault="00660D52" w:rsidP="00BB2161">
            <w:pPr>
              <w:jc w:val="center"/>
              <w:rPr>
                <w:rFonts w:ascii="Cabin" w:hAnsi="Cabin" w:cs="Times New Roman"/>
                <w:b/>
                <w:bCs/>
                <w:sz w:val="24"/>
                <w:szCs w:val="24"/>
              </w:rPr>
            </w:pPr>
            <w:r>
              <w:rPr>
                <w:rFonts w:ascii="Cabin" w:hAnsi="Cabin" w:cs="Times New Roman"/>
                <w:b/>
                <w:bCs/>
                <w:sz w:val="24"/>
                <w:szCs w:val="24"/>
              </w:rPr>
              <w:t>F</w:t>
            </w:r>
          </w:p>
        </w:tc>
        <w:tc>
          <w:tcPr>
            <w:tcW w:w="3651" w:type="dxa"/>
          </w:tcPr>
          <w:p w14:paraId="5A3FAE19" w14:textId="77777777" w:rsidR="00B0390C" w:rsidRPr="00D7102C" w:rsidRDefault="00B0390C" w:rsidP="00BB2161">
            <w:pPr>
              <w:spacing w:line="360" w:lineRule="auto"/>
              <w:rPr>
                <w:rFonts w:ascii="Cabin" w:hAnsi="Cabin"/>
                <w:sz w:val="24"/>
                <w:szCs w:val="24"/>
              </w:rPr>
            </w:pPr>
            <w:r w:rsidRPr="00D7102C">
              <w:rPr>
                <w:rFonts w:ascii="Cabin" w:hAnsi="Cabin"/>
                <w:sz w:val="24"/>
                <w:szCs w:val="24"/>
              </w:rPr>
              <w:t xml:space="preserve">Record Requirements: </w:t>
            </w:r>
          </w:p>
          <w:p w14:paraId="5806E4A6" w14:textId="77777777" w:rsidR="00B0390C" w:rsidRPr="00B710F1" w:rsidRDefault="00B0390C" w:rsidP="00BB2161">
            <w:pPr>
              <w:spacing w:line="360" w:lineRule="auto"/>
              <w:rPr>
                <w:rFonts w:ascii="Cabin" w:hAnsi="Cabin" w:cs="Times New Roman"/>
                <w:b/>
                <w:bCs/>
                <w:sz w:val="24"/>
                <w:szCs w:val="24"/>
              </w:rPr>
            </w:pPr>
            <w:r w:rsidRPr="00D7102C">
              <w:rPr>
                <w:rFonts w:ascii="Cabin" w:hAnsi="Cabin"/>
                <w:b/>
                <w:bCs/>
                <w:sz w:val="24"/>
                <w:szCs w:val="24"/>
              </w:rPr>
              <w:t>Correspondence Log</w:t>
            </w:r>
          </w:p>
        </w:tc>
        <w:tc>
          <w:tcPr>
            <w:tcW w:w="3450" w:type="dxa"/>
          </w:tcPr>
          <w:p w14:paraId="1B7E9FE7" w14:textId="77777777" w:rsidR="00B0390C" w:rsidRPr="00B710F1" w:rsidRDefault="00B0390C" w:rsidP="00BB2161">
            <w:pPr>
              <w:rPr>
                <w:rFonts w:ascii="Cabin" w:hAnsi="Cabin" w:cs="Times New Roman"/>
                <w:sz w:val="24"/>
                <w:szCs w:val="24"/>
              </w:rPr>
            </w:pPr>
            <w:r w:rsidRPr="00D7102C">
              <w:rPr>
                <w:rFonts w:ascii="Cabin" w:eastAsia="Calibri" w:hAnsi="Cabin"/>
                <w:sz w:val="24"/>
                <w:szCs w:val="24"/>
              </w:rPr>
              <w:t>651 CMR 12.05(4)</w:t>
            </w:r>
          </w:p>
        </w:tc>
        <w:tc>
          <w:tcPr>
            <w:tcW w:w="3297" w:type="dxa"/>
          </w:tcPr>
          <w:p w14:paraId="63C93476" w14:textId="77777777" w:rsidR="00B0390C" w:rsidRPr="000059AC" w:rsidRDefault="00B0390C" w:rsidP="00BB2161">
            <w:pPr>
              <w:rPr>
                <w:rFonts w:ascii="Cabin" w:hAnsi="Cabin"/>
                <w:sz w:val="24"/>
                <w:szCs w:val="24"/>
              </w:rPr>
            </w:pPr>
            <w:r w:rsidRPr="00D7102C">
              <w:rPr>
                <w:rFonts w:ascii="Cabin" w:hAnsi="Cabin"/>
                <w:sz w:val="24"/>
                <w:szCs w:val="24"/>
              </w:rPr>
              <w:t>Inconsistent documentation of information necessary for the continuity of care</w:t>
            </w:r>
            <w:r w:rsidRPr="00596D0E">
              <w:t>.</w:t>
            </w:r>
          </w:p>
        </w:tc>
        <w:tc>
          <w:tcPr>
            <w:tcW w:w="1593" w:type="dxa"/>
          </w:tcPr>
          <w:p w14:paraId="38EE8103" w14:textId="77777777" w:rsidR="00B0390C" w:rsidRPr="00B710F1" w:rsidRDefault="00B0390C" w:rsidP="00BB2161">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30D82A61" w14:textId="77777777" w:rsidR="00B0390C" w:rsidRPr="00596EB8" w:rsidRDefault="00B0390C" w:rsidP="00BB2161">
            <w:pPr>
              <w:spacing w:line="276" w:lineRule="auto"/>
              <w:jc w:val="center"/>
              <w:rPr>
                <w:rFonts w:ascii="Cabin" w:hAnsi="Cabin" w:cs="Times New Roman"/>
                <w:sz w:val="24"/>
                <w:szCs w:val="24"/>
              </w:rPr>
            </w:pPr>
          </w:p>
        </w:tc>
      </w:tr>
    </w:tbl>
    <w:p w14:paraId="51B682FB" w14:textId="77777777" w:rsidR="00B0390C" w:rsidRDefault="00B0390C" w:rsidP="00596EB8">
      <w:pPr>
        <w:spacing w:after="200"/>
        <w:rPr>
          <w:rFonts w:ascii="Times New Roman" w:hAnsi="Times New Roman" w:cs="Times New Roman"/>
          <w:b/>
          <w:bCs/>
          <w:color w:val="FF0000"/>
          <w:sz w:val="24"/>
          <w:szCs w:val="24"/>
          <w:u w:val="single"/>
        </w:rPr>
      </w:pPr>
    </w:p>
    <w:p w14:paraId="1DB718B8" w14:textId="77777777" w:rsidR="00FD0D1A" w:rsidRPr="00596EB8" w:rsidRDefault="00FD0D1A" w:rsidP="00596EB8">
      <w:pPr>
        <w:spacing w:after="200"/>
        <w:rPr>
          <w:rFonts w:ascii="Times New Roman" w:hAnsi="Times New Roman" w:cs="Times New Roman"/>
          <w:b/>
          <w:bCs/>
          <w:color w:val="FF0000"/>
          <w:sz w:val="24"/>
          <w:szCs w:val="24"/>
          <w:u w:val="single"/>
        </w:rPr>
        <w:sectPr w:rsidR="00FD0D1A" w:rsidRPr="00596EB8" w:rsidSect="00596EB8">
          <w:headerReference w:type="even" r:id="rId14"/>
          <w:headerReference w:type="default" r:id="rId15"/>
          <w:footerReference w:type="default" r:id="rId16"/>
          <w:headerReference w:type="first" r:id="rId17"/>
          <w:footerReference w:type="first" r:id="rId18"/>
          <w:footnotePr>
            <w:numRestart w:val="eachPage"/>
          </w:footnotePr>
          <w:pgSz w:w="15840" w:h="12240" w:orient="landscape"/>
          <w:pgMar w:top="1440" w:right="2430" w:bottom="1440" w:left="1440" w:header="720" w:footer="720" w:gutter="0"/>
          <w:cols w:space="720"/>
          <w:titlePg/>
          <w:docGrid w:linePitch="360"/>
        </w:sectPr>
      </w:pPr>
    </w:p>
    <w:p w14:paraId="1CD282C4" w14:textId="77777777" w:rsidR="00A11EED" w:rsidRDefault="00A11EED" w:rsidP="00F670B9">
      <w:pPr>
        <w:ind w:left="360"/>
        <w:contextualSpacing/>
        <w:rPr>
          <w:rFonts w:ascii="Cabin" w:hAnsi="Cabin" w:cs="Times New Roman"/>
          <w:b/>
          <w:bCs/>
          <w:sz w:val="24"/>
          <w:szCs w:val="24"/>
          <w:u w:val="single"/>
        </w:rPr>
      </w:pPr>
    </w:p>
    <w:p w14:paraId="143C15C6" w14:textId="1649807A" w:rsidR="00596EB8" w:rsidRPr="00596EB8" w:rsidRDefault="00596EB8" w:rsidP="00596EB8">
      <w:pPr>
        <w:numPr>
          <w:ilvl w:val="0"/>
          <w:numId w:val="7"/>
        </w:numPr>
        <w:contextualSpacing/>
        <w:rPr>
          <w:rFonts w:ascii="Cabin" w:hAnsi="Cabin" w:cs="Times New Roman"/>
          <w:b/>
          <w:bCs/>
          <w:sz w:val="24"/>
          <w:szCs w:val="24"/>
          <w:u w:val="single"/>
        </w:rPr>
      </w:pPr>
      <w:r w:rsidRPr="00596EB8">
        <w:rPr>
          <w:rFonts w:ascii="Cabin" w:hAnsi="Cabin" w:cs="Times New Roman"/>
          <w:b/>
          <w:bCs/>
          <w:sz w:val="24"/>
          <w:szCs w:val="24"/>
          <w:u w:val="single"/>
        </w:rPr>
        <w:t>Summary of Compliance Review</w:t>
      </w:r>
    </w:p>
    <w:p w14:paraId="601C18FB" w14:textId="77777777" w:rsidR="00596EB8" w:rsidRPr="00596EB8" w:rsidRDefault="00596EB8" w:rsidP="00596EB8">
      <w:pPr>
        <w:rPr>
          <w:rFonts w:ascii="Cabin" w:hAnsi="Cabin" w:cs="Times New Roman"/>
          <w:sz w:val="24"/>
          <w:szCs w:val="24"/>
        </w:rPr>
      </w:pPr>
      <w:bookmarkStart w:id="2" w:name="_Hlk53738466"/>
    </w:p>
    <w:p w14:paraId="194C95AE" w14:textId="4EAA34BE" w:rsidR="00F6079A" w:rsidRDefault="00641BC0" w:rsidP="00641BC0">
      <w:pPr>
        <w:numPr>
          <w:ilvl w:val="0"/>
          <w:numId w:val="13"/>
        </w:numPr>
        <w:spacing w:after="200"/>
        <w:ind w:left="360"/>
        <w:contextualSpacing/>
        <w:rPr>
          <w:rFonts w:ascii="Cabin" w:eastAsiaTheme="minorHAnsi" w:hAnsi="Cabin" w:cstheme="minorBidi"/>
          <w:b/>
          <w:bCs/>
          <w:sz w:val="24"/>
          <w:szCs w:val="24"/>
        </w:rPr>
      </w:pPr>
      <w:r w:rsidRPr="00596EB8">
        <w:rPr>
          <w:rFonts w:ascii="Cabin" w:eastAsiaTheme="minorHAnsi" w:hAnsi="Cabin" w:cstheme="minorBidi"/>
          <w:b/>
          <w:bCs/>
          <w:sz w:val="24"/>
          <w:szCs w:val="24"/>
        </w:rPr>
        <w:t>Service and Service Coordination Requirements</w:t>
      </w:r>
      <w:r w:rsidR="00D94C7C">
        <w:rPr>
          <w:rFonts w:ascii="Cabin" w:eastAsiaTheme="minorHAnsi" w:hAnsi="Cabin" w:cstheme="minorBidi"/>
          <w:b/>
          <w:bCs/>
          <w:sz w:val="24"/>
          <w:szCs w:val="24"/>
        </w:rPr>
        <w:t xml:space="preserve"> - </w:t>
      </w:r>
      <w:r w:rsidR="00D94C7C" w:rsidRPr="004E1830">
        <w:rPr>
          <w:rFonts w:ascii="Cabin" w:hAnsi="Cabin" w:cs="Times New Roman"/>
          <w:b/>
          <w:bCs/>
          <w:sz w:val="24"/>
          <w:szCs w:val="24"/>
        </w:rPr>
        <w:t>Emergency Response</w:t>
      </w:r>
      <w:r w:rsidR="00D94C7C">
        <w:rPr>
          <w:rFonts w:ascii="Cabin" w:hAnsi="Cabin" w:cs="Times New Roman"/>
          <w:b/>
          <w:bCs/>
          <w:sz w:val="24"/>
          <w:szCs w:val="24"/>
        </w:rPr>
        <w:t xml:space="preserve">   </w:t>
      </w:r>
    </w:p>
    <w:p w14:paraId="65CBE9BD" w14:textId="1B277B67" w:rsidR="00D94C7C" w:rsidRPr="00D94C7C" w:rsidRDefault="00D94C7C" w:rsidP="00D94C7C">
      <w:pPr>
        <w:numPr>
          <w:ilvl w:val="0"/>
          <w:numId w:val="14"/>
        </w:numPr>
        <w:ind w:left="936"/>
        <w:contextualSpacing/>
        <w:rPr>
          <w:rFonts w:ascii="Cabin" w:eastAsiaTheme="minorHAnsi" w:hAnsi="Cabin" w:cstheme="minorBidi"/>
          <w:iCs/>
          <w:color w:val="000000"/>
          <w:sz w:val="24"/>
          <w:szCs w:val="24"/>
        </w:rPr>
      </w:pPr>
      <w:r w:rsidRPr="00D94C7C">
        <w:rPr>
          <w:rFonts w:ascii="Cabin" w:eastAsiaTheme="minorHAnsi" w:hAnsi="Cabin" w:cstheme="minorBidi"/>
          <w:iCs/>
          <w:color w:val="000000"/>
          <w:sz w:val="24"/>
          <w:szCs w:val="24"/>
        </w:rPr>
        <w:t>AGE reviewed the Personalized Emergency Response procedures developed to provide timely assistance to a Resident in the event of an emergency.</w:t>
      </w:r>
    </w:p>
    <w:p w14:paraId="5AD2D8F9" w14:textId="0BBDDF6C" w:rsidR="00D94C7C" w:rsidRPr="005A64B7" w:rsidRDefault="00D94C7C" w:rsidP="00D94C7C">
      <w:pPr>
        <w:numPr>
          <w:ilvl w:val="0"/>
          <w:numId w:val="26"/>
        </w:numPr>
        <w:ind w:left="1296"/>
        <w:contextualSpacing/>
        <w:rPr>
          <w:rFonts w:ascii="Cabin" w:eastAsiaTheme="minorHAnsi" w:hAnsi="Cabin" w:cstheme="minorBidi"/>
          <w:sz w:val="24"/>
          <w:szCs w:val="22"/>
        </w:rPr>
      </w:pPr>
      <w:r w:rsidRPr="00596EB8">
        <w:rPr>
          <w:rFonts w:ascii="Cabin" w:eastAsiaTheme="minorHAnsi" w:hAnsi="Cabin" w:cstheme="minorBidi"/>
          <w:sz w:val="24"/>
          <w:szCs w:val="22"/>
        </w:rPr>
        <w:t>During the month</w:t>
      </w:r>
      <w:r>
        <w:rPr>
          <w:rFonts w:ascii="Cabin" w:eastAsiaTheme="minorHAnsi" w:hAnsi="Cabin" w:cstheme="minorBidi"/>
          <w:sz w:val="24"/>
          <w:szCs w:val="22"/>
        </w:rPr>
        <w:t>s</w:t>
      </w:r>
      <w:r w:rsidRPr="00596EB8">
        <w:rPr>
          <w:rFonts w:ascii="Cabin" w:eastAsiaTheme="minorHAnsi" w:hAnsi="Cabin" w:cstheme="minorBidi"/>
          <w:sz w:val="24"/>
          <w:szCs w:val="22"/>
        </w:rPr>
        <w:t xml:space="preserve"> of </w:t>
      </w:r>
      <w:r>
        <w:rPr>
          <w:rFonts w:ascii="Cabin" w:eastAsiaTheme="minorHAnsi" w:hAnsi="Cabin" w:cstheme="minorBidi"/>
          <w:sz w:val="24"/>
          <w:szCs w:val="22"/>
        </w:rPr>
        <w:t xml:space="preserve">December 2023, July 2024, and </w:t>
      </w:r>
      <w:r w:rsidR="00A640D3">
        <w:rPr>
          <w:rFonts w:ascii="Cabin" w:eastAsiaTheme="minorHAnsi" w:hAnsi="Cabin" w:cstheme="minorBidi"/>
          <w:sz w:val="24"/>
          <w:szCs w:val="22"/>
        </w:rPr>
        <w:t>May</w:t>
      </w:r>
      <w:r w:rsidRPr="00596EB8">
        <w:rPr>
          <w:rFonts w:ascii="Cabin" w:eastAsiaTheme="minorHAnsi" w:hAnsi="Cabin" w:cstheme="minorBidi"/>
          <w:sz w:val="24"/>
          <w:szCs w:val="22"/>
        </w:rPr>
        <w:t xml:space="preserve"> 2025, there were </w:t>
      </w:r>
      <w:r w:rsidR="00A640D3">
        <w:rPr>
          <w:rFonts w:ascii="Cabin" w:eastAsiaTheme="minorHAnsi" w:hAnsi="Cabin" w:cstheme="minorBidi"/>
          <w:sz w:val="24"/>
          <w:szCs w:val="22"/>
        </w:rPr>
        <w:t>667</w:t>
      </w:r>
      <w:r w:rsidRPr="00596EB8">
        <w:rPr>
          <w:rFonts w:ascii="Cabin" w:eastAsiaTheme="minorHAnsi" w:hAnsi="Cabin" w:cstheme="minorBidi"/>
          <w:sz w:val="24"/>
          <w:szCs w:val="22"/>
        </w:rPr>
        <w:t xml:space="preserve"> e-call response times over the </w:t>
      </w:r>
      <w:r w:rsidR="00A640D3">
        <w:rPr>
          <w:rFonts w:ascii="Cabin" w:eastAsiaTheme="minorHAnsi" w:hAnsi="Cabin" w:cstheme="minorBidi"/>
          <w:iCs/>
          <w:sz w:val="24"/>
          <w:szCs w:val="22"/>
        </w:rPr>
        <w:t>ten</w:t>
      </w:r>
      <w:r w:rsidRPr="00596EB8">
        <w:rPr>
          <w:rFonts w:ascii="Cabin" w:eastAsiaTheme="minorHAnsi" w:hAnsi="Cabin" w:cstheme="minorBidi"/>
          <w:sz w:val="24"/>
          <w:szCs w:val="22"/>
        </w:rPr>
        <w:t>-minute limit</w:t>
      </w:r>
      <w:r>
        <w:rPr>
          <w:rFonts w:ascii="Cabin" w:eastAsiaTheme="minorHAnsi" w:hAnsi="Cabin" w:cstheme="minorBidi"/>
          <w:sz w:val="24"/>
          <w:szCs w:val="22"/>
        </w:rPr>
        <w:t xml:space="preserve"> </w:t>
      </w:r>
      <w:r w:rsidRPr="002F5EAF">
        <w:rPr>
          <w:rFonts w:ascii="Cabin" w:eastAsiaTheme="minorHAnsi" w:hAnsi="Cabin" w:cstheme="minorBidi"/>
          <w:sz w:val="24"/>
          <w:szCs w:val="22"/>
        </w:rPr>
        <w:t>in accordance with the Resident’s policy.</w:t>
      </w:r>
    </w:p>
    <w:p w14:paraId="65DAA84A" w14:textId="77777777" w:rsidR="00D94C7C" w:rsidRDefault="00D94C7C" w:rsidP="00D94C7C">
      <w:pPr>
        <w:rPr>
          <w:rFonts w:ascii="Cabin" w:hAnsi="Cabin" w:cs="Times New Roman"/>
          <w:sz w:val="24"/>
          <w:szCs w:val="24"/>
        </w:rPr>
      </w:pPr>
    </w:p>
    <w:p w14:paraId="107704F0" w14:textId="77777777" w:rsidR="00D94C7C" w:rsidRPr="005D3E67" w:rsidRDefault="00D94C7C" w:rsidP="00D94C7C">
      <w:pPr>
        <w:numPr>
          <w:ilvl w:val="0"/>
          <w:numId w:val="14"/>
        </w:numPr>
        <w:ind w:left="936"/>
        <w:contextualSpacing/>
        <w:rPr>
          <w:rFonts w:ascii="Cabin" w:eastAsiaTheme="minorHAnsi" w:hAnsi="Cabin" w:cstheme="minorBidi"/>
          <w:sz w:val="24"/>
          <w:szCs w:val="24"/>
        </w:rPr>
      </w:pPr>
      <w:r w:rsidRPr="005D3E67">
        <w:rPr>
          <w:rFonts w:ascii="Cabin" w:eastAsiaTheme="minorHAnsi" w:hAnsi="Cabin" w:cstheme="minorBidi"/>
          <w:sz w:val="24"/>
          <w:szCs w:val="24"/>
        </w:rPr>
        <w:t>The Residence has chosen to manually document hourly safety checks of Residents living in the Special Care Residence (SCR) to comply with the regulation to provide timely assistance to a Resident in the event of an emergency needs situation.</w:t>
      </w:r>
    </w:p>
    <w:p w14:paraId="41052DCD" w14:textId="521F9B29" w:rsidR="00D94C7C" w:rsidRPr="005D3E67" w:rsidRDefault="00D94C7C" w:rsidP="00D94C7C">
      <w:pPr>
        <w:numPr>
          <w:ilvl w:val="0"/>
          <w:numId w:val="26"/>
        </w:numPr>
        <w:ind w:left="1296"/>
        <w:contextualSpacing/>
        <w:rPr>
          <w:rFonts w:ascii="Cabin" w:eastAsiaTheme="minorHAnsi" w:hAnsi="Cabin" w:cstheme="minorBidi"/>
          <w:sz w:val="24"/>
          <w:szCs w:val="22"/>
        </w:rPr>
      </w:pPr>
      <w:r w:rsidRPr="005D3E67">
        <w:rPr>
          <w:rFonts w:ascii="Cabin" w:eastAsiaTheme="minorHAnsi" w:hAnsi="Cabin" w:cstheme="minorBidi"/>
          <w:sz w:val="24"/>
          <w:szCs w:val="22"/>
        </w:rPr>
        <w:t xml:space="preserve">Documentation of hourly safety checks for </w:t>
      </w:r>
      <w:r w:rsidR="00A640D3">
        <w:rPr>
          <w:rFonts w:ascii="Cabin" w:eastAsiaTheme="minorHAnsi" w:hAnsi="Cabin" w:cstheme="minorBidi"/>
          <w:sz w:val="24"/>
          <w:szCs w:val="22"/>
        </w:rPr>
        <w:t>June</w:t>
      </w:r>
      <w:r>
        <w:rPr>
          <w:rFonts w:ascii="Cabin" w:eastAsiaTheme="minorHAnsi" w:hAnsi="Cabin" w:cstheme="minorBidi"/>
          <w:sz w:val="24"/>
          <w:szCs w:val="22"/>
        </w:rPr>
        <w:t xml:space="preserve"> 2025</w:t>
      </w:r>
      <w:r w:rsidRPr="005D3E67">
        <w:rPr>
          <w:rFonts w:ascii="Cabin" w:eastAsiaTheme="minorHAnsi" w:hAnsi="Cabin" w:cstheme="minorBidi"/>
          <w:sz w:val="24"/>
          <w:szCs w:val="22"/>
        </w:rPr>
        <w:t xml:space="preserve"> had multiple instances where staff failed to document the hourly safety checks of the SCR Residents during the hours of 7:00 p.m. and 7:00 a.m.</w:t>
      </w:r>
    </w:p>
    <w:p w14:paraId="324AE501" w14:textId="77777777" w:rsidR="00660D52" w:rsidRDefault="00660D52" w:rsidP="00660D52">
      <w:pPr>
        <w:spacing w:after="200"/>
        <w:contextualSpacing/>
        <w:rPr>
          <w:rFonts w:ascii="Cabin" w:hAnsi="Cabin" w:cs="Times New Roman"/>
          <w:sz w:val="24"/>
          <w:szCs w:val="24"/>
        </w:rPr>
      </w:pPr>
    </w:p>
    <w:p w14:paraId="6A0644EE" w14:textId="77777777" w:rsidR="00660D52" w:rsidRPr="00AE7929" w:rsidRDefault="00660D52" w:rsidP="00660D52">
      <w:pPr>
        <w:tabs>
          <w:tab w:val="left" w:pos="450"/>
        </w:tabs>
        <w:rPr>
          <w:rFonts w:ascii="Cabin" w:hAnsi="Cabin"/>
          <w:sz w:val="24"/>
          <w:szCs w:val="24"/>
        </w:rPr>
      </w:pPr>
      <w:r w:rsidRPr="00AE7929">
        <w:rPr>
          <w:rFonts w:ascii="Cabin" w:hAnsi="Cabin"/>
          <w:b/>
          <w:bCs/>
          <w:sz w:val="24"/>
          <w:szCs w:val="24"/>
        </w:rPr>
        <w:t>B.  Service and Service Coordination- Special Care</w:t>
      </w:r>
    </w:p>
    <w:p w14:paraId="0D8F3B4D" w14:textId="15E329FD" w:rsidR="00660D52" w:rsidRPr="00AE7929" w:rsidRDefault="00660D52" w:rsidP="00660D52">
      <w:pPr>
        <w:numPr>
          <w:ilvl w:val="0"/>
          <w:numId w:val="18"/>
        </w:numPr>
        <w:ind w:left="936"/>
        <w:contextualSpacing/>
        <w:rPr>
          <w:rFonts w:ascii="Cabin" w:eastAsiaTheme="minorHAnsi" w:hAnsi="Cabin" w:cstheme="minorBidi"/>
          <w:b/>
          <w:bCs/>
          <w:sz w:val="24"/>
          <w:szCs w:val="24"/>
        </w:rPr>
      </w:pPr>
      <w:r w:rsidRPr="00AE7929">
        <w:rPr>
          <w:rFonts w:ascii="Cabin" w:eastAsiaTheme="minorHAnsi" w:hAnsi="Cabin" w:cstheme="minorBidi"/>
          <w:sz w:val="24"/>
          <w:szCs w:val="24"/>
        </w:rPr>
        <w:t>AGE reviewed the Special Care Residence (SCR) o</w:t>
      </w:r>
      <w:r w:rsidRPr="00AE7929">
        <w:rPr>
          <w:rFonts w:ascii="Cabin" w:eastAsiaTheme="minorHAnsi" w:hAnsi="Cabin" w:cstheme="minorBidi"/>
          <w:iCs/>
          <w:sz w:val="24"/>
          <w:szCs w:val="24"/>
        </w:rPr>
        <w:t xml:space="preserve">perations </w:t>
      </w:r>
      <w:r>
        <w:rPr>
          <w:rFonts w:ascii="Cabin" w:eastAsiaTheme="minorHAnsi" w:hAnsi="Cabin" w:cstheme="minorBidi"/>
          <w:iCs/>
          <w:sz w:val="24"/>
          <w:szCs w:val="24"/>
        </w:rPr>
        <w:t xml:space="preserve">from May 2023 through </w:t>
      </w:r>
      <w:r w:rsidRPr="00AE7929">
        <w:rPr>
          <w:rFonts w:ascii="Cabin" w:eastAsiaTheme="minorHAnsi" w:hAnsi="Cabin" w:cstheme="minorBidi"/>
          <w:sz w:val="24"/>
          <w:szCs w:val="24"/>
        </w:rPr>
        <w:t xml:space="preserve">the date of the Compliance Review to verify </w:t>
      </w:r>
      <w:r>
        <w:rPr>
          <w:rFonts w:ascii="Cabin" w:eastAsiaTheme="minorHAnsi" w:hAnsi="Cabin" w:cstheme="minorBidi"/>
          <w:sz w:val="24"/>
          <w:szCs w:val="24"/>
        </w:rPr>
        <w:t xml:space="preserve">the </w:t>
      </w:r>
      <w:r w:rsidRPr="00AE7929">
        <w:rPr>
          <w:rFonts w:ascii="Cabin" w:eastAsiaTheme="minorHAnsi" w:hAnsi="Cabin" w:cstheme="minorBidi"/>
          <w:sz w:val="24"/>
          <w:szCs w:val="24"/>
        </w:rPr>
        <w:t xml:space="preserve">SCR is complying with all the required safeguards. </w:t>
      </w:r>
    </w:p>
    <w:p w14:paraId="4AE2AE79" w14:textId="67453DCF" w:rsidR="00660D52" w:rsidRPr="00AE7929" w:rsidRDefault="00660D52" w:rsidP="00660D52">
      <w:pPr>
        <w:numPr>
          <w:ilvl w:val="0"/>
          <w:numId w:val="23"/>
        </w:numPr>
        <w:spacing w:before="240" w:after="200"/>
        <w:ind w:left="1296"/>
        <w:contextualSpacing/>
        <w:rPr>
          <w:rFonts w:ascii="Cabin" w:eastAsiaTheme="minorHAnsi" w:hAnsi="Cabin" w:cstheme="minorBidi"/>
          <w:sz w:val="24"/>
          <w:szCs w:val="24"/>
        </w:rPr>
      </w:pPr>
      <w:r w:rsidRPr="00AE7929">
        <w:rPr>
          <w:rFonts w:ascii="Cabin" w:hAnsi="Cabin"/>
          <w:sz w:val="24"/>
          <w:szCs w:val="24"/>
        </w:rPr>
        <w:t xml:space="preserve">Documentation to support the required SCR operations review was incomplete for </w:t>
      </w:r>
      <w:r w:rsidR="006970A9">
        <w:rPr>
          <w:rFonts w:ascii="Cabin" w:hAnsi="Cabin"/>
          <w:sz w:val="24"/>
          <w:szCs w:val="24"/>
        </w:rPr>
        <w:t>the 2024</w:t>
      </w:r>
      <w:r w:rsidRPr="00AE7929">
        <w:rPr>
          <w:rFonts w:ascii="Cabin" w:hAnsi="Cabin"/>
          <w:sz w:val="24"/>
          <w:szCs w:val="24"/>
        </w:rPr>
        <w:t xml:space="preserve"> calendar year.</w:t>
      </w:r>
    </w:p>
    <w:p w14:paraId="754C25F4" w14:textId="77777777" w:rsidR="00660D52" w:rsidRPr="00AE7929" w:rsidRDefault="00660D52" w:rsidP="00660D52">
      <w:pPr>
        <w:numPr>
          <w:ilvl w:val="0"/>
          <w:numId w:val="23"/>
        </w:numPr>
        <w:spacing w:before="240" w:after="200"/>
        <w:ind w:left="1296"/>
        <w:contextualSpacing/>
        <w:rPr>
          <w:rFonts w:ascii="Cabin" w:eastAsiaTheme="minorHAnsi" w:hAnsi="Cabin" w:cstheme="minorBidi"/>
          <w:sz w:val="24"/>
          <w:szCs w:val="24"/>
        </w:rPr>
      </w:pPr>
      <w:r w:rsidRPr="00AE7929">
        <w:rPr>
          <w:rFonts w:ascii="Cabin" w:eastAsiaTheme="minorHAnsi" w:hAnsi="Cabin"/>
          <w:color w:val="474747"/>
          <w:sz w:val="24"/>
          <w:szCs w:val="24"/>
          <w:shd w:val="clear" w:color="auto" w:fill="FFFFFF"/>
        </w:rPr>
        <w:t>Age identified deficiencies</w:t>
      </w:r>
      <w:r w:rsidRPr="00AE7929">
        <w:rPr>
          <w:rFonts w:ascii="Cabin" w:eastAsiaTheme="minorHAnsi" w:hAnsi="Cabin" w:cstheme="minorBidi"/>
          <w:sz w:val="24"/>
          <w:szCs w:val="24"/>
        </w:rPr>
        <w:t xml:space="preserve"> with operational safeguards related to the risk of potential hazards in the physical environment:  </w:t>
      </w:r>
    </w:p>
    <w:p w14:paraId="05590538" w14:textId="77777777" w:rsidR="00660D52" w:rsidRPr="00AE7929" w:rsidRDefault="00660D52" w:rsidP="00660D52">
      <w:pPr>
        <w:numPr>
          <w:ilvl w:val="1"/>
          <w:numId w:val="44"/>
        </w:numPr>
        <w:spacing w:before="240" w:after="200"/>
        <w:contextualSpacing/>
        <w:rPr>
          <w:rFonts w:ascii="Cabin" w:eastAsiaTheme="minorHAnsi" w:hAnsi="Cabin" w:cstheme="minorBidi"/>
          <w:sz w:val="24"/>
          <w:szCs w:val="24"/>
        </w:rPr>
      </w:pPr>
      <w:r w:rsidRPr="00AE7929">
        <w:rPr>
          <w:rFonts w:ascii="Cabin" w:eastAsiaTheme="minorHAnsi" w:hAnsi="Cabin" w:cstheme="minorBidi"/>
          <w:sz w:val="24"/>
          <w:szCs w:val="24"/>
        </w:rPr>
        <w:t>Cleaning chemicals were unsecured in the kitchenette and accessible by Residents.</w:t>
      </w:r>
    </w:p>
    <w:p w14:paraId="7C1A2B25" w14:textId="77777777" w:rsidR="00660D52" w:rsidRPr="00596EB8" w:rsidRDefault="00660D52" w:rsidP="00D94C7C">
      <w:pPr>
        <w:spacing w:after="200"/>
        <w:ind w:left="360"/>
        <w:contextualSpacing/>
        <w:rPr>
          <w:rFonts w:ascii="Cabin" w:hAnsi="Cabin" w:cs="Times New Roman"/>
          <w:sz w:val="24"/>
          <w:szCs w:val="24"/>
        </w:rPr>
      </w:pPr>
    </w:p>
    <w:p w14:paraId="707F89FB" w14:textId="4DE3972D" w:rsidR="00596EB8" w:rsidRPr="00596EB8" w:rsidRDefault="00660D52" w:rsidP="00596EB8">
      <w:pPr>
        <w:rPr>
          <w:rFonts w:ascii="Cabin" w:hAnsi="Cabin" w:cs="Times New Roman"/>
          <w:b/>
          <w:bCs/>
          <w:sz w:val="24"/>
          <w:szCs w:val="24"/>
        </w:rPr>
      </w:pPr>
      <w:r>
        <w:rPr>
          <w:rFonts w:ascii="Cabin" w:hAnsi="Cabin" w:cs="Times New Roman"/>
          <w:b/>
          <w:bCs/>
          <w:sz w:val="24"/>
          <w:szCs w:val="24"/>
        </w:rPr>
        <w:t>C</w:t>
      </w:r>
      <w:r w:rsidR="00596EB8" w:rsidRPr="00596EB8">
        <w:rPr>
          <w:rFonts w:ascii="Cabin" w:hAnsi="Cabin" w:cs="Times New Roman"/>
          <w:b/>
          <w:bCs/>
          <w:sz w:val="24"/>
          <w:szCs w:val="24"/>
        </w:rPr>
        <w:t>. General Requirements for an Assisted Living Residence (ALR)</w:t>
      </w:r>
    </w:p>
    <w:p w14:paraId="67DD5BA4" w14:textId="403CCD8E" w:rsidR="00596EB8" w:rsidRPr="00596EB8" w:rsidRDefault="00596EB8" w:rsidP="00596EB8">
      <w:pPr>
        <w:numPr>
          <w:ilvl w:val="0"/>
          <w:numId w:val="14"/>
        </w:numPr>
        <w:ind w:left="936"/>
        <w:contextualSpacing/>
        <w:rPr>
          <w:rFonts w:ascii="Cabin" w:hAnsi="Cabin" w:cs="Times New Roman"/>
          <w:b/>
          <w:bCs/>
          <w:sz w:val="24"/>
          <w:szCs w:val="24"/>
        </w:rPr>
      </w:pPr>
      <w:r w:rsidRPr="00596EB8">
        <w:rPr>
          <w:rFonts w:ascii="Cabin" w:eastAsiaTheme="minorHAnsi" w:hAnsi="Cabin" w:cstheme="minorBidi"/>
          <w:sz w:val="24"/>
          <w:szCs w:val="24"/>
        </w:rPr>
        <w:t>AGE</w:t>
      </w:r>
      <w:r w:rsidRPr="00596EB8">
        <w:rPr>
          <w:rFonts w:ascii="Cabin" w:eastAsiaTheme="minorHAnsi" w:hAnsi="Cabin" w:cstheme="minorBidi"/>
          <w:iCs/>
          <w:color w:val="000000"/>
          <w:sz w:val="24"/>
          <w:szCs w:val="24"/>
        </w:rPr>
        <w:t xml:space="preserve"> reviewed </w:t>
      </w:r>
      <w:r w:rsidR="00673DEB">
        <w:rPr>
          <w:rFonts w:ascii="Cabin" w:eastAsiaTheme="minorHAnsi" w:hAnsi="Cabin" w:cstheme="minorBidi"/>
          <w:iCs/>
          <w:color w:val="000000"/>
          <w:sz w:val="24"/>
          <w:szCs w:val="24"/>
        </w:rPr>
        <w:t>seven</w:t>
      </w:r>
      <w:r w:rsidRPr="00596EB8">
        <w:rPr>
          <w:rFonts w:ascii="Cabin" w:eastAsiaTheme="minorHAnsi" w:hAnsi="Cabin" w:cstheme="minorBidi"/>
          <w:iCs/>
          <w:color w:val="000000"/>
          <w:sz w:val="24"/>
          <w:szCs w:val="24"/>
        </w:rPr>
        <w:t xml:space="preserve"> Resident Records reviewing documentation from </w:t>
      </w:r>
      <w:r w:rsidR="008F2E23">
        <w:rPr>
          <w:rFonts w:ascii="Cabin" w:eastAsiaTheme="minorHAnsi" w:hAnsi="Cabin" w:cstheme="minorBidi"/>
          <w:iCs/>
          <w:color w:val="000000"/>
          <w:sz w:val="24"/>
          <w:szCs w:val="24"/>
        </w:rPr>
        <w:t>May</w:t>
      </w:r>
      <w:r w:rsidRPr="00596EB8">
        <w:rPr>
          <w:rFonts w:ascii="Cabin" w:eastAsiaTheme="minorHAnsi" w:hAnsi="Cabin" w:cstheme="minorBidi"/>
          <w:iCs/>
          <w:color w:val="000000"/>
          <w:sz w:val="24"/>
          <w:szCs w:val="24"/>
        </w:rPr>
        <w:t xml:space="preserve"> 202</w:t>
      </w:r>
      <w:r w:rsidR="00AE14D8">
        <w:rPr>
          <w:rFonts w:ascii="Cabin" w:eastAsiaTheme="minorHAnsi" w:hAnsi="Cabin" w:cstheme="minorBidi"/>
          <w:iCs/>
          <w:color w:val="000000"/>
          <w:sz w:val="24"/>
          <w:szCs w:val="24"/>
        </w:rPr>
        <w:t>3</w:t>
      </w:r>
      <w:r w:rsidRPr="00596EB8">
        <w:rPr>
          <w:rFonts w:ascii="Cabin" w:eastAsiaTheme="minorHAnsi" w:hAnsi="Cabin" w:cstheme="minorBidi"/>
          <w:iCs/>
          <w:color w:val="000000"/>
          <w:sz w:val="24"/>
          <w:szCs w:val="24"/>
        </w:rPr>
        <w:t xml:space="preserve"> through the date of the Compliance Review to determine compliance</w:t>
      </w:r>
      <w:r w:rsidRPr="00596EB8">
        <w:rPr>
          <w:rFonts w:ascii="Cabin" w:eastAsiaTheme="minorHAnsi" w:hAnsi="Cabin" w:cstheme="minorBidi"/>
          <w:b/>
          <w:bCs/>
          <w:sz w:val="24"/>
          <w:szCs w:val="24"/>
        </w:rPr>
        <w:t xml:space="preserve"> </w:t>
      </w:r>
      <w:r w:rsidRPr="00596EB8">
        <w:rPr>
          <w:rFonts w:ascii="Cabin" w:eastAsiaTheme="minorHAnsi" w:hAnsi="Cabin" w:cstheme="minorBidi"/>
          <w:sz w:val="24"/>
          <w:szCs w:val="24"/>
        </w:rPr>
        <w:t>with the requirements for Screenings, Assessments and Service Plan Development and Requirements.</w:t>
      </w:r>
    </w:p>
    <w:p w14:paraId="34EBC8FF" w14:textId="47E2B0D8" w:rsidR="00596EB8" w:rsidRDefault="00596EB8" w:rsidP="00D16CD9">
      <w:pPr>
        <w:ind w:left="936"/>
        <w:contextualSpacing/>
        <w:rPr>
          <w:rFonts w:ascii="Cabin" w:hAnsi="Cabin" w:cs="Times New Roman"/>
          <w:b/>
          <w:sz w:val="24"/>
          <w:szCs w:val="24"/>
        </w:rPr>
      </w:pPr>
    </w:p>
    <w:p w14:paraId="0CBC30C0" w14:textId="4BA78ED2" w:rsidR="00D16CD9" w:rsidRPr="00D16CD9" w:rsidRDefault="00D16CD9" w:rsidP="00D16CD9">
      <w:pPr>
        <w:ind w:left="576"/>
        <w:contextualSpacing/>
        <w:rPr>
          <w:rFonts w:ascii="Cabin" w:eastAsiaTheme="minorHAnsi" w:hAnsi="Cabin" w:cstheme="minorBidi"/>
          <w:b/>
          <w:bCs/>
          <w:sz w:val="24"/>
          <w:szCs w:val="24"/>
        </w:rPr>
      </w:pPr>
      <w:r>
        <w:rPr>
          <w:rFonts w:ascii="Cabin" w:hAnsi="Cabin"/>
          <w:b/>
          <w:sz w:val="24"/>
          <w:szCs w:val="24"/>
        </w:rPr>
        <w:t xml:space="preserve">       </w:t>
      </w:r>
      <w:r w:rsidRPr="00D16CD9">
        <w:rPr>
          <w:rFonts w:ascii="Cabin" w:hAnsi="Cabin"/>
          <w:b/>
          <w:sz w:val="24"/>
          <w:szCs w:val="24"/>
        </w:rPr>
        <w:t>Screening and Assessment</w:t>
      </w:r>
    </w:p>
    <w:p w14:paraId="2AA6F31E" w14:textId="3E615307" w:rsidR="00D16CD9" w:rsidRPr="00D16CD9" w:rsidRDefault="00A640D3" w:rsidP="00D16CD9">
      <w:pPr>
        <w:pStyle w:val="ListParagraph"/>
        <w:numPr>
          <w:ilvl w:val="0"/>
          <w:numId w:val="28"/>
        </w:numPr>
        <w:tabs>
          <w:tab w:val="left" w:pos="450"/>
        </w:tabs>
        <w:spacing w:after="200"/>
        <w:ind w:left="1296"/>
        <w:rPr>
          <w:rFonts w:ascii="Cabin" w:hAnsi="Cabin"/>
          <w:b/>
          <w:bCs/>
          <w:sz w:val="24"/>
          <w:szCs w:val="24"/>
        </w:rPr>
      </w:pPr>
      <w:r>
        <w:rPr>
          <w:rFonts w:ascii="Cabin" w:hAnsi="Cabin"/>
          <w:sz w:val="24"/>
          <w:szCs w:val="24"/>
        </w:rPr>
        <w:t>Four</w:t>
      </w:r>
      <w:r w:rsidR="00D16CD9" w:rsidRPr="00D16CD9">
        <w:rPr>
          <w:rFonts w:ascii="Cabin" w:hAnsi="Cabin"/>
          <w:sz w:val="24"/>
          <w:szCs w:val="24"/>
        </w:rPr>
        <w:t xml:space="preserve"> records were missing documentation of an initial assessment being completed by a nurse.</w:t>
      </w:r>
    </w:p>
    <w:p w14:paraId="548AA179" w14:textId="0D2A696F" w:rsidR="00596EB8" w:rsidRPr="006130B4" w:rsidRDefault="00596EB8" w:rsidP="00596EB8">
      <w:pPr>
        <w:ind w:left="576"/>
        <w:rPr>
          <w:rFonts w:ascii="Cabin" w:hAnsi="Cabin" w:cs="Times New Roman"/>
          <w:b/>
          <w:bCs/>
          <w:sz w:val="24"/>
          <w:szCs w:val="24"/>
        </w:rPr>
      </w:pPr>
      <w:r w:rsidRPr="00596EB8">
        <w:rPr>
          <w:rFonts w:ascii="Cabin" w:hAnsi="Cabin" w:cs="Times New Roman"/>
          <w:b/>
          <w:bCs/>
          <w:sz w:val="24"/>
          <w:szCs w:val="24"/>
        </w:rPr>
        <w:t xml:space="preserve">      </w:t>
      </w:r>
      <w:r w:rsidR="00631EF2">
        <w:rPr>
          <w:rFonts w:ascii="Cabin" w:hAnsi="Cabin" w:cs="Times New Roman"/>
          <w:b/>
          <w:bCs/>
          <w:sz w:val="24"/>
          <w:szCs w:val="24"/>
        </w:rPr>
        <w:t xml:space="preserve"> </w:t>
      </w:r>
      <w:r w:rsidRPr="006130B4">
        <w:rPr>
          <w:rFonts w:ascii="Cabin" w:hAnsi="Cabin" w:cs="Times New Roman"/>
          <w:b/>
          <w:bCs/>
          <w:sz w:val="24"/>
          <w:szCs w:val="24"/>
        </w:rPr>
        <w:t>Service Plan Development and Requirements</w:t>
      </w:r>
    </w:p>
    <w:p w14:paraId="78E9EA6E" w14:textId="383AC2C8" w:rsidR="00270797" w:rsidRDefault="00270797" w:rsidP="00270797">
      <w:pPr>
        <w:numPr>
          <w:ilvl w:val="0"/>
          <w:numId w:val="27"/>
        </w:numPr>
        <w:ind w:left="1296"/>
        <w:contextualSpacing/>
        <w:rPr>
          <w:rFonts w:ascii="Cabin" w:hAnsi="Cabin" w:cs="Times New Roman"/>
          <w:sz w:val="24"/>
          <w:szCs w:val="24"/>
        </w:rPr>
      </w:pPr>
      <w:r w:rsidRPr="00270797">
        <w:rPr>
          <w:rFonts w:ascii="Cabin" w:hAnsi="Cabin" w:cs="Times New Roman"/>
          <w:sz w:val="24"/>
          <w:szCs w:val="24"/>
        </w:rPr>
        <w:t>Three SCR records were missing documentation that Residents have supervised access to a heating element.</w:t>
      </w:r>
    </w:p>
    <w:p w14:paraId="6E7B6611" w14:textId="2E0B0CDF" w:rsidR="008E0E0D" w:rsidRPr="00270797" w:rsidRDefault="008E0E0D" w:rsidP="00270797">
      <w:pPr>
        <w:numPr>
          <w:ilvl w:val="0"/>
          <w:numId w:val="27"/>
        </w:numPr>
        <w:ind w:left="1296"/>
        <w:contextualSpacing/>
        <w:rPr>
          <w:rFonts w:ascii="Cabin" w:hAnsi="Cabin" w:cs="Times New Roman"/>
          <w:sz w:val="24"/>
          <w:szCs w:val="24"/>
        </w:rPr>
      </w:pPr>
      <w:r>
        <w:rPr>
          <w:rFonts w:ascii="Cabin" w:hAnsi="Cabin" w:cs="Times New Roman"/>
          <w:sz w:val="24"/>
          <w:szCs w:val="24"/>
        </w:rPr>
        <w:t xml:space="preserve">Seven records were missing documentation of the Resident’s allergies, diagnosis, and evacuation needs in an emergency situation. </w:t>
      </w:r>
    </w:p>
    <w:p w14:paraId="24395911" w14:textId="53E0FA29" w:rsidR="00AA3726" w:rsidRPr="009A3FBF" w:rsidRDefault="00B0390C" w:rsidP="009A3FBF">
      <w:pPr>
        <w:numPr>
          <w:ilvl w:val="0"/>
          <w:numId w:val="27"/>
        </w:numPr>
        <w:ind w:left="1296"/>
        <w:contextualSpacing/>
        <w:rPr>
          <w:rFonts w:ascii="Cabin" w:hAnsi="Cabin" w:cs="Times New Roman"/>
          <w:sz w:val="24"/>
          <w:szCs w:val="24"/>
        </w:rPr>
      </w:pPr>
      <w:r>
        <w:rPr>
          <w:rFonts w:ascii="Cabin" w:hAnsi="Cabin" w:cs="Times New Roman"/>
          <w:sz w:val="24"/>
          <w:szCs w:val="24"/>
        </w:rPr>
        <w:t>Two</w:t>
      </w:r>
      <w:r w:rsidR="009A3FBF" w:rsidRPr="009A3FBF">
        <w:rPr>
          <w:rFonts w:ascii="Cabin" w:hAnsi="Cabin" w:cs="Times New Roman"/>
          <w:sz w:val="24"/>
          <w:szCs w:val="24"/>
        </w:rPr>
        <w:t xml:space="preserve"> records were missing documentation of a service plan review required within 30 days after the commencement of residency.</w:t>
      </w:r>
    </w:p>
    <w:p w14:paraId="7BE2B948" w14:textId="7035EC73" w:rsidR="0062753A" w:rsidRDefault="00F6079A" w:rsidP="00722BE1">
      <w:pPr>
        <w:numPr>
          <w:ilvl w:val="0"/>
          <w:numId w:val="27"/>
        </w:numPr>
        <w:ind w:left="1296"/>
        <w:contextualSpacing/>
        <w:rPr>
          <w:rFonts w:ascii="Cabin" w:hAnsi="Cabin" w:cs="Times New Roman"/>
          <w:sz w:val="24"/>
          <w:szCs w:val="24"/>
        </w:rPr>
      </w:pPr>
      <w:r>
        <w:rPr>
          <w:rFonts w:ascii="Cabin" w:hAnsi="Cabin"/>
          <w:sz w:val="24"/>
          <w:szCs w:val="24"/>
        </w:rPr>
        <w:lastRenderedPageBreak/>
        <w:t>Three records were missing d</w:t>
      </w:r>
      <w:r w:rsidRPr="00F6079A">
        <w:rPr>
          <w:rFonts w:ascii="Cabin" w:hAnsi="Cabin"/>
          <w:sz w:val="24"/>
          <w:szCs w:val="24"/>
        </w:rPr>
        <w:t xml:space="preserve">ocumentation of </w:t>
      </w:r>
      <w:r w:rsidR="00B0390C">
        <w:rPr>
          <w:rFonts w:ascii="Cabin" w:hAnsi="Cabin"/>
          <w:sz w:val="24"/>
          <w:szCs w:val="24"/>
        </w:rPr>
        <w:t>the disclosure of</w:t>
      </w:r>
      <w:r w:rsidRPr="00F6079A">
        <w:rPr>
          <w:rFonts w:ascii="Cabin" w:hAnsi="Cabin"/>
          <w:sz w:val="24"/>
          <w:szCs w:val="24"/>
        </w:rPr>
        <w:t xml:space="preserve"> </w:t>
      </w:r>
      <w:r w:rsidR="00B0390C">
        <w:rPr>
          <w:rFonts w:ascii="Cabin" w:hAnsi="Cabin"/>
          <w:sz w:val="24"/>
          <w:szCs w:val="24"/>
        </w:rPr>
        <w:t>24/7 awake staffing in the Special Care Residence</w:t>
      </w:r>
      <w:r w:rsidR="00C330C6" w:rsidRPr="00F6079A">
        <w:rPr>
          <w:rFonts w:ascii="Cabin" w:hAnsi="Cabin" w:cs="Times New Roman"/>
          <w:sz w:val="24"/>
          <w:szCs w:val="24"/>
        </w:rPr>
        <w:t>.</w:t>
      </w:r>
    </w:p>
    <w:p w14:paraId="3490C05E" w14:textId="7CB4659F" w:rsidR="00270797" w:rsidRPr="008E0E0D" w:rsidRDefault="00270797" w:rsidP="008E0E0D">
      <w:pPr>
        <w:numPr>
          <w:ilvl w:val="0"/>
          <w:numId w:val="27"/>
        </w:numPr>
        <w:ind w:left="1296"/>
        <w:contextualSpacing/>
        <w:rPr>
          <w:rFonts w:ascii="Cabin" w:hAnsi="Cabin" w:cs="Times New Roman"/>
          <w:sz w:val="24"/>
          <w:szCs w:val="24"/>
        </w:rPr>
      </w:pPr>
      <w:r>
        <w:rPr>
          <w:rFonts w:ascii="Cabin" w:hAnsi="Cabin" w:cs="Times New Roman"/>
          <w:sz w:val="24"/>
          <w:szCs w:val="24"/>
        </w:rPr>
        <w:t>Three records were missing d</w:t>
      </w:r>
      <w:r w:rsidRPr="00270797">
        <w:rPr>
          <w:rFonts w:ascii="Cabin" w:hAnsi="Cabin" w:cs="Times New Roman"/>
          <w:sz w:val="24"/>
          <w:szCs w:val="24"/>
        </w:rPr>
        <w:t xml:space="preserve">ocumentation of individualized enrichment activities provided to the </w:t>
      </w:r>
      <w:r>
        <w:rPr>
          <w:rFonts w:ascii="Cabin" w:hAnsi="Cabin" w:cs="Times New Roman"/>
          <w:sz w:val="24"/>
          <w:szCs w:val="24"/>
        </w:rPr>
        <w:t>R</w:t>
      </w:r>
      <w:r w:rsidRPr="00270797">
        <w:rPr>
          <w:rFonts w:ascii="Cabin" w:hAnsi="Cabin" w:cs="Times New Roman"/>
          <w:sz w:val="24"/>
          <w:szCs w:val="24"/>
        </w:rPr>
        <w:t>esident</w:t>
      </w:r>
      <w:r>
        <w:rPr>
          <w:rFonts w:ascii="Cabin" w:hAnsi="Cabin" w:cs="Times New Roman"/>
          <w:sz w:val="24"/>
          <w:szCs w:val="24"/>
        </w:rPr>
        <w:t>s</w:t>
      </w:r>
      <w:r w:rsidRPr="00270797">
        <w:rPr>
          <w:rFonts w:ascii="Cabin" w:hAnsi="Cabin" w:cs="Times New Roman"/>
          <w:sz w:val="24"/>
          <w:szCs w:val="24"/>
        </w:rPr>
        <w:t xml:space="preserve"> in </w:t>
      </w:r>
      <w:r>
        <w:rPr>
          <w:rFonts w:ascii="Cabin" w:hAnsi="Cabin" w:cs="Times New Roman"/>
          <w:sz w:val="24"/>
          <w:szCs w:val="24"/>
        </w:rPr>
        <w:t>the</w:t>
      </w:r>
      <w:r w:rsidRPr="00270797">
        <w:rPr>
          <w:rFonts w:ascii="Cabin" w:hAnsi="Cabin" w:cs="Times New Roman"/>
          <w:sz w:val="24"/>
          <w:szCs w:val="24"/>
        </w:rPr>
        <w:t xml:space="preserve"> SCR</w:t>
      </w:r>
      <w:r>
        <w:rPr>
          <w:rFonts w:ascii="Cabin" w:hAnsi="Cabin" w:cs="Times New Roman"/>
          <w:sz w:val="24"/>
          <w:szCs w:val="24"/>
        </w:rPr>
        <w:t>.</w:t>
      </w:r>
    </w:p>
    <w:p w14:paraId="2A9411BF" w14:textId="77777777" w:rsidR="000F283B" w:rsidRDefault="000F283B" w:rsidP="00675F7B">
      <w:pPr>
        <w:tabs>
          <w:tab w:val="left" w:pos="576"/>
        </w:tabs>
        <w:spacing w:after="200"/>
        <w:ind w:left="576"/>
        <w:contextualSpacing/>
        <w:rPr>
          <w:rFonts w:ascii="Cabin" w:hAnsi="Cabin" w:cs="Times New Roman"/>
          <w:b/>
          <w:bCs/>
          <w:sz w:val="24"/>
          <w:szCs w:val="24"/>
        </w:rPr>
      </w:pPr>
    </w:p>
    <w:p w14:paraId="07126134" w14:textId="2F427D61" w:rsidR="000F283B" w:rsidRPr="00596EB8" w:rsidRDefault="00660D52" w:rsidP="000F283B">
      <w:pPr>
        <w:rPr>
          <w:rFonts w:ascii="Cabin" w:hAnsi="Cabin" w:cs="Times New Roman"/>
          <w:sz w:val="24"/>
          <w:szCs w:val="24"/>
        </w:rPr>
      </w:pPr>
      <w:r>
        <w:rPr>
          <w:rFonts w:ascii="Cabin" w:hAnsi="Cabin" w:cs="Times New Roman"/>
          <w:b/>
          <w:bCs/>
          <w:sz w:val="24"/>
          <w:szCs w:val="24"/>
        </w:rPr>
        <w:t>D</w:t>
      </w:r>
      <w:r w:rsidR="000F283B" w:rsidRPr="00596EB8">
        <w:rPr>
          <w:rFonts w:ascii="Cabin" w:hAnsi="Cabin" w:cs="Times New Roman"/>
          <w:b/>
          <w:bCs/>
          <w:sz w:val="24"/>
          <w:szCs w:val="24"/>
        </w:rPr>
        <w:t>. Quality Assurance and Performance Improvement</w:t>
      </w:r>
    </w:p>
    <w:p w14:paraId="6727C3FB" w14:textId="09A7C3F0" w:rsidR="000F283B" w:rsidRPr="00596EB8" w:rsidRDefault="000F283B" w:rsidP="000F283B">
      <w:pPr>
        <w:numPr>
          <w:ilvl w:val="0"/>
          <w:numId w:val="9"/>
        </w:numPr>
        <w:ind w:left="936"/>
        <w:contextualSpacing/>
        <w:rPr>
          <w:rFonts w:ascii="Cabin" w:eastAsiaTheme="minorHAnsi" w:hAnsi="Cabin" w:cstheme="minorBidi"/>
          <w:sz w:val="24"/>
          <w:szCs w:val="24"/>
        </w:rPr>
      </w:pPr>
      <w:r w:rsidRPr="00596EB8">
        <w:rPr>
          <w:rFonts w:ascii="Cabin" w:eastAsiaTheme="minorHAnsi" w:hAnsi="Cabin" w:cstheme="minorBidi"/>
          <w:sz w:val="24"/>
          <w:szCs w:val="24"/>
        </w:rPr>
        <w:t>AGE reviewed documentation to ensure the Residence has established an effective, ongoing quality improvement and assurance program for Service Planning, Safety Assurances</w:t>
      </w:r>
      <w:bookmarkStart w:id="3" w:name="_Hlk107995901"/>
      <w:r w:rsidRPr="00596EB8">
        <w:rPr>
          <w:rFonts w:ascii="Cabin" w:eastAsiaTheme="minorHAnsi" w:hAnsi="Cabin" w:cstheme="minorBidi"/>
          <w:sz w:val="24"/>
          <w:szCs w:val="24"/>
        </w:rPr>
        <w:t>, and Medication Quality</w:t>
      </w:r>
      <w:bookmarkEnd w:id="3"/>
      <w:r w:rsidRPr="00596EB8">
        <w:rPr>
          <w:rFonts w:ascii="Cabin" w:eastAsiaTheme="minorHAnsi" w:hAnsi="Cabin" w:cstheme="minorBidi"/>
          <w:sz w:val="24"/>
          <w:szCs w:val="24"/>
        </w:rPr>
        <w:t xml:space="preserve"> from </w:t>
      </w:r>
      <w:r w:rsidR="00675F7B">
        <w:rPr>
          <w:rFonts w:ascii="Cabin" w:eastAsiaTheme="minorHAnsi" w:hAnsi="Cabin" w:cstheme="minorBidi"/>
          <w:sz w:val="24"/>
          <w:szCs w:val="24"/>
        </w:rPr>
        <w:t>May</w:t>
      </w:r>
      <w:r>
        <w:rPr>
          <w:rFonts w:ascii="Cabin" w:eastAsiaTheme="minorHAnsi" w:hAnsi="Cabin" w:cstheme="minorBidi"/>
          <w:sz w:val="24"/>
          <w:szCs w:val="24"/>
        </w:rPr>
        <w:t xml:space="preserve"> 2023</w:t>
      </w:r>
      <w:r w:rsidRPr="00596EB8">
        <w:rPr>
          <w:rFonts w:ascii="Cabin" w:eastAsiaTheme="minorHAnsi" w:hAnsi="Cabin" w:cstheme="minorBidi"/>
          <w:sz w:val="24"/>
          <w:szCs w:val="24"/>
        </w:rPr>
        <w:t>, through the date of the Compliance Review.</w:t>
      </w:r>
    </w:p>
    <w:p w14:paraId="4FCF23DA" w14:textId="589F3D75" w:rsidR="00495C28" w:rsidRDefault="00495C28" w:rsidP="00495C28">
      <w:pPr>
        <w:ind w:left="936"/>
        <w:contextualSpacing/>
        <w:rPr>
          <w:rFonts w:ascii="Cabin" w:eastAsiaTheme="minorHAnsi" w:hAnsi="Cabin" w:cs="Times New Roman"/>
          <w:b/>
          <w:bCs/>
          <w:sz w:val="24"/>
          <w:szCs w:val="24"/>
        </w:rPr>
      </w:pPr>
    </w:p>
    <w:p w14:paraId="1F1E3548" w14:textId="062F6837" w:rsidR="00495C28" w:rsidRPr="00A716F3" w:rsidRDefault="00495C28" w:rsidP="008E0E0D">
      <w:pPr>
        <w:ind w:left="576"/>
        <w:contextualSpacing/>
        <w:rPr>
          <w:rFonts w:ascii="Cabin" w:hAnsi="Cabin"/>
          <w:sz w:val="24"/>
          <w:szCs w:val="24"/>
        </w:rPr>
      </w:pPr>
      <w:r>
        <w:rPr>
          <w:rFonts w:ascii="Cabin" w:eastAsiaTheme="minorHAnsi" w:hAnsi="Cabin" w:cs="Times New Roman"/>
          <w:b/>
          <w:bCs/>
          <w:sz w:val="24"/>
          <w:szCs w:val="24"/>
        </w:rPr>
        <w:t xml:space="preserve">   </w:t>
      </w:r>
      <w:r w:rsidR="008E0E0D">
        <w:rPr>
          <w:rFonts w:ascii="Cabin" w:eastAsiaTheme="minorHAnsi" w:hAnsi="Cabin" w:cs="Times New Roman"/>
          <w:b/>
          <w:bCs/>
          <w:sz w:val="24"/>
          <w:szCs w:val="24"/>
        </w:rPr>
        <w:t xml:space="preserve">    </w:t>
      </w:r>
      <w:r w:rsidRPr="00A716F3">
        <w:rPr>
          <w:rFonts w:ascii="Cabin" w:eastAsiaTheme="minorHAnsi" w:hAnsi="Cabin"/>
          <w:b/>
          <w:bCs/>
          <w:sz w:val="24"/>
          <w:szCs w:val="24"/>
        </w:rPr>
        <w:t>Medication Quality Plan</w:t>
      </w:r>
    </w:p>
    <w:p w14:paraId="64EEC1ED" w14:textId="0BE70A01" w:rsidR="00495C28" w:rsidRPr="00A716F3" w:rsidRDefault="00495C28" w:rsidP="00495C28">
      <w:pPr>
        <w:numPr>
          <w:ilvl w:val="0"/>
          <w:numId w:val="9"/>
        </w:numPr>
        <w:ind w:left="936"/>
        <w:contextualSpacing/>
        <w:rPr>
          <w:rFonts w:ascii="Cabin" w:eastAsiaTheme="minorHAnsi" w:hAnsi="Cabin" w:cstheme="minorBidi"/>
          <w:sz w:val="24"/>
          <w:szCs w:val="24"/>
        </w:rPr>
      </w:pPr>
      <w:r w:rsidRPr="00A716F3">
        <w:rPr>
          <w:rFonts w:ascii="Cabin" w:eastAsiaTheme="minorHAnsi" w:hAnsi="Cabin" w:cstheme="minorBidi"/>
          <w:sz w:val="24"/>
          <w:szCs w:val="24"/>
        </w:rPr>
        <w:t xml:space="preserve">AGE reviewed the Residence’s quarterly medication documentation audits from </w:t>
      </w:r>
      <w:r w:rsidR="00675F7B">
        <w:rPr>
          <w:rFonts w:ascii="Cabin" w:eastAsiaTheme="minorHAnsi" w:hAnsi="Cabin" w:cstheme="minorBidi"/>
          <w:sz w:val="24"/>
          <w:szCs w:val="24"/>
        </w:rPr>
        <w:t>May</w:t>
      </w:r>
      <w:r w:rsidRPr="00A716F3">
        <w:rPr>
          <w:rFonts w:ascii="Cabin" w:eastAsiaTheme="minorHAnsi" w:hAnsi="Cabin" w:cstheme="minorBidi"/>
          <w:sz w:val="24"/>
          <w:szCs w:val="24"/>
        </w:rPr>
        <w:t xml:space="preserve"> 202</w:t>
      </w:r>
      <w:r w:rsidR="00675F7B">
        <w:rPr>
          <w:rFonts w:ascii="Cabin" w:eastAsiaTheme="minorHAnsi" w:hAnsi="Cabin" w:cstheme="minorBidi"/>
          <w:sz w:val="24"/>
          <w:szCs w:val="24"/>
        </w:rPr>
        <w:t>3</w:t>
      </w:r>
      <w:r w:rsidRPr="00A716F3">
        <w:rPr>
          <w:rFonts w:ascii="Cabin" w:eastAsiaTheme="minorHAnsi" w:hAnsi="Cabin" w:cstheme="minorBidi"/>
          <w:sz w:val="24"/>
          <w:szCs w:val="24"/>
        </w:rPr>
        <w:t>, through the date of the Compliance Review to ensure compliance with SAMM, LMA and Residence policies.</w:t>
      </w:r>
    </w:p>
    <w:p w14:paraId="30FE0742" w14:textId="67D3FF06" w:rsidR="00495C28" w:rsidRPr="00660D52" w:rsidRDefault="00495C28" w:rsidP="00660D52">
      <w:pPr>
        <w:numPr>
          <w:ilvl w:val="0"/>
          <w:numId w:val="16"/>
        </w:numPr>
        <w:spacing w:before="240"/>
        <w:ind w:left="1296"/>
        <w:contextualSpacing/>
        <w:rPr>
          <w:rFonts w:ascii="Cabin" w:eastAsiaTheme="minorHAnsi" w:hAnsi="Cabin" w:cstheme="minorBidi"/>
          <w:sz w:val="24"/>
          <w:szCs w:val="24"/>
        </w:rPr>
      </w:pPr>
      <w:r w:rsidRPr="00660D52">
        <w:rPr>
          <w:rFonts w:ascii="Cabin" w:eastAsiaTheme="minorHAnsi" w:hAnsi="Cabin" w:cstheme="minorBidi"/>
          <w:sz w:val="24"/>
          <w:szCs w:val="24"/>
        </w:rPr>
        <w:t xml:space="preserve">Documentation of the person responsible for the follow-up action was missing for all four quarters of the </w:t>
      </w:r>
      <w:r w:rsidR="00675F7B" w:rsidRPr="00660D52">
        <w:rPr>
          <w:rFonts w:ascii="Cabin" w:eastAsiaTheme="minorHAnsi" w:hAnsi="Cabin" w:cstheme="minorBidi"/>
          <w:sz w:val="24"/>
          <w:szCs w:val="24"/>
        </w:rPr>
        <w:t xml:space="preserve">2023 and </w:t>
      </w:r>
      <w:r w:rsidRPr="00660D52">
        <w:rPr>
          <w:rFonts w:ascii="Cabin" w:eastAsiaTheme="minorHAnsi" w:hAnsi="Cabin" w:cstheme="minorBidi"/>
          <w:sz w:val="24"/>
          <w:szCs w:val="24"/>
        </w:rPr>
        <w:t>2024 calendar year</w:t>
      </w:r>
      <w:r w:rsidR="00675F7B" w:rsidRPr="00660D52">
        <w:rPr>
          <w:rFonts w:ascii="Cabin" w:eastAsiaTheme="minorHAnsi" w:hAnsi="Cabin" w:cstheme="minorBidi"/>
          <w:sz w:val="24"/>
          <w:szCs w:val="24"/>
        </w:rPr>
        <w:t>s</w:t>
      </w:r>
      <w:r w:rsidRPr="00660D52">
        <w:rPr>
          <w:rFonts w:ascii="Cabin" w:eastAsiaTheme="minorHAnsi" w:hAnsi="Cabin" w:cstheme="minorBidi"/>
          <w:sz w:val="24"/>
          <w:szCs w:val="24"/>
        </w:rPr>
        <w:t xml:space="preserve">          </w:t>
      </w:r>
    </w:p>
    <w:p w14:paraId="52B785B8" w14:textId="611A8EBF" w:rsidR="009E1E7C" w:rsidRDefault="00495C28" w:rsidP="00660D52">
      <w:pPr>
        <w:tabs>
          <w:tab w:val="left" w:pos="180"/>
        </w:tabs>
        <w:rPr>
          <w:rFonts w:ascii="Cabin" w:eastAsiaTheme="minorHAnsi" w:hAnsi="Cabin"/>
          <w:b/>
          <w:bCs/>
        </w:rPr>
      </w:pPr>
      <w:r>
        <w:rPr>
          <w:rFonts w:ascii="Cabin" w:eastAsiaTheme="minorHAnsi" w:hAnsi="Cabin"/>
          <w:b/>
          <w:bCs/>
          <w:sz w:val="24"/>
          <w:szCs w:val="24"/>
        </w:rPr>
        <w:t xml:space="preserve">               </w:t>
      </w:r>
      <w:r>
        <w:rPr>
          <w:rFonts w:ascii="Cabin" w:hAnsi="Cabin"/>
          <w:bCs/>
          <w:sz w:val="24"/>
          <w:szCs w:val="24"/>
        </w:rPr>
        <w:t xml:space="preserve"> </w:t>
      </w:r>
      <w:r w:rsidR="000F283B" w:rsidRPr="00596EB8">
        <w:rPr>
          <w:rFonts w:ascii="Cabin" w:eastAsiaTheme="minorHAnsi" w:hAnsi="Cabin" w:cs="Times New Roman"/>
          <w:b/>
          <w:bCs/>
          <w:sz w:val="24"/>
          <w:szCs w:val="24"/>
        </w:rPr>
        <w:t xml:space="preserve"> </w:t>
      </w:r>
      <w:r w:rsidR="000F283B">
        <w:rPr>
          <w:rFonts w:ascii="Cabin" w:eastAsiaTheme="minorHAnsi" w:hAnsi="Cabin"/>
          <w:b/>
          <w:bCs/>
        </w:rPr>
        <w:t xml:space="preserve">  </w:t>
      </w:r>
      <w:r w:rsidR="00DA1C84">
        <w:rPr>
          <w:rFonts w:ascii="Cabin" w:eastAsiaTheme="minorHAnsi" w:hAnsi="Cabin"/>
          <w:b/>
          <w:bCs/>
        </w:rPr>
        <w:t xml:space="preserve">        </w:t>
      </w:r>
      <w:r w:rsidR="000F283B">
        <w:rPr>
          <w:rFonts w:ascii="Cabin" w:eastAsiaTheme="minorHAnsi" w:hAnsi="Cabin"/>
          <w:b/>
          <w:bCs/>
        </w:rPr>
        <w:t xml:space="preserve"> </w:t>
      </w:r>
      <w:r w:rsidR="003B2F7D">
        <w:rPr>
          <w:rFonts w:ascii="Cabin" w:eastAsiaTheme="minorHAnsi" w:hAnsi="Cabin"/>
          <w:b/>
          <w:bCs/>
        </w:rPr>
        <w:t xml:space="preserve">     </w:t>
      </w:r>
    </w:p>
    <w:p w14:paraId="4267762B" w14:textId="79294D53" w:rsidR="00601FCE" w:rsidRDefault="000E455C" w:rsidP="00675F7B">
      <w:pPr>
        <w:tabs>
          <w:tab w:val="left" w:pos="180"/>
        </w:tabs>
        <w:rPr>
          <w:rFonts w:ascii="Cabin" w:hAnsi="Cabin" w:cs="Times New Roman"/>
          <w:b/>
          <w:sz w:val="24"/>
          <w:szCs w:val="24"/>
        </w:rPr>
      </w:pPr>
      <w:r>
        <w:rPr>
          <w:rFonts w:ascii="Cabin" w:eastAsiaTheme="minorHAnsi" w:hAnsi="Cabin"/>
          <w:b/>
          <w:bCs/>
          <w:sz w:val="24"/>
          <w:szCs w:val="24"/>
        </w:rPr>
        <w:t xml:space="preserve"> </w:t>
      </w:r>
      <w:r w:rsidR="00660D52">
        <w:rPr>
          <w:rFonts w:ascii="Cabin" w:hAnsi="Cabin" w:cs="Times New Roman"/>
          <w:b/>
          <w:sz w:val="24"/>
          <w:szCs w:val="24"/>
        </w:rPr>
        <w:t>E</w:t>
      </w:r>
      <w:r w:rsidR="0090122B" w:rsidRPr="00A716F3">
        <w:rPr>
          <w:rFonts w:ascii="Cabin" w:hAnsi="Cabin" w:cs="Times New Roman"/>
          <w:b/>
          <w:sz w:val="24"/>
          <w:szCs w:val="24"/>
        </w:rPr>
        <w:t xml:space="preserve">. </w:t>
      </w:r>
      <w:r w:rsidR="0090122B" w:rsidRPr="00A716F3">
        <w:rPr>
          <w:rFonts w:ascii="Cabin" w:hAnsi="Cabin" w:cs="Times New Roman"/>
          <w:b/>
          <w:bCs/>
          <w:sz w:val="24"/>
          <w:szCs w:val="24"/>
        </w:rPr>
        <w:t>Reporting Resident-specific Emergencies</w:t>
      </w:r>
      <w:r w:rsidR="001E13FF">
        <w:rPr>
          <w:rFonts w:ascii="Cabin" w:hAnsi="Cabin" w:cs="Times New Roman"/>
          <w:b/>
          <w:bCs/>
          <w:sz w:val="24"/>
          <w:szCs w:val="24"/>
        </w:rPr>
        <w:t xml:space="preserve"> - Incident Reports</w:t>
      </w:r>
    </w:p>
    <w:p w14:paraId="4273FEA5" w14:textId="70255BEA" w:rsidR="0090122B" w:rsidRPr="001E13FF" w:rsidRDefault="0090122B" w:rsidP="001E13FF">
      <w:pPr>
        <w:numPr>
          <w:ilvl w:val="0"/>
          <w:numId w:val="11"/>
        </w:numPr>
        <w:ind w:left="936"/>
        <w:contextualSpacing/>
        <w:rPr>
          <w:rFonts w:ascii="Cabin" w:hAnsi="Cabin" w:cs="Times New Roman"/>
          <w:sz w:val="24"/>
          <w:szCs w:val="24"/>
        </w:rPr>
      </w:pPr>
      <w:bookmarkStart w:id="4" w:name="_Hlk106356871"/>
      <w:r w:rsidRPr="001E13FF">
        <w:rPr>
          <w:rFonts w:ascii="Cabin" w:hAnsi="Cabin" w:cs="Times New Roman"/>
          <w:sz w:val="24"/>
          <w:szCs w:val="24"/>
        </w:rPr>
        <w:t xml:space="preserve">AGE reviewed the Residence records </w:t>
      </w:r>
      <w:bookmarkStart w:id="5" w:name="_Hlk107996322"/>
      <w:r w:rsidRPr="001E13FF">
        <w:rPr>
          <w:rFonts w:ascii="Cabin" w:hAnsi="Cabin" w:cs="Times New Roman"/>
          <w:sz w:val="24"/>
          <w:szCs w:val="24"/>
        </w:rPr>
        <w:t xml:space="preserve">and incident reports from </w:t>
      </w:r>
      <w:r w:rsidR="00495C28">
        <w:rPr>
          <w:rFonts w:ascii="Cabin" w:hAnsi="Cabin" w:cs="Times New Roman"/>
          <w:sz w:val="24"/>
          <w:szCs w:val="24"/>
        </w:rPr>
        <w:t xml:space="preserve">May </w:t>
      </w:r>
      <w:r w:rsidRPr="001E13FF">
        <w:rPr>
          <w:rFonts w:ascii="Cabin" w:hAnsi="Cabin" w:cs="Times New Roman"/>
          <w:sz w:val="24"/>
          <w:szCs w:val="24"/>
        </w:rPr>
        <w:t xml:space="preserve">2023 through the date of the Compliance Review </w:t>
      </w:r>
      <w:bookmarkEnd w:id="4"/>
      <w:bookmarkEnd w:id="5"/>
      <w:r w:rsidRPr="001E13FF">
        <w:rPr>
          <w:rFonts w:ascii="Cabin" w:hAnsi="Cabin" w:cs="Times New Roman"/>
          <w:sz w:val="24"/>
          <w:szCs w:val="24"/>
        </w:rPr>
        <w:t>to determine whether the Residence complied with the requirement to report qualifying incidents to AGE within 24 hours after the occurrence of the incident or accident.</w:t>
      </w:r>
    </w:p>
    <w:p w14:paraId="6E872BC9" w14:textId="3ECC9620" w:rsidR="0090122B" w:rsidRPr="0090122B" w:rsidRDefault="0090122B" w:rsidP="0090122B">
      <w:pPr>
        <w:numPr>
          <w:ilvl w:val="0"/>
          <w:numId w:val="16"/>
        </w:numPr>
        <w:spacing w:before="240"/>
        <w:ind w:left="1296"/>
        <w:contextualSpacing/>
        <w:rPr>
          <w:rFonts w:ascii="Cabin" w:eastAsiaTheme="minorHAnsi" w:hAnsi="Cabin" w:cstheme="minorBidi"/>
          <w:sz w:val="24"/>
          <w:szCs w:val="24"/>
        </w:rPr>
      </w:pPr>
      <w:r w:rsidRPr="00632BFC">
        <w:rPr>
          <w:rFonts w:ascii="Cabin" w:eastAsiaTheme="minorHAnsi" w:hAnsi="Cabin" w:cstheme="minorBidi"/>
          <w:sz w:val="24"/>
          <w:szCs w:val="24"/>
        </w:rPr>
        <w:t xml:space="preserve">The Residence filed </w:t>
      </w:r>
      <w:r w:rsidR="00A640D3">
        <w:rPr>
          <w:rFonts w:ascii="Cabin" w:eastAsiaTheme="minorHAnsi" w:hAnsi="Cabin" w:cstheme="minorBidi"/>
          <w:sz w:val="24"/>
          <w:szCs w:val="24"/>
        </w:rPr>
        <w:t>32</w:t>
      </w:r>
      <w:r w:rsidRPr="00632BFC">
        <w:rPr>
          <w:rFonts w:ascii="Cabin" w:eastAsiaTheme="minorHAnsi" w:hAnsi="Cabin" w:cstheme="minorBidi"/>
          <w:sz w:val="24"/>
          <w:szCs w:val="24"/>
        </w:rPr>
        <w:t xml:space="preserve"> incident reports greater than 24 hours after the occurrence of the incident or accident</w:t>
      </w:r>
      <w:r w:rsidRPr="00596EB8">
        <w:rPr>
          <w:rFonts w:ascii="Cabin" w:eastAsiaTheme="minorHAnsi" w:hAnsi="Cabin" w:cstheme="minorBidi"/>
          <w:sz w:val="24"/>
          <w:szCs w:val="24"/>
        </w:rPr>
        <w:t>.</w:t>
      </w:r>
    </w:p>
    <w:p w14:paraId="42DD7BDD" w14:textId="77777777" w:rsidR="00F40C38" w:rsidRDefault="00F40C38" w:rsidP="00F40C38">
      <w:pPr>
        <w:spacing w:before="240"/>
        <w:contextualSpacing/>
        <w:rPr>
          <w:rFonts w:ascii="Cabin" w:hAnsi="Cabin" w:cs="Times New Roman"/>
          <w:b/>
          <w:bCs/>
          <w:sz w:val="24"/>
          <w:szCs w:val="24"/>
        </w:rPr>
      </w:pPr>
    </w:p>
    <w:p w14:paraId="03F7EC87" w14:textId="4847E788" w:rsidR="00F40C38" w:rsidRPr="00D7102C" w:rsidRDefault="00660D52" w:rsidP="00F40C38">
      <w:pPr>
        <w:spacing w:before="240"/>
        <w:contextualSpacing/>
        <w:rPr>
          <w:rFonts w:ascii="Cabin" w:hAnsi="Cabin" w:cs="Times New Roman"/>
          <w:b/>
          <w:bCs/>
          <w:sz w:val="24"/>
          <w:szCs w:val="24"/>
        </w:rPr>
      </w:pPr>
      <w:r>
        <w:rPr>
          <w:rFonts w:ascii="Cabin" w:hAnsi="Cabin" w:cs="Times New Roman"/>
          <w:b/>
          <w:bCs/>
          <w:sz w:val="24"/>
          <w:szCs w:val="24"/>
        </w:rPr>
        <w:t>F</w:t>
      </w:r>
      <w:r w:rsidR="00F40C38" w:rsidRPr="00D7102C">
        <w:rPr>
          <w:rFonts w:ascii="Cabin" w:hAnsi="Cabin" w:cs="Times New Roman"/>
          <w:b/>
          <w:bCs/>
          <w:sz w:val="24"/>
          <w:szCs w:val="24"/>
        </w:rPr>
        <w:t>.  Record Requirements - Correspondence Log</w:t>
      </w:r>
    </w:p>
    <w:p w14:paraId="5939A952" w14:textId="77777777" w:rsidR="00F40C38" w:rsidRPr="000E455C" w:rsidRDefault="00F40C38" w:rsidP="00F40C38">
      <w:pPr>
        <w:numPr>
          <w:ilvl w:val="0"/>
          <w:numId w:val="11"/>
        </w:numPr>
        <w:ind w:left="936"/>
        <w:contextualSpacing/>
        <w:rPr>
          <w:rFonts w:ascii="Cabin" w:hAnsi="Cabin" w:cs="Times New Roman"/>
          <w:sz w:val="24"/>
          <w:szCs w:val="24"/>
        </w:rPr>
      </w:pPr>
      <w:r w:rsidRPr="000E455C">
        <w:rPr>
          <w:rFonts w:ascii="Cabin" w:hAnsi="Cabin" w:cs="Times New Roman"/>
          <w:sz w:val="24"/>
          <w:szCs w:val="24"/>
        </w:rPr>
        <w:t xml:space="preserve">AGE reviewed the current Correspondence Log, for both the Traditional and Special Care Residence, required to communicate information necessary to maintain the continuity of care for all Residents. </w:t>
      </w:r>
    </w:p>
    <w:p w14:paraId="1421840F" w14:textId="77777777" w:rsidR="00F40C38" w:rsidRPr="000E455C" w:rsidRDefault="00F40C38" w:rsidP="00F40C38">
      <w:pPr>
        <w:numPr>
          <w:ilvl w:val="0"/>
          <w:numId w:val="16"/>
        </w:numPr>
        <w:spacing w:before="240"/>
        <w:ind w:left="1296"/>
        <w:contextualSpacing/>
        <w:rPr>
          <w:rFonts w:ascii="Cabin" w:hAnsi="Cabin"/>
          <w:b/>
          <w:bCs/>
          <w:sz w:val="24"/>
          <w:szCs w:val="24"/>
        </w:rPr>
      </w:pPr>
      <w:r w:rsidRPr="000A115B">
        <w:rPr>
          <w:rFonts w:ascii="Cabin" w:eastAsiaTheme="minorHAnsi" w:hAnsi="Cabin" w:cstheme="minorBidi"/>
          <w:sz w:val="24"/>
          <w:szCs w:val="24"/>
        </w:rPr>
        <w:t xml:space="preserve">The Residence did not use the Traditional and Special Care Correspondence Logs to communicate all significant or pertinent information necessary. </w:t>
      </w:r>
    </w:p>
    <w:p w14:paraId="36AA5808" w14:textId="77777777" w:rsidR="008F2E23" w:rsidRDefault="008F2E23" w:rsidP="00B46913">
      <w:pPr>
        <w:rPr>
          <w:rFonts w:ascii="Cabin" w:eastAsiaTheme="minorHAnsi" w:hAnsi="Cabin" w:cstheme="minorBidi"/>
          <w:bCs/>
          <w:sz w:val="24"/>
          <w:szCs w:val="24"/>
        </w:rPr>
      </w:pPr>
    </w:p>
    <w:p w14:paraId="0C41FCF6" w14:textId="77777777" w:rsidR="00596EB8" w:rsidRPr="00596EB8" w:rsidRDefault="00596EB8" w:rsidP="00596EB8">
      <w:pPr>
        <w:contextualSpacing/>
        <w:rPr>
          <w:rFonts w:ascii="Cabin" w:eastAsiaTheme="minorHAnsi" w:hAnsi="Cabin" w:cstheme="minorBidi"/>
          <w:bCs/>
          <w:sz w:val="24"/>
          <w:szCs w:val="24"/>
        </w:rPr>
      </w:pPr>
      <w:r w:rsidRPr="00596EB8">
        <w:rPr>
          <w:rFonts w:ascii="Cabin" w:eastAsiaTheme="minorHAnsi" w:hAnsi="Cabin" w:cstheme="minorBidi"/>
          <w:b/>
          <w:sz w:val="24"/>
          <w:szCs w:val="24"/>
          <w:u w:val="single"/>
        </w:rPr>
        <w:t>IV.</w:t>
      </w:r>
      <w:r w:rsidRPr="00596EB8">
        <w:rPr>
          <w:rFonts w:ascii="Cabin" w:eastAsiaTheme="minorHAnsi" w:hAnsi="Cabin" w:cstheme="minorBidi"/>
          <w:b/>
          <w:sz w:val="24"/>
          <w:szCs w:val="24"/>
        </w:rPr>
        <w:t xml:space="preserve"> </w:t>
      </w:r>
      <w:r w:rsidRPr="00596EB8">
        <w:rPr>
          <w:rFonts w:ascii="Cabin" w:eastAsiaTheme="minorHAnsi" w:hAnsi="Cabin" w:cstheme="minorBidi"/>
          <w:b/>
          <w:sz w:val="24"/>
          <w:szCs w:val="24"/>
          <w:u w:val="single"/>
        </w:rPr>
        <w:t>Corrective Actions</w:t>
      </w:r>
    </w:p>
    <w:p w14:paraId="5A921559" w14:textId="77777777" w:rsidR="00596EB8" w:rsidRPr="00596EB8" w:rsidRDefault="00596EB8" w:rsidP="00596EB8">
      <w:pPr>
        <w:rPr>
          <w:rFonts w:ascii="Cabin" w:hAnsi="Cabin" w:cs="Times New Roman"/>
          <w:b/>
          <w:bCs/>
          <w:sz w:val="24"/>
          <w:szCs w:val="24"/>
        </w:rPr>
      </w:pPr>
      <w:r w:rsidRPr="00596EB8">
        <w:rPr>
          <w:rFonts w:ascii="Cabin" w:hAnsi="Cabin" w:cs="Times New Roman"/>
          <w:b/>
          <w:bCs/>
          <w:sz w:val="24"/>
          <w:szCs w:val="24"/>
        </w:rPr>
        <w:t>A. General Corrective Actions</w:t>
      </w:r>
    </w:p>
    <w:p w14:paraId="3149E913" w14:textId="77777777" w:rsidR="00596EB8" w:rsidRPr="00596EB8" w:rsidRDefault="00596EB8" w:rsidP="00596EB8">
      <w:pPr>
        <w:rPr>
          <w:rFonts w:ascii="Cabin" w:hAnsi="Cabin" w:cs="Times New Roman"/>
          <w:b/>
          <w:bCs/>
          <w:sz w:val="24"/>
          <w:szCs w:val="24"/>
        </w:rPr>
      </w:pPr>
      <w:r w:rsidRPr="00596EB8">
        <w:rPr>
          <w:rFonts w:ascii="Cabin" w:hAnsi="Cabin" w:cs="Times New Roman"/>
          <w:sz w:val="24"/>
          <w:szCs w:val="24"/>
        </w:rPr>
        <w:t>Complete and submit to AGE each of the following:</w:t>
      </w:r>
    </w:p>
    <w:p w14:paraId="7B7F4D66" w14:textId="7EB186AB" w:rsidR="00596EB8" w:rsidRDefault="00596EB8" w:rsidP="00596EB8">
      <w:pPr>
        <w:numPr>
          <w:ilvl w:val="0"/>
          <w:numId w:val="8"/>
        </w:numPr>
        <w:tabs>
          <w:tab w:val="left" w:pos="720"/>
        </w:tabs>
        <w:contextualSpacing/>
        <w:rPr>
          <w:rFonts w:ascii="Cabin" w:eastAsiaTheme="minorHAnsi" w:hAnsi="Cabin" w:cstheme="minorBidi"/>
          <w:sz w:val="24"/>
          <w:szCs w:val="24"/>
        </w:rPr>
      </w:pPr>
      <w:r w:rsidRPr="00596EB8">
        <w:rPr>
          <w:rFonts w:ascii="Cabin" w:eastAsiaTheme="minorHAnsi" w:hAnsi="Cabin" w:cstheme="minorBidi"/>
          <w:sz w:val="24"/>
          <w:szCs w:val="24"/>
        </w:rPr>
        <w:t xml:space="preserve">A specific plan of what will be or has been done to correct each of the cited in Section </w:t>
      </w:r>
      <w:r w:rsidR="00A716F3" w:rsidRPr="00596EB8">
        <w:rPr>
          <w:rFonts w:ascii="Cabin" w:eastAsiaTheme="minorHAnsi" w:hAnsi="Cabin" w:cstheme="minorBidi"/>
          <w:sz w:val="24"/>
          <w:szCs w:val="24"/>
        </w:rPr>
        <w:t xml:space="preserve">II </w:t>
      </w:r>
      <w:proofErr w:type="gramStart"/>
      <w:r w:rsidR="00A716F3" w:rsidRPr="00596EB8">
        <w:rPr>
          <w:rFonts w:ascii="Cabin" w:eastAsiaTheme="minorHAnsi" w:hAnsi="Cabin" w:cstheme="minorBidi"/>
          <w:sz w:val="24"/>
          <w:szCs w:val="24"/>
        </w:rPr>
        <w:t>above</w:t>
      </w:r>
      <w:r w:rsidRPr="00596EB8">
        <w:rPr>
          <w:rFonts w:ascii="Cabin" w:eastAsiaTheme="minorHAnsi" w:hAnsi="Cabin" w:cstheme="minorBidi"/>
          <w:sz w:val="24"/>
          <w:szCs w:val="24"/>
        </w:rPr>
        <w:t>;</w:t>
      </w:r>
      <w:proofErr w:type="gramEnd"/>
      <w:r w:rsidRPr="00596EB8">
        <w:rPr>
          <w:rFonts w:ascii="Cabin" w:eastAsiaTheme="minorHAnsi" w:hAnsi="Cabin" w:cstheme="minorBidi"/>
          <w:sz w:val="24"/>
          <w:szCs w:val="24"/>
        </w:rPr>
        <w:t xml:space="preserve"> </w:t>
      </w:r>
    </w:p>
    <w:p w14:paraId="5DC9378A" w14:textId="618C305A"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eastAsiaTheme="minorHAnsi" w:hAnsi="Cabin" w:cs="Times New Roman"/>
          <w:sz w:val="24"/>
          <w:szCs w:val="24"/>
        </w:rPr>
        <w:t xml:space="preserve">Provide a description of what will be done to prevent the recurrence of each of the </w:t>
      </w:r>
      <w:r w:rsidR="000A115B" w:rsidRPr="00596EB8">
        <w:rPr>
          <w:rFonts w:ascii="Cabin" w:eastAsiaTheme="minorHAnsi" w:hAnsi="Cabin" w:cs="Times New Roman"/>
          <w:sz w:val="24"/>
          <w:szCs w:val="24"/>
        </w:rPr>
        <w:t>issues</w:t>
      </w:r>
      <w:r w:rsidRPr="00596EB8">
        <w:rPr>
          <w:rFonts w:ascii="Cabin" w:eastAsiaTheme="minorHAnsi" w:hAnsi="Cabin" w:cs="Times New Roman"/>
          <w:sz w:val="24"/>
          <w:szCs w:val="24"/>
        </w:rPr>
        <w:t xml:space="preserve">(s) identified in Section II to </w:t>
      </w:r>
      <w:r w:rsidRPr="00596EB8">
        <w:rPr>
          <w:rFonts w:ascii="Cabin" w:hAnsi="Cabin" w:cs="Times New Roman"/>
          <w:sz w:val="24"/>
          <w:szCs w:val="24"/>
        </w:rPr>
        <w:t xml:space="preserve">ensure the problem does not </w:t>
      </w:r>
      <w:proofErr w:type="gramStart"/>
      <w:r w:rsidRPr="00596EB8">
        <w:rPr>
          <w:rFonts w:ascii="Cabin" w:hAnsi="Cabin" w:cs="Times New Roman"/>
          <w:sz w:val="24"/>
          <w:szCs w:val="24"/>
        </w:rPr>
        <w:t>recur;</w:t>
      </w:r>
      <w:proofErr w:type="gramEnd"/>
    </w:p>
    <w:p w14:paraId="0B64A22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 xml:space="preserve">Identify the designation of the individual(s) who will be responsible for monitoring the correction; and, </w:t>
      </w:r>
    </w:p>
    <w:p w14:paraId="2EAD265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The date by which each correction will be achieved.</w:t>
      </w:r>
    </w:p>
    <w:bookmarkEnd w:id="2"/>
    <w:p w14:paraId="0727F83B" w14:textId="77777777" w:rsidR="00675F7B" w:rsidRDefault="00675F7B" w:rsidP="00675F7B">
      <w:pPr>
        <w:rPr>
          <w:rFonts w:ascii="Cabin" w:hAnsi="Cabin" w:cs="Times New Roman"/>
          <w:b/>
          <w:bCs/>
          <w:sz w:val="24"/>
          <w:szCs w:val="24"/>
        </w:rPr>
      </w:pPr>
    </w:p>
    <w:p w14:paraId="755B737B" w14:textId="6E031420" w:rsidR="00675F7B" w:rsidRPr="00BC5A8F" w:rsidRDefault="00675F7B" w:rsidP="00675F7B">
      <w:pPr>
        <w:rPr>
          <w:rFonts w:ascii="Cabin" w:hAnsi="Cabin" w:cs="Times New Roman"/>
          <w:b/>
          <w:bCs/>
          <w:sz w:val="24"/>
          <w:szCs w:val="24"/>
        </w:rPr>
      </w:pPr>
      <w:r w:rsidRPr="00BC5A8F">
        <w:rPr>
          <w:rFonts w:ascii="Cabin" w:hAnsi="Cabin" w:cs="Times New Roman"/>
          <w:b/>
          <w:bCs/>
          <w:sz w:val="24"/>
          <w:szCs w:val="24"/>
        </w:rPr>
        <w:t xml:space="preserve">B. Specific Corrective Actions. </w:t>
      </w:r>
    </w:p>
    <w:p w14:paraId="506A301E" w14:textId="77777777" w:rsidR="00675F7B" w:rsidRPr="00BC5A8F" w:rsidRDefault="00675F7B" w:rsidP="00675F7B">
      <w:pPr>
        <w:ind w:left="216"/>
        <w:contextualSpacing/>
        <w:rPr>
          <w:rFonts w:ascii="Cabin" w:eastAsiaTheme="minorHAnsi" w:hAnsi="Cabin"/>
          <w:sz w:val="24"/>
          <w:szCs w:val="24"/>
        </w:rPr>
      </w:pPr>
      <w:r w:rsidRPr="00BC5A8F">
        <w:rPr>
          <w:rFonts w:ascii="Cabin" w:eastAsiaTheme="minorHAnsi" w:hAnsi="Cabin"/>
          <w:sz w:val="24"/>
          <w:szCs w:val="24"/>
        </w:rPr>
        <w:t>Submit to AGE the following:</w:t>
      </w:r>
    </w:p>
    <w:p w14:paraId="13A951CE" w14:textId="120F15C3" w:rsidR="00675F7B" w:rsidRPr="00A640D3" w:rsidRDefault="00A640D3" w:rsidP="00A640D3">
      <w:pPr>
        <w:numPr>
          <w:ilvl w:val="0"/>
          <w:numId w:val="43"/>
        </w:numPr>
        <w:tabs>
          <w:tab w:val="left" w:pos="450"/>
        </w:tabs>
        <w:rPr>
          <w:rFonts w:ascii="Cabin" w:eastAsiaTheme="minorHAnsi" w:hAnsi="Cabin" w:cs="Times New Roman"/>
          <w:sz w:val="24"/>
          <w:szCs w:val="24"/>
        </w:rPr>
      </w:pPr>
      <w:r w:rsidRPr="00B0390C">
        <w:rPr>
          <w:rFonts w:ascii="Cabin" w:eastAsiaTheme="minorHAnsi" w:hAnsi="Cabin" w:cs="Times New Roman"/>
          <w:sz w:val="24"/>
          <w:szCs w:val="24"/>
        </w:rPr>
        <w:lastRenderedPageBreak/>
        <w:t xml:space="preserve">Documentation to support </w:t>
      </w:r>
      <w:r>
        <w:rPr>
          <w:rFonts w:ascii="Cabin" w:eastAsiaTheme="minorHAnsi" w:hAnsi="Cabin" w:cs="Times New Roman"/>
          <w:sz w:val="24"/>
          <w:szCs w:val="24"/>
        </w:rPr>
        <w:t>a full SCR Operations Review was completed</w:t>
      </w:r>
      <w:r w:rsidRPr="00B0390C">
        <w:rPr>
          <w:rFonts w:ascii="Cabin" w:eastAsiaTheme="minorHAnsi" w:hAnsi="Cabin" w:cs="Times New Roman"/>
          <w:sz w:val="24"/>
          <w:szCs w:val="24"/>
        </w:rPr>
        <w:t>.</w:t>
      </w:r>
    </w:p>
    <w:p w14:paraId="4F0B5534" w14:textId="67C29B66" w:rsidR="00675F7B" w:rsidRPr="00BC5A8F" w:rsidRDefault="00675F7B" w:rsidP="00675F7B">
      <w:pPr>
        <w:tabs>
          <w:tab w:val="left" w:pos="450"/>
        </w:tabs>
        <w:rPr>
          <w:rFonts w:ascii="Cabin" w:eastAsiaTheme="minorHAnsi" w:hAnsi="Cabin" w:cs="Times New Roman"/>
          <w:sz w:val="24"/>
          <w:szCs w:val="24"/>
        </w:rPr>
      </w:pPr>
    </w:p>
    <w:p w14:paraId="67780085" w14:textId="12966974" w:rsidR="00596EB8" w:rsidRPr="00596EB8" w:rsidRDefault="00596EB8" w:rsidP="00596EB8">
      <w:pPr>
        <w:spacing w:after="120"/>
        <w:rPr>
          <w:rFonts w:ascii="Cabin" w:hAnsi="Cabin" w:cs="Times New Roman"/>
          <w:b/>
          <w:bCs/>
          <w:sz w:val="24"/>
          <w:szCs w:val="24"/>
          <w:u w:val="single"/>
        </w:rPr>
      </w:pPr>
      <w:r w:rsidRPr="00596EB8">
        <w:rPr>
          <w:rFonts w:ascii="Cabin" w:hAnsi="Cabin" w:cs="Times New Roman"/>
          <w:b/>
          <w:bCs/>
          <w:sz w:val="24"/>
          <w:szCs w:val="24"/>
          <w:u w:val="single"/>
        </w:rPr>
        <w:t>V. NEXT STEPS:</w:t>
      </w:r>
    </w:p>
    <w:p w14:paraId="055920F2" w14:textId="77777777" w:rsidR="00DB2C9F" w:rsidRDefault="00596EB8" w:rsidP="00596EB8">
      <w:pPr>
        <w:rPr>
          <w:rFonts w:ascii="Cabin" w:hAnsi="Cabin" w:cs="Times New Roman"/>
          <w:sz w:val="24"/>
          <w:szCs w:val="24"/>
        </w:rPr>
      </w:pPr>
      <w:r w:rsidRPr="00596EB8">
        <w:rPr>
          <w:rFonts w:ascii="Cabin" w:hAnsi="Cabin" w:cs="Times New Roman"/>
          <w:sz w:val="24"/>
          <w:szCs w:val="24"/>
        </w:rPr>
        <w:t xml:space="preserve">In accordance with 651 CMR 12.09(4)(g), you are required to respond in writing to AGE within 10 days after receiving this notice indicating your agreement or disagreement with the findings.  If you </w:t>
      </w:r>
    </w:p>
    <w:p w14:paraId="01B8D067" w14:textId="783EBC27" w:rsidR="00596EB8" w:rsidRPr="00596EB8" w:rsidRDefault="00596EB8" w:rsidP="00596EB8">
      <w:pPr>
        <w:rPr>
          <w:rFonts w:ascii="Cabin" w:hAnsi="Cabin" w:cs="Times New Roman"/>
          <w:sz w:val="24"/>
          <w:szCs w:val="24"/>
        </w:rPr>
      </w:pPr>
      <w:r w:rsidRPr="00596EB8">
        <w:rPr>
          <w:rFonts w:ascii="Cabin" w:hAnsi="Cabin" w:cs="Times New Roman"/>
          <w:sz w:val="24"/>
          <w:szCs w:val="24"/>
        </w:rPr>
        <w:t xml:space="preserve">agree with the findings, please submit in writing to AGE all required information/corrections by </w:t>
      </w:r>
      <w:sdt>
        <w:sdtPr>
          <w:rPr>
            <w:rFonts w:ascii="Cabin" w:hAnsi="Cabin" w:cs="Times New Roman"/>
            <w:sz w:val="24"/>
            <w:szCs w:val="24"/>
          </w:rPr>
          <w:alias w:val="POC Due Date"/>
          <w:tag w:val="POC Due Date"/>
          <w:id w:val="380987826"/>
          <w:placeholder>
            <w:docPart w:val="B67BABAB20074B4E82DD3EAF3FAE5803"/>
          </w:placeholder>
          <w:date w:fullDate="2025-07-30T00:00:00Z">
            <w:dateFormat w:val="MMMM d, yyyy"/>
            <w:lid w:val="en-US"/>
            <w:storeMappedDataAs w:val="dateTime"/>
            <w:calendar w:val="gregorian"/>
          </w:date>
        </w:sdtPr>
        <w:sdtEndPr/>
        <w:sdtContent>
          <w:r w:rsidR="00A640D3">
            <w:rPr>
              <w:rFonts w:ascii="Cabin" w:hAnsi="Cabin" w:cs="Times New Roman"/>
              <w:sz w:val="24"/>
              <w:szCs w:val="24"/>
            </w:rPr>
            <w:t>July 30, 2025</w:t>
          </w:r>
        </w:sdtContent>
      </w:sdt>
      <w:r w:rsidRPr="00596EB8">
        <w:rPr>
          <w:rFonts w:ascii="Cabin" w:hAnsi="Cabin" w:cs="Times New Roman"/>
          <w:sz w:val="24"/>
          <w:szCs w:val="24"/>
        </w:rPr>
        <w:t>.</w:t>
      </w:r>
    </w:p>
    <w:p w14:paraId="2A1FA9FB" w14:textId="77777777" w:rsidR="00596EB8" w:rsidRPr="00596EB8" w:rsidRDefault="00596EB8" w:rsidP="00596EB8">
      <w:pPr>
        <w:rPr>
          <w:rFonts w:ascii="Cabin" w:hAnsi="Cabin" w:cs="Times New Roman"/>
          <w:sz w:val="24"/>
          <w:szCs w:val="24"/>
        </w:rPr>
      </w:pPr>
    </w:p>
    <w:p w14:paraId="1BC8BC42"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7EEAF1AF" w14:textId="77777777" w:rsidR="00596EB8" w:rsidRPr="001F5B0A" w:rsidRDefault="00596EB8" w:rsidP="00596EB8">
      <w:pPr>
        <w:rPr>
          <w:rFonts w:ascii="Cabin" w:hAnsi="Cabin" w:cs="Times New Roman"/>
          <w:sz w:val="24"/>
          <w:szCs w:val="24"/>
        </w:rPr>
      </w:pPr>
    </w:p>
    <w:p w14:paraId="10013861" w14:textId="77777777" w:rsidR="001F5B0A" w:rsidRPr="001F5B0A" w:rsidRDefault="001F5B0A" w:rsidP="001F5B0A">
      <w:pPr>
        <w:rPr>
          <w:rFonts w:ascii="Cabin" w:hAnsi="Cabin"/>
          <w:sz w:val="24"/>
          <w:szCs w:val="24"/>
        </w:rPr>
      </w:pPr>
      <w:r w:rsidRPr="001F5B0A">
        <w:rPr>
          <w:rFonts w:ascii="Cabin" w:hAnsi="Cabin"/>
          <w:sz w:val="24"/>
          <w:szCs w:val="24"/>
        </w:rPr>
        <w:t>If you have any questions regarding this matter, please contact</w:t>
      </w:r>
      <w:r w:rsidRPr="001F5B0A">
        <w:rPr>
          <w:rFonts w:ascii="Cabin" w:hAnsi="Cabin"/>
          <w:b/>
          <w:bCs/>
          <w:sz w:val="24"/>
          <w:szCs w:val="24"/>
        </w:rPr>
        <w:t xml:space="preserve"> </w:t>
      </w:r>
      <w:r w:rsidRPr="001F5B0A">
        <w:rPr>
          <w:rFonts w:ascii="Cabin" w:hAnsi="Cabin"/>
          <w:sz w:val="24"/>
          <w:szCs w:val="24"/>
        </w:rPr>
        <w:t xml:space="preserve">me at 617-222-7411 or by email at </w:t>
      </w:r>
      <w:hyperlink r:id="rId19" w:history="1">
        <w:r w:rsidRPr="001F5B0A">
          <w:rPr>
            <w:rFonts w:ascii="Cabin" w:hAnsi="Cabin"/>
            <w:color w:val="0000FF"/>
            <w:sz w:val="24"/>
            <w:szCs w:val="24"/>
            <w:u w:val="single"/>
          </w:rPr>
          <w:t>Christopher.mundy2@mass.gov</w:t>
        </w:r>
      </w:hyperlink>
    </w:p>
    <w:p w14:paraId="0C5B1E20" w14:textId="77777777" w:rsidR="000A115B" w:rsidRDefault="000A115B" w:rsidP="001F5B0A">
      <w:pPr>
        <w:rPr>
          <w:rFonts w:ascii="Cabin" w:hAnsi="Cabin"/>
          <w:sz w:val="24"/>
          <w:szCs w:val="24"/>
        </w:rPr>
      </w:pPr>
    </w:p>
    <w:p w14:paraId="40CBA4ED" w14:textId="1E1E52CC" w:rsidR="001F5B0A" w:rsidRPr="001F5B0A" w:rsidRDefault="001F5B0A" w:rsidP="001F5B0A">
      <w:pPr>
        <w:rPr>
          <w:rFonts w:ascii="Cabin" w:hAnsi="Cabin"/>
          <w:sz w:val="24"/>
          <w:szCs w:val="24"/>
        </w:rPr>
      </w:pPr>
      <w:r w:rsidRPr="001F5B0A">
        <w:rPr>
          <w:rFonts w:ascii="Cabin" w:hAnsi="Cabin"/>
          <w:sz w:val="24"/>
          <w:szCs w:val="24"/>
        </w:rPr>
        <w:t>Sincerely,</w:t>
      </w:r>
    </w:p>
    <w:p w14:paraId="3BDEE900" w14:textId="77777777" w:rsidR="001F5B0A" w:rsidRPr="001F5B0A" w:rsidRDefault="001F5B0A" w:rsidP="001F5B0A">
      <w:pPr>
        <w:rPr>
          <w:rFonts w:ascii="Cabin" w:hAnsi="Cabin"/>
          <w:sz w:val="24"/>
          <w:szCs w:val="24"/>
        </w:rPr>
      </w:pPr>
    </w:p>
    <w:p w14:paraId="719D7A7E" w14:textId="77777777" w:rsidR="001F5B0A" w:rsidRPr="001F5B0A" w:rsidRDefault="001F5B0A" w:rsidP="001F5B0A">
      <w:pPr>
        <w:rPr>
          <w:rFonts w:ascii="Cabin" w:hAnsi="Cabin"/>
          <w:sz w:val="24"/>
          <w:szCs w:val="24"/>
        </w:rPr>
      </w:pPr>
      <w:r w:rsidRPr="001F5B0A">
        <w:rPr>
          <w:rFonts w:ascii="Cabin" w:hAnsi="Cabin"/>
          <w:sz w:val="24"/>
          <w:szCs w:val="24"/>
        </w:rPr>
        <w:t>Christopher Mundy</w:t>
      </w:r>
    </w:p>
    <w:p w14:paraId="41711747" w14:textId="77777777" w:rsidR="001F5B0A" w:rsidRPr="001F5B0A" w:rsidRDefault="001F5B0A" w:rsidP="001F5B0A">
      <w:pPr>
        <w:rPr>
          <w:rFonts w:ascii="Cabin" w:hAnsi="Cabin"/>
          <w:sz w:val="24"/>
          <w:szCs w:val="24"/>
        </w:rPr>
      </w:pPr>
      <w:r w:rsidRPr="001F5B0A">
        <w:rPr>
          <w:rFonts w:ascii="Cabin" w:hAnsi="Cabin"/>
          <w:sz w:val="24"/>
          <w:szCs w:val="24"/>
        </w:rPr>
        <w:t xml:space="preserve">Assisted Living Certification Specialist </w:t>
      </w:r>
    </w:p>
    <w:p w14:paraId="6BFA06A4" w14:textId="68C606D6" w:rsidR="00596EB8" w:rsidRPr="00596EB8" w:rsidRDefault="00596EB8" w:rsidP="00596EB8">
      <w:pPr>
        <w:rPr>
          <w:rFonts w:ascii="Cabin" w:hAnsi="Cabin" w:cs="Times New Roman"/>
          <w:sz w:val="24"/>
          <w:szCs w:val="24"/>
        </w:rPr>
      </w:pPr>
    </w:p>
    <w:p w14:paraId="71DDC094" w14:textId="77777777" w:rsidR="00596EB8" w:rsidRPr="00596EB8" w:rsidRDefault="00596EB8" w:rsidP="00596EB8">
      <w:pPr>
        <w:rPr>
          <w:rFonts w:ascii="Cabin" w:hAnsi="Cabin" w:cs="Times New Roman"/>
          <w:sz w:val="24"/>
          <w:szCs w:val="24"/>
        </w:rPr>
      </w:pPr>
    </w:p>
    <w:p w14:paraId="42F7E667" w14:textId="77777777" w:rsidR="000E4D9F" w:rsidRPr="000E4D9F" w:rsidRDefault="00596EB8" w:rsidP="000E4D9F">
      <w:pPr>
        <w:rPr>
          <w:rFonts w:ascii="Cabin" w:hAnsi="Cabin"/>
          <w:sz w:val="24"/>
          <w:szCs w:val="24"/>
        </w:rPr>
      </w:pPr>
      <w:r w:rsidRPr="00596EB8">
        <w:rPr>
          <w:rFonts w:ascii="Cabin" w:hAnsi="Cabin" w:cs="Times New Roman"/>
          <w:sz w:val="24"/>
          <w:szCs w:val="24"/>
        </w:rPr>
        <w:t>CC</w:t>
      </w:r>
      <w:r w:rsidR="00601D9E" w:rsidRPr="00596EB8">
        <w:rPr>
          <w:rFonts w:ascii="Cabin" w:hAnsi="Cabin" w:cs="Times New Roman"/>
          <w:sz w:val="24"/>
          <w:szCs w:val="24"/>
        </w:rPr>
        <w:t xml:space="preserve">: </w:t>
      </w:r>
      <w:r w:rsidR="000E4D9F" w:rsidRPr="000E4D9F">
        <w:rPr>
          <w:rFonts w:ascii="Cabin" w:hAnsi="Cabin"/>
          <w:sz w:val="24"/>
          <w:szCs w:val="24"/>
        </w:rPr>
        <w:t>Dracut Assisted Living Limited Partnership</w:t>
      </w:r>
    </w:p>
    <w:p w14:paraId="3B4EDED3" w14:textId="77777777" w:rsidR="000E4D9F" w:rsidRPr="000E4D9F" w:rsidRDefault="000E4D9F" w:rsidP="000E4D9F">
      <w:pPr>
        <w:rPr>
          <w:rFonts w:ascii="Cabin" w:hAnsi="Cabin"/>
          <w:sz w:val="24"/>
          <w:szCs w:val="24"/>
        </w:rPr>
      </w:pPr>
      <w:r w:rsidRPr="000E4D9F">
        <w:rPr>
          <w:rFonts w:ascii="Cabin" w:hAnsi="Cabin"/>
          <w:sz w:val="24"/>
          <w:szCs w:val="24"/>
        </w:rPr>
        <w:t xml:space="preserve">       c/o The </w:t>
      </w:r>
      <w:proofErr w:type="spellStart"/>
      <w:r w:rsidRPr="000E4D9F">
        <w:rPr>
          <w:rFonts w:ascii="Cabin" w:hAnsi="Cabin"/>
          <w:sz w:val="24"/>
          <w:szCs w:val="24"/>
        </w:rPr>
        <w:t>Gralia</w:t>
      </w:r>
      <w:proofErr w:type="spellEnd"/>
      <w:r w:rsidRPr="000E4D9F">
        <w:rPr>
          <w:rFonts w:ascii="Cabin" w:hAnsi="Cabin"/>
          <w:sz w:val="24"/>
          <w:szCs w:val="24"/>
        </w:rPr>
        <w:t xml:space="preserve"> Group</w:t>
      </w:r>
    </w:p>
    <w:p w14:paraId="5BC72396" w14:textId="77777777" w:rsidR="000E4D9F" w:rsidRPr="000E4D9F" w:rsidRDefault="000E4D9F" w:rsidP="000E4D9F">
      <w:pPr>
        <w:rPr>
          <w:rFonts w:ascii="Cabin" w:hAnsi="Cabin"/>
          <w:sz w:val="24"/>
          <w:szCs w:val="24"/>
        </w:rPr>
      </w:pPr>
      <w:r w:rsidRPr="000E4D9F">
        <w:rPr>
          <w:rFonts w:ascii="Cabin" w:hAnsi="Cabin"/>
          <w:sz w:val="24"/>
          <w:szCs w:val="24"/>
        </w:rPr>
        <w:t xml:space="preserve">       200 North Main Street, Suite 204</w:t>
      </w:r>
    </w:p>
    <w:p w14:paraId="49F0A6ED" w14:textId="01AD10A8" w:rsidR="00F12567" w:rsidRPr="00F22521" w:rsidRDefault="000E4D9F" w:rsidP="000E4D9F">
      <w:pPr>
        <w:rPr>
          <w:rFonts w:ascii="Cabin" w:hAnsi="Cabin"/>
          <w:sz w:val="24"/>
          <w:szCs w:val="24"/>
        </w:rPr>
      </w:pPr>
      <w:r w:rsidRPr="000E4D9F">
        <w:rPr>
          <w:rFonts w:ascii="Cabin" w:hAnsi="Cabin"/>
          <w:sz w:val="24"/>
          <w:szCs w:val="24"/>
        </w:rPr>
        <w:t xml:space="preserve">       East Longmeadow, MA 01028</w:t>
      </w:r>
    </w:p>
    <w:sectPr w:rsidR="00F12567" w:rsidRPr="00F22521" w:rsidSect="00D93EF8">
      <w:footerReference w:type="even" r:id="rId20"/>
      <w:footerReference w:type="default" r:id="rId21"/>
      <w:footnotePr>
        <w:numRestart w:val="eachPage"/>
      </w:footnotePr>
      <w:pgSz w:w="12240" w:h="15840" w:code="1"/>
      <w:pgMar w:top="864" w:right="1152" w:bottom="720" w:left="1152"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BFD3" w14:textId="77777777" w:rsidR="00997588" w:rsidRDefault="00997588">
      <w:r>
        <w:separator/>
      </w:r>
    </w:p>
  </w:endnote>
  <w:endnote w:type="continuationSeparator" w:id="0">
    <w:p w14:paraId="5A081922" w14:textId="77777777" w:rsidR="00997588" w:rsidRDefault="0099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873037"/>
      <w:docPartObj>
        <w:docPartGallery w:val="Page Numbers (Bottom of Page)"/>
        <w:docPartUnique/>
      </w:docPartObj>
    </w:sdtPr>
    <w:sdtEndPr/>
    <w:sdtContent>
      <w:sdt>
        <w:sdtPr>
          <w:id w:val="-1769616900"/>
          <w:docPartObj>
            <w:docPartGallery w:val="Page Numbers (Top of Page)"/>
            <w:docPartUnique/>
          </w:docPartObj>
        </w:sdtPr>
        <w:sdtEndPr/>
        <w:sdtContent>
          <w:p w14:paraId="63172334" w14:textId="369345B2" w:rsidR="00D93EF8" w:rsidRDefault="00D93E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07B9E9" w14:textId="77777777" w:rsidR="00D93EF8" w:rsidRDefault="00D9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86097"/>
      <w:docPartObj>
        <w:docPartGallery w:val="Page Numbers (Bottom of Page)"/>
        <w:docPartUnique/>
      </w:docPartObj>
    </w:sdtPr>
    <w:sdtEndPr/>
    <w:sdtContent>
      <w:sdt>
        <w:sdtPr>
          <w:id w:val="-1705238520"/>
          <w:docPartObj>
            <w:docPartGallery w:val="Page Numbers (Top of Page)"/>
            <w:docPartUnique/>
          </w:docPartObj>
        </w:sdtPr>
        <w:sdtEndPr/>
        <w:sdtContent>
          <w:p w14:paraId="49F377BB" w14:textId="6A9CDDA5" w:rsidR="008A2150" w:rsidRDefault="008A2150" w:rsidP="008A2150">
            <w:pPr>
              <w:pStyle w:val="Footer"/>
              <w:ind w:left="432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4BC00B" w14:textId="7BFE3B65" w:rsidR="00596EB8" w:rsidRPr="00D93EF8" w:rsidRDefault="00596EB8" w:rsidP="00D9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1AE7" w14:textId="2BB3CF42" w:rsidR="002D7202" w:rsidRDefault="002D7202">
    <w:pPr>
      <w:pStyle w:val="Footer"/>
      <w:jc w:val="right"/>
    </w:pPr>
  </w:p>
  <w:p w14:paraId="2C10178E" w14:textId="77777777" w:rsidR="00596EB8" w:rsidRDefault="00596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692375"/>
      <w:docPartObj>
        <w:docPartGallery w:val="Page Numbers (Bottom of Page)"/>
        <w:docPartUnique/>
      </w:docPartObj>
    </w:sdtPr>
    <w:sdtEndPr/>
    <w:sdtContent>
      <w:sdt>
        <w:sdtPr>
          <w:id w:val="1328943557"/>
          <w:docPartObj>
            <w:docPartGallery w:val="Page Numbers (Top of Page)"/>
            <w:docPartUnique/>
          </w:docPartObj>
        </w:sdtPr>
        <w:sdtEndPr/>
        <w:sdtContent>
          <w:p w14:paraId="01D8A52D" w14:textId="6388F620"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1F9305" w14:textId="77777777" w:rsidR="00596EB8" w:rsidRDefault="00596E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34319"/>
      <w:docPartObj>
        <w:docPartGallery w:val="Page Numbers (Bottom of Page)"/>
        <w:docPartUnique/>
      </w:docPartObj>
    </w:sdtPr>
    <w:sdtEndPr/>
    <w:sdtContent>
      <w:sdt>
        <w:sdtPr>
          <w:id w:val="-931202120"/>
          <w:docPartObj>
            <w:docPartGallery w:val="Page Numbers (Top of Page)"/>
            <w:docPartUnique/>
          </w:docPartObj>
        </w:sdtPr>
        <w:sdtEndPr/>
        <w:sdtContent>
          <w:p w14:paraId="1F35274F" w14:textId="17853865"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7E828" w14:textId="2DBEDC48" w:rsidR="00596EB8" w:rsidRPr="008A2150" w:rsidRDefault="00596EB8" w:rsidP="008A21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AEBD" w14:textId="77777777" w:rsidR="00252CA9" w:rsidRPr="00D93EF8" w:rsidRDefault="00252CA9" w:rsidP="00D93E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4788"/>
      <w:docPartObj>
        <w:docPartGallery w:val="Page Numbers (Bottom of Page)"/>
        <w:docPartUnique/>
      </w:docPartObj>
    </w:sdtPr>
    <w:sdtEndPr/>
    <w:sdtContent>
      <w:sdt>
        <w:sdtPr>
          <w:id w:val="1915354091"/>
          <w:docPartObj>
            <w:docPartGallery w:val="Page Numbers (Top of Page)"/>
            <w:docPartUnique/>
          </w:docPartObj>
        </w:sdtPr>
        <w:sdtEndPr/>
        <w:sdtContent>
          <w:p w14:paraId="613CC2CE" w14:textId="33D8E230" w:rsidR="008A2150" w:rsidRDefault="008A2150" w:rsidP="008A2150">
            <w:pPr>
              <w:pStyle w:val="Footer"/>
              <w:ind w:left="4320"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943E21" w14:textId="77777777" w:rsidR="00252CA9" w:rsidRDefault="00252CA9"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8CB5" w14:textId="77777777" w:rsidR="00997588" w:rsidRDefault="00997588">
      <w:r>
        <w:separator/>
      </w:r>
    </w:p>
  </w:footnote>
  <w:footnote w:type="continuationSeparator" w:id="0">
    <w:p w14:paraId="2801933E" w14:textId="77777777" w:rsidR="00997588" w:rsidRDefault="00997588">
      <w:r>
        <w:continuationSeparator/>
      </w:r>
    </w:p>
  </w:footnote>
  <w:footnote w:id="1">
    <w:p w14:paraId="33DC3F2B" w14:textId="77777777" w:rsidR="00596EB8" w:rsidRDefault="00596EB8" w:rsidP="00596EB8">
      <w:pPr>
        <w:pStyle w:val="FootnoteText"/>
      </w:pPr>
      <w:r>
        <w:rPr>
          <w:rStyle w:val="FootnoteReference"/>
        </w:rPr>
        <w:footnoteRef/>
      </w:r>
      <w:r>
        <w:t xml:space="preserve"> A finding is determined to be a “repeat finding” if the finding was also cited in the last compliance review report.</w:t>
      </w:r>
    </w:p>
  </w:footnote>
  <w:footnote w:id="2">
    <w:p w14:paraId="1B1F2BE1" w14:textId="77777777" w:rsidR="00660D52" w:rsidRDefault="00660D52" w:rsidP="00660D52">
      <w:pPr>
        <w:pStyle w:val="FootnoteText"/>
      </w:pPr>
      <w:r>
        <w:rPr>
          <w:rStyle w:val="FootnoteReference"/>
        </w:rPr>
        <w:footnoteRef/>
      </w:r>
      <w:r>
        <w:t xml:space="preserve"> A finding is determined to be a “repeat finding” if the finding was also cited in the last compliance review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C657" w14:textId="77777777" w:rsidR="000E4D9F" w:rsidRDefault="000E4D9F" w:rsidP="006130B4">
    <w:pPr>
      <w:pStyle w:val="Header"/>
      <w:rPr>
        <w:rFonts w:ascii="Cabin" w:hAnsi="Cabin"/>
        <w:sz w:val="24"/>
        <w:szCs w:val="24"/>
      </w:rPr>
    </w:pPr>
    <w:r w:rsidRPr="000E4D9F">
      <w:rPr>
        <w:rFonts w:ascii="Cabin" w:eastAsia="Calibri" w:hAnsi="Cabin"/>
        <w:sz w:val="24"/>
        <w:szCs w:val="24"/>
      </w:rPr>
      <w:t>The Arbors at Dracut</w:t>
    </w:r>
    <w:r>
      <w:rPr>
        <w:rFonts w:ascii="Cabin" w:hAnsi="Cabin"/>
        <w:sz w:val="24"/>
        <w:szCs w:val="24"/>
      </w:rPr>
      <w:t xml:space="preserve"> </w:t>
    </w:r>
  </w:p>
  <w:p w14:paraId="33E75DF9" w14:textId="2360CD7D" w:rsidR="006130B4" w:rsidRPr="008B7641" w:rsidRDefault="00E10002" w:rsidP="006130B4">
    <w:pPr>
      <w:pStyle w:val="Header"/>
    </w:pPr>
    <w:r>
      <w:rPr>
        <w:rFonts w:ascii="Cabin" w:hAnsi="Cabin"/>
        <w:sz w:val="24"/>
        <w:szCs w:val="24"/>
      </w:rPr>
      <w:t xml:space="preserve">June </w:t>
    </w:r>
    <w:r w:rsidR="000E4D9F">
      <w:rPr>
        <w:rFonts w:ascii="Cabin" w:hAnsi="Cabin"/>
        <w:sz w:val="24"/>
        <w:szCs w:val="24"/>
      </w:rPr>
      <w:t>30</w:t>
    </w:r>
    <w:r w:rsidR="006130B4" w:rsidRPr="00A449E8">
      <w:rPr>
        <w:rFonts w:ascii="Cabin" w:hAnsi="Cabin"/>
        <w:sz w:val="24"/>
        <w:szCs w:val="24"/>
      </w:rPr>
      <w:t>, 2025</w:t>
    </w:r>
  </w:p>
  <w:p w14:paraId="1E6DFF1B" w14:textId="77777777" w:rsidR="00596EB8" w:rsidRPr="001822DB" w:rsidRDefault="00596EB8" w:rsidP="0018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E67C" w14:textId="77777777" w:rsidR="00596EB8" w:rsidRDefault="00596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4E8A" w14:textId="77777777" w:rsidR="000E4D9F" w:rsidRDefault="000E4D9F" w:rsidP="000E4D9F">
    <w:pPr>
      <w:pStyle w:val="Header"/>
      <w:rPr>
        <w:rFonts w:ascii="Cabin" w:hAnsi="Cabin"/>
        <w:sz w:val="24"/>
        <w:szCs w:val="24"/>
      </w:rPr>
    </w:pPr>
    <w:r w:rsidRPr="000E4D9F">
      <w:rPr>
        <w:rFonts w:ascii="Cabin" w:eastAsia="Calibri" w:hAnsi="Cabin"/>
        <w:sz w:val="24"/>
        <w:szCs w:val="24"/>
      </w:rPr>
      <w:t>The Arbors at Dracut</w:t>
    </w:r>
    <w:r>
      <w:rPr>
        <w:rFonts w:ascii="Cabin" w:hAnsi="Cabin"/>
        <w:sz w:val="24"/>
        <w:szCs w:val="24"/>
      </w:rPr>
      <w:t xml:space="preserve"> </w:t>
    </w:r>
  </w:p>
  <w:p w14:paraId="7B791DF8" w14:textId="091C08AF" w:rsidR="00596EB8" w:rsidRPr="000E4D9F" w:rsidRDefault="000E4D9F" w:rsidP="000E4D9F">
    <w:pPr>
      <w:pStyle w:val="Header"/>
    </w:pPr>
    <w:r>
      <w:rPr>
        <w:rFonts w:ascii="Cabin" w:hAnsi="Cabin"/>
        <w:sz w:val="24"/>
        <w:szCs w:val="24"/>
      </w:rPr>
      <w:t>June 30</w:t>
    </w:r>
    <w:r w:rsidRPr="00A449E8">
      <w:rPr>
        <w:rFonts w:ascii="Cabin" w:hAnsi="Cabin"/>
        <w:sz w:val="24"/>
        <w:szCs w:val="24"/>
      </w:rPr>
      <w:t>,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66AC" w14:textId="77777777" w:rsidR="000E4D9F" w:rsidRDefault="000E4D9F" w:rsidP="000E4D9F">
    <w:pPr>
      <w:pStyle w:val="Header"/>
      <w:rPr>
        <w:rFonts w:ascii="Cabin" w:hAnsi="Cabin"/>
        <w:sz w:val="24"/>
        <w:szCs w:val="24"/>
      </w:rPr>
    </w:pPr>
    <w:r w:rsidRPr="000E4D9F">
      <w:rPr>
        <w:rFonts w:ascii="Cabin" w:eastAsia="Calibri" w:hAnsi="Cabin"/>
        <w:sz w:val="24"/>
        <w:szCs w:val="24"/>
      </w:rPr>
      <w:t>The Arbors at Dracut</w:t>
    </w:r>
    <w:r>
      <w:rPr>
        <w:rFonts w:ascii="Cabin" w:hAnsi="Cabin"/>
        <w:sz w:val="24"/>
        <w:szCs w:val="24"/>
      </w:rPr>
      <w:t xml:space="preserve"> </w:t>
    </w:r>
  </w:p>
  <w:p w14:paraId="2D461F37" w14:textId="05ACE134" w:rsidR="00596EB8" w:rsidRPr="000E4D9F" w:rsidRDefault="000E4D9F" w:rsidP="000E4D9F">
    <w:pPr>
      <w:pStyle w:val="Header"/>
    </w:pPr>
    <w:r>
      <w:rPr>
        <w:rFonts w:ascii="Cabin" w:hAnsi="Cabin"/>
        <w:sz w:val="24"/>
        <w:szCs w:val="24"/>
      </w:rPr>
      <w:t>June 30</w:t>
    </w:r>
    <w:r w:rsidRPr="00A449E8">
      <w:rPr>
        <w:rFonts w:ascii="Cabin" w:hAnsi="Cabin"/>
        <w:sz w:val="24"/>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19"/>
    <w:multiLevelType w:val="hybridMultilevel"/>
    <w:tmpl w:val="7B44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6960"/>
    <w:multiLevelType w:val="hybridMultilevel"/>
    <w:tmpl w:val="BA84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0640E3"/>
    <w:multiLevelType w:val="hybridMultilevel"/>
    <w:tmpl w:val="7068D83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67805"/>
    <w:multiLevelType w:val="hybridMultilevel"/>
    <w:tmpl w:val="C4EE5C4C"/>
    <w:lvl w:ilvl="0" w:tplc="C0EA846A">
      <w:start w:val="6"/>
      <w:numFmt w:val="bullet"/>
      <w:lvlText w:val="-"/>
      <w:lvlJc w:val="left"/>
      <w:pPr>
        <w:ind w:left="720" w:hanging="360"/>
      </w:pPr>
      <w:rPr>
        <w:rFonts w:ascii="Times New Roman" w:eastAsia="Times New Roman"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680118"/>
    <w:multiLevelType w:val="hybridMultilevel"/>
    <w:tmpl w:val="68727BE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8C73453"/>
    <w:multiLevelType w:val="hybridMultilevel"/>
    <w:tmpl w:val="FBE2B7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CA28FA"/>
    <w:multiLevelType w:val="hybridMultilevel"/>
    <w:tmpl w:val="8C32EE30"/>
    <w:lvl w:ilvl="0" w:tplc="49A0EFF6">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41744C6"/>
    <w:multiLevelType w:val="hybridMultilevel"/>
    <w:tmpl w:val="25CE9ECA"/>
    <w:lvl w:ilvl="0" w:tplc="04090015">
      <w:start w:val="1"/>
      <w:numFmt w:val="upperLetter"/>
      <w:lvlText w:val="%1."/>
      <w:lvlJc w:val="left"/>
      <w:pPr>
        <w:ind w:left="720" w:hanging="360"/>
      </w:pPr>
      <w:rPr>
        <w:rFonts w:hint="default"/>
      </w:rPr>
    </w:lvl>
    <w:lvl w:ilvl="1" w:tplc="243ECB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53909"/>
    <w:multiLevelType w:val="hybridMultilevel"/>
    <w:tmpl w:val="A36876C0"/>
    <w:lvl w:ilvl="0" w:tplc="AABEB9DA">
      <w:start w:val="6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27503"/>
    <w:multiLevelType w:val="hybridMultilevel"/>
    <w:tmpl w:val="7DD00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4B20A0"/>
    <w:multiLevelType w:val="hybridMultilevel"/>
    <w:tmpl w:val="F47E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65FDE"/>
    <w:multiLevelType w:val="hybridMultilevel"/>
    <w:tmpl w:val="2E40D5B4"/>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9" w15:restartNumberingAfterBreak="0">
    <w:nsid w:val="47107BBD"/>
    <w:multiLevelType w:val="hybridMultilevel"/>
    <w:tmpl w:val="38FA4C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1210CF"/>
    <w:multiLevelType w:val="hybridMultilevel"/>
    <w:tmpl w:val="E15C4C54"/>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4E781C48"/>
    <w:multiLevelType w:val="hybridMultilevel"/>
    <w:tmpl w:val="F9A6E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65313F"/>
    <w:multiLevelType w:val="hybridMultilevel"/>
    <w:tmpl w:val="7D407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B0DBC"/>
    <w:multiLevelType w:val="hybridMultilevel"/>
    <w:tmpl w:val="08749FF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0"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692869C4"/>
    <w:multiLevelType w:val="hybridMultilevel"/>
    <w:tmpl w:val="29B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8248B"/>
    <w:multiLevelType w:val="hybridMultilevel"/>
    <w:tmpl w:val="B1D2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58690E"/>
    <w:multiLevelType w:val="hybridMultilevel"/>
    <w:tmpl w:val="A1000DF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6CF53068"/>
    <w:multiLevelType w:val="hybridMultilevel"/>
    <w:tmpl w:val="EE8AE3B8"/>
    <w:lvl w:ilvl="0" w:tplc="FFFFFFFF">
      <w:start w:val="1"/>
      <w:numFmt w:val="bullet"/>
      <w:lvlText w:val=""/>
      <w:lvlJc w:val="left"/>
      <w:pPr>
        <w:ind w:left="1710" w:hanging="360"/>
      </w:pPr>
      <w:rPr>
        <w:rFonts w:ascii="Wingdings" w:hAnsi="Wingdings" w:hint="default"/>
      </w:rPr>
    </w:lvl>
    <w:lvl w:ilvl="1" w:tplc="C0EA846A">
      <w:start w:val="6"/>
      <w:numFmt w:val="bullet"/>
      <w:lvlText w:val="-"/>
      <w:lvlJc w:val="left"/>
      <w:pPr>
        <w:ind w:left="2430" w:hanging="360"/>
      </w:pPr>
      <w:rPr>
        <w:rFonts w:ascii="Times New Roman" w:eastAsia="Times New Roman" w:hAnsi="Times New Roman" w:cs="Times New Roman" w:hint="default"/>
        <w:b w:val="0"/>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35" w15:restartNumberingAfterBreak="0">
    <w:nsid w:val="6CFF46E5"/>
    <w:multiLevelType w:val="hybridMultilevel"/>
    <w:tmpl w:val="5638F60A"/>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6DDF5518"/>
    <w:multiLevelType w:val="hybridMultilevel"/>
    <w:tmpl w:val="1D7A194E"/>
    <w:lvl w:ilvl="0" w:tplc="04090001">
      <w:start w:val="1"/>
      <w:numFmt w:val="bullet"/>
      <w:lvlText w:val=""/>
      <w:lvlJc w:val="left"/>
      <w:pPr>
        <w:ind w:left="1296" w:hanging="360"/>
      </w:pPr>
      <w:rPr>
        <w:rFonts w:ascii="Symbol" w:hAnsi="Symbol"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5615F18"/>
    <w:multiLevelType w:val="hybridMultilevel"/>
    <w:tmpl w:val="3214AF62"/>
    <w:lvl w:ilvl="0" w:tplc="C9BCEF4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25E85"/>
    <w:multiLevelType w:val="hybridMultilevel"/>
    <w:tmpl w:val="C71629E0"/>
    <w:lvl w:ilvl="0" w:tplc="C0EA846A">
      <w:start w:val="6"/>
      <w:numFmt w:val="bullet"/>
      <w:lvlText w:val="-"/>
      <w:lvlJc w:val="left"/>
      <w:pPr>
        <w:ind w:left="2580" w:hanging="360"/>
      </w:pPr>
      <w:rPr>
        <w:rFonts w:ascii="Times New Roman" w:eastAsia="Times New Roman" w:hAnsi="Times New Roman" w:cs="Times New Roman" w:hint="default"/>
        <w:b w:val="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1"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1572498205">
    <w:abstractNumId w:val="38"/>
  </w:num>
  <w:num w:numId="2" w16cid:durableId="504128987">
    <w:abstractNumId w:val="11"/>
  </w:num>
  <w:num w:numId="3" w16cid:durableId="521016828">
    <w:abstractNumId w:val="14"/>
  </w:num>
  <w:num w:numId="4" w16cid:durableId="876546734">
    <w:abstractNumId w:val="15"/>
  </w:num>
  <w:num w:numId="5" w16cid:durableId="1457866460">
    <w:abstractNumId w:val="25"/>
  </w:num>
  <w:num w:numId="6" w16cid:durableId="563878312">
    <w:abstractNumId w:val="19"/>
  </w:num>
  <w:num w:numId="7" w16cid:durableId="709500168">
    <w:abstractNumId w:val="26"/>
  </w:num>
  <w:num w:numId="8" w16cid:durableId="1961954078">
    <w:abstractNumId w:val="4"/>
  </w:num>
  <w:num w:numId="9" w16cid:durableId="448939423">
    <w:abstractNumId w:val="31"/>
  </w:num>
  <w:num w:numId="10" w16cid:durableId="2122140652">
    <w:abstractNumId w:val="20"/>
  </w:num>
  <w:num w:numId="11" w16cid:durableId="1078675376">
    <w:abstractNumId w:val="10"/>
  </w:num>
  <w:num w:numId="12" w16cid:durableId="757360363">
    <w:abstractNumId w:val="35"/>
  </w:num>
  <w:num w:numId="13" w16cid:durableId="1618876012">
    <w:abstractNumId w:val="9"/>
  </w:num>
  <w:num w:numId="14" w16cid:durableId="1710714993">
    <w:abstractNumId w:val="22"/>
  </w:num>
  <w:num w:numId="15" w16cid:durableId="165829608">
    <w:abstractNumId w:val="30"/>
  </w:num>
  <w:num w:numId="16" w16cid:durableId="641348583">
    <w:abstractNumId w:val="27"/>
  </w:num>
  <w:num w:numId="17" w16cid:durableId="940379037">
    <w:abstractNumId w:val="23"/>
  </w:num>
  <w:num w:numId="18" w16cid:durableId="588268349">
    <w:abstractNumId w:val="36"/>
  </w:num>
  <w:num w:numId="19" w16cid:durableId="226452688">
    <w:abstractNumId w:val="24"/>
  </w:num>
  <w:num w:numId="20" w16cid:durableId="130056070">
    <w:abstractNumId w:val="17"/>
  </w:num>
  <w:num w:numId="21" w16cid:durableId="719013111">
    <w:abstractNumId w:val="39"/>
  </w:num>
  <w:num w:numId="22" w16cid:durableId="191767832">
    <w:abstractNumId w:val="16"/>
  </w:num>
  <w:num w:numId="23" w16cid:durableId="541479426">
    <w:abstractNumId w:val="33"/>
  </w:num>
  <w:num w:numId="24" w16cid:durableId="1827624071">
    <w:abstractNumId w:val="40"/>
  </w:num>
  <w:num w:numId="25" w16cid:durableId="404257695">
    <w:abstractNumId w:val="5"/>
  </w:num>
  <w:num w:numId="26" w16cid:durableId="488833524">
    <w:abstractNumId w:val="8"/>
  </w:num>
  <w:num w:numId="27" w16cid:durableId="592014273">
    <w:abstractNumId w:val="1"/>
  </w:num>
  <w:num w:numId="28" w16cid:durableId="936448028">
    <w:abstractNumId w:val="21"/>
  </w:num>
  <w:num w:numId="29" w16cid:durableId="1633710658">
    <w:abstractNumId w:val="6"/>
  </w:num>
  <w:num w:numId="30" w16cid:durableId="1850757816">
    <w:abstractNumId w:val="29"/>
  </w:num>
  <w:num w:numId="31" w16cid:durableId="1954625694">
    <w:abstractNumId w:val="18"/>
  </w:num>
  <w:num w:numId="32" w16cid:durableId="1915386360">
    <w:abstractNumId w:val="0"/>
  </w:num>
  <w:num w:numId="33" w16cid:durableId="953823498">
    <w:abstractNumId w:val="7"/>
  </w:num>
  <w:num w:numId="34" w16cid:durableId="1588148329">
    <w:abstractNumId w:val="28"/>
  </w:num>
  <w:num w:numId="35" w16cid:durableId="1660230372">
    <w:abstractNumId w:val="37"/>
  </w:num>
  <w:num w:numId="36" w16cid:durableId="1423339019">
    <w:abstractNumId w:val="41"/>
  </w:num>
  <w:num w:numId="37" w16cid:durableId="1118454932">
    <w:abstractNumId w:val="12"/>
  </w:num>
  <w:num w:numId="38" w16cid:durableId="1600603333">
    <w:abstractNumId w:val="32"/>
  </w:num>
  <w:num w:numId="39" w16cid:durableId="1633755357">
    <w:abstractNumId w:val="2"/>
  </w:num>
  <w:num w:numId="40" w16cid:durableId="1142648823">
    <w:abstractNumId w:val="13"/>
  </w:num>
  <w:num w:numId="41" w16cid:durableId="728190452">
    <w:abstractNumId w:val="32"/>
  </w:num>
  <w:num w:numId="42" w16cid:durableId="1218977887">
    <w:abstractNumId w:val="2"/>
  </w:num>
  <w:num w:numId="43" w16cid:durableId="148714515">
    <w:abstractNumId w:val="3"/>
  </w:num>
  <w:num w:numId="44" w16cid:durableId="8179586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8F"/>
    <w:rsid w:val="000059AC"/>
    <w:rsid w:val="000218F6"/>
    <w:rsid w:val="0002508F"/>
    <w:rsid w:val="00025267"/>
    <w:rsid w:val="00031866"/>
    <w:rsid w:val="0004153F"/>
    <w:rsid w:val="0005068D"/>
    <w:rsid w:val="00070FCF"/>
    <w:rsid w:val="00077728"/>
    <w:rsid w:val="0008618D"/>
    <w:rsid w:val="00092002"/>
    <w:rsid w:val="000A115B"/>
    <w:rsid w:val="000A2018"/>
    <w:rsid w:val="000B0376"/>
    <w:rsid w:val="000B1D7B"/>
    <w:rsid w:val="000C0E56"/>
    <w:rsid w:val="000C5CC3"/>
    <w:rsid w:val="000D1437"/>
    <w:rsid w:val="000D149E"/>
    <w:rsid w:val="000D2424"/>
    <w:rsid w:val="000D7D1D"/>
    <w:rsid w:val="000E455C"/>
    <w:rsid w:val="000E4D9F"/>
    <w:rsid w:val="000E6119"/>
    <w:rsid w:val="000F283B"/>
    <w:rsid w:val="000F2FB3"/>
    <w:rsid w:val="00101415"/>
    <w:rsid w:val="00105395"/>
    <w:rsid w:val="001066DC"/>
    <w:rsid w:val="00111756"/>
    <w:rsid w:val="00117A16"/>
    <w:rsid w:val="00126A3C"/>
    <w:rsid w:val="00133C9D"/>
    <w:rsid w:val="00140C79"/>
    <w:rsid w:val="00142371"/>
    <w:rsid w:val="00153B93"/>
    <w:rsid w:val="00163775"/>
    <w:rsid w:val="0016773B"/>
    <w:rsid w:val="0016781A"/>
    <w:rsid w:val="00176E74"/>
    <w:rsid w:val="00184FDA"/>
    <w:rsid w:val="0019184F"/>
    <w:rsid w:val="001A18F8"/>
    <w:rsid w:val="001B5D26"/>
    <w:rsid w:val="001B6EAF"/>
    <w:rsid w:val="001C3CAB"/>
    <w:rsid w:val="001D79A1"/>
    <w:rsid w:val="001E0F53"/>
    <w:rsid w:val="001E13FF"/>
    <w:rsid w:val="001F5491"/>
    <w:rsid w:val="001F5B0A"/>
    <w:rsid w:val="0020401F"/>
    <w:rsid w:val="00205CB8"/>
    <w:rsid w:val="00206158"/>
    <w:rsid w:val="0020717F"/>
    <w:rsid w:val="002074EB"/>
    <w:rsid w:val="00215CAD"/>
    <w:rsid w:val="0022211D"/>
    <w:rsid w:val="00223B9F"/>
    <w:rsid w:val="00225797"/>
    <w:rsid w:val="00230E81"/>
    <w:rsid w:val="00232713"/>
    <w:rsid w:val="00233800"/>
    <w:rsid w:val="00251BB9"/>
    <w:rsid w:val="002520D5"/>
    <w:rsid w:val="00252CA9"/>
    <w:rsid w:val="00255BFB"/>
    <w:rsid w:val="00266394"/>
    <w:rsid w:val="00266AB2"/>
    <w:rsid w:val="00270797"/>
    <w:rsid w:val="0027697D"/>
    <w:rsid w:val="00290932"/>
    <w:rsid w:val="00291687"/>
    <w:rsid w:val="002A45B0"/>
    <w:rsid w:val="002A53A2"/>
    <w:rsid w:val="002B2252"/>
    <w:rsid w:val="002B51D3"/>
    <w:rsid w:val="002D7202"/>
    <w:rsid w:val="002F4643"/>
    <w:rsid w:val="002F5EAF"/>
    <w:rsid w:val="003001DA"/>
    <w:rsid w:val="00302E45"/>
    <w:rsid w:val="00305A24"/>
    <w:rsid w:val="00305FE5"/>
    <w:rsid w:val="00315C48"/>
    <w:rsid w:val="003219C1"/>
    <w:rsid w:val="0032291F"/>
    <w:rsid w:val="00326D70"/>
    <w:rsid w:val="003416EC"/>
    <w:rsid w:val="0034541D"/>
    <w:rsid w:val="00365599"/>
    <w:rsid w:val="00385842"/>
    <w:rsid w:val="00386BCD"/>
    <w:rsid w:val="00387E0F"/>
    <w:rsid w:val="003950B8"/>
    <w:rsid w:val="00395400"/>
    <w:rsid w:val="003A0A60"/>
    <w:rsid w:val="003A167D"/>
    <w:rsid w:val="003A39D0"/>
    <w:rsid w:val="003A6969"/>
    <w:rsid w:val="003B268B"/>
    <w:rsid w:val="003B2D9C"/>
    <w:rsid w:val="003B2F7D"/>
    <w:rsid w:val="003B4ADF"/>
    <w:rsid w:val="003B4CCB"/>
    <w:rsid w:val="003B7ADA"/>
    <w:rsid w:val="003C2E3A"/>
    <w:rsid w:val="003C4A7A"/>
    <w:rsid w:val="003C5809"/>
    <w:rsid w:val="003C67C0"/>
    <w:rsid w:val="003C770E"/>
    <w:rsid w:val="003E06CE"/>
    <w:rsid w:val="003F579A"/>
    <w:rsid w:val="004016AD"/>
    <w:rsid w:val="00410245"/>
    <w:rsid w:val="00410B11"/>
    <w:rsid w:val="00427E97"/>
    <w:rsid w:val="0043020F"/>
    <w:rsid w:val="00436387"/>
    <w:rsid w:val="00437EDB"/>
    <w:rsid w:val="00441237"/>
    <w:rsid w:val="0045388F"/>
    <w:rsid w:val="004562A3"/>
    <w:rsid w:val="0045781A"/>
    <w:rsid w:val="00457D15"/>
    <w:rsid w:val="00461E1D"/>
    <w:rsid w:val="0049128A"/>
    <w:rsid w:val="00495C28"/>
    <w:rsid w:val="004B2B19"/>
    <w:rsid w:val="004B6AAF"/>
    <w:rsid w:val="004C40B8"/>
    <w:rsid w:val="004D7275"/>
    <w:rsid w:val="004E35F1"/>
    <w:rsid w:val="00516574"/>
    <w:rsid w:val="005170C0"/>
    <w:rsid w:val="00517AFA"/>
    <w:rsid w:val="005253E7"/>
    <w:rsid w:val="0054227E"/>
    <w:rsid w:val="00544BC7"/>
    <w:rsid w:val="00545EF2"/>
    <w:rsid w:val="00561D50"/>
    <w:rsid w:val="00565008"/>
    <w:rsid w:val="0056533C"/>
    <w:rsid w:val="0057772F"/>
    <w:rsid w:val="00582AD3"/>
    <w:rsid w:val="005846C3"/>
    <w:rsid w:val="005866C2"/>
    <w:rsid w:val="00596EB8"/>
    <w:rsid w:val="005A64B7"/>
    <w:rsid w:val="005D33B0"/>
    <w:rsid w:val="005F1C67"/>
    <w:rsid w:val="005F787E"/>
    <w:rsid w:val="00601D9E"/>
    <w:rsid w:val="00601FCE"/>
    <w:rsid w:val="006046DB"/>
    <w:rsid w:val="006128DD"/>
    <w:rsid w:val="006130B4"/>
    <w:rsid w:val="00620103"/>
    <w:rsid w:val="00623C60"/>
    <w:rsid w:val="0062620D"/>
    <w:rsid w:val="00627028"/>
    <w:rsid w:val="0062753A"/>
    <w:rsid w:val="00631EF2"/>
    <w:rsid w:val="00632BFC"/>
    <w:rsid w:val="00641BC0"/>
    <w:rsid w:val="00644917"/>
    <w:rsid w:val="006449B8"/>
    <w:rsid w:val="0064650F"/>
    <w:rsid w:val="0065012B"/>
    <w:rsid w:val="006560F7"/>
    <w:rsid w:val="00660D52"/>
    <w:rsid w:val="00673DEB"/>
    <w:rsid w:val="00675F7B"/>
    <w:rsid w:val="00676037"/>
    <w:rsid w:val="00682C25"/>
    <w:rsid w:val="006950AA"/>
    <w:rsid w:val="006970A9"/>
    <w:rsid w:val="006A6A44"/>
    <w:rsid w:val="006B0960"/>
    <w:rsid w:val="006B3AD0"/>
    <w:rsid w:val="006B535E"/>
    <w:rsid w:val="006C1131"/>
    <w:rsid w:val="006C2607"/>
    <w:rsid w:val="006E22BB"/>
    <w:rsid w:val="006E2EB2"/>
    <w:rsid w:val="006E79E6"/>
    <w:rsid w:val="006F03AD"/>
    <w:rsid w:val="006F3A5B"/>
    <w:rsid w:val="006F6C8C"/>
    <w:rsid w:val="00700EFE"/>
    <w:rsid w:val="00712A7F"/>
    <w:rsid w:val="00716B36"/>
    <w:rsid w:val="00722BE1"/>
    <w:rsid w:val="007252C0"/>
    <w:rsid w:val="00734BAA"/>
    <w:rsid w:val="0073714C"/>
    <w:rsid w:val="00743199"/>
    <w:rsid w:val="00751EAB"/>
    <w:rsid w:val="0075384D"/>
    <w:rsid w:val="00756EBE"/>
    <w:rsid w:val="00760514"/>
    <w:rsid w:val="00764673"/>
    <w:rsid w:val="00764B95"/>
    <w:rsid w:val="00773BF3"/>
    <w:rsid w:val="00792F73"/>
    <w:rsid w:val="007A239B"/>
    <w:rsid w:val="007A300D"/>
    <w:rsid w:val="007B170D"/>
    <w:rsid w:val="007C38EB"/>
    <w:rsid w:val="007C6AED"/>
    <w:rsid w:val="007D5150"/>
    <w:rsid w:val="007D7378"/>
    <w:rsid w:val="007E1044"/>
    <w:rsid w:val="007E5157"/>
    <w:rsid w:val="007E77BB"/>
    <w:rsid w:val="007F4C57"/>
    <w:rsid w:val="008138ED"/>
    <w:rsid w:val="008144DA"/>
    <w:rsid w:val="0081696D"/>
    <w:rsid w:val="0082155F"/>
    <w:rsid w:val="00826130"/>
    <w:rsid w:val="0083255C"/>
    <w:rsid w:val="00833BFA"/>
    <w:rsid w:val="00834DA5"/>
    <w:rsid w:val="008552B5"/>
    <w:rsid w:val="0086363E"/>
    <w:rsid w:val="00865385"/>
    <w:rsid w:val="00893ED1"/>
    <w:rsid w:val="0089453C"/>
    <w:rsid w:val="008A2150"/>
    <w:rsid w:val="008A2500"/>
    <w:rsid w:val="008A3B66"/>
    <w:rsid w:val="008A5385"/>
    <w:rsid w:val="008B4C34"/>
    <w:rsid w:val="008C3665"/>
    <w:rsid w:val="008C666E"/>
    <w:rsid w:val="008D5B16"/>
    <w:rsid w:val="008D5C77"/>
    <w:rsid w:val="008E0E0D"/>
    <w:rsid w:val="008F2E23"/>
    <w:rsid w:val="008F3FA2"/>
    <w:rsid w:val="008F7C42"/>
    <w:rsid w:val="0090122B"/>
    <w:rsid w:val="00911E73"/>
    <w:rsid w:val="0091664F"/>
    <w:rsid w:val="0091751A"/>
    <w:rsid w:val="0092527A"/>
    <w:rsid w:val="009271D7"/>
    <w:rsid w:val="0093212C"/>
    <w:rsid w:val="0093489F"/>
    <w:rsid w:val="00947481"/>
    <w:rsid w:val="00951C89"/>
    <w:rsid w:val="009620A7"/>
    <w:rsid w:val="00962923"/>
    <w:rsid w:val="00967F9F"/>
    <w:rsid w:val="00970431"/>
    <w:rsid w:val="0097590F"/>
    <w:rsid w:val="00977879"/>
    <w:rsid w:val="00983941"/>
    <w:rsid w:val="00994FF1"/>
    <w:rsid w:val="009963E4"/>
    <w:rsid w:val="0099721B"/>
    <w:rsid w:val="00997588"/>
    <w:rsid w:val="009A3FBF"/>
    <w:rsid w:val="009A7AB1"/>
    <w:rsid w:val="009A7BFA"/>
    <w:rsid w:val="009A7EF8"/>
    <w:rsid w:val="009C182D"/>
    <w:rsid w:val="009C2B56"/>
    <w:rsid w:val="009C4972"/>
    <w:rsid w:val="009C60A3"/>
    <w:rsid w:val="009D4ECD"/>
    <w:rsid w:val="009E14B9"/>
    <w:rsid w:val="009E1E7C"/>
    <w:rsid w:val="009E2ABE"/>
    <w:rsid w:val="009E3720"/>
    <w:rsid w:val="009E7C58"/>
    <w:rsid w:val="009F243C"/>
    <w:rsid w:val="00A04B1E"/>
    <w:rsid w:val="00A067FF"/>
    <w:rsid w:val="00A11EED"/>
    <w:rsid w:val="00A14092"/>
    <w:rsid w:val="00A15F67"/>
    <w:rsid w:val="00A17F93"/>
    <w:rsid w:val="00A20628"/>
    <w:rsid w:val="00A27652"/>
    <w:rsid w:val="00A32FEA"/>
    <w:rsid w:val="00A33A02"/>
    <w:rsid w:val="00A446FF"/>
    <w:rsid w:val="00A449E8"/>
    <w:rsid w:val="00A640D3"/>
    <w:rsid w:val="00A716F3"/>
    <w:rsid w:val="00A76339"/>
    <w:rsid w:val="00A8442D"/>
    <w:rsid w:val="00A845DD"/>
    <w:rsid w:val="00A85ECD"/>
    <w:rsid w:val="00A91D41"/>
    <w:rsid w:val="00A92063"/>
    <w:rsid w:val="00A934F9"/>
    <w:rsid w:val="00AA1FE4"/>
    <w:rsid w:val="00AA3726"/>
    <w:rsid w:val="00AB0061"/>
    <w:rsid w:val="00AB1B91"/>
    <w:rsid w:val="00AC5633"/>
    <w:rsid w:val="00AD5DA4"/>
    <w:rsid w:val="00AD6895"/>
    <w:rsid w:val="00AE0DA5"/>
    <w:rsid w:val="00AE14D8"/>
    <w:rsid w:val="00AE2D4B"/>
    <w:rsid w:val="00AE3401"/>
    <w:rsid w:val="00AE6027"/>
    <w:rsid w:val="00B01F42"/>
    <w:rsid w:val="00B0390C"/>
    <w:rsid w:val="00B06219"/>
    <w:rsid w:val="00B15FA2"/>
    <w:rsid w:val="00B16721"/>
    <w:rsid w:val="00B2780D"/>
    <w:rsid w:val="00B314A2"/>
    <w:rsid w:val="00B33483"/>
    <w:rsid w:val="00B34FDE"/>
    <w:rsid w:val="00B37E1B"/>
    <w:rsid w:val="00B40471"/>
    <w:rsid w:val="00B427C2"/>
    <w:rsid w:val="00B46913"/>
    <w:rsid w:val="00B47CA4"/>
    <w:rsid w:val="00B47D06"/>
    <w:rsid w:val="00B662E2"/>
    <w:rsid w:val="00B66726"/>
    <w:rsid w:val="00B67BA9"/>
    <w:rsid w:val="00B710F1"/>
    <w:rsid w:val="00B8046B"/>
    <w:rsid w:val="00B8370F"/>
    <w:rsid w:val="00B871F6"/>
    <w:rsid w:val="00B92F9E"/>
    <w:rsid w:val="00B95039"/>
    <w:rsid w:val="00BB3647"/>
    <w:rsid w:val="00BD799F"/>
    <w:rsid w:val="00C03C6F"/>
    <w:rsid w:val="00C12518"/>
    <w:rsid w:val="00C200F7"/>
    <w:rsid w:val="00C24458"/>
    <w:rsid w:val="00C330C6"/>
    <w:rsid w:val="00C50C8C"/>
    <w:rsid w:val="00C56726"/>
    <w:rsid w:val="00C81E1F"/>
    <w:rsid w:val="00C91491"/>
    <w:rsid w:val="00C93011"/>
    <w:rsid w:val="00C942EB"/>
    <w:rsid w:val="00C94718"/>
    <w:rsid w:val="00CB2106"/>
    <w:rsid w:val="00CB2C18"/>
    <w:rsid w:val="00CC2603"/>
    <w:rsid w:val="00CC5BFE"/>
    <w:rsid w:val="00CD06A5"/>
    <w:rsid w:val="00CD174C"/>
    <w:rsid w:val="00CD3297"/>
    <w:rsid w:val="00CF318A"/>
    <w:rsid w:val="00CF529E"/>
    <w:rsid w:val="00D000FB"/>
    <w:rsid w:val="00D03F12"/>
    <w:rsid w:val="00D117F5"/>
    <w:rsid w:val="00D16CD9"/>
    <w:rsid w:val="00D2459B"/>
    <w:rsid w:val="00D3045B"/>
    <w:rsid w:val="00D33E53"/>
    <w:rsid w:val="00D7102C"/>
    <w:rsid w:val="00D73367"/>
    <w:rsid w:val="00D764D3"/>
    <w:rsid w:val="00D911CD"/>
    <w:rsid w:val="00D939DA"/>
    <w:rsid w:val="00D93EF8"/>
    <w:rsid w:val="00D94C7C"/>
    <w:rsid w:val="00D967D8"/>
    <w:rsid w:val="00DA1AD2"/>
    <w:rsid w:val="00DA1C84"/>
    <w:rsid w:val="00DA299C"/>
    <w:rsid w:val="00DA2BFA"/>
    <w:rsid w:val="00DB0922"/>
    <w:rsid w:val="00DB2C9F"/>
    <w:rsid w:val="00DB3CC9"/>
    <w:rsid w:val="00DB67E3"/>
    <w:rsid w:val="00DC4C74"/>
    <w:rsid w:val="00DC7549"/>
    <w:rsid w:val="00DD252F"/>
    <w:rsid w:val="00DD643D"/>
    <w:rsid w:val="00DD6D9A"/>
    <w:rsid w:val="00DE096B"/>
    <w:rsid w:val="00DE0EF8"/>
    <w:rsid w:val="00DE0FB9"/>
    <w:rsid w:val="00DF0599"/>
    <w:rsid w:val="00DF1C3B"/>
    <w:rsid w:val="00DF37DF"/>
    <w:rsid w:val="00DF3EB9"/>
    <w:rsid w:val="00E019D2"/>
    <w:rsid w:val="00E05E57"/>
    <w:rsid w:val="00E10002"/>
    <w:rsid w:val="00E215C5"/>
    <w:rsid w:val="00E22F57"/>
    <w:rsid w:val="00E236AA"/>
    <w:rsid w:val="00E237B6"/>
    <w:rsid w:val="00E238E4"/>
    <w:rsid w:val="00E27778"/>
    <w:rsid w:val="00E3082D"/>
    <w:rsid w:val="00E30CFE"/>
    <w:rsid w:val="00E36AD9"/>
    <w:rsid w:val="00E4052D"/>
    <w:rsid w:val="00E43215"/>
    <w:rsid w:val="00E43FAB"/>
    <w:rsid w:val="00E543C0"/>
    <w:rsid w:val="00E66FD2"/>
    <w:rsid w:val="00E7297E"/>
    <w:rsid w:val="00E83419"/>
    <w:rsid w:val="00E85737"/>
    <w:rsid w:val="00E91AAD"/>
    <w:rsid w:val="00E92BB3"/>
    <w:rsid w:val="00E93963"/>
    <w:rsid w:val="00EB11A4"/>
    <w:rsid w:val="00EC6DDF"/>
    <w:rsid w:val="00EE5F68"/>
    <w:rsid w:val="00F12567"/>
    <w:rsid w:val="00F13328"/>
    <w:rsid w:val="00F22521"/>
    <w:rsid w:val="00F26A5E"/>
    <w:rsid w:val="00F32956"/>
    <w:rsid w:val="00F34242"/>
    <w:rsid w:val="00F40C38"/>
    <w:rsid w:val="00F6005F"/>
    <w:rsid w:val="00F6079A"/>
    <w:rsid w:val="00F6682E"/>
    <w:rsid w:val="00F670B9"/>
    <w:rsid w:val="00F77FE3"/>
    <w:rsid w:val="00FA0F07"/>
    <w:rsid w:val="00FA390E"/>
    <w:rsid w:val="00FC1F58"/>
    <w:rsid w:val="00FC25AE"/>
    <w:rsid w:val="00FD0D1A"/>
    <w:rsid w:val="00FD4ACF"/>
    <w:rsid w:val="00FE0BA0"/>
    <w:rsid w:val="00FE4723"/>
    <w:rsid w:val="00FF0B82"/>
    <w:rsid w:val="00FF58FA"/>
    <w:rsid w:val="00FF724F"/>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0C5C"/>
  <w15:docId w15:val="{328E87BA-82CB-4CE4-AD81-FF2AB5C2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rsid w:val="001066DC"/>
    <w:rPr>
      <w:rFonts w:ascii="Times New Roman" w:hAnsi="Times New Roman" w:cs="Times New Roman"/>
      <w:sz w:val="20"/>
    </w:rPr>
  </w:style>
  <w:style w:type="character" w:styleId="FootnoteReference">
    <w:name w:val="footnote reference"/>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FollowedHyperlink">
    <w:name w:val="FollowedHyperlink"/>
    <w:rsid w:val="00DE0EF8"/>
    <w:rPr>
      <w:color w:val="800080"/>
      <w:u w:val="single"/>
    </w:rPr>
  </w:style>
  <w:style w:type="character" w:customStyle="1" w:styleId="Heading1Char">
    <w:name w:val="Heading 1 Char"/>
    <w:basedOn w:val="DefaultParagraphFont"/>
    <w:link w:val="Heading1"/>
    <w:rsid w:val="00DF0599"/>
    <w:rPr>
      <w:rFonts w:ascii="Bookman" w:hAnsi="Bookman" w:cs="Arial"/>
      <w:i/>
      <w:iCs/>
      <w:sz w:val="28"/>
    </w:rPr>
  </w:style>
  <w:style w:type="character" w:customStyle="1" w:styleId="Heading2Char">
    <w:name w:val="Heading 2 Char"/>
    <w:basedOn w:val="DefaultParagraphFont"/>
    <w:link w:val="Heading2"/>
    <w:rsid w:val="00DF0599"/>
    <w:rPr>
      <w:rFonts w:ascii="Bookman" w:hAnsi="Bookman" w:cs="Arial"/>
      <w:i/>
      <w:iCs/>
      <w:color w:val="333399"/>
      <w:sz w:val="28"/>
    </w:rPr>
  </w:style>
  <w:style w:type="character" w:customStyle="1" w:styleId="UnresolvedMention1">
    <w:name w:val="Unresolved Mention1"/>
    <w:basedOn w:val="DefaultParagraphFont"/>
    <w:uiPriority w:val="99"/>
    <w:semiHidden/>
    <w:unhideWhenUsed/>
    <w:rsid w:val="009C4972"/>
    <w:rPr>
      <w:color w:val="605E5C"/>
      <w:shd w:val="clear" w:color="auto" w:fill="E1DFDD"/>
    </w:rPr>
  </w:style>
  <w:style w:type="character" w:styleId="CommentReference">
    <w:name w:val="annotation reference"/>
    <w:basedOn w:val="DefaultParagraphFont"/>
    <w:semiHidden/>
    <w:unhideWhenUsed/>
    <w:rsid w:val="0027697D"/>
    <w:rPr>
      <w:sz w:val="16"/>
      <w:szCs w:val="16"/>
    </w:rPr>
  </w:style>
  <w:style w:type="paragraph" w:styleId="CommentText">
    <w:name w:val="annotation text"/>
    <w:basedOn w:val="Normal"/>
    <w:link w:val="CommentTextChar"/>
    <w:uiPriority w:val="99"/>
    <w:unhideWhenUsed/>
    <w:rsid w:val="0027697D"/>
    <w:rPr>
      <w:sz w:val="20"/>
    </w:rPr>
  </w:style>
  <w:style w:type="character" w:customStyle="1" w:styleId="CommentTextChar">
    <w:name w:val="Comment Text Char"/>
    <w:basedOn w:val="DefaultParagraphFont"/>
    <w:link w:val="CommentText"/>
    <w:uiPriority w:val="99"/>
    <w:rsid w:val="0027697D"/>
    <w:rPr>
      <w:rFonts w:ascii="Arial" w:hAnsi="Arial" w:cs="Arial"/>
    </w:rPr>
  </w:style>
  <w:style w:type="paragraph" w:styleId="CommentSubject">
    <w:name w:val="annotation subject"/>
    <w:basedOn w:val="CommentText"/>
    <w:next w:val="CommentText"/>
    <w:link w:val="CommentSubjectChar"/>
    <w:semiHidden/>
    <w:unhideWhenUsed/>
    <w:rsid w:val="0027697D"/>
    <w:rPr>
      <w:b/>
      <w:bCs/>
    </w:rPr>
  </w:style>
  <w:style w:type="character" w:customStyle="1" w:styleId="CommentSubjectChar">
    <w:name w:val="Comment Subject Char"/>
    <w:basedOn w:val="CommentTextChar"/>
    <w:link w:val="CommentSubject"/>
    <w:semiHidden/>
    <w:rsid w:val="0027697D"/>
    <w:rPr>
      <w:rFonts w:ascii="Arial" w:hAnsi="Arial" w:cs="Arial"/>
      <w:b/>
      <w:bCs/>
    </w:rPr>
  </w:style>
  <w:style w:type="character" w:styleId="PlaceholderText">
    <w:name w:val="Placeholder Text"/>
    <w:basedOn w:val="DefaultParagraphFont"/>
    <w:uiPriority w:val="99"/>
    <w:semiHidden/>
    <w:rsid w:val="001E0F53"/>
    <w:rPr>
      <w:color w:val="808080"/>
    </w:rPr>
  </w:style>
  <w:style w:type="character" w:customStyle="1" w:styleId="Style2">
    <w:name w:val="Style2"/>
    <w:basedOn w:val="DefaultParagraphFont"/>
    <w:uiPriority w:val="1"/>
    <w:rsid w:val="001E0F53"/>
    <w:rPr>
      <w:rFonts w:ascii="Times New Roman" w:hAnsi="Times New Roman"/>
      <w:sz w:val="24"/>
    </w:rPr>
  </w:style>
  <w:style w:type="table" w:customStyle="1" w:styleId="TableGrid1">
    <w:name w:val="Table Grid1"/>
    <w:basedOn w:val="TableNormal"/>
    <w:next w:val="TableGrid"/>
    <w:uiPriority w:val="39"/>
    <w:rsid w:val="00437E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A3C"/>
    <w:rPr>
      <w:color w:val="605E5C"/>
      <w:shd w:val="clear" w:color="auto" w:fill="E1DFDD"/>
    </w:rPr>
  </w:style>
  <w:style w:type="table" w:styleId="PlainTable4">
    <w:name w:val="Plain Table 4"/>
    <w:basedOn w:val="TableNormal"/>
    <w:uiPriority w:val="44"/>
    <w:rsid w:val="007E1044"/>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B11A4"/>
    <w:rPr>
      <w:rFonts w:ascii="Arial" w:hAnsi="Arial" w:cs="Arial"/>
      <w:sz w:val="22"/>
    </w:rPr>
  </w:style>
  <w:style w:type="character" w:customStyle="1" w:styleId="FootnoteTextChar">
    <w:name w:val="Footnote Text Char"/>
    <w:basedOn w:val="DefaultParagraphFont"/>
    <w:link w:val="FootnoteText"/>
    <w:rsid w:val="00596EB8"/>
  </w:style>
  <w:style w:type="table" w:customStyle="1" w:styleId="TableGrid11">
    <w:name w:val="Table Grid11"/>
    <w:basedOn w:val="TableNormal"/>
    <w:next w:val="TableGrid"/>
    <w:uiPriority w:val="59"/>
    <w:rsid w:val="00596E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96EB8"/>
    <w:pPr>
      <w:autoSpaceDE w:val="0"/>
      <w:autoSpaceDN w:val="0"/>
      <w:adjustRightInd w:val="0"/>
      <w:spacing w:line="288" w:lineRule="auto"/>
      <w:textAlignment w:val="center"/>
    </w:pPr>
    <w:rPr>
      <w:rFonts w:ascii="Minion Pro" w:eastAsia="Corbel" w:hAnsi="Minion Pro" w:cs="Minion Pro"/>
      <w:color w:val="000000"/>
      <w:sz w:val="24"/>
      <w:szCs w:val="24"/>
    </w:rPr>
  </w:style>
  <w:style w:type="character" w:customStyle="1" w:styleId="FooterChar">
    <w:name w:val="Footer Char"/>
    <w:basedOn w:val="DefaultParagraphFont"/>
    <w:link w:val="Footer"/>
    <w:uiPriority w:val="99"/>
    <w:rsid w:val="00620103"/>
    <w:rPr>
      <w:rFonts w:ascii="Arial" w:hAnsi="Arial" w:cs="Arial"/>
      <w:sz w:val="22"/>
    </w:rPr>
  </w:style>
  <w:style w:type="paragraph" w:styleId="ListParagraph">
    <w:name w:val="List Paragraph"/>
    <w:basedOn w:val="Normal"/>
    <w:link w:val="ListParagraphChar"/>
    <w:uiPriority w:val="34"/>
    <w:qFormat/>
    <w:rsid w:val="00C200F7"/>
    <w:pPr>
      <w:ind w:left="720"/>
      <w:contextualSpacing/>
    </w:pPr>
  </w:style>
  <w:style w:type="character" w:customStyle="1" w:styleId="ListParagraphChar">
    <w:name w:val="List Paragraph Char"/>
    <w:link w:val="ListParagraph"/>
    <w:uiPriority w:val="34"/>
    <w:rsid w:val="00D7102C"/>
    <w:rPr>
      <w:rFonts w:ascii="Arial" w:hAnsi="Arial" w:cs="Arial"/>
      <w:sz w:val="22"/>
    </w:rPr>
  </w:style>
  <w:style w:type="character" w:customStyle="1" w:styleId="fadeinm1hgl8">
    <w:name w:val="_fadein_m1hgl_8"/>
    <w:basedOn w:val="DefaultParagraphFont"/>
    <w:rsid w:val="001B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8706">
      <w:bodyDiv w:val="1"/>
      <w:marLeft w:val="0"/>
      <w:marRight w:val="0"/>
      <w:marTop w:val="0"/>
      <w:marBottom w:val="0"/>
      <w:divBdr>
        <w:top w:val="none" w:sz="0" w:space="0" w:color="auto"/>
        <w:left w:val="none" w:sz="0" w:space="0" w:color="auto"/>
        <w:bottom w:val="none" w:sz="0" w:space="0" w:color="auto"/>
        <w:right w:val="none" w:sz="0" w:space="0" w:color="auto"/>
      </w:divBdr>
    </w:div>
    <w:div w:id="88892188">
      <w:bodyDiv w:val="1"/>
      <w:marLeft w:val="0"/>
      <w:marRight w:val="0"/>
      <w:marTop w:val="0"/>
      <w:marBottom w:val="0"/>
      <w:divBdr>
        <w:top w:val="none" w:sz="0" w:space="0" w:color="auto"/>
        <w:left w:val="none" w:sz="0" w:space="0" w:color="auto"/>
        <w:bottom w:val="none" w:sz="0" w:space="0" w:color="auto"/>
        <w:right w:val="none" w:sz="0" w:space="0" w:color="auto"/>
      </w:divBdr>
    </w:div>
    <w:div w:id="20286285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164006845">
      <w:bodyDiv w:val="1"/>
      <w:marLeft w:val="0"/>
      <w:marRight w:val="0"/>
      <w:marTop w:val="0"/>
      <w:marBottom w:val="0"/>
      <w:divBdr>
        <w:top w:val="none" w:sz="0" w:space="0" w:color="auto"/>
        <w:left w:val="none" w:sz="0" w:space="0" w:color="auto"/>
        <w:bottom w:val="none" w:sz="0" w:space="0" w:color="auto"/>
        <w:right w:val="none" w:sz="0" w:space="0" w:color="auto"/>
      </w:divBdr>
    </w:div>
    <w:div w:id="1317221634">
      <w:bodyDiv w:val="1"/>
      <w:marLeft w:val="0"/>
      <w:marRight w:val="0"/>
      <w:marTop w:val="0"/>
      <w:marBottom w:val="0"/>
      <w:divBdr>
        <w:top w:val="none" w:sz="0" w:space="0" w:color="auto"/>
        <w:left w:val="none" w:sz="0" w:space="0" w:color="auto"/>
        <w:bottom w:val="none" w:sz="0" w:space="0" w:color="auto"/>
        <w:right w:val="none" w:sz="0" w:space="0" w:color="auto"/>
      </w:divBdr>
      <w:divsChild>
        <w:div w:id="333150678">
          <w:marLeft w:val="0"/>
          <w:marRight w:val="0"/>
          <w:marTop w:val="0"/>
          <w:marBottom w:val="0"/>
          <w:divBdr>
            <w:top w:val="none" w:sz="0" w:space="0" w:color="auto"/>
            <w:left w:val="none" w:sz="0" w:space="0" w:color="auto"/>
            <w:bottom w:val="none" w:sz="0" w:space="0" w:color="auto"/>
            <w:right w:val="none" w:sz="0" w:space="0" w:color="auto"/>
          </w:divBdr>
        </w:div>
        <w:div w:id="1168905570">
          <w:marLeft w:val="0"/>
          <w:marRight w:val="0"/>
          <w:marTop w:val="0"/>
          <w:marBottom w:val="0"/>
          <w:divBdr>
            <w:top w:val="none" w:sz="0" w:space="0" w:color="auto"/>
            <w:left w:val="none" w:sz="0" w:space="0" w:color="auto"/>
            <w:bottom w:val="none" w:sz="0" w:space="0" w:color="auto"/>
            <w:right w:val="none" w:sz="0" w:space="0" w:color="auto"/>
          </w:divBdr>
        </w:div>
        <w:div w:id="1744061380">
          <w:marLeft w:val="0"/>
          <w:marRight w:val="0"/>
          <w:marTop w:val="0"/>
          <w:marBottom w:val="0"/>
          <w:divBdr>
            <w:top w:val="none" w:sz="0" w:space="0" w:color="auto"/>
            <w:left w:val="none" w:sz="0" w:space="0" w:color="auto"/>
            <w:bottom w:val="none" w:sz="0" w:space="0" w:color="auto"/>
            <w:right w:val="none" w:sz="0" w:space="0" w:color="auto"/>
          </w:divBdr>
        </w:div>
        <w:div w:id="1187862403">
          <w:marLeft w:val="0"/>
          <w:marRight w:val="0"/>
          <w:marTop w:val="0"/>
          <w:marBottom w:val="0"/>
          <w:divBdr>
            <w:top w:val="none" w:sz="0" w:space="0" w:color="auto"/>
            <w:left w:val="none" w:sz="0" w:space="0" w:color="auto"/>
            <w:bottom w:val="none" w:sz="0" w:space="0" w:color="auto"/>
            <w:right w:val="none" w:sz="0" w:space="0" w:color="auto"/>
          </w:divBdr>
        </w:div>
      </w:divsChild>
    </w:div>
    <w:div w:id="1625691312">
      <w:bodyDiv w:val="1"/>
      <w:marLeft w:val="0"/>
      <w:marRight w:val="0"/>
      <w:marTop w:val="0"/>
      <w:marBottom w:val="0"/>
      <w:divBdr>
        <w:top w:val="none" w:sz="0" w:space="0" w:color="auto"/>
        <w:left w:val="none" w:sz="0" w:space="0" w:color="auto"/>
        <w:bottom w:val="none" w:sz="0" w:space="0" w:color="auto"/>
        <w:right w:val="none" w:sz="0" w:space="0" w:color="auto"/>
      </w:divBdr>
    </w:div>
    <w:div w:id="1743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Christopher.mundy2@mas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lentin\Desktop\EOEA%20Letterhead%20-%20June%20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D7A63C5B547DBBEDC573230978EFB"/>
        <w:category>
          <w:name w:val="General"/>
          <w:gallery w:val="placeholder"/>
        </w:category>
        <w:types>
          <w:type w:val="bbPlcHdr"/>
        </w:types>
        <w:behaviors>
          <w:behavior w:val="content"/>
        </w:behaviors>
        <w:guid w:val="{8B90546A-F6A6-4F88-996F-788F588E91E3}"/>
      </w:docPartPr>
      <w:docPartBody>
        <w:p w:rsidR="001F37AB" w:rsidRDefault="001F37AB" w:rsidP="001F37AB">
          <w:pPr>
            <w:pStyle w:val="77CD7A63C5B547DBBEDC573230978EFB"/>
          </w:pPr>
          <w:r w:rsidRPr="00712757">
            <w:rPr>
              <w:rStyle w:val="PlaceholderText"/>
            </w:rPr>
            <w:t>Click or tap to enter a date.</w:t>
          </w:r>
        </w:p>
      </w:docPartBody>
    </w:docPart>
    <w:docPart>
      <w:docPartPr>
        <w:name w:val="B67BABAB20074B4E82DD3EAF3FAE5803"/>
        <w:category>
          <w:name w:val="General"/>
          <w:gallery w:val="placeholder"/>
        </w:category>
        <w:types>
          <w:type w:val="bbPlcHdr"/>
        </w:types>
        <w:behaviors>
          <w:behavior w:val="content"/>
        </w:behaviors>
        <w:guid w:val="{BE707C41-8397-4E69-B2C5-ECC9951CAEA2}"/>
      </w:docPartPr>
      <w:docPartBody>
        <w:p w:rsidR="001F37AB" w:rsidRDefault="001F37AB" w:rsidP="001F37AB">
          <w:pPr>
            <w:pStyle w:val="B67BABAB20074B4E82DD3EAF3FAE5803"/>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
      <w:docPartPr>
        <w:name w:val="BD11622905994456811A53F4D5475337"/>
        <w:category>
          <w:name w:val="General"/>
          <w:gallery w:val="placeholder"/>
        </w:category>
        <w:types>
          <w:type w:val="bbPlcHdr"/>
        </w:types>
        <w:behaviors>
          <w:behavior w:val="content"/>
        </w:behaviors>
        <w:guid w:val="{5C10FD5C-7CA6-46AB-8039-FDD39CFDD505}"/>
      </w:docPartPr>
      <w:docPartBody>
        <w:p w:rsidR="005A084F" w:rsidRDefault="005A084F" w:rsidP="005A084F">
          <w:pPr>
            <w:pStyle w:val="BD11622905994456811A53F4D5475337"/>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1E"/>
    <w:rsid w:val="00005300"/>
    <w:rsid w:val="0002508F"/>
    <w:rsid w:val="0005068D"/>
    <w:rsid w:val="00075B13"/>
    <w:rsid w:val="000C5CC3"/>
    <w:rsid w:val="000D149E"/>
    <w:rsid w:val="00111756"/>
    <w:rsid w:val="00163775"/>
    <w:rsid w:val="00174860"/>
    <w:rsid w:val="00180C15"/>
    <w:rsid w:val="0019184F"/>
    <w:rsid w:val="001F37AB"/>
    <w:rsid w:val="00233800"/>
    <w:rsid w:val="00233B15"/>
    <w:rsid w:val="00294468"/>
    <w:rsid w:val="00301C1E"/>
    <w:rsid w:val="00315C48"/>
    <w:rsid w:val="003A167D"/>
    <w:rsid w:val="003A39D0"/>
    <w:rsid w:val="003B4ADF"/>
    <w:rsid w:val="003B7ADA"/>
    <w:rsid w:val="00410B11"/>
    <w:rsid w:val="00454BFA"/>
    <w:rsid w:val="00473E11"/>
    <w:rsid w:val="00516525"/>
    <w:rsid w:val="00516574"/>
    <w:rsid w:val="0052370E"/>
    <w:rsid w:val="00545EF2"/>
    <w:rsid w:val="0056533C"/>
    <w:rsid w:val="00572DEF"/>
    <w:rsid w:val="00582AD3"/>
    <w:rsid w:val="00585090"/>
    <w:rsid w:val="005A084F"/>
    <w:rsid w:val="005C6F5B"/>
    <w:rsid w:val="006046DB"/>
    <w:rsid w:val="00626B1E"/>
    <w:rsid w:val="00644917"/>
    <w:rsid w:val="00646000"/>
    <w:rsid w:val="00676037"/>
    <w:rsid w:val="00716B36"/>
    <w:rsid w:val="0073714C"/>
    <w:rsid w:val="00743199"/>
    <w:rsid w:val="00764B95"/>
    <w:rsid w:val="00792F73"/>
    <w:rsid w:val="007A300D"/>
    <w:rsid w:val="007E77BB"/>
    <w:rsid w:val="008069CD"/>
    <w:rsid w:val="0086363E"/>
    <w:rsid w:val="008A5385"/>
    <w:rsid w:val="008B4C34"/>
    <w:rsid w:val="008C3665"/>
    <w:rsid w:val="008F7C42"/>
    <w:rsid w:val="0091751A"/>
    <w:rsid w:val="00970431"/>
    <w:rsid w:val="0097590F"/>
    <w:rsid w:val="009963E4"/>
    <w:rsid w:val="009C2B56"/>
    <w:rsid w:val="009C60A3"/>
    <w:rsid w:val="009E043E"/>
    <w:rsid w:val="00A15F67"/>
    <w:rsid w:val="00A27652"/>
    <w:rsid w:val="00A70B72"/>
    <w:rsid w:val="00A85ECD"/>
    <w:rsid w:val="00AB1B91"/>
    <w:rsid w:val="00AD5DA4"/>
    <w:rsid w:val="00AE2D4B"/>
    <w:rsid w:val="00B33483"/>
    <w:rsid w:val="00B77DA9"/>
    <w:rsid w:val="00BB3647"/>
    <w:rsid w:val="00BC7FD8"/>
    <w:rsid w:val="00BD799F"/>
    <w:rsid w:val="00C0103B"/>
    <w:rsid w:val="00C04648"/>
    <w:rsid w:val="00C24458"/>
    <w:rsid w:val="00C37744"/>
    <w:rsid w:val="00C6606A"/>
    <w:rsid w:val="00C80D20"/>
    <w:rsid w:val="00C942EB"/>
    <w:rsid w:val="00CB2106"/>
    <w:rsid w:val="00CC2603"/>
    <w:rsid w:val="00CC5783"/>
    <w:rsid w:val="00CC5BFE"/>
    <w:rsid w:val="00CD174C"/>
    <w:rsid w:val="00D9534F"/>
    <w:rsid w:val="00D97A98"/>
    <w:rsid w:val="00DB3CC9"/>
    <w:rsid w:val="00DD0D47"/>
    <w:rsid w:val="00DD6D9A"/>
    <w:rsid w:val="00DF1C3B"/>
    <w:rsid w:val="00E05E57"/>
    <w:rsid w:val="00E30CFE"/>
    <w:rsid w:val="00E952EF"/>
    <w:rsid w:val="00F12995"/>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84F"/>
    <w:rPr>
      <w:color w:val="808080"/>
    </w:rPr>
  </w:style>
  <w:style w:type="paragraph" w:customStyle="1" w:styleId="77CD7A63C5B547DBBEDC573230978EFB">
    <w:name w:val="77CD7A63C5B547DBBEDC573230978EFB"/>
    <w:rsid w:val="001F37AB"/>
    <w:pPr>
      <w:spacing w:line="278" w:lineRule="auto"/>
    </w:pPr>
    <w:rPr>
      <w:kern w:val="2"/>
      <w:sz w:val="24"/>
      <w:szCs w:val="24"/>
      <w14:ligatures w14:val="standardContextual"/>
    </w:rPr>
  </w:style>
  <w:style w:type="paragraph" w:customStyle="1" w:styleId="B67BABAB20074B4E82DD3EAF3FAE5803">
    <w:name w:val="B67BABAB20074B4E82DD3EAF3FAE5803"/>
    <w:rsid w:val="001F37AB"/>
    <w:pPr>
      <w:spacing w:line="278" w:lineRule="auto"/>
    </w:pPr>
    <w:rPr>
      <w:kern w:val="2"/>
      <w:sz w:val="24"/>
      <w:szCs w:val="24"/>
      <w14:ligatures w14:val="standardContextual"/>
    </w:rPr>
  </w:style>
  <w:style w:type="paragraph" w:customStyle="1" w:styleId="BD11622905994456811A53F4D5475337">
    <w:name w:val="BD11622905994456811A53F4D5475337"/>
    <w:rsid w:val="005A08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9932-0023-4E9A-B516-F973BCCE092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EOEA Letterhead - June 2019</Template>
  <TotalTime>52</TotalTime>
  <Pages>7</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8886</CharactersWithSpaces>
  <SharedDoc>false</SharedDoc>
  <HLinks>
    <vt:vector size="6" baseType="variant">
      <vt:variant>
        <vt:i4>2162720</vt:i4>
      </vt:variant>
      <vt:variant>
        <vt:i4>0</vt:i4>
      </vt:variant>
      <vt:variant>
        <vt:i4>0</vt:i4>
      </vt:variant>
      <vt:variant>
        <vt:i4>5</vt:i4>
      </vt:variant>
      <vt:variant>
        <vt:lpwstr>http://www.mass.gov/elders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Smith, Kate (ELD)</cp:lastModifiedBy>
  <cp:revision>6</cp:revision>
  <cp:lastPrinted>2025-06-02T16:49:00Z</cp:lastPrinted>
  <dcterms:created xsi:type="dcterms:W3CDTF">2025-06-27T19:41:00Z</dcterms:created>
  <dcterms:modified xsi:type="dcterms:W3CDTF">2026-04-17T17:37:00Z</dcterms:modified>
</cp:coreProperties>
</file>