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B166" w14:textId="77777777" w:rsidR="003C4CD0" w:rsidRDefault="0053160E">
      <w:pPr>
        <w:spacing w:before="129"/>
        <w:ind w:left="2435" w:right="2364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1D5AB290" wp14:editId="15846F16">
            <wp:simplePos x="0" y="0"/>
            <wp:positionH relativeFrom="page">
              <wp:posOffset>932692</wp:posOffset>
            </wp:positionH>
            <wp:positionV relativeFrom="paragraph">
              <wp:posOffset>-2031</wp:posOffset>
            </wp:positionV>
            <wp:extent cx="1091422" cy="1280159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28"/>
        </w:rPr>
        <w:t>EXECUTIVE</w:t>
      </w:r>
      <w:r>
        <w:rPr>
          <w:color w:val="1F487C"/>
          <w:spacing w:val="-11"/>
          <w:sz w:val="28"/>
        </w:rPr>
        <w:t xml:space="preserve"> </w:t>
      </w:r>
      <w:r>
        <w:rPr>
          <w:color w:val="1F487C"/>
          <w:sz w:val="28"/>
        </w:rPr>
        <w:t>OFFICE</w:t>
      </w:r>
      <w:r>
        <w:rPr>
          <w:color w:val="1F487C"/>
          <w:spacing w:val="-8"/>
          <w:sz w:val="28"/>
        </w:rPr>
        <w:t xml:space="preserve"> </w:t>
      </w:r>
      <w:r>
        <w:rPr>
          <w:color w:val="1F487C"/>
          <w:sz w:val="28"/>
        </w:rPr>
        <w:t>OF</w:t>
      </w:r>
      <w:r>
        <w:rPr>
          <w:color w:val="1F487C"/>
          <w:spacing w:val="-11"/>
          <w:sz w:val="28"/>
        </w:rPr>
        <w:t xml:space="preserve"> </w:t>
      </w:r>
      <w:r>
        <w:rPr>
          <w:color w:val="1F487C"/>
          <w:sz w:val="28"/>
        </w:rPr>
        <w:t>ELDER</w:t>
      </w:r>
      <w:r>
        <w:rPr>
          <w:color w:val="1F487C"/>
          <w:spacing w:val="-11"/>
          <w:sz w:val="28"/>
        </w:rPr>
        <w:t xml:space="preserve"> </w:t>
      </w:r>
      <w:r>
        <w:rPr>
          <w:color w:val="1F487C"/>
          <w:sz w:val="28"/>
        </w:rPr>
        <w:t xml:space="preserve">AFFAIRS </w:t>
      </w:r>
      <w:r>
        <w:rPr>
          <w:b/>
          <w:color w:val="1F487C"/>
          <w:sz w:val="24"/>
        </w:rPr>
        <w:t xml:space="preserve">COMMONWEALTH OF MASSACHUSETTS </w:t>
      </w:r>
      <w:r>
        <w:rPr>
          <w:color w:val="1F487C"/>
          <w:sz w:val="24"/>
        </w:rPr>
        <w:t>ONE ASHBURTON PLACE, BOSTON, MA 02108</w:t>
      </w:r>
    </w:p>
    <w:p w14:paraId="1D5AB167" w14:textId="77777777" w:rsidR="003C4CD0" w:rsidRDefault="0053160E">
      <w:pPr>
        <w:pStyle w:val="BodyText"/>
        <w:spacing w:line="275" w:lineRule="exact"/>
        <w:ind w:left="2440" w:right="2364"/>
        <w:jc w:val="center"/>
      </w:pPr>
      <w:r>
        <w:rPr>
          <w:color w:val="1F487C"/>
        </w:rPr>
        <w:t>(617)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727-7750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|</w:t>
      </w:r>
      <w:r>
        <w:rPr>
          <w:color w:val="1F487C"/>
          <w:spacing w:val="-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Mass.gov/elders</w:t>
        </w:r>
      </w:hyperlink>
    </w:p>
    <w:p w14:paraId="1D5AB168" w14:textId="77777777" w:rsidR="003C4CD0" w:rsidRDefault="003C4CD0">
      <w:pPr>
        <w:pStyle w:val="BodyText"/>
        <w:rPr>
          <w:sz w:val="22"/>
        </w:rPr>
      </w:pPr>
    </w:p>
    <w:p w14:paraId="1D5AB169" w14:textId="77777777" w:rsidR="003C4CD0" w:rsidRDefault="003C4CD0">
      <w:pPr>
        <w:pStyle w:val="BodyText"/>
        <w:rPr>
          <w:sz w:val="22"/>
        </w:rPr>
      </w:pPr>
    </w:p>
    <w:p w14:paraId="1D5AB16A" w14:textId="77777777" w:rsidR="003C4CD0" w:rsidRDefault="003C4CD0">
      <w:pPr>
        <w:pStyle w:val="BodyText"/>
        <w:rPr>
          <w:sz w:val="22"/>
        </w:rPr>
      </w:pPr>
    </w:p>
    <w:p w14:paraId="1D5AB16B" w14:textId="77777777" w:rsidR="003C4CD0" w:rsidRDefault="003C4CD0">
      <w:pPr>
        <w:pStyle w:val="BodyText"/>
        <w:spacing w:before="68"/>
        <w:rPr>
          <w:sz w:val="22"/>
        </w:rPr>
      </w:pPr>
    </w:p>
    <w:p w14:paraId="1D5AB16C" w14:textId="77777777" w:rsidR="003C4CD0" w:rsidRDefault="0053160E">
      <w:pPr>
        <w:tabs>
          <w:tab w:val="left" w:pos="7462"/>
        </w:tabs>
        <w:ind w:right="366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MAURA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</w:rPr>
        <w:t xml:space="preserve">T. </w:t>
      </w:r>
      <w:r>
        <w:rPr>
          <w:rFonts w:ascii="Calibri"/>
          <w:b/>
          <w:color w:val="1F487C"/>
          <w:spacing w:val="-2"/>
        </w:rPr>
        <w:t>HEALEY</w:t>
      </w:r>
      <w:r>
        <w:rPr>
          <w:rFonts w:ascii="Calibri"/>
          <w:b/>
          <w:color w:val="1F487C"/>
        </w:rPr>
        <w:tab/>
        <w:t>KATHLEEN</w:t>
      </w:r>
      <w:r>
        <w:rPr>
          <w:rFonts w:ascii="Calibri"/>
          <w:b/>
          <w:color w:val="1F487C"/>
          <w:spacing w:val="-7"/>
        </w:rPr>
        <w:t xml:space="preserve"> </w:t>
      </w:r>
      <w:r>
        <w:rPr>
          <w:rFonts w:ascii="Calibri"/>
          <w:b/>
          <w:color w:val="1F487C"/>
        </w:rPr>
        <w:t>E.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  <w:spacing w:val="-2"/>
        </w:rPr>
        <w:t>WALSH</w:t>
      </w:r>
    </w:p>
    <w:p w14:paraId="1D5AB16D" w14:textId="77777777" w:rsidR="003C4CD0" w:rsidRDefault="0053160E">
      <w:pPr>
        <w:tabs>
          <w:tab w:val="left" w:pos="6838"/>
        </w:tabs>
        <w:spacing w:before="2" w:line="243" w:lineRule="exact"/>
        <w:ind w:right="359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</w:r>
      <w:r>
        <w:rPr>
          <w:rFonts w:ascii="Calibri"/>
          <w:color w:val="1F487C"/>
          <w:spacing w:val="-2"/>
          <w:sz w:val="20"/>
        </w:rPr>
        <w:t>SECRETARY,</w:t>
      </w:r>
      <w:r>
        <w:rPr>
          <w:rFonts w:ascii="Calibri"/>
          <w:color w:val="1F487C"/>
          <w:spacing w:val="3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EXECUTIVE</w:t>
      </w:r>
      <w:r>
        <w:rPr>
          <w:rFonts w:ascii="Calibri"/>
          <w:color w:val="1F487C"/>
          <w:spacing w:val="7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OFFICE</w:t>
      </w:r>
    </w:p>
    <w:p w14:paraId="1D5AB16E" w14:textId="77777777" w:rsidR="003C4CD0" w:rsidRDefault="0053160E">
      <w:pPr>
        <w:spacing w:line="243" w:lineRule="exact"/>
        <w:ind w:right="360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7"/>
          <w:sz w:val="20"/>
        </w:rPr>
        <w:t xml:space="preserve"> </w:t>
      </w:r>
      <w:r>
        <w:rPr>
          <w:rFonts w:ascii="Calibri"/>
          <w:color w:val="1F487C"/>
          <w:sz w:val="20"/>
        </w:rPr>
        <w:t>HEALTH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z w:val="20"/>
        </w:rPr>
        <w:t>AND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z w:val="20"/>
        </w:rPr>
        <w:t>HUMAN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SERVICES</w:t>
      </w:r>
    </w:p>
    <w:p w14:paraId="1D5AB16F" w14:textId="77777777" w:rsidR="003C4CD0" w:rsidRDefault="003C4CD0">
      <w:pPr>
        <w:pStyle w:val="BodyText"/>
        <w:spacing w:before="23"/>
        <w:rPr>
          <w:rFonts w:ascii="Calibri"/>
          <w:sz w:val="20"/>
        </w:rPr>
      </w:pPr>
    </w:p>
    <w:p w14:paraId="1D5AB170" w14:textId="77777777" w:rsidR="003C4CD0" w:rsidRDefault="0053160E">
      <w:pPr>
        <w:tabs>
          <w:tab w:val="left" w:pos="7743"/>
        </w:tabs>
        <w:spacing w:before="1"/>
        <w:ind w:right="355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KIMBERLEY</w:t>
      </w:r>
      <w:r>
        <w:rPr>
          <w:rFonts w:ascii="Calibri"/>
          <w:b/>
          <w:color w:val="1F487C"/>
          <w:spacing w:val="-7"/>
        </w:rPr>
        <w:t xml:space="preserve"> </w:t>
      </w:r>
      <w:r>
        <w:rPr>
          <w:rFonts w:ascii="Calibri"/>
          <w:b/>
          <w:color w:val="1F487C"/>
          <w:spacing w:val="-2"/>
        </w:rPr>
        <w:t>DRISCOLL</w:t>
      </w:r>
      <w:r>
        <w:rPr>
          <w:rFonts w:ascii="Calibri"/>
          <w:b/>
          <w:color w:val="1F487C"/>
        </w:rPr>
        <w:tab/>
        <w:t>ROBIN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</w:rPr>
        <w:t>M.</w:t>
      </w:r>
      <w:r>
        <w:rPr>
          <w:rFonts w:ascii="Calibri"/>
          <w:b/>
          <w:color w:val="1F487C"/>
          <w:spacing w:val="-1"/>
        </w:rPr>
        <w:t xml:space="preserve"> </w:t>
      </w:r>
      <w:r>
        <w:rPr>
          <w:rFonts w:ascii="Calibri"/>
          <w:b/>
          <w:color w:val="1F487C"/>
          <w:spacing w:val="-2"/>
        </w:rPr>
        <w:t>LIPSON</w:t>
      </w:r>
    </w:p>
    <w:p w14:paraId="1D5AB171" w14:textId="77777777" w:rsidR="003C4CD0" w:rsidRDefault="0053160E">
      <w:pPr>
        <w:tabs>
          <w:tab w:val="left" w:pos="7767"/>
        </w:tabs>
        <w:spacing w:before="2"/>
        <w:ind w:right="358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LIEUTENANT</w:t>
      </w:r>
      <w:r>
        <w:rPr>
          <w:rFonts w:ascii="Calibri"/>
          <w:color w:val="1F487C"/>
          <w:spacing w:val="3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ACTING</w:t>
      </w:r>
      <w:r>
        <w:rPr>
          <w:rFonts w:ascii="Calibri"/>
          <w:color w:val="1F487C"/>
          <w:spacing w:val="-9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SECRETARY</w:t>
      </w:r>
    </w:p>
    <w:p w14:paraId="1D5AB172" w14:textId="77777777" w:rsidR="003C4CD0" w:rsidRDefault="0053160E">
      <w:pPr>
        <w:spacing w:before="1"/>
        <w:ind w:right="360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OFFICE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ELDER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AFFAIRS</w:t>
      </w:r>
    </w:p>
    <w:p w14:paraId="1D5AB173" w14:textId="77777777" w:rsidR="003C4CD0" w:rsidRDefault="003C4CD0">
      <w:pPr>
        <w:pStyle w:val="BodyText"/>
        <w:spacing w:before="274"/>
        <w:rPr>
          <w:rFonts w:ascii="Calibri"/>
        </w:rPr>
      </w:pPr>
    </w:p>
    <w:p w14:paraId="1D5AB174" w14:textId="77777777" w:rsidR="003C4CD0" w:rsidRDefault="0053160E">
      <w:pPr>
        <w:pStyle w:val="BodyText"/>
        <w:ind w:left="360"/>
      </w:pPr>
      <w:r>
        <w:t xml:space="preserve">August 23, </w:t>
      </w:r>
      <w:r>
        <w:rPr>
          <w:spacing w:val="-4"/>
        </w:rPr>
        <w:t>2024</w:t>
      </w:r>
    </w:p>
    <w:p w14:paraId="1D5AB175" w14:textId="77777777" w:rsidR="003C4CD0" w:rsidRDefault="003C4CD0">
      <w:pPr>
        <w:pStyle w:val="BodyText"/>
      </w:pPr>
    </w:p>
    <w:p w14:paraId="1D5AB176" w14:textId="77777777" w:rsidR="003C4CD0" w:rsidRDefault="0053160E">
      <w:pPr>
        <w:pStyle w:val="BodyText"/>
        <w:ind w:left="360"/>
      </w:pPr>
      <w:r>
        <w:t>Ms.</w:t>
      </w:r>
      <w:r>
        <w:rPr>
          <w:spacing w:val="-1"/>
        </w:rPr>
        <w:t xml:space="preserve"> </w:t>
      </w:r>
      <w:r>
        <w:t>Nicole</w:t>
      </w:r>
      <w:r>
        <w:rPr>
          <w:spacing w:val="-1"/>
        </w:rPr>
        <w:t xml:space="preserve"> </w:t>
      </w:r>
      <w:r>
        <w:t>Riley,</w:t>
      </w:r>
      <w:r>
        <w:rPr>
          <w:spacing w:val="-1"/>
        </w:rPr>
        <w:t xml:space="preserve"> </w:t>
      </w:r>
      <w:r>
        <w:t xml:space="preserve">Executive </w:t>
      </w:r>
      <w:r>
        <w:rPr>
          <w:spacing w:val="-2"/>
        </w:rPr>
        <w:t>Director</w:t>
      </w:r>
    </w:p>
    <w:p w14:paraId="1D5AB177" w14:textId="77777777" w:rsidR="003C4CD0" w:rsidRDefault="0053160E">
      <w:pPr>
        <w:pStyle w:val="BodyText"/>
        <w:ind w:left="360" w:right="5371"/>
      </w:pPr>
      <w:r>
        <w:t>The</w:t>
      </w:r>
      <w:r>
        <w:rPr>
          <w:spacing w:val="-12"/>
        </w:rPr>
        <w:t xml:space="preserve"> </w:t>
      </w:r>
      <w:r>
        <w:t>Residence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proofErr w:type="spellStart"/>
      <w:r>
        <w:t>AdviniaCare</w:t>
      </w:r>
      <w:proofErr w:type="spellEnd"/>
      <w:r>
        <w:rPr>
          <w:spacing w:val="-12"/>
        </w:rPr>
        <w:t xml:space="preserve"> </w:t>
      </w:r>
      <w:r>
        <w:t>Northbridge 85 Beaumont Dr.</w:t>
      </w:r>
    </w:p>
    <w:p w14:paraId="1D5AB178" w14:textId="77777777" w:rsidR="003C4CD0" w:rsidRDefault="0053160E">
      <w:pPr>
        <w:pStyle w:val="BodyText"/>
        <w:ind w:left="360"/>
      </w:pPr>
      <w:r>
        <w:t>Northbridge,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01534</w:t>
      </w:r>
    </w:p>
    <w:p w14:paraId="1D5AB179" w14:textId="77777777" w:rsidR="003C4CD0" w:rsidRDefault="003C4CD0">
      <w:pPr>
        <w:pStyle w:val="BodyText"/>
      </w:pPr>
    </w:p>
    <w:p w14:paraId="1D5AB17A" w14:textId="77777777" w:rsidR="003C4CD0" w:rsidRDefault="0053160E">
      <w:pPr>
        <w:pStyle w:val="Heading1"/>
        <w:spacing w:before="1"/>
        <w:ind w:left="360"/>
      </w:pPr>
      <w:r>
        <w:t>RE: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 xml:space="preserve">REVIEW </w:t>
      </w:r>
      <w:r>
        <w:rPr>
          <w:spacing w:val="-2"/>
        </w:rPr>
        <w:t>REPORT</w:t>
      </w:r>
    </w:p>
    <w:p w14:paraId="1D5AB17B" w14:textId="77777777" w:rsidR="003C4CD0" w:rsidRDefault="0053160E">
      <w:pPr>
        <w:pStyle w:val="BodyText"/>
        <w:spacing w:before="276"/>
        <w:ind w:left="360"/>
      </w:pPr>
      <w:r>
        <w:t>Dear</w:t>
      </w:r>
      <w:r>
        <w:rPr>
          <w:spacing w:val="-2"/>
        </w:rPr>
        <w:t xml:space="preserve"> </w:t>
      </w:r>
      <w:r>
        <w:t>Ms.</w:t>
      </w:r>
      <w:r>
        <w:rPr>
          <w:spacing w:val="-2"/>
        </w:rPr>
        <w:t xml:space="preserve"> Riley,</w:t>
      </w:r>
    </w:p>
    <w:p w14:paraId="1D5AB17C" w14:textId="77777777" w:rsidR="003C4CD0" w:rsidRDefault="003C4CD0">
      <w:pPr>
        <w:pStyle w:val="BodyText"/>
      </w:pPr>
    </w:p>
    <w:p w14:paraId="1D5AB17D" w14:textId="77777777" w:rsidR="003C4CD0" w:rsidRDefault="0053160E">
      <w:pPr>
        <w:pStyle w:val="BodyText"/>
        <w:ind w:left="360" w:right="30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(Report)</w:t>
      </w:r>
      <w:r>
        <w:rPr>
          <w:spacing w:val="-4"/>
        </w:rPr>
        <w:t xml:space="preserve"> </w:t>
      </w:r>
      <w:r>
        <w:t>is 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3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Elder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1D5AB17E" w14:textId="77777777" w:rsidR="003C4CD0" w:rsidRDefault="003C4CD0">
      <w:pPr>
        <w:pStyle w:val="BodyText"/>
        <w:rPr>
          <w:sz w:val="20"/>
        </w:rPr>
      </w:pPr>
    </w:p>
    <w:p w14:paraId="1D5AB17F" w14:textId="77777777" w:rsidR="003C4CD0" w:rsidRDefault="003C4CD0">
      <w:pPr>
        <w:pStyle w:val="BodyText"/>
        <w:spacing w:before="93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5581"/>
      </w:tblGrid>
      <w:tr w:rsidR="003C4CD0" w14:paraId="1D5AB182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80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ALR:</w:t>
            </w:r>
          </w:p>
        </w:tc>
        <w:tc>
          <w:tcPr>
            <w:tcW w:w="5581" w:type="dxa"/>
          </w:tcPr>
          <w:p w14:paraId="1D5AB181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Residence 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AdviniaCare</w:t>
            </w:r>
            <w:proofErr w:type="spellEnd"/>
            <w:r>
              <w:rPr>
                <w:spacing w:val="-2"/>
                <w:sz w:val="24"/>
              </w:rPr>
              <w:t xml:space="preserve"> Northbridge</w:t>
            </w:r>
          </w:p>
        </w:tc>
      </w:tr>
      <w:tr w:rsidR="003C4CD0" w14:paraId="1D5AB185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83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581" w:type="dxa"/>
          </w:tcPr>
          <w:p w14:paraId="1D5AB184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Beaumont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Northbridge,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01534</w:t>
            </w:r>
          </w:p>
        </w:tc>
      </w:tr>
      <w:tr w:rsidR="003C4CD0" w14:paraId="1D5AB188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86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Initial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 w14:paraId="1D5AB187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9/25/1996</w:t>
            </w:r>
          </w:p>
        </w:tc>
      </w:tr>
      <w:tr w:rsidR="003C4CD0" w14:paraId="1D5AB18B" w14:textId="77777777">
        <w:trPr>
          <w:trHeight w:val="297"/>
        </w:trPr>
        <w:tc>
          <w:tcPr>
            <w:tcW w:w="4141" w:type="dxa"/>
            <w:shd w:val="clear" w:color="auto" w:fill="F1F1F1"/>
          </w:tcPr>
          <w:p w14:paraId="1D5AB189" w14:textId="77777777" w:rsidR="003C4CD0" w:rsidRDefault="0053160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 w14:paraId="1D5AB18A" w14:textId="77777777" w:rsidR="003C4CD0" w:rsidRDefault="00531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9/1/2022 through </w:t>
            </w:r>
            <w:r>
              <w:rPr>
                <w:spacing w:val="-2"/>
                <w:sz w:val="24"/>
              </w:rPr>
              <w:t>9/25/2024</w:t>
            </w:r>
          </w:p>
        </w:tc>
      </w:tr>
      <w:tr w:rsidR="003C4CD0" w14:paraId="1D5AB18E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8C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 xml:space="preserve"> Review:</w:t>
            </w:r>
          </w:p>
        </w:tc>
        <w:tc>
          <w:tcPr>
            <w:tcW w:w="5581" w:type="dxa"/>
          </w:tcPr>
          <w:p w14:paraId="1D5AB18D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4/21/22</w:t>
            </w:r>
          </w:p>
        </w:tc>
      </w:tr>
      <w:tr w:rsidR="003C4CD0" w14:paraId="1D5AB191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8F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581" w:type="dxa"/>
          </w:tcPr>
          <w:p w14:paraId="1D5AB190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3C4CD0" w14:paraId="1D5AB194" w14:textId="77777777">
        <w:trPr>
          <w:trHeight w:val="276"/>
        </w:trPr>
        <w:tc>
          <w:tcPr>
            <w:tcW w:w="4141" w:type="dxa"/>
            <w:shd w:val="clear" w:color="auto" w:fill="F1F1F1"/>
          </w:tcPr>
          <w:p w14:paraId="1D5AB192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Residences:</w:t>
            </w:r>
          </w:p>
        </w:tc>
        <w:tc>
          <w:tcPr>
            <w:tcW w:w="5581" w:type="dxa"/>
          </w:tcPr>
          <w:p w14:paraId="1D5AB193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C4CD0" w14:paraId="1D5AB197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95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Units:</w:t>
            </w:r>
          </w:p>
        </w:tc>
        <w:tc>
          <w:tcPr>
            <w:tcW w:w="5581" w:type="dxa"/>
          </w:tcPr>
          <w:p w14:paraId="1D5AB196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C4CD0" w14:paraId="1D5AB19A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98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Taken:</w:t>
            </w:r>
          </w:p>
        </w:tc>
        <w:tc>
          <w:tcPr>
            <w:tcW w:w="5581" w:type="dxa"/>
          </w:tcPr>
          <w:p w14:paraId="1D5AB199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3C4CD0" w14:paraId="1D5AB19D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1D5AB19B" w14:textId="77777777" w:rsidR="003C4CD0" w:rsidRDefault="0053160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2"/>
                <w:sz w:val="24"/>
              </w:rPr>
              <w:t xml:space="preserve"> Action</w:t>
            </w:r>
          </w:p>
        </w:tc>
        <w:tc>
          <w:tcPr>
            <w:tcW w:w="5581" w:type="dxa"/>
          </w:tcPr>
          <w:p w14:paraId="1D5AB19C" w14:textId="77777777" w:rsidR="003C4CD0" w:rsidRDefault="00531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:rsidR="003C4CD0" w14:paraId="1D5AB1A0" w14:textId="77777777">
        <w:trPr>
          <w:trHeight w:val="278"/>
        </w:trPr>
        <w:tc>
          <w:tcPr>
            <w:tcW w:w="4141" w:type="dxa"/>
            <w:shd w:val="clear" w:color="auto" w:fill="F1F1F1"/>
          </w:tcPr>
          <w:p w14:paraId="1D5AB19E" w14:textId="77777777" w:rsidR="003C4CD0" w:rsidRDefault="0053160E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581" w:type="dxa"/>
          </w:tcPr>
          <w:p w14:paraId="1D5AB19F" w14:textId="77777777" w:rsidR="003C4CD0" w:rsidRDefault="0053160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Northbridge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Facility, </w:t>
            </w:r>
            <w:r>
              <w:rPr>
                <w:spacing w:val="-5"/>
                <w:sz w:val="24"/>
              </w:rPr>
              <w:t>LLC</w:t>
            </w:r>
          </w:p>
        </w:tc>
      </w:tr>
    </w:tbl>
    <w:p w14:paraId="1D5AB1A1" w14:textId="77777777" w:rsidR="003C4CD0" w:rsidRDefault="003C4CD0">
      <w:pPr>
        <w:pStyle w:val="TableParagraph"/>
        <w:spacing w:line="257" w:lineRule="exact"/>
        <w:rPr>
          <w:sz w:val="24"/>
        </w:rPr>
        <w:sectPr w:rsidR="003C4CD0">
          <w:type w:val="continuous"/>
          <w:pgSz w:w="12240" w:h="15840"/>
          <w:pgMar w:top="800" w:right="1080" w:bottom="280" w:left="1080" w:header="720" w:footer="720" w:gutter="0"/>
          <w:cols w:space="720"/>
        </w:sectPr>
      </w:pPr>
    </w:p>
    <w:p w14:paraId="1D5AB1A2" w14:textId="77777777" w:rsidR="003C4CD0" w:rsidRDefault="0053160E">
      <w:pPr>
        <w:pStyle w:val="BodyText"/>
        <w:spacing w:before="79"/>
        <w:ind w:left="360" w:right="5371"/>
      </w:pPr>
      <w:r>
        <w:lastRenderedPageBreak/>
        <w:t>The</w:t>
      </w:r>
      <w:r>
        <w:rPr>
          <w:spacing w:val="-12"/>
        </w:rPr>
        <w:t xml:space="preserve"> </w:t>
      </w:r>
      <w:r>
        <w:t>Residence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proofErr w:type="spellStart"/>
      <w:r>
        <w:t>AdviniaCare</w:t>
      </w:r>
      <w:proofErr w:type="spellEnd"/>
      <w:r>
        <w:rPr>
          <w:spacing w:val="-12"/>
        </w:rPr>
        <w:t xml:space="preserve"> </w:t>
      </w:r>
      <w:r>
        <w:t>Northbridge August 23, 2024</w:t>
      </w:r>
    </w:p>
    <w:p w14:paraId="1D5AB1A3" w14:textId="77777777" w:rsidR="003C4CD0" w:rsidRDefault="003C4CD0">
      <w:pPr>
        <w:pStyle w:val="BodyText"/>
      </w:pPr>
    </w:p>
    <w:p w14:paraId="1D5AB1A4" w14:textId="77777777" w:rsidR="003C4CD0" w:rsidRDefault="0053160E">
      <w:pPr>
        <w:pStyle w:val="ListParagraph"/>
        <w:numPr>
          <w:ilvl w:val="0"/>
          <w:numId w:val="5"/>
        </w:numPr>
        <w:tabs>
          <w:tab w:val="left" w:pos="630"/>
        </w:tabs>
        <w:ind w:left="630" w:hanging="270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of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1D5AB1A5" w14:textId="77777777" w:rsidR="003C4CD0" w:rsidRDefault="0053160E">
      <w:pPr>
        <w:pStyle w:val="BodyText"/>
        <w:ind w:left="360" w:right="295"/>
      </w:pPr>
      <w:r>
        <w:t xml:space="preserve">EOEA conducted an on-site Compliance Review on August 14, 2024. The Residence at </w:t>
      </w:r>
      <w:proofErr w:type="spellStart"/>
      <w:r>
        <w:t>AdviniaCare</w:t>
      </w:r>
      <w:proofErr w:type="spellEnd"/>
      <w:r>
        <w:rPr>
          <w:spacing w:val="-3"/>
        </w:rPr>
        <w:t xml:space="preserve"> </w:t>
      </w:r>
      <w:r>
        <w:t>Northbridge</w:t>
      </w:r>
      <w:r>
        <w:rPr>
          <w:spacing w:val="-2"/>
        </w:rPr>
        <w:t xml:space="preserve"> </w:t>
      </w:r>
      <w:r>
        <w:t>(Residence)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 Elder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(Elder</w:t>
      </w:r>
      <w:r>
        <w:rPr>
          <w:spacing w:val="-3"/>
        </w:rPr>
        <w:t xml:space="preserve"> </w:t>
      </w:r>
      <w:r>
        <w:t>Affairs)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denial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1D5AB1A6" w14:textId="77777777" w:rsidR="003C4CD0" w:rsidRDefault="003C4CD0">
      <w:pPr>
        <w:pStyle w:val="BodyText"/>
      </w:pPr>
    </w:p>
    <w:p w14:paraId="1D5AB1A7" w14:textId="77777777" w:rsidR="003C4CD0" w:rsidRDefault="0053160E">
      <w:pPr>
        <w:pStyle w:val="ListParagraph"/>
        <w:numPr>
          <w:ilvl w:val="0"/>
          <w:numId w:val="5"/>
        </w:numPr>
        <w:tabs>
          <w:tab w:val="left" w:pos="718"/>
        </w:tabs>
        <w:ind w:left="718" w:hanging="358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1D5AB1A8" w14:textId="77777777" w:rsidR="003C4CD0" w:rsidRDefault="0053160E">
      <w:pPr>
        <w:pStyle w:val="BodyText"/>
        <w:ind w:left="360" w:right="3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1D5AB1A9" w14:textId="77777777" w:rsidR="003C4CD0" w:rsidRDefault="003C4CD0">
      <w:pPr>
        <w:pStyle w:val="BodyText"/>
      </w:pPr>
    </w:p>
    <w:p w14:paraId="1D5AB1AA" w14:textId="77777777" w:rsidR="003C4CD0" w:rsidRDefault="003C4CD0">
      <w:pPr>
        <w:pStyle w:val="BodyText"/>
        <w:spacing w:before="138"/>
      </w:pPr>
    </w:p>
    <w:p w14:paraId="1D5AB1AB" w14:textId="77777777" w:rsidR="003C4CD0" w:rsidRDefault="0053160E">
      <w:pPr>
        <w:pStyle w:val="Heading1"/>
        <w:ind w:left="360"/>
      </w:pPr>
      <w:r>
        <w:t>Continue</w:t>
      </w:r>
      <w:r>
        <w:rPr>
          <w:spacing w:val="-1"/>
        </w:rPr>
        <w:t xml:space="preserve"> </w:t>
      </w:r>
      <w:r>
        <w:t>to next</w:t>
      </w:r>
      <w:r>
        <w:rPr>
          <w:spacing w:val="-2"/>
        </w:rPr>
        <w:t xml:space="preserve"> </w:t>
      </w:r>
      <w:r>
        <w:rPr>
          <w:spacing w:val="-4"/>
        </w:rPr>
        <w:t>page.</w:t>
      </w:r>
    </w:p>
    <w:p w14:paraId="1D5AB1AC" w14:textId="77777777" w:rsidR="003C4CD0" w:rsidRDefault="003C4CD0">
      <w:pPr>
        <w:pStyle w:val="BodyText"/>
        <w:rPr>
          <w:b/>
        </w:rPr>
      </w:pPr>
    </w:p>
    <w:p w14:paraId="1D5AB1AD" w14:textId="77777777" w:rsidR="003C4CD0" w:rsidRDefault="003C4CD0">
      <w:pPr>
        <w:pStyle w:val="BodyText"/>
        <w:rPr>
          <w:b/>
        </w:rPr>
      </w:pPr>
    </w:p>
    <w:p w14:paraId="1D5AB1AE" w14:textId="77777777" w:rsidR="003C4CD0" w:rsidRDefault="003C4CD0">
      <w:pPr>
        <w:pStyle w:val="BodyText"/>
        <w:rPr>
          <w:b/>
        </w:rPr>
      </w:pPr>
    </w:p>
    <w:p w14:paraId="1D5AB1AF" w14:textId="77777777" w:rsidR="003C4CD0" w:rsidRDefault="003C4CD0">
      <w:pPr>
        <w:pStyle w:val="BodyText"/>
        <w:rPr>
          <w:b/>
        </w:rPr>
      </w:pPr>
    </w:p>
    <w:p w14:paraId="1D5AB1B0" w14:textId="77777777" w:rsidR="003C4CD0" w:rsidRDefault="003C4CD0">
      <w:pPr>
        <w:pStyle w:val="BodyText"/>
        <w:rPr>
          <w:b/>
        </w:rPr>
      </w:pPr>
    </w:p>
    <w:p w14:paraId="1D5AB1B1" w14:textId="77777777" w:rsidR="003C4CD0" w:rsidRDefault="003C4CD0">
      <w:pPr>
        <w:pStyle w:val="BodyText"/>
        <w:rPr>
          <w:b/>
        </w:rPr>
      </w:pPr>
    </w:p>
    <w:p w14:paraId="1D5AB1B2" w14:textId="77777777" w:rsidR="003C4CD0" w:rsidRDefault="003C4CD0">
      <w:pPr>
        <w:pStyle w:val="BodyText"/>
        <w:rPr>
          <w:b/>
        </w:rPr>
      </w:pPr>
    </w:p>
    <w:p w14:paraId="1D5AB1B3" w14:textId="77777777" w:rsidR="003C4CD0" w:rsidRDefault="003C4CD0">
      <w:pPr>
        <w:pStyle w:val="BodyText"/>
        <w:rPr>
          <w:b/>
        </w:rPr>
      </w:pPr>
    </w:p>
    <w:p w14:paraId="1D5AB1B4" w14:textId="77777777" w:rsidR="003C4CD0" w:rsidRDefault="003C4CD0">
      <w:pPr>
        <w:pStyle w:val="BodyText"/>
        <w:rPr>
          <w:b/>
        </w:rPr>
      </w:pPr>
    </w:p>
    <w:p w14:paraId="1D5AB1B5" w14:textId="77777777" w:rsidR="003C4CD0" w:rsidRDefault="003C4CD0">
      <w:pPr>
        <w:pStyle w:val="BodyText"/>
        <w:rPr>
          <w:b/>
        </w:rPr>
      </w:pPr>
    </w:p>
    <w:p w14:paraId="1D5AB1B6" w14:textId="77777777" w:rsidR="003C4CD0" w:rsidRDefault="003C4CD0">
      <w:pPr>
        <w:pStyle w:val="BodyText"/>
        <w:rPr>
          <w:b/>
        </w:rPr>
      </w:pPr>
    </w:p>
    <w:p w14:paraId="1D5AB1B7" w14:textId="77777777" w:rsidR="003C4CD0" w:rsidRDefault="003C4CD0">
      <w:pPr>
        <w:pStyle w:val="BodyText"/>
        <w:rPr>
          <w:b/>
        </w:rPr>
      </w:pPr>
    </w:p>
    <w:p w14:paraId="1D5AB1B8" w14:textId="77777777" w:rsidR="003C4CD0" w:rsidRDefault="003C4CD0">
      <w:pPr>
        <w:pStyle w:val="BodyText"/>
        <w:rPr>
          <w:b/>
        </w:rPr>
      </w:pPr>
    </w:p>
    <w:p w14:paraId="1D5AB1B9" w14:textId="77777777" w:rsidR="003C4CD0" w:rsidRDefault="003C4CD0">
      <w:pPr>
        <w:pStyle w:val="BodyText"/>
        <w:rPr>
          <w:b/>
        </w:rPr>
      </w:pPr>
    </w:p>
    <w:p w14:paraId="1D5AB1BA" w14:textId="77777777" w:rsidR="003C4CD0" w:rsidRDefault="003C4CD0">
      <w:pPr>
        <w:pStyle w:val="BodyText"/>
        <w:rPr>
          <w:b/>
        </w:rPr>
      </w:pPr>
    </w:p>
    <w:p w14:paraId="1D5AB1BB" w14:textId="77777777" w:rsidR="003C4CD0" w:rsidRDefault="003C4CD0">
      <w:pPr>
        <w:pStyle w:val="BodyText"/>
        <w:rPr>
          <w:b/>
        </w:rPr>
      </w:pPr>
    </w:p>
    <w:p w14:paraId="1D5AB1BC" w14:textId="77777777" w:rsidR="003C4CD0" w:rsidRDefault="003C4CD0">
      <w:pPr>
        <w:pStyle w:val="BodyText"/>
        <w:rPr>
          <w:b/>
        </w:rPr>
      </w:pPr>
    </w:p>
    <w:p w14:paraId="1D5AB1BD" w14:textId="77777777" w:rsidR="003C4CD0" w:rsidRDefault="003C4CD0">
      <w:pPr>
        <w:pStyle w:val="BodyText"/>
        <w:rPr>
          <w:b/>
        </w:rPr>
      </w:pPr>
    </w:p>
    <w:p w14:paraId="1D5AB1BE" w14:textId="77777777" w:rsidR="003C4CD0" w:rsidRDefault="003C4CD0">
      <w:pPr>
        <w:pStyle w:val="BodyText"/>
        <w:rPr>
          <w:b/>
        </w:rPr>
      </w:pPr>
    </w:p>
    <w:p w14:paraId="1D5AB1BF" w14:textId="77777777" w:rsidR="003C4CD0" w:rsidRDefault="003C4CD0">
      <w:pPr>
        <w:pStyle w:val="BodyText"/>
        <w:rPr>
          <w:b/>
        </w:rPr>
      </w:pPr>
    </w:p>
    <w:p w14:paraId="1D5AB1C0" w14:textId="77777777" w:rsidR="003C4CD0" w:rsidRDefault="003C4CD0">
      <w:pPr>
        <w:pStyle w:val="BodyText"/>
        <w:rPr>
          <w:b/>
        </w:rPr>
      </w:pPr>
    </w:p>
    <w:p w14:paraId="1D5AB1C1" w14:textId="77777777" w:rsidR="003C4CD0" w:rsidRDefault="003C4CD0">
      <w:pPr>
        <w:pStyle w:val="BodyText"/>
        <w:rPr>
          <w:b/>
        </w:rPr>
      </w:pPr>
    </w:p>
    <w:p w14:paraId="1D5AB1C2" w14:textId="77777777" w:rsidR="003C4CD0" w:rsidRDefault="003C4CD0">
      <w:pPr>
        <w:pStyle w:val="BodyText"/>
        <w:rPr>
          <w:b/>
        </w:rPr>
      </w:pPr>
    </w:p>
    <w:p w14:paraId="1D5AB1C3" w14:textId="77777777" w:rsidR="003C4CD0" w:rsidRDefault="003C4CD0">
      <w:pPr>
        <w:pStyle w:val="BodyText"/>
        <w:rPr>
          <w:b/>
        </w:rPr>
      </w:pPr>
    </w:p>
    <w:p w14:paraId="1D5AB1C4" w14:textId="77777777" w:rsidR="003C4CD0" w:rsidRDefault="003C4CD0">
      <w:pPr>
        <w:pStyle w:val="BodyText"/>
        <w:rPr>
          <w:b/>
        </w:rPr>
      </w:pPr>
    </w:p>
    <w:p w14:paraId="1D5AB1C5" w14:textId="77777777" w:rsidR="003C4CD0" w:rsidRDefault="003C4CD0">
      <w:pPr>
        <w:pStyle w:val="BodyText"/>
        <w:rPr>
          <w:b/>
        </w:rPr>
      </w:pPr>
    </w:p>
    <w:p w14:paraId="1D5AB1C6" w14:textId="77777777" w:rsidR="003C4CD0" w:rsidRDefault="003C4CD0">
      <w:pPr>
        <w:pStyle w:val="BodyText"/>
        <w:rPr>
          <w:b/>
        </w:rPr>
      </w:pPr>
    </w:p>
    <w:p w14:paraId="1D5AB1C7" w14:textId="77777777" w:rsidR="003C4CD0" w:rsidRDefault="003C4CD0">
      <w:pPr>
        <w:pStyle w:val="BodyText"/>
        <w:rPr>
          <w:b/>
        </w:rPr>
      </w:pPr>
    </w:p>
    <w:p w14:paraId="1D5AB1C8" w14:textId="77777777" w:rsidR="003C4CD0" w:rsidRDefault="003C4CD0">
      <w:pPr>
        <w:pStyle w:val="BodyText"/>
        <w:rPr>
          <w:b/>
        </w:rPr>
      </w:pPr>
    </w:p>
    <w:p w14:paraId="1D5AB1C9" w14:textId="77777777" w:rsidR="003C4CD0" w:rsidRDefault="003C4CD0">
      <w:pPr>
        <w:pStyle w:val="BodyText"/>
        <w:rPr>
          <w:b/>
        </w:rPr>
      </w:pPr>
    </w:p>
    <w:p w14:paraId="1D5AB1CA" w14:textId="77777777" w:rsidR="003C4CD0" w:rsidRDefault="003C4CD0">
      <w:pPr>
        <w:pStyle w:val="BodyText"/>
        <w:rPr>
          <w:b/>
        </w:rPr>
      </w:pPr>
    </w:p>
    <w:p w14:paraId="1D5AB1CB" w14:textId="77777777" w:rsidR="003C4CD0" w:rsidRDefault="003C4CD0">
      <w:pPr>
        <w:pStyle w:val="BodyText"/>
        <w:spacing w:before="189"/>
        <w:rPr>
          <w:b/>
        </w:rPr>
      </w:pPr>
    </w:p>
    <w:p w14:paraId="1D5AB1CC" w14:textId="77777777" w:rsidR="003C4CD0" w:rsidRDefault="0053160E">
      <w:pPr>
        <w:ind w:right="35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1D5AB1CD" w14:textId="77777777" w:rsidR="003C4CD0" w:rsidRDefault="003C4CD0">
      <w:pPr>
        <w:jc w:val="right"/>
        <w:rPr>
          <w:b/>
          <w:sz w:val="24"/>
        </w:rPr>
        <w:sectPr w:rsidR="003C4CD0">
          <w:pgSz w:w="12240" w:h="15840"/>
          <w:pgMar w:top="640" w:right="1080" w:bottom="280" w:left="1080" w:header="720" w:footer="720" w:gutter="0"/>
          <w:cols w:space="720"/>
        </w:sectPr>
      </w:pPr>
    </w:p>
    <w:p w14:paraId="1D5AB1CE" w14:textId="77777777" w:rsidR="003C4CD0" w:rsidRDefault="003C4CD0">
      <w:pPr>
        <w:pStyle w:val="BodyText"/>
        <w:spacing w:before="135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803"/>
        <w:gridCol w:w="3035"/>
        <w:gridCol w:w="3566"/>
        <w:gridCol w:w="1600"/>
        <w:gridCol w:w="1132"/>
      </w:tblGrid>
      <w:tr w:rsidR="003C4CD0" w14:paraId="1D5AB1DB" w14:textId="77777777">
        <w:trPr>
          <w:trHeight w:val="1074"/>
        </w:trPr>
        <w:tc>
          <w:tcPr>
            <w:tcW w:w="1700" w:type="dxa"/>
            <w:shd w:val="clear" w:color="auto" w:fill="F1F1F1"/>
          </w:tcPr>
          <w:p w14:paraId="1D5AB1CF" w14:textId="77777777" w:rsidR="003C4CD0" w:rsidRDefault="0053160E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803" w:type="dxa"/>
            <w:shd w:val="clear" w:color="auto" w:fill="F1F1F1"/>
          </w:tcPr>
          <w:p w14:paraId="1D5AB1D0" w14:textId="77777777" w:rsidR="003C4CD0" w:rsidRDefault="003C4CD0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1D5AB1D1" w14:textId="77777777" w:rsidR="003C4CD0" w:rsidRDefault="0053160E">
            <w:pPr>
              <w:pStyle w:val="TableParagraph"/>
              <w:ind w:left="1146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3035" w:type="dxa"/>
            <w:shd w:val="clear" w:color="auto" w:fill="F1F1F1"/>
          </w:tcPr>
          <w:p w14:paraId="1D5AB1D2" w14:textId="77777777" w:rsidR="003C4CD0" w:rsidRDefault="003C4CD0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1D5AB1D3" w14:textId="77777777" w:rsidR="003C4CD0" w:rsidRDefault="0053160E"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66" w:type="dxa"/>
            <w:shd w:val="clear" w:color="auto" w:fill="F1F1F1"/>
          </w:tcPr>
          <w:p w14:paraId="1D5AB1D4" w14:textId="77777777" w:rsidR="003C4CD0" w:rsidRDefault="003C4CD0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1D5AB1D5" w14:textId="77777777" w:rsidR="003C4CD0" w:rsidRDefault="0053160E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600" w:type="dxa"/>
            <w:shd w:val="clear" w:color="auto" w:fill="F1F1F1"/>
          </w:tcPr>
          <w:p w14:paraId="1D5AB1D6" w14:textId="77777777" w:rsidR="003C4CD0" w:rsidRDefault="003C4CD0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1D5AB1D7" w14:textId="77777777" w:rsidR="003C4CD0" w:rsidRDefault="0053160E">
            <w:pPr>
              <w:pStyle w:val="TableParagraph"/>
              <w:spacing w:line="276" w:lineRule="auto"/>
              <w:ind w:left="396" w:hanging="26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132" w:type="dxa"/>
            <w:shd w:val="clear" w:color="auto" w:fill="F1F1F1"/>
          </w:tcPr>
          <w:p w14:paraId="1D5AB1D8" w14:textId="77777777" w:rsidR="003C4CD0" w:rsidRDefault="003C4CD0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1D5AB1D9" w14:textId="77777777" w:rsidR="003C4CD0" w:rsidRDefault="0053160E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1D5AB1DA" w14:textId="77777777" w:rsidR="003C4CD0" w:rsidRDefault="0053160E">
            <w:pPr>
              <w:pStyle w:val="TableParagraph"/>
              <w:spacing w:before="88"/>
              <w:ind w:lef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3C4CD0" w14:paraId="1D5AB1E4" w14:textId="77777777">
        <w:trPr>
          <w:trHeight w:val="1584"/>
        </w:trPr>
        <w:tc>
          <w:tcPr>
            <w:tcW w:w="1700" w:type="dxa"/>
          </w:tcPr>
          <w:p w14:paraId="1D5AB1DC" w14:textId="77777777" w:rsidR="003C4CD0" w:rsidRDefault="0053160E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803" w:type="dxa"/>
          </w:tcPr>
          <w:p w14:paraId="1D5AB1DD" w14:textId="77777777" w:rsidR="003C4CD0" w:rsidRDefault="00531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1D5AB1DE" w14:textId="77777777" w:rsidR="003C4CD0" w:rsidRDefault="003C4CD0">
            <w:pPr>
              <w:pStyle w:val="TableParagraph"/>
              <w:rPr>
                <w:b/>
                <w:sz w:val="24"/>
              </w:rPr>
            </w:pPr>
          </w:p>
          <w:p w14:paraId="1D5AB1DF" w14:textId="77777777" w:rsidR="003C4CD0" w:rsidRDefault="0053160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Dietary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Reviews</w:t>
            </w:r>
          </w:p>
        </w:tc>
        <w:tc>
          <w:tcPr>
            <w:tcW w:w="3035" w:type="dxa"/>
          </w:tcPr>
          <w:p w14:paraId="1D5AB1E0" w14:textId="77777777" w:rsidR="003C4CD0" w:rsidRDefault="005316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12.04(2)(b)(4)</w:t>
            </w:r>
          </w:p>
        </w:tc>
        <w:tc>
          <w:tcPr>
            <w:tcW w:w="3566" w:type="dxa"/>
          </w:tcPr>
          <w:p w14:paraId="1D5AB1E1" w14:textId="77777777" w:rsidR="003C4CD0" w:rsidRDefault="00531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Insufficient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dietary</w:t>
            </w:r>
            <w:r>
              <w:rPr>
                <w:spacing w:val="-2"/>
                <w:sz w:val="24"/>
              </w:rPr>
              <w:t xml:space="preserve"> menus.</w:t>
            </w:r>
          </w:p>
        </w:tc>
        <w:tc>
          <w:tcPr>
            <w:tcW w:w="1600" w:type="dxa"/>
          </w:tcPr>
          <w:p w14:paraId="1D5AB1E2" w14:textId="77777777" w:rsidR="003C4CD0" w:rsidRDefault="0053160E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1D5AB1E3" w14:textId="77777777" w:rsidR="003C4CD0" w:rsidRDefault="003C4CD0">
            <w:pPr>
              <w:pStyle w:val="TableParagraph"/>
            </w:pPr>
          </w:p>
        </w:tc>
      </w:tr>
      <w:tr w:rsidR="003C4CD0" w14:paraId="1D5AB1F4" w14:textId="77777777">
        <w:trPr>
          <w:trHeight w:val="2077"/>
        </w:trPr>
        <w:tc>
          <w:tcPr>
            <w:tcW w:w="1700" w:type="dxa"/>
          </w:tcPr>
          <w:p w14:paraId="1D5AB1E5" w14:textId="77777777" w:rsidR="003C4CD0" w:rsidRDefault="0053160E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03" w:type="dxa"/>
          </w:tcPr>
          <w:p w14:paraId="1D5AB1E6" w14:textId="77777777" w:rsidR="003C4CD0" w:rsidRDefault="00531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1D5AB1E7" w14:textId="77777777" w:rsidR="003C4CD0" w:rsidRDefault="003C4CD0">
            <w:pPr>
              <w:pStyle w:val="TableParagraph"/>
              <w:rPr>
                <w:b/>
                <w:sz w:val="24"/>
              </w:rPr>
            </w:pPr>
          </w:p>
          <w:p w14:paraId="1D5AB1E8" w14:textId="77777777" w:rsidR="003C4CD0" w:rsidRDefault="0053160E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426" w:hanging="319"/>
              <w:rPr>
                <w:b/>
                <w:sz w:val="24"/>
              </w:rPr>
            </w:pPr>
            <w:r>
              <w:rPr>
                <w:b/>
                <w:sz w:val="24"/>
              </w:rPr>
              <w:t>Screening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  <w:p w14:paraId="1D5AB1E9" w14:textId="77777777" w:rsidR="003C4CD0" w:rsidRDefault="003C4CD0">
            <w:pPr>
              <w:pStyle w:val="TableParagraph"/>
              <w:rPr>
                <w:b/>
                <w:sz w:val="24"/>
              </w:rPr>
            </w:pPr>
          </w:p>
          <w:p w14:paraId="1D5AB1EA" w14:textId="77777777" w:rsidR="003C4CD0" w:rsidRDefault="0053160E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  <w:tab w:val="left" w:pos="426"/>
              </w:tabs>
              <w:ind w:right="237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z w:val="24"/>
              </w:rPr>
              <w:t xml:space="preserve"> Plan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3035" w:type="dxa"/>
          </w:tcPr>
          <w:p w14:paraId="1D5AB1EB" w14:textId="77777777" w:rsidR="003C4CD0" w:rsidRDefault="005316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12.04(1)(a)</w:t>
            </w:r>
          </w:p>
          <w:p w14:paraId="1D5AB1EC" w14:textId="77777777" w:rsidR="003C4CD0" w:rsidRDefault="005316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12.04(6)(c)</w:t>
            </w:r>
          </w:p>
          <w:p w14:paraId="1D5AB1ED" w14:textId="77777777" w:rsidR="003C4CD0" w:rsidRDefault="005316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1D5AB1EE" w14:textId="77777777" w:rsidR="003C4CD0" w:rsidRDefault="005316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12.04(8)(a)(2)(a)(c),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(3)(b)</w:t>
            </w:r>
          </w:p>
          <w:p w14:paraId="1D5AB1EF" w14:textId="77777777" w:rsidR="003C4CD0" w:rsidRDefault="005316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12.08(1)(s)</w:t>
            </w:r>
          </w:p>
        </w:tc>
        <w:tc>
          <w:tcPr>
            <w:tcW w:w="3566" w:type="dxa"/>
          </w:tcPr>
          <w:p w14:paraId="1D5AB1F0" w14:textId="77777777" w:rsidR="003C4CD0" w:rsidRDefault="0053160E">
            <w:pPr>
              <w:pStyle w:val="TableParagraph"/>
              <w:ind w:left="105" w:right="191"/>
              <w:jc w:val="both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 requirements of Assessments and Service Plans.</w:t>
            </w:r>
          </w:p>
          <w:p w14:paraId="1D5AB1F1" w14:textId="77777777" w:rsidR="003C4CD0" w:rsidRDefault="0053160E">
            <w:pPr>
              <w:pStyle w:val="TableParagraph"/>
              <w:spacing w:before="275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Inconsistant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Bedrail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assessments.</w:t>
            </w:r>
          </w:p>
        </w:tc>
        <w:tc>
          <w:tcPr>
            <w:tcW w:w="1600" w:type="dxa"/>
          </w:tcPr>
          <w:p w14:paraId="1D5AB1F2" w14:textId="77777777" w:rsidR="003C4CD0" w:rsidRDefault="0053160E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1D5AB1F3" w14:textId="77777777" w:rsidR="003C4CD0" w:rsidRDefault="0053160E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3C4CD0" w14:paraId="1D5AB1FD" w14:textId="77777777">
        <w:trPr>
          <w:trHeight w:val="1581"/>
        </w:trPr>
        <w:tc>
          <w:tcPr>
            <w:tcW w:w="1700" w:type="dxa"/>
          </w:tcPr>
          <w:p w14:paraId="1D5AB1F5" w14:textId="77777777" w:rsidR="003C4CD0" w:rsidRDefault="0053160E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803" w:type="dxa"/>
          </w:tcPr>
          <w:p w14:paraId="1D5AB1F6" w14:textId="77777777" w:rsidR="003C4CD0" w:rsidRDefault="00531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ALR-Service</w:t>
            </w:r>
            <w:proofErr w:type="gramEnd"/>
            <w:r>
              <w:rPr>
                <w:sz w:val="24"/>
              </w:rPr>
              <w:t xml:space="preserve"> and Service Coordination:</w:t>
            </w:r>
          </w:p>
          <w:p w14:paraId="1D5AB1F7" w14:textId="77777777" w:rsidR="003C4CD0" w:rsidRDefault="0053160E">
            <w:pPr>
              <w:pStyle w:val="TableParagraph"/>
              <w:spacing w:before="275"/>
              <w:ind w:left="107"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Quality Assurance and Performance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</w:t>
            </w:r>
          </w:p>
        </w:tc>
        <w:tc>
          <w:tcPr>
            <w:tcW w:w="3035" w:type="dxa"/>
          </w:tcPr>
          <w:p w14:paraId="1D5AB1F8" w14:textId="77777777" w:rsidR="003C4CD0" w:rsidRDefault="005316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1D5AB1F9" w14:textId="77777777" w:rsidR="003C4CD0" w:rsidRDefault="00531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12.04(10)(a)(b)(c)(2),(d)(e)</w:t>
            </w:r>
          </w:p>
        </w:tc>
        <w:tc>
          <w:tcPr>
            <w:tcW w:w="3566" w:type="dxa"/>
          </w:tcPr>
          <w:p w14:paraId="1D5AB1FA" w14:textId="77777777" w:rsidR="003C4CD0" w:rsidRDefault="0053160E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00" w:type="dxa"/>
          </w:tcPr>
          <w:p w14:paraId="1D5AB1FB" w14:textId="77777777" w:rsidR="003C4CD0" w:rsidRDefault="0053160E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1D5AB1FC" w14:textId="77777777" w:rsidR="003C4CD0" w:rsidRDefault="0053160E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3C4CD0" w14:paraId="1D5AB20C" w14:textId="77777777">
        <w:trPr>
          <w:trHeight w:val="2241"/>
        </w:trPr>
        <w:tc>
          <w:tcPr>
            <w:tcW w:w="1700" w:type="dxa"/>
          </w:tcPr>
          <w:p w14:paraId="1D5AB1FE" w14:textId="77777777" w:rsidR="003C4CD0" w:rsidRDefault="0053160E">
            <w:pPr>
              <w:pStyle w:val="TableParagraph"/>
              <w:spacing w:before="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803" w:type="dxa"/>
          </w:tcPr>
          <w:p w14:paraId="1D5AB1FF" w14:textId="77777777" w:rsidR="003C4CD0" w:rsidRDefault="005316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Preparedness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Reporting Requirements:</w:t>
            </w:r>
          </w:p>
          <w:p w14:paraId="1D5AB200" w14:textId="77777777" w:rsidR="003C4CD0" w:rsidRDefault="003C4CD0">
            <w:pPr>
              <w:pStyle w:val="TableParagraph"/>
              <w:rPr>
                <w:b/>
                <w:sz w:val="24"/>
              </w:rPr>
            </w:pPr>
          </w:p>
          <w:p w14:paraId="1D5AB201" w14:textId="77777777" w:rsidR="003C4CD0" w:rsidRDefault="0053160E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ind w:right="1088"/>
              <w:rPr>
                <w:sz w:val="24"/>
              </w:rPr>
            </w:pPr>
            <w:r>
              <w:rPr>
                <w:b/>
                <w:sz w:val="24"/>
              </w:rPr>
              <w:t>Evacuation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Drills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Rehearsals</w:t>
            </w:r>
          </w:p>
          <w:p w14:paraId="1D5AB202" w14:textId="77777777" w:rsidR="003C4CD0" w:rsidRDefault="0053160E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  <w:tab w:val="left" w:pos="426"/>
              </w:tabs>
              <w:spacing w:before="121"/>
              <w:ind w:left="407" w:right="511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3035" w:type="dxa"/>
          </w:tcPr>
          <w:p w14:paraId="1D5AB203" w14:textId="77777777" w:rsidR="003C4CD0" w:rsidRDefault="0053160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1D5AB204" w14:textId="77777777" w:rsidR="003C4CD0" w:rsidRDefault="00531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12.04(11)(a)(1)(a)(b)(d)(e)</w:t>
            </w:r>
          </w:p>
        </w:tc>
        <w:tc>
          <w:tcPr>
            <w:tcW w:w="3566" w:type="dxa"/>
          </w:tcPr>
          <w:p w14:paraId="1D5AB205" w14:textId="77777777" w:rsidR="003C4CD0" w:rsidRDefault="0053160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Insufficient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fire and elopement drills.</w:t>
            </w:r>
          </w:p>
          <w:p w14:paraId="1D5AB206" w14:textId="77777777" w:rsidR="003C4CD0" w:rsidRDefault="003C4CD0">
            <w:pPr>
              <w:pStyle w:val="TableParagraph"/>
              <w:rPr>
                <w:b/>
                <w:sz w:val="24"/>
              </w:rPr>
            </w:pPr>
          </w:p>
          <w:p w14:paraId="1D5AB207" w14:textId="77777777" w:rsidR="003C4CD0" w:rsidRDefault="0053160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Inconsistant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Incident Reports</w:t>
            </w:r>
          </w:p>
          <w:p w14:paraId="1D5AB208" w14:textId="77777777" w:rsidR="003C4CD0" w:rsidRDefault="003C4CD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D5AB209" w14:textId="77777777" w:rsidR="003C4CD0" w:rsidRDefault="005316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submissions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Resident-specific incidents reports.</w:t>
            </w:r>
          </w:p>
        </w:tc>
        <w:tc>
          <w:tcPr>
            <w:tcW w:w="1600" w:type="dxa"/>
          </w:tcPr>
          <w:p w14:paraId="1D5AB20A" w14:textId="77777777" w:rsidR="003C4CD0" w:rsidRDefault="0053160E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1D5AB20B" w14:textId="77777777" w:rsidR="003C4CD0" w:rsidRDefault="0053160E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</w:tbl>
    <w:p w14:paraId="1D5AB20D" w14:textId="77777777" w:rsidR="003C4CD0" w:rsidRDefault="003C4CD0">
      <w:pPr>
        <w:pStyle w:val="TableParagraph"/>
        <w:jc w:val="center"/>
        <w:rPr>
          <w:sz w:val="24"/>
        </w:rPr>
        <w:sectPr w:rsidR="003C4CD0">
          <w:headerReference w:type="default" r:id="rId9"/>
          <w:footerReference w:type="default" r:id="rId10"/>
          <w:pgSz w:w="15840" w:h="12240" w:orient="landscape"/>
          <w:pgMar w:top="1440" w:right="360" w:bottom="1260" w:left="360" w:header="729" w:footer="1061" w:gutter="0"/>
          <w:pgNumType w:start="3"/>
          <w:cols w:space="720"/>
        </w:sectPr>
      </w:pPr>
    </w:p>
    <w:p w14:paraId="1D5AB20E" w14:textId="77777777" w:rsidR="003C4CD0" w:rsidRDefault="003C4CD0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803"/>
        <w:gridCol w:w="3035"/>
        <w:gridCol w:w="3566"/>
        <w:gridCol w:w="1600"/>
        <w:gridCol w:w="1132"/>
      </w:tblGrid>
      <w:tr w:rsidR="003C4CD0" w14:paraId="1D5AB216" w14:textId="77777777">
        <w:trPr>
          <w:trHeight w:val="870"/>
        </w:trPr>
        <w:tc>
          <w:tcPr>
            <w:tcW w:w="1700" w:type="dxa"/>
          </w:tcPr>
          <w:p w14:paraId="1D5AB20F" w14:textId="77777777" w:rsidR="003C4CD0" w:rsidRDefault="0053160E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803" w:type="dxa"/>
          </w:tcPr>
          <w:p w14:paraId="1D5AB210" w14:textId="77777777" w:rsidR="003C4CD0" w:rsidRDefault="00531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1D5AB211" w14:textId="77777777" w:rsidR="003C4CD0" w:rsidRDefault="0053160E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Staffing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Levels</w:t>
            </w:r>
          </w:p>
        </w:tc>
        <w:tc>
          <w:tcPr>
            <w:tcW w:w="3035" w:type="dxa"/>
          </w:tcPr>
          <w:p w14:paraId="1D5AB212" w14:textId="77777777" w:rsidR="003C4CD0" w:rsidRDefault="005316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12.06(4)(a)</w:t>
            </w:r>
          </w:p>
        </w:tc>
        <w:tc>
          <w:tcPr>
            <w:tcW w:w="3566" w:type="dxa"/>
          </w:tcPr>
          <w:p w14:paraId="1D5AB213" w14:textId="77777777" w:rsidR="003C4CD0" w:rsidRDefault="0053160E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Staffing Level Reviews.</w:t>
            </w:r>
          </w:p>
        </w:tc>
        <w:tc>
          <w:tcPr>
            <w:tcW w:w="1600" w:type="dxa"/>
          </w:tcPr>
          <w:p w14:paraId="1D5AB214" w14:textId="77777777" w:rsidR="003C4CD0" w:rsidRDefault="0053160E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1D5AB215" w14:textId="77777777" w:rsidR="003C4CD0" w:rsidRDefault="0053160E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3C4CD0" w14:paraId="1D5AB21E" w14:textId="77777777">
        <w:trPr>
          <w:trHeight w:val="873"/>
        </w:trPr>
        <w:tc>
          <w:tcPr>
            <w:tcW w:w="1700" w:type="dxa"/>
          </w:tcPr>
          <w:p w14:paraId="1D5AB217" w14:textId="77777777" w:rsidR="003C4CD0" w:rsidRDefault="0053160E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803" w:type="dxa"/>
          </w:tcPr>
          <w:p w14:paraId="1D5AB218" w14:textId="77777777" w:rsidR="003C4CD0" w:rsidRDefault="005316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1D5AB219" w14:textId="77777777" w:rsidR="003C4CD0" w:rsidRDefault="0053160E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Introductory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Visits</w:t>
            </w:r>
          </w:p>
        </w:tc>
        <w:tc>
          <w:tcPr>
            <w:tcW w:w="3035" w:type="dxa"/>
          </w:tcPr>
          <w:p w14:paraId="1D5AB21A" w14:textId="77777777" w:rsidR="003C4CD0" w:rsidRDefault="0053160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12.07(7)</w:t>
            </w:r>
          </w:p>
        </w:tc>
        <w:tc>
          <w:tcPr>
            <w:tcW w:w="3566" w:type="dxa"/>
          </w:tcPr>
          <w:p w14:paraId="1D5AB21B" w14:textId="77777777" w:rsidR="003C4CD0" w:rsidRDefault="0053160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Introductory Visits.</w:t>
            </w:r>
          </w:p>
        </w:tc>
        <w:tc>
          <w:tcPr>
            <w:tcW w:w="1600" w:type="dxa"/>
          </w:tcPr>
          <w:p w14:paraId="1D5AB21C" w14:textId="77777777" w:rsidR="003C4CD0" w:rsidRDefault="0053160E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1D5AB21D" w14:textId="77777777" w:rsidR="003C4CD0" w:rsidRDefault="0053160E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3C4CD0" w14:paraId="1D5AB226" w14:textId="77777777">
        <w:trPr>
          <w:trHeight w:val="1068"/>
        </w:trPr>
        <w:tc>
          <w:tcPr>
            <w:tcW w:w="1700" w:type="dxa"/>
          </w:tcPr>
          <w:p w14:paraId="1D5AB21F" w14:textId="77777777" w:rsidR="003C4CD0" w:rsidRDefault="0053160E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803" w:type="dxa"/>
          </w:tcPr>
          <w:p w14:paraId="1D5AB220" w14:textId="77777777" w:rsidR="003C4CD0" w:rsidRDefault="00531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Assisted Living Residences:</w:t>
            </w:r>
          </w:p>
          <w:p w14:paraId="1D5AB221" w14:textId="77777777" w:rsidR="003C4CD0" w:rsidRDefault="0053160E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3035" w:type="dxa"/>
          </w:tcPr>
          <w:p w14:paraId="1D5AB222" w14:textId="77777777" w:rsidR="003C4CD0" w:rsidRDefault="005316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12.09(3)(c)(e)</w:t>
            </w:r>
          </w:p>
        </w:tc>
        <w:tc>
          <w:tcPr>
            <w:tcW w:w="3566" w:type="dxa"/>
          </w:tcPr>
          <w:p w14:paraId="1D5AB223" w14:textId="77777777" w:rsidR="003C4CD0" w:rsidRDefault="0053160E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Necessary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not provided to EOEA.</w:t>
            </w:r>
          </w:p>
        </w:tc>
        <w:tc>
          <w:tcPr>
            <w:tcW w:w="1600" w:type="dxa"/>
          </w:tcPr>
          <w:p w14:paraId="1D5AB224" w14:textId="77777777" w:rsidR="003C4CD0" w:rsidRDefault="0053160E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1D5AB225" w14:textId="77777777" w:rsidR="003C4CD0" w:rsidRDefault="003C4CD0">
            <w:pPr>
              <w:pStyle w:val="TableParagraph"/>
              <w:rPr>
                <w:sz w:val="24"/>
              </w:rPr>
            </w:pPr>
          </w:p>
        </w:tc>
      </w:tr>
    </w:tbl>
    <w:p w14:paraId="1D5AB227" w14:textId="77777777" w:rsidR="003C4CD0" w:rsidRDefault="003C4CD0">
      <w:pPr>
        <w:pStyle w:val="TableParagraph"/>
        <w:rPr>
          <w:sz w:val="24"/>
        </w:rPr>
        <w:sectPr w:rsidR="003C4CD0">
          <w:pgSz w:w="15840" w:h="12240" w:orient="landscape"/>
          <w:pgMar w:top="1440" w:right="360" w:bottom="1260" w:left="360" w:header="729" w:footer="1061" w:gutter="0"/>
          <w:cols w:space="720"/>
        </w:sectPr>
      </w:pPr>
    </w:p>
    <w:p w14:paraId="1D5AB228" w14:textId="77777777" w:rsidR="003C4CD0" w:rsidRDefault="0053160E">
      <w:pPr>
        <w:pStyle w:val="ListParagraph"/>
        <w:numPr>
          <w:ilvl w:val="0"/>
          <w:numId w:val="5"/>
        </w:numPr>
        <w:tabs>
          <w:tab w:val="left" w:pos="359"/>
        </w:tabs>
        <w:spacing w:before="81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1D5AB229" w14:textId="77777777" w:rsidR="003C4CD0" w:rsidRDefault="003C4CD0">
      <w:pPr>
        <w:pStyle w:val="BodyText"/>
        <w:rPr>
          <w:b/>
        </w:rPr>
      </w:pPr>
    </w:p>
    <w:p w14:paraId="1D5AB22A" w14:textId="77777777" w:rsidR="003C4CD0" w:rsidRDefault="0053160E">
      <w:pPr>
        <w:pStyle w:val="Heading1"/>
        <w:numPr>
          <w:ilvl w:val="1"/>
          <w:numId w:val="5"/>
        </w:numPr>
        <w:tabs>
          <w:tab w:val="left" w:pos="292"/>
        </w:tabs>
        <w:spacing w:line="276" w:lineRule="exact"/>
        <w:ind w:left="292" w:hanging="292"/>
      </w:pPr>
      <w:r>
        <w:t>Service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Requirements-</w:t>
      </w:r>
      <w:r>
        <w:rPr>
          <w:spacing w:val="57"/>
        </w:rPr>
        <w:t xml:space="preserve"> </w:t>
      </w:r>
      <w:r>
        <w:t>Dietary</w:t>
      </w:r>
      <w:r>
        <w:rPr>
          <w:spacing w:val="-1"/>
        </w:rPr>
        <w:t xml:space="preserve"> </w:t>
      </w:r>
      <w:r>
        <w:rPr>
          <w:spacing w:val="-2"/>
        </w:rPr>
        <w:t>Reviews</w:t>
      </w:r>
    </w:p>
    <w:p w14:paraId="1D5AB22B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319"/>
        <w:rPr>
          <w:sz w:val="24"/>
        </w:rPr>
      </w:pPr>
      <w:r>
        <w:rPr>
          <w:sz w:val="24"/>
        </w:rPr>
        <w:t>EOEA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Residence’s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dietary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 the Compliance Review to confirm consistency with the most recent edition of the Dietary Guidelines.</w:t>
      </w:r>
    </w:p>
    <w:p w14:paraId="1D5AB22C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537"/>
        <w:rPr>
          <w:sz w:val="24"/>
        </w:rPr>
      </w:pPr>
      <w:r>
        <w:rPr>
          <w:sz w:val="24"/>
        </w:rPr>
        <w:t>Menus</w:t>
      </w:r>
      <w:r>
        <w:rPr>
          <w:spacing w:val="-1"/>
          <w:sz w:val="24"/>
        </w:rPr>
        <w:t xml:space="preserve"> </w:t>
      </w:r>
      <w:r>
        <w:rPr>
          <w:sz w:val="24"/>
        </w:rPr>
        <w:t>lacked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inclusion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designating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meal selections meet the minimum dietary standards of the daily recommended allowances of sodium, sugar and fat content as established by the Food and Nutrition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Academy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Sciences.</w:t>
      </w:r>
    </w:p>
    <w:p w14:paraId="1D5AB22D" w14:textId="77777777" w:rsidR="003C4CD0" w:rsidRDefault="0053160E">
      <w:pPr>
        <w:pStyle w:val="Heading1"/>
        <w:numPr>
          <w:ilvl w:val="1"/>
          <w:numId w:val="5"/>
        </w:numPr>
        <w:tabs>
          <w:tab w:val="left" w:pos="280"/>
        </w:tabs>
        <w:spacing w:before="276"/>
        <w:ind w:left="280" w:hanging="280"/>
      </w:pPr>
      <w:r>
        <w:t>General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Assisted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Residence</w:t>
      </w:r>
      <w:r>
        <w:rPr>
          <w:spacing w:val="-2"/>
        </w:rPr>
        <w:t xml:space="preserve"> (ALR)-</w:t>
      </w:r>
    </w:p>
    <w:p w14:paraId="1D5AB22E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180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(5)</w:t>
      </w:r>
      <w:r>
        <w:rPr>
          <w:spacing w:val="-3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reviewing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from April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2022 through the date of the Compliance Review to determine compliance with the requirements for Screenings, Assessments and Service Plan Development and </w:t>
      </w:r>
      <w:r>
        <w:rPr>
          <w:spacing w:val="-2"/>
          <w:sz w:val="24"/>
        </w:rPr>
        <w:t>Requirements.</w:t>
      </w:r>
    </w:p>
    <w:p w14:paraId="1D5AB22F" w14:textId="77777777" w:rsidR="003C4CD0" w:rsidRDefault="0053160E">
      <w:pPr>
        <w:pStyle w:val="Heading1"/>
        <w:spacing w:before="198"/>
      </w:pPr>
      <w:r>
        <w:t>Screening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</w:p>
    <w:p w14:paraId="1D5AB230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 records were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of</w:t>
      </w:r>
      <w:r>
        <w:rPr>
          <w:spacing w:val="2"/>
          <w:sz w:val="24"/>
        </w:rPr>
        <w:t xml:space="preserve"> </w:t>
      </w:r>
      <w:r>
        <w:rPr>
          <w:sz w:val="24"/>
        </w:rPr>
        <w:t>findings for</w:t>
      </w:r>
      <w:r>
        <w:rPr>
          <w:spacing w:val="-2"/>
          <w:sz w:val="24"/>
        </w:rPr>
        <w:t xml:space="preserve"> allergies.</w:t>
      </w:r>
    </w:p>
    <w:p w14:paraId="1D5AB231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 records were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of</w:t>
      </w:r>
      <w:r>
        <w:rPr>
          <w:spacing w:val="2"/>
          <w:sz w:val="24"/>
        </w:rPr>
        <w:t xml:space="preserve"> </w:t>
      </w:r>
      <w:r>
        <w:rPr>
          <w:sz w:val="24"/>
        </w:rPr>
        <w:t>findings for</w:t>
      </w:r>
      <w:r>
        <w:rPr>
          <w:spacing w:val="-2"/>
          <w:sz w:val="24"/>
        </w:rPr>
        <w:t xml:space="preserve"> diagnosis.</w:t>
      </w:r>
    </w:p>
    <w:p w14:paraId="1D5AB232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 records were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of</w:t>
      </w:r>
      <w:r>
        <w:rPr>
          <w:spacing w:val="2"/>
          <w:sz w:val="24"/>
        </w:rPr>
        <w:t xml:space="preserve"> </w:t>
      </w:r>
      <w:r>
        <w:rPr>
          <w:sz w:val="24"/>
        </w:rPr>
        <w:t>findings for</w:t>
      </w:r>
      <w:r>
        <w:rPr>
          <w:spacing w:val="-2"/>
          <w:sz w:val="24"/>
        </w:rPr>
        <w:t xml:space="preserve"> behaviors.</w:t>
      </w:r>
    </w:p>
    <w:p w14:paraId="1D5AB233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1"/>
          <w:sz w:val="24"/>
        </w:rPr>
        <w:t xml:space="preserve"> </w:t>
      </w:r>
      <w:r>
        <w:rPr>
          <w:sz w:val="24"/>
        </w:rPr>
        <w:t>records were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1"/>
          <w:sz w:val="24"/>
        </w:rPr>
        <w:t xml:space="preserve"> </w:t>
      </w:r>
      <w:r>
        <w:rPr>
          <w:sz w:val="24"/>
        </w:rPr>
        <w:t>signatures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Resident 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Legal </w:t>
      </w:r>
      <w:r>
        <w:rPr>
          <w:spacing w:val="-2"/>
          <w:sz w:val="24"/>
        </w:rPr>
        <w:t>Representative.</w:t>
      </w:r>
    </w:p>
    <w:p w14:paraId="1D5AB234" w14:textId="77777777" w:rsidR="003C4CD0" w:rsidRDefault="0053160E">
      <w:pPr>
        <w:pStyle w:val="Heading1"/>
        <w:spacing w:before="202"/>
      </w:pPr>
      <w:r>
        <w:t>Service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1D5AB235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527"/>
        <w:rPr>
          <w:sz w:val="24"/>
        </w:rPr>
      </w:pP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or access codes to the Resident’s unit.</w:t>
      </w:r>
    </w:p>
    <w:p w14:paraId="1D5AB236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 records were</w:t>
      </w:r>
      <w:r>
        <w:rPr>
          <w:spacing w:val="-3"/>
          <w:sz w:val="24"/>
        </w:rPr>
        <w:t xml:space="preserve"> </w:t>
      </w:r>
      <w:r>
        <w:rPr>
          <w:sz w:val="24"/>
        </w:rPr>
        <w:t>missing documentation of</w:t>
      </w:r>
      <w:r>
        <w:rPr>
          <w:spacing w:val="59"/>
          <w:sz w:val="24"/>
        </w:rPr>
        <w:t xml:space="preserve"> </w:t>
      </w:r>
      <w:r>
        <w:rPr>
          <w:sz w:val="24"/>
        </w:rPr>
        <w:t>Resident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1D5AB237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 of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behaviors.</w:t>
      </w:r>
    </w:p>
    <w:p w14:paraId="1D5AB238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561"/>
        <w:rPr>
          <w:sz w:val="24"/>
        </w:rPr>
      </w:pP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provides </w:t>
      </w:r>
      <w:proofErr w:type="gramStart"/>
      <w:r>
        <w:rPr>
          <w:sz w:val="24"/>
        </w:rPr>
        <w:t>24-hours</w:t>
      </w:r>
      <w:proofErr w:type="gramEnd"/>
      <w:r>
        <w:rPr>
          <w:sz w:val="24"/>
        </w:rPr>
        <w:t xml:space="preserve"> per day, onsite staff.</w:t>
      </w:r>
    </w:p>
    <w:p w14:paraId="1D5AB239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spacing w:before="1"/>
        <w:ind w:right="21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provides personal emergency response.</w:t>
      </w:r>
    </w:p>
    <w:p w14:paraId="1D5AB23A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143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or entity not affiliated with the Residence.</w:t>
      </w:r>
    </w:p>
    <w:p w14:paraId="1D5AB23B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signatures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Representative.</w:t>
      </w:r>
    </w:p>
    <w:p w14:paraId="1D5AB23C" w14:textId="77777777" w:rsidR="003C4CD0" w:rsidRDefault="0053160E">
      <w:pPr>
        <w:pStyle w:val="Heading1"/>
        <w:spacing w:before="199" w:line="276" w:lineRule="exact"/>
        <w:ind w:left="900"/>
      </w:pPr>
      <w:r>
        <w:t>Bed</w:t>
      </w:r>
      <w:r>
        <w:rPr>
          <w:spacing w:val="-1"/>
        </w:rPr>
        <w:t xml:space="preserve"> </w:t>
      </w:r>
      <w:r>
        <w:t xml:space="preserve">Rail </w:t>
      </w:r>
      <w:r>
        <w:rPr>
          <w:spacing w:val="-2"/>
        </w:rPr>
        <w:t>Assessments</w:t>
      </w:r>
    </w:p>
    <w:p w14:paraId="1D5AB23D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56"/>
        <w:rPr>
          <w:sz w:val="24"/>
        </w:rPr>
      </w:pPr>
      <w:r>
        <w:rPr>
          <w:sz w:val="24"/>
        </w:rPr>
        <w:t>EOEA reviewed the Residence records of six (6) Residents utilizing bed rails / U-bars or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-5"/>
          <w:sz w:val="24"/>
        </w:rPr>
        <w:t xml:space="preserve"> </w:t>
      </w:r>
      <w:r>
        <w:rPr>
          <w:sz w:val="24"/>
        </w:rPr>
        <w:t>devices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to determine compliance with the required assessment by a physical/occupational therapist every six months.</w:t>
      </w:r>
    </w:p>
    <w:p w14:paraId="1D5AB23E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155"/>
        <w:rPr>
          <w:sz w:val="24"/>
        </w:rPr>
      </w:pPr>
      <w:r>
        <w:rPr>
          <w:sz w:val="24"/>
        </w:rPr>
        <w:t>Documentation of an assessment conducted by a physical/occupational therapist every</w:t>
      </w:r>
      <w:r>
        <w:rPr>
          <w:spacing w:val="-3"/>
          <w:sz w:val="24"/>
        </w:rPr>
        <w:t xml:space="preserve"> </w:t>
      </w:r>
      <w:r>
        <w:rPr>
          <w:sz w:val="24"/>
        </w:rPr>
        <w:t>six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3"/>
          <w:sz w:val="24"/>
        </w:rPr>
        <w:t xml:space="preserve"> </w:t>
      </w:r>
      <w:r>
        <w:rPr>
          <w:sz w:val="24"/>
        </w:rPr>
        <w:t>noting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 navigate around a bed rail/ U-bar for the calendar years reviewed was missing.</w:t>
      </w:r>
    </w:p>
    <w:p w14:paraId="1D5AB23F" w14:textId="77777777" w:rsidR="003C4CD0" w:rsidRDefault="003C4CD0">
      <w:pPr>
        <w:pStyle w:val="ListParagraph"/>
        <w:rPr>
          <w:sz w:val="24"/>
        </w:rPr>
        <w:sectPr w:rsidR="003C4CD0">
          <w:headerReference w:type="default" r:id="rId11"/>
          <w:footerReference w:type="default" r:id="rId12"/>
          <w:pgSz w:w="12240" w:h="15840"/>
          <w:pgMar w:top="1460" w:right="1440" w:bottom="1260" w:left="1440" w:header="729" w:footer="1061" w:gutter="0"/>
          <w:cols w:space="720"/>
        </w:sectPr>
      </w:pPr>
    </w:p>
    <w:p w14:paraId="1D5AB240" w14:textId="77777777" w:rsidR="003C4CD0" w:rsidRDefault="0053160E">
      <w:pPr>
        <w:pStyle w:val="Heading1"/>
        <w:numPr>
          <w:ilvl w:val="1"/>
          <w:numId w:val="5"/>
        </w:numPr>
        <w:tabs>
          <w:tab w:val="left" w:pos="292"/>
        </w:tabs>
        <w:spacing w:before="81" w:line="276" w:lineRule="exact"/>
        <w:ind w:left="292" w:hanging="292"/>
      </w:pPr>
      <w:r>
        <w:lastRenderedPageBreak/>
        <w:t>Quality</w:t>
      </w:r>
      <w:r>
        <w:rPr>
          <w:spacing w:val="-2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Improvement</w:t>
      </w:r>
    </w:p>
    <w:p w14:paraId="1D5AB241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274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effective, ongoing quality improvement and assurance program for Service Planning, Safety Assurances, and Medication Quality from April 21, 2022, through the date of the Compliance Review.</w:t>
      </w:r>
    </w:p>
    <w:p w14:paraId="1D5AB242" w14:textId="77777777" w:rsidR="003C4CD0" w:rsidRDefault="0053160E">
      <w:pPr>
        <w:pStyle w:val="Heading1"/>
        <w:spacing w:before="275"/>
      </w:pP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Planning</w:t>
      </w:r>
    </w:p>
    <w:p w14:paraId="1D5AB243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481"/>
        <w:rPr>
          <w:sz w:val="24"/>
        </w:rPr>
      </w:pPr>
      <w:r>
        <w:rPr>
          <w:sz w:val="24"/>
        </w:rPr>
        <w:t>Documentation of the person conducting the audit, confirming ten percent of Resident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by number or code and clear outcomes </w:t>
      </w:r>
      <w:proofErr w:type="gramStart"/>
      <w:r>
        <w:rPr>
          <w:sz w:val="24"/>
        </w:rPr>
        <w:t>was</w:t>
      </w:r>
      <w:proofErr w:type="gramEnd"/>
      <w:r>
        <w:rPr>
          <w:sz w:val="24"/>
        </w:rPr>
        <w:t xml:space="preserve"> missing for the 2022 calendar year </w:t>
      </w:r>
      <w:r>
        <w:rPr>
          <w:spacing w:val="-2"/>
          <w:sz w:val="24"/>
        </w:rPr>
        <w:t>reviewed.</w:t>
      </w:r>
    </w:p>
    <w:p w14:paraId="1D5AB244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spacing w:before="1"/>
        <w:ind w:right="393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2023 calendar year reviewed.</w:t>
      </w:r>
    </w:p>
    <w:p w14:paraId="1D5AB245" w14:textId="77777777" w:rsidR="003C4CD0" w:rsidRDefault="003C4CD0">
      <w:pPr>
        <w:pStyle w:val="BodyText"/>
      </w:pPr>
    </w:p>
    <w:p w14:paraId="1D5AB246" w14:textId="77777777" w:rsidR="003C4CD0" w:rsidRDefault="0053160E">
      <w:pPr>
        <w:pStyle w:val="Heading1"/>
      </w:pPr>
      <w:r>
        <w:t>Resident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Assurances</w:t>
      </w:r>
    </w:p>
    <w:p w14:paraId="1D5AB247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376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2022 calendar year reviewed.</w:t>
      </w:r>
    </w:p>
    <w:p w14:paraId="1D5AB248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103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findings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 for the 2024 calendar year reviewed.</w:t>
      </w:r>
    </w:p>
    <w:p w14:paraId="1D5AB249" w14:textId="77777777" w:rsidR="003C4CD0" w:rsidRDefault="003C4CD0">
      <w:pPr>
        <w:pStyle w:val="BodyText"/>
      </w:pPr>
    </w:p>
    <w:p w14:paraId="1D5AB24A" w14:textId="77777777" w:rsidR="003C4CD0" w:rsidRDefault="0053160E">
      <w:pPr>
        <w:pStyle w:val="Heading1"/>
        <w:spacing w:line="276" w:lineRule="exact"/>
        <w:ind w:left="960"/>
      </w:pPr>
      <w:r>
        <w:t>Medication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p w14:paraId="1D5AB24B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4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audits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April 21,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through the date of the Compliance Review to ensure compliance with SAMM and Residence policies.</w:t>
      </w:r>
    </w:p>
    <w:p w14:paraId="1D5AB24C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365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quarters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2022 was missing.</w:t>
      </w:r>
    </w:p>
    <w:p w14:paraId="1D5AB24D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739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first,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fourth quarters of 2023 was missing.</w:t>
      </w:r>
    </w:p>
    <w:p w14:paraId="1D5AB24E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481"/>
        <w:rPr>
          <w:sz w:val="24"/>
        </w:rPr>
      </w:pPr>
      <w:r>
        <w:rPr>
          <w:sz w:val="24"/>
        </w:rPr>
        <w:t>Documentation of the person conducting the audit, confirming ten percent of Resident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 number or code was missing for the second quarter of 2023.</w:t>
      </w:r>
    </w:p>
    <w:p w14:paraId="1D5AB24F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140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quarters</w:t>
      </w:r>
      <w:r>
        <w:rPr>
          <w:spacing w:val="-4"/>
          <w:sz w:val="24"/>
        </w:rPr>
        <w:t xml:space="preserve"> </w:t>
      </w:r>
      <w:r>
        <w:rPr>
          <w:sz w:val="24"/>
        </w:rPr>
        <w:t>of 2024 was missing.</w:t>
      </w:r>
    </w:p>
    <w:p w14:paraId="1D5AB250" w14:textId="77777777" w:rsidR="003C4CD0" w:rsidRDefault="0053160E">
      <w:pPr>
        <w:pStyle w:val="Heading1"/>
        <w:numPr>
          <w:ilvl w:val="1"/>
          <w:numId w:val="5"/>
        </w:numPr>
        <w:tabs>
          <w:tab w:val="left" w:pos="292"/>
          <w:tab w:val="left" w:pos="960"/>
        </w:tabs>
        <w:spacing w:before="2" w:line="550" w:lineRule="atLeast"/>
        <w:ind w:left="960" w:right="4786" w:hanging="960"/>
      </w:pPr>
      <w:r>
        <w:t>Reporting</w:t>
      </w:r>
      <w:r>
        <w:rPr>
          <w:spacing w:val="-15"/>
        </w:rPr>
        <w:t xml:space="preserve"> </w:t>
      </w:r>
      <w:r>
        <w:t>Resident-specific</w:t>
      </w:r>
      <w:r>
        <w:rPr>
          <w:spacing w:val="-15"/>
        </w:rPr>
        <w:t xml:space="preserve"> </w:t>
      </w:r>
      <w:r>
        <w:t>Emergencies-Evacuation Drills and Rehearsals</w:t>
      </w:r>
    </w:p>
    <w:p w14:paraId="1D5AB251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spacing w:before="2"/>
        <w:ind w:right="757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 Residence can address potential disasters and emergencies.</w:t>
      </w:r>
    </w:p>
    <w:p w14:paraId="1D5AB252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201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drill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shifts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calendar year reviewed.</w:t>
      </w:r>
    </w:p>
    <w:p w14:paraId="1D5AB253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525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drills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shifts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2023 calendar year reviewed.</w:t>
      </w:r>
    </w:p>
    <w:p w14:paraId="1D5AB254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284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elopement</w:t>
      </w:r>
      <w:r>
        <w:rPr>
          <w:spacing w:val="-4"/>
          <w:sz w:val="24"/>
        </w:rPr>
        <w:t xml:space="preserve"> </w:t>
      </w:r>
      <w:r>
        <w:rPr>
          <w:sz w:val="24"/>
        </w:rPr>
        <w:t>drill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shifts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2022 calendar year reviewed.</w:t>
      </w:r>
    </w:p>
    <w:p w14:paraId="1D5AB255" w14:textId="77777777" w:rsidR="003C4CD0" w:rsidRDefault="003C4CD0">
      <w:pPr>
        <w:pStyle w:val="ListParagraph"/>
        <w:rPr>
          <w:sz w:val="24"/>
        </w:rPr>
        <w:sectPr w:rsidR="003C4CD0">
          <w:pgSz w:w="12240" w:h="15840"/>
          <w:pgMar w:top="1460" w:right="1440" w:bottom="1260" w:left="1440" w:header="729" w:footer="1061" w:gutter="0"/>
          <w:cols w:space="720"/>
        </w:sectPr>
      </w:pPr>
    </w:p>
    <w:p w14:paraId="1D5AB256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spacing w:before="81"/>
        <w:ind w:right="228"/>
        <w:rPr>
          <w:sz w:val="24"/>
        </w:rPr>
      </w:pPr>
      <w:r>
        <w:rPr>
          <w:sz w:val="24"/>
        </w:rPr>
        <w:lastRenderedPageBreak/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elopement</w:t>
      </w:r>
      <w:r>
        <w:rPr>
          <w:spacing w:val="-3"/>
          <w:sz w:val="24"/>
        </w:rPr>
        <w:t xml:space="preserve"> </w:t>
      </w:r>
      <w:r>
        <w:rPr>
          <w:sz w:val="24"/>
        </w:rPr>
        <w:t>drill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shifts for</w:t>
      </w:r>
      <w:r>
        <w:rPr>
          <w:spacing w:val="-5"/>
          <w:sz w:val="24"/>
        </w:rPr>
        <w:t xml:space="preserve"> </w:t>
      </w:r>
      <w:r>
        <w:rPr>
          <w:sz w:val="24"/>
        </w:rPr>
        <w:t>the 2023 calendar year reviewed.</w:t>
      </w:r>
    </w:p>
    <w:p w14:paraId="1D5AB257" w14:textId="77777777" w:rsidR="003C4CD0" w:rsidRDefault="003C4CD0">
      <w:pPr>
        <w:pStyle w:val="BodyText"/>
      </w:pPr>
    </w:p>
    <w:p w14:paraId="1D5AB258" w14:textId="77777777" w:rsidR="003C4CD0" w:rsidRDefault="0053160E">
      <w:pPr>
        <w:pStyle w:val="Heading1"/>
        <w:spacing w:line="276" w:lineRule="exact"/>
        <w:ind w:left="960"/>
      </w:pPr>
      <w:r>
        <w:t>Incident</w:t>
      </w:r>
      <w:r>
        <w:rPr>
          <w:spacing w:val="-1"/>
        </w:rPr>
        <w:t xml:space="preserve"> </w:t>
      </w:r>
      <w:r>
        <w:rPr>
          <w:spacing w:val="-2"/>
        </w:rPr>
        <w:t>Reports</w:t>
      </w:r>
    </w:p>
    <w:p w14:paraId="1D5AB259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104"/>
        <w:rPr>
          <w:sz w:val="24"/>
        </w:rPr>
      </w:pPr>
      <w:r>
        <w:rPr>
          <w:sz w:val="24"/>
        </w:rPr>
        <w:t>EOEA reviewed the Residence records and incident reports from April 2022 through 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complied</w:t>
      </w:r>
      <w:r>
        <w:rPr>
          <w:spacing w:val="-3"/>
          <w:sz w:val="24"/>
        </w:rPr>
        <w:t xml:space="preserve"> </w:t>
      </w:r>
      <w:r>
        <w:rPr>
          <w:sz w:val="24"/>
        </w:rPr>
        <w:t>with the requirement to qualifying incidents to EOEA within 24 hours after the occurrence of the incident or accident.</w:t>
      </w:r>
    </w:p>
    <w:p w14:paraId="1D5AB25A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207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did not have matching dates of occurrence.</w:t>
      </w:r>
    </w:p>
    <w:p w14:paraId="1D5AB25B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22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3"/>
          <w:sz w:val="24"/>
        </w:rPr>
        <w:t xml:space="preserve"> </w:t>
      </w:r>
      <w:r>
        <w:rPr>
          <w:sz w:val="24"/>
        </w:rPr>
        <w:t>38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occurrence of the incident or accident.</w:t>
      </w:r>
    </w:p>
    <w:p w14:paraId="1D5AB25C" w14:textId="77777777" w:rsidR="003C4CD0" w:rsidRDefault="003C4CD0">
      <w:pPr>
        <w:pStyle w:val="BodyText"/>
      </w:pPr>
    </w:p>
    <w:p w14:paraId="1D5AB25D" w14:textId="77777777" w:rsidR="003C4CD0" w:rsidRDefault="0053160E">
      <w:pPr>
        <w:pStyle w:val="Heading1"/>
        <w:numPr>
          <w:ilvl w:val="1"/>
          <w:numId w:val="5"/>
        </w:numPr>
        <w:tabs>
          <w:tab w:val="left" w:pos="280"/>
        </w:tabs>
        <w:spacing w:line="276" w:lineRule="exact"/>
        <w:ind w:left="280" w:hanging="280"/>
      </w:pPr>
      <w:r>
        <w:t>Staffing</w:t>
      </w:r>
      <w:r>
        <w:rPr>
          <w:spacing w:val="-4"/>
        </w:rPr>
        <w:t xml:space="preserve"> </w:t>
      </w:r>
      <w:r>
        <w:t>Requirements-</w:t>
      </w:r>
      <w:r>
        <w:rPr>
          <w:spacing w:val="-3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rPr>
          <w:spacing w:val="-2"/>
        </w:rPr>
        <w:t>Levels</w:t>
      </w:r>
    </w:p>
    <w:p w14:paraId="1D5AB25E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320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Level </w:t>
      </w:r>
      <w:r>
        <w:rPr>
          <w:spacing w:val="-2"/>
          <w:sz w:val="24"/>
        </w:rPr>
        <w:t>requirements.</w:t>
      </w:r>
    </w:p>
    <w:p w14:paraId="1D5AB25F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489"/>
        <w:rPr>
          <w:sz w:val="24"/>
        </w:rPr>
      </w:pPr>
      <w:r>
        <w:rPr>
          <w:sz w:val="24"/>
        </w:rPr>
        <w:t>Documentation to confirm the Residence conducted quarterly staffing level 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quarters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quarters</w:t>
      </w:r>
      <w:r>
        <w:rPr>
          <w:spacing w:val="-3"/>
          <w:sz w:val="24"/>
        </w:rPr>
        <w:t xml:space="preserve"> </w:t>
      </w:r>
      <w:r>
        <w:rPr>
          <w:sz w:val="24"/>
        </w:rPr>
        <w:t>of 2023 and the second quarter of 2024.</w:t>
      </w:r>
    </w:p>
    <w:p w14:paraId="1D5AB260" w14:textId="77777777" w:rsidR="003C4CD0" w:rsidRDefault="0053160E">
      <w:pPr>
        <w:pStyle w:val="Heading1"/>
        <w:numPr>
          <w:ilvl w:val="1"/>
          <w:numId w:val="5"/>
        </w:numPr>
        <w:tabs>
          <w:tab w:val="left" w:pos="265"/>
        </w:tabs>
        <w:spacing w:before="275" w:line="276" w:lineRule="exact"/>
        <w:ind w:left="265" w:hanging="265"/>
      </w:pPr>
      <w:r>
        <w:t>Training</w:t>
      </w:r>
      <w:r>
        <w:rPr>
          <w:spacing w:val="-2"/>
        </w:rPr>
        <w:t xml:space="preserve"> </w:t>
      </w:r>
      <w:r>
        <w:t>Requirements-</w:t>
      </w:r>
      <w:r>
        <w:rPr>
          <w:spacing w:val="-3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Review</w:t>
      </w:r>
    </w:p>
    <w:p w14:paraId="1D5AB261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spacing w:line="293" w:lineRule="exact"/>
        <w:rPr>
          <w:sz w:val="24"/>
        </w:rPr>
      </w:pPr>
      <w:r>
        <w:rPr>
          <w:sz w:val="24"/>
        </w:rPr>
        <w:t>EOEA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the records of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1"/>
          <w:sz w:val="24"/>
        </w:rPr>
        <w:t xml:space="preserve"> </w:t>
      </w:r>
      <w:r>
        <w:rPr>
          <w:sz w:val="24"/>
        </w:rPr>
        <w:t>Residents 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compliance with </w:t>
      </w:r>
      <w:r>
        <w:rPr>
          <w:spacing w:val="-5"/>
          <w:sz w:val="24"/>
        </w:rPr>
        <w:t>the</w:t>
      </w:r>
    </w:p>
    <w:p w14:paraId="1D5AB262" w14:textId="77777777" w:rsidR="003C4CD0" w:rsidRDefault="0053160E">
      <w:pPr>
        <w:pStyle w:val="BodyText"/>
        <w:ind w:left="936"/>
      </w:pPr>
      <w:r>
        <w:t>requirements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Resident’s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personal care workers within the 48 hours after the provision of service or with any change of condition for the Resident:</w:t>
      </w:r>
    </w:p>
    <w:p w14:paraId="1D5AB263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128"/>
        <w:rPr>
          <w:sz w:val="24"/>
        </w:rPr>
      </w:pPr>
      <w:r>
        <w:rPr>
          <w:sz w:val="24"/>
        </w:rPr>
        <w:t>Five (5) records were without documentation to support that Introductory Visits were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hours,</w:t>
      </w:r>
      <w:r>
        <w:rPr>
          <w:spacing w:val="-3"/>
          <w:sz w:val="24"/>
        </w:rPr>
        <w:t xml:space="preserve"> </w:t>
      </w:r>
      <w:r>
        <w:rPr>
          <w:sz w:val="24"/>
        </w:rPr>
        <w:t>at the time of move-in or at the time of change in the Resident’s condition.</w:t>
      </w:r>
    </w:p>
    <w:p w14:paraId="1D5AB264" w14:textId="77777777" w:rsidR="003C4CD0" w:rsidRDefault="003C4CD0">
      <w:pPr>
        <w:pStyle w:val="BodyText"/>
      </w:pPr>
    </w:p>
    <w:p w14:paraId="1D5AB265" w14:textId="77777777" w:rsidR="003C4CD0" w:rsidRDefault="0053160E">
      <w:pPr>
        <w:pStyle w:val="Heading1"/>
        <w:numPr>
          <w:ilvl w:val="1"/>
          <w:numId w:val="5"/>
        </w:numPr>
        <w:tabs>
          <w:tab w:val="left" w:pos="306"/>
        </w:tabs>
        <w:spacing w:line="276" w:lineRule="exact"/>
        <w:ind w:left="306" w:hanging="306"/>
      </w:pPr>
      <w:r>
        <w:t>Compliance</w:t>
      </w:r>
      <w:r>
        <w:rPr>
          <w:spacing w:val="-3"/>
        </w:rPr>
        <w:t xml:space="preserve"> </w:t>
      </w:r>
      <w:r>
        <w:t>Reviews of</w:t>
      </w:r>
      <w:r>
        <w:rPr>
          <w:spacing w:val="-2"/>
        </w:rPr>
        <w:t xml:space="preserve"> </w:t>
      </w:r>
      <w:r>
        <w:t>ALRs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rPr>
          <w:spacing w:val="-2"/>
        </w:rPr>
        <w:t>Review</w:t>
      </w:r>
    </w:p>
    <w:p w14:paraId="1D5AB266" w14:textId="77777777" w:rsidR="003C4CD0" w:rsidRDefault="0053160E">
      <w:pPr>
        <w:pStyle w:val="ListParagraph"/>
        <w:numPr>
          <w:ilvl w:val="2"/>
          <w:numId w:val="5"/>
        </w:numPr>
        <w:tabs>
          <w:tab w:val="left" w:pos="936"/>
        </w:tabs>
        <w:ind w:right="731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 maintained in relation to the operations of the Residence.</w:t>
      </w:r>
    </w:p>
    <w:p w14:paraId="1D5AB267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5"/>
        </w:tabs>
        <w:spacing w:line="275" w:lineRule="exact"/>
        <w:ind w:left="1295" w:hanging="359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Resident Records were</w:t>
      </w:r>
      <w:r>
        <w:rPr>
          <w:spacing w:val="-3"/>
          <w:sz w:val="24"/>
        </w:rPr>
        <w:t xml:space="preserve"> </w:t>
      </w:r>
      <w:r>
        <w:rPr>
          <w:sz w:val="24"/>
        </w:rPr>
        <w:t>not available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review.</w:t>
      </w:r>
    </w:p>
    <w:p w14:paraId="1D5AB268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231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available for review.</w:t>
      </w:r>
    </w:p>
    <w:p w14:paraId="1D5AB269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361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2022 and 2023 was not available for review.</w:t>
      </w:r>
    </w:p>
    <w:p w14:paraId="1D5AB26A" w14:textId="77777777" w:rsidR="003C4CD0" w:rsidRDefault="0053160E">
      <w:pPr>
        <w:pStyle w:val="ListParagraph"/>
        <w:numPr>
          <w:ilvl w:val="3"/>
          <w:numId w:val="5"/>
        </w:numPr>
        <w:tabs>
          <w:tab w:val="left" w:pos="1296"/>
        </w:tabs>
        <w:ind w:right="324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Residence’s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In-Services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by EOEA was not available for review.</w:t>
      </w:r>
    </w:p>
    <w:p w14:paraId="1D5AB26B" w14:textId="77777777" w:rsidR="003C4CD0" w:rsidRDefault="003C4CD0">
      <w:pPr>
        <w:pStyle w:val="BodyText"/>
        <w:spacing w:before="1"/>
      </w:pPr>
    </w:p>
    <w:p w14:paraId="1D5AB26C" w14:textId="77777777" w:rsidR="003C4CD0" w:rsidRDefault="0053160E">
      <w:pPr>
        <w:pStyle w:val="ListParagraph"/>
        <w:numPr>
          <w:ilvl w:val="0"/>
          <w:numId w:val="5"/>
        </w:numPr>
        <w:tabs>
          <w:tab w:val="left" w:pos="325"/>
        </w:tabs>
        <w:ind w:left="325" w:hanging="325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​Corrective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</w:p>
    <w:p w14:paraId="1D5AB26D" w14:textId="77777777" w:rsidR="003C4CD0" w:rsidRDefault="0053160E">
      <w:pPr>
        <w:pStyle w:val="Heading1"/>
        <w:numPr>
          <w:ilvl w:val="1"/>
          <w:numId w:val="5"/>
        </w:numPr>
        <w:tabs>
          <w:tab w:val="left" w:pos="293"/>
        </w:tabs>
        <w:spacing w:before="120"/>
      </w:pPr>
      <w:r>
        <w:t>General</w:t>
      </w:r>
      <w:r>
        <w:rPr>
          <w:spacing w:val="-2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rPr>
          <w:spacing w:val="-2"/>
        </w:rPr>
        <w:t>Actions</w:t>
      </w:r>
    </w:p>
    <w:p w14:paraId="1D5AB26E" w14:textId="77777777" w:rsidR="003C4CD0" w:rsidRDefault="0053160E">
      <w:pPr>
        <w:pStyle w:val="BodyText"/>
      </w:pP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 to</w:t>
      </w:r>
      <w:r>
        <w:rPr>
          <w:spacing w:val="-3"/>
        </w:rPr>
        <w:t xml:space="preserve"> </w:t>
      </w:r>
      <w:r>
        <w:t>EOEA</w:t>
      </w:r>
      <w:r>
        <w:rPr>
          <w:spacing w:val="-2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1D5AB26F" w14:textId="77777777" w:rsidR="003C4CD0" w:rsidRDefault="0053160E">
      <w:pPr>
        <w:pStyle w:val="ListParagraph"/>
        <w:numPr>
          <w:ilvl w:val="0"/>
          <w:numId w:val="2"/>
        </w:numPr>
        <w:tabs>
          <w:tab w:val="left" w:pos="720"/>
        </w:tabs>
        <w:ind w:right="14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II </w:t>
      </w:r>
      <w:proofErr w:type="gramStart"/>
      <w:r>
        <w:rPr>
          <w:spacing w:val="-2"/>
          <w:sz w:val="24"/>
        </w:rPr>
        <w:t>above;</w:t>
      </w:r>
      <w:proofErr w:type="gramEnd"/>
    </w:p>
    <w:p w14:paraId="1D5AB270" w14:textId="77777777" w:rsidR="003C4CD0" w:rsidRDefault="003C4CD0">
      <w:pPr>
        <w:pStyle w:val="ListParagraph"/>
        <w:rPr>
          <w:sz w:val="24"/>
        </w:rPr>
        <w:sectPr w:rsidR="003C4CD0">
          <w:pgSz w:w="12240" w:h="15840"/>
          <w:pgMar w:top="1460" w:right="1440" w:bottom="1260" w:left="1440" w:header="729" w:footer="1061" w:gutter="0"/>
          <w:cols w:space="720"/>
        </w:sectPr>
      </w:pPr>
    </w:p>
    <w:p w14:paraId="1D5AB271" w14:textId="77777777" w:rsidR="003C4CD0" w:rsidRDefault="0053160E">
      <w:pPr>
        <w:pStyle w:val="ListParagraph"/>
        <w:numPr>
          <w:ilvl w:val="0"/>
          <w:numId w:val="2"/>
        </w:numPr>
        <w:tabs>
          <w:tab w:val="left" w:pos="720"/>
        </w:tabs>
        <w:spacing w:before="81"/>
        <w:ind w:right="305"/>
        <w:rPr>
          <w:sz w:val="24"/>
        </w:rPr>
      </w:pPr>
      <w:r>
        <w:rPr>
          <w:sz w:val="24"/>
        </w:rPr>
        <w:lastRenderedPageBreak/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 xml:space="preserve">(s) identified in Section II to ensure the problem does not </w:t>
      </w:r>
      <w:proofErr w:type="gramStart"/>
      <w:r>
        <w:rPr>
          <w:sz w:val="24"/>
        </w:rPr>
        <w:t>recur;</w:t>
      </w:r>
      <w:proofErr w:type="gramEnd"/>
    </w:p>
    <w:p w14:paraId="1D5AB272" w14:textId="77777777" w:rsidR="003C4CD0" w:rsidRDefault="0053160E">
      <w:pPr>
        <w:pStyle w:val="ListParagraph"/>
        <w:numPr>
          <w:ilvl w:val="0"/>
          <w:numId w:val="2"/>
        </w:numPr>
        <w:tabs>
          <w:tab w:val="left" w:pos="720"/>
        </w:tabs>
        <w:ind w:right="293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1D5AB273" w14:textId="77777777" w:rsidR="003C4CD0" w:rsidRDefault="0053160E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1D5AB274" w14:textId="77777777" w:rsidR="003C4CD0" w:rsidRDefault="003C4CD0">
      <w:pPr>
        <w:pStyle w:val="BodyText"/>
      </w:pPr>
    </w:p>
    <w:p w14:paraId="1D5AB275" w14:textId="77777777" w:rsidR="003C4CD0" w:rsidRDefault="0053160E">
      <w:pPr>
        <w:pStyle w:val="Heading1"/>
        <w:numPr>
          <w:ilvl w:val="1"/>
          <w:numId w:val="5"/>
        </w:numPr>
        <w:tabs>
          <w:tab w:val="left" w:pos="496"/>
        </w:tabs>
        <w:spacing w:before="1"/>
        <w:ind w:left="496" w:hanging="280"/>
      </w:pPr>
      <w:r>
        <w:t>Specific</w:t>
      </w:r>
      <w:r>
        <w:rPr>
          <w:spacing w:val="-4"/>
        </w:rPr>
        <w:t xml:space="preserve"> </w:t>
      </w:r>
      <w:r>
        <w:t>Corrective</w:t>
      </w:r>
      <w:r>
        <w:rPr>
          <w:spacing w:val="-2"/>
        </w:rPr>
        <w:t xml:space="preserve"> Actions.</w:t>
      </w:r>
    </w:p>
    <w:p w14:paraId="1D5AB276" w14:textId="77777777" w:rsidR="003C4CD0" w:rsidRDefault="0053160E">
      <w:pPr>
        <w:pStyle w:val="BodyText"/>
        <w:ind w:left="216"/>
      </w:pPr>
      <w:r>
        <w:t>Submit</w:t>
      </w:r>
      <w:r>
        <w:rPr>
          <w:spacing w:val="-1"/>
        </w:rPr>
        <w:t xml:space="preserve"> </w:t>
      </w:r>
      <w:r>
        <w:t>to EOEA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1D5AB277" w14:textId="77777777" w:rsidR="003C4CD0" w:rsidRDefault="0053160E">
      <w:pPr>
        <w:pStyle w:val="ListParagraph"/>
        <w:numPr>
          <w:ilvl w:val="0"/>
          <w:numId w:val="1"/>
        </w:numPr>
        <w:tabs>
          <w:tab w:val="left" w:pos="720"/>
        </w:tabs>
        <w:ind w:right="23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bed</w:t>
      </w:r>
      <w:r>
        <w:rPr>
          <w:spacing w:val="-3"/>
          <w:sz w:val="24"/>
        </w:rPr>
        <w:t xml:space="preserve"> </w:t>
      </w:r>
      <w:r>
        <w:rPr>
          <w:sz w:val="24"/>
        </w:rPr>
        <w:t>rail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 and bedrails removed for Residents that do not meet the requirements.</w:t>
      </w:r>
    </w:p>
    <w:p w14:paraId="1D5AB278" w14:textId="77777777" w:rsidR="003C4CD0" w:rsidRDefault="0053160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confirming that a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completed.</w:t>
      </w:r>
    </w:p>
    <w:p w14:paraId="1D5AB279" w14:textId="77777777" w:rsidR="003C4CD0" w:rsidRDefault="0053160E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confirming that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Quarterly Medication Review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completed.</w:t>
      </w:r>
    </w:p>
    <w:p w14:paraId="1D5AB27A" w14:textId="77777777" w:rsidR="003C4CD0" w:rsidRDefault="0053160E">
      <w:pPr>
        <w:pStyle w:val="ListParagraph"/>
        <w:numPr>
          <w:ilvl w:val="0"/>
          <w:numId w:val="1"/>
        </w:numPr>
        <w:tabs>
          <w:tab w:val="left" w:pos="720"/>
        </w:tabs>
        <w:ind w:right="142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Elopement</w:t>
      </w:r>
      <w:r>
        <w:rPr>
          <w:spacing w:val="-4"/>
          <w:sz w:val="24"/>
        </w:rPr>
        <w:t xml:space="preserve"> </w:t>
      </w:r>
      <w:r>
        <w:rPr>
          <w:sz w:val="24"/>
        </w:rPr>
        <w:t>Drills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for all shifts.</w:t>
      </w:r>
    </w:p>
    <w:p w14:paraId="1D5AB27B" w14:textId="77777777" w:rsidR="003C4CD0" w:rsidRDefault="0053160E">
      <w:pPr>
        <w:pStyle w:val="ListParagraph"/>
        <w:numPr>
          <w:ilvl w:val="0"/>
          <w:numId w:val="1"/>
        </w:numPr>
        <w:tabs>
          <w:tab w:val="left" w:pos="720"/>
        </w:tabs>
        <w:ind w:right="940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confirming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Staffing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completed.</w:t>
      </w:r>
    </w:p>
    <w:p w14:paraId="1D5AB27C" w14:textId="77777777" w:rsidR="003C4CD0" w:rsidRDefault="0053160E">
      <w:pPr>
        <w:pStyle w:val="ListParagraph"/>
        <w:numPr>
          <w:ilvl w:val="0"/>
          <w:numId w:val="1"/>
        </w:numPr>
        <w:tabs>
          <w:tab w:val="left" w:pos="720"/>
        </w:tabs>
        <w:ind w:right="130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3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by a nurse for all PC staff.</w:t>
      </w:r>
    </w:p>
    <w:p w14:paraId="1D5AB27D" w14:textId="77777777" w:rsidR="003C4CD0" w:rsidRDefault="0053160E">
      <w:pPr>
        <w:pStyle w:val="ListParagraph"/>
        <w:numPr>
          <w:ilvl w:val="0"/>
          <w:numId w:val="5"/>
        </w:numPr>
        <w:tabs>
          <w:tab w:val="left" w:pos="233"/>
        </w:tabs>
        <w:spacing w:before="200"/>
        <w:ind w:left="233" w:hanging="233"/>
        <w:jc w:val="left"/>
        <w:rPr>
          <w:b/>
          <w:sz w:val="24"/>
        </w:rPr>
      </w:pP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NEXT </w:t>
      </w:r>
      <w:r>
        <w:rPr>
          <w:b/>
          <w:spacing w:val="-2"/>
          <w:sz w:val="24"/>
          <w:u w:val="single"/>
        </w:rPr>
        <w:t>STEPS:</w:t>
      </w:r>
    </w:p>
    <w:p w14:paraId="1D5AB27E" w14:textId="77777777" w:rsidR="003C4CD0" w:rsidRDefault="0053160E">
      <w:pPr>
        <w:pStyle w:val="BodyText"/>
        <w:spacing w:before="120"/>
        <w:ind w:right="98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disagreement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September 23, 2024.</w:t>
      </w:r>
    </w:p>
    <w:p w14:paraId="1D5AB27F" w14:textId="77777777" w:rsidR="003C4CD0" w:rsidRDefault="003C4CD0">
      <w:pPr>
        <w:pStyle w:val="BodyText"/>
      </w:pPr>
    </w:p>
    <w:p w14:paraId="1D5AB280" w14:textId="77777777" w:rsidR="003C4CD0" w:rsidRDefault="0053160E">
      <w:pPr>
        <w:pStyle w:val="BodyText"/>
      </w:pPr>
      <w:r>
        <w:t>If you disagree with the findings, you may request an informal review pursuant to 651 CMR 12.10(1)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requested,</w:t>
      </w:r>
      <w:r>
        <w:rPr>
          <w:spacing w:val="-3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detailed written rebuttal of the findings within 10 days of your receipt of this letter.</w:t>
      </w:r>
    </w:p>
    <w:p w14:paraId="1D5AB281" w14:textId="77777777" w:rsidR="003C4CD0" w:rsidRDefault="003C4CD0">
      <w:pPr>
        <w:pStyle w:val="BodyText"/>
      </w:pPr>
    </w:p>
    <w:p w14:paraId="1D5AB282" w14:textId="77777777" w:rsidR="003C4CD0" w:rsidRDefault="0053160E">
      <w:pPr>
        <w:pStyle w:val="BodyText"/>
        <w:ind w:right="98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617-573-1792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email at </w:t>
      </w:r>
      <w:hyperlink r:id="rId13">
        <w:r>
          <w:rPr>
            <w:color w:val="0000FF"/>
            <w:u w:val="single" w:color="0000FF"/>
          </w:rPr>
          <w:t>thomas.j.thompson@mass.gov</w:t>
        </w:r>
      </w:hyperlink>
      <w:r>
        <w:rPr>
          <w:color w:val="0000FF"/>
        </w:rPr>
        <w:t xml:space="preserve"> </w:t>
      </w:r>
      <w:r>
        <w:t>.</w:t>
      </w:r>
    </w:p>
    <w:p w14:paraId="1D5AB283" w14:textId="77777777" w:rsidR="003C4CD0" w:rsidRDefault="003C4CD0">
      <w:pPr>
        <w:pStyle w:val="BodyText"/>
      </w:pPr>
    </w:p>
    <w:p w14:paraId="1D5AB284" w14:textId="77777777" w:rsidR="003C4CD0" w:rsidRDefault="003C4CD0">
      <w:pPr>
        <w:pStyle w:val="BodyText"/>
      </w:pPr>
    </w:p>
    <w:p w14:paraId="1D5AB285" w14:textId="77777777" w:rsidR="003C4CD0" w:rsidRDefault="0053160E">
      <w:pPr>
        <w:pStyle w:val="BodyText"/>
      </w:pPr>
      <w:r>
        <w:rPr>
          <w:spacing w:val="-2"/>
        </w:rPr>
        <w:t>Sincerely,</w:t>
      </w:r>
    </w:p>
    <w:p w14:paraId="1D5AB286" w14:textId="77777777" w:rsidR="003C4CD0" w:rsidRDefault="003C4CD0">
      <w:pPr>
        <w:pStyle w:val="BodyText"/>
      </w:pPr>
    </w:p>
    <w:p w14:paraId="1D5AB287" w14:textId="77777777" w:rsidR="003C4CD0" w:rsidRDefault="003C4CD0">
      <w:pPr>
        <w:pStyle w:val="BodyText"/>
      </w:pPr>
    </w:p>
    <w:p w14:paraId="1D5AB288" w14:textId="77777777" w:rsidR="003C4CD0" w:rsidRDefault="003C4CD0">
      <w:pPr>
        <w:pStyle w:val="BodyText"/>
      </w:pPr>
    </w:p>
    <w:p w14:paraId="1D5AB289" w14:textId="77777777" w:rsidR="003C4CD0" w:rsidRDefault="003C4CD0">
      <w:pPr>
        <w:pStyle w:val="BodyText"/>
        <w:spacing w:before="1"/>
      </w:pPr>
    </w:p>
    <w:p w14:paraId="1D5AB28A" w14:textId="77777777" w:rsidR="003C4CD0" w:rsidRDefault="0053160E">
      <w:pPr>
        <w:pStyle w:val="BodyText"/>
      </w:pPr>
      <w:r>
        <w:t>Thomas</w:t>
      </w:r>
      <w:r>
        <w:rPr>
          <w:spacing w:val="-3"/>
        </w:rPr>
        <w:t xml:space="preserve"> </w:t>
      </w:r>
      <w:r>
        <w:rPr>
          <w:spacing w:val="-2"/>
        </w:rPr>
        <w:t>Thompson</w:t>
      </w:r>
    </w:p>
    <w:p w14:paraId="1D5AB28B" w14:textId="77777777" w:rsidR="003C4CD0" w:rsidRDefault="0053160E">
      <w:pPr>
        <w:pStyle w:val="BodyText"/>
      </w:pPr>
      <w:r>
        <w:t>Assisted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1D5AB28C" w14:textId="77777777" w:rsidR="003C4CD0" w:rsidRDefault="003C4CD0">
      <w:pPr>
        <w:pStyle w:val="BodyText"/>
      </w:pPr>
    </w:p>
    <w:p w14:paraId="1D5AB28D" w14:textId="77777777" w:rsidR="003C4CD0" w:rsidRDefault="003C4CD0">
      <w:pPr>
        <w:pStyle w:val="BodyText"/>
      </w:pPr>
    </w:p>
    <w:p w14:paraId="1D5AB28E" w14:textId="77777777" w:rsidR="003C4CD0" w:rsidRDefault="0053160E">
      <w:pPr>
        <w:pStyle w:val="BodyText"/>
        <w:tabs>
          <w:tab w:val="left" w:pos="720"/>
        </w:tabs>
        <w:ind w:left="720" w:right="4523" w:hanging="720"/>
      </w:pPr>
      <w:r>
        <w:rPr>
          <w:spacing w:val="-4"/>
        </w:rPr>
        <w:t>CC:</w:t>
      </w:r>
      <w:r>
        <w:tab/>
        <w:t>Northbridge</w:t>
      </w:r>
      <w:r>
        <w:rPr>
          <w:spacing w:val="-10"/>
        </w:rPr>
        <w:t xml:space="preserve"> </w:t>
      </w:r>
      <w:r>
        <w:t>Assisted</w:t>
      </w:r>
      <w:r>
        <w:rPr>
          <w:spacing w:val="-9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Facility,</w:t>
      </w:r>
      <w:r>
        <w:rPr>
          <w:spacing w:val="-9"/>
        </w:rPr>
        <w:t xml:space="preserve"> </w:t>
      </w:r>
      <w:r>
        <w:t>LLC 320 Norwood Park South</w:t>
      </w:r>
    </w:p>
    <w:p w14:paraId="1D5AB28F" w14:textId="77777777" w:rsidR="003C4CD0" w:rsidRDefault="0053160E">
      <w:pPr>
        <w:pStyle w:val="BodyText"/>
        <w:ind w:left="720"/>
      </w:pPr>
      <w:r>
        <w:t>Norwood,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rPr>
          <w:spacing w:val="-4"/>
        </w:rPr>
        <w:t>02062</w:t>
      </w:r>
    </w:p>
    <w:sectPr w:rsidR="003C4CD0">
      <w:pgSz w:w="12240" w:h="15840"/>
      <w:pgMar w:top="1460" w:right="1440" w:bottom="1260" w:left="1440" w:header="729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B6CE" w14:textId="77777777" w:rsidR="0053160E" w:rsidRDefault="0053160E">
      <w:r>
        <w:separator/>
      </w:r>
    </w:p>
  </w:endnote>
  <w:endnote w:type="continuationSeparator" w:id="0">
    <w:p w14:paraId="6324B895" w14:textId="77777777" w:rsidR="0053160E" w:rsidRDefault="0053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B293" w14:textId="77777777" w:rsidR="003C4CD0" w:rsidRDefault="005316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1D5AB298" wp14:editId="1D5AB299">
              <wp:simplePos x="0" y="0"/>
              <wp:positionH relativeFrom="page">
                <wp:posOffset>7814309</wp:posOffset>
              </wp:positionH>
              <wp:positionV relativeFrom="page">
                <wp:posOffset>6959125</wp:posOffset>
              </wp:positionV>
              <wp:extent cx="71437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AB29F" w14:textId="77777777" w:rsidR="003C4CD0" w:rsidRDefault="0053160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B2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5.3pt;margin-top:547.95pt;width:56.25pt;height:15.3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" filled="f" stroked="f">
              <v:textbox inset="0,0,0,0">
                <w:txbxContent>
                  <w:p w14:paraId="1D5AB29F" w14:textId="77777777" w:rsidR="003C4CD0" w:rsidRDefault="0053160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B295" w14:textId="77777777" w:rsidR="003C4CD0" w:rsidRDefault="005316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1D5AB29C" wp14:editId="1D5AB29D">
              <wp:simplePos x="0" y="0"/>
              <wp:positionH relativeFrom="page">
                <wp:posOffset>6156197</wp:posOffset>
              </wp:positionH>
              <wp:positionV relativeFrom="page">
                <wp:posOffset>9245125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AB2A1" w14:textId="77777777" w:rsidR="003C4CD0" w:rsidRDefault="0053160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B29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4.75pt;margin-top:727.95pt;width:56.25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" filled="f" stroked="f">
              <v:textbox inset="0,0,0,0">
                <w:txbxContent>
                  <w:p w14:paraId="1D5AB2A1" w14:textId="77777777" w:rsidR="003C4CD0" w:rsidRDefault="0053160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0749" w14:textId="77777777" w:rsidR="0053160E" w:rsidRDefault="0053160E">
      <w:r>
        <w:separator/>
      </w:r>
    </w:p>
  </w:footnote>
  <w:footnote w:type="continuationSeparator" w:id="0">
    <w:p w14:paraId="798C05EB" w14:textId="77777777" w:rsidR="0053160E" w:rsidRDefault="0053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B292" w14:textId="77777777" w:rsidR="003C4CD0" w:rsidRDefault="005316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1D5AB296" wp14:editId="1D5AB297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267208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20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AB29E" w14:textId="77777777" w:rsidR="003C4CD0" w:rsidRDefault="0053160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Residence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AdviniaCare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Northbridge August 23,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B2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45pt;width:210.4pt;height:29.1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" filled="f" stroked="f">
              <v:textbox inset="0,0,0,0">
                <w:txbxContent>
                  <w:p w14:paraId="1D5AB29E" w14:textId="77777777" w:rsidR="003C4CD0" w:rsidRDefault="0053160E">
                    <w:pPr>
                      <w:pStyle w:val="BodyText"/>
                      <w:spacing w:before="10"/>
                      <w:ind w:left="20"/>
                    </w:pPr>
                    <w:r>
                      <w:t>The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Residence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AdviniaCare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Northbridge August 23,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B294" w14:textId="77777777" w:rsidR="003C4CD0" w:rsidRDefault="0053160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1D5AB29A" wp14:editId="1D5AB29B">
              <wp:simplePos x="0" y="0"/>
              <wp:positionH relativeFrom="page">
                <wp:posOffset>902004</wp:posOffset>
              </wp:positionH>
              <wp:positionV relativeFrom="page">
                <wp:posOffset>450426</wp:posOffset>
              </wp:positionV>
              <wp:extent cx="267208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20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AB2A0" w14:textId="77777777" w:rsidR="003C4CD0" w:rsidRDefault="0053160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Residence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AdviniaCare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Northbridge August 23,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AB2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35.45pt;width:210.4pt;height:29.1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" filled="f" stroked="f">
              <v:textbox inset="0,0,0,0">
                <w:txbxContent>
                  <w:p w14:paraId="1D5AB2A0" w14:textId="77777777" w:rsidR="003C4CD0" w:rsidRDefault="0053160E">
                    <w:pPr>
                      <w:pStyle w:val="BodyText"/>
                      <w:spacing w:before="10"/>
                      <w:ind w:left="20"/>
                    </w:pPr>
                    <w:r>
                      <w:t>The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Residence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AdviniaCare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Northbridge August 23,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C0F"/>
    <w:multiLevelType w:val="hybridMultilevel"/>
    <w:tmpl w:val="F5462C4E"/>
    <w:lvl w:ilvl="0" w:tplc="3BF6C4D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489A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7062DB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DA89E6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5FA4A8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B7CA7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4301FF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F50A04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B88DDE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936D74"/>
    <w:multiLevelType w:val="hybridMultilevel"/>
    <w:tmpl w:val="AA4484AC"/>
    <w:lvl w:ilvl="0" w:tplc="56ECFE76">
      <w:numFmt w:val="bullet"/>
      <w:lvlText w:val="-"/>
      <w:lvlJc w:val="left"/>
      <w:pPr>
        <w:ind w:left="407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2E7A82">
      <w:numFmt w:val="bullet"/>
      <w:lvlText w:val="•"/>
      <w:lvlJc w:val="left"/>
      <w:pPr>
        <w:ind w:left="739" w:hanging="320"/>
      </w:pPr>
      <w:rPr>
        <w:rFonts w:hint="default"/>
        <w:lang w:val="en-US" w:eastAsia="en-US" w:bidi="ar-SA"/>
      </w:rPr>
    </w:lvl>
    <w:lvl w:ilvl="2" w:tplc="7466D156">
      <w:numFmt w:val="bullet"/>
      <w:lvlText w:val="•"/>
      <w:lvlJc w:val="left"/>
      <w:pPr>
        <w:ind w:left="1078" w:hanging="320"/>
      </w:pPr>
      <w:rPr>
        <w:rFonts w:hint="default"/>
        <w:lang w:val="en-US" w:eastAsia="en-US" w:bidi="ar-SA"/>
      </w:rPr>
    </w:lvl>
    <w:lvl w:ilvl="3" w:tplc="6F5810B8">
      <w:numFmt w:val="bullet"/>
      <w:lvlText w:val="•"/>
      <w:lvlJc w:val="left"/>
      <w:pPr>
        <w:ind w:left="1417" w:hanging="320"/>
      </w:pPr>
      <w:rPr>
        <w:rFonts w:hint="default"/>
        <w:lang w:val="en-US" w:eastAsia="en-US" w:bidi="ar-SA"/>
      </w:rPr>
    </w:lvl>
    <w:lvl w:ilvl="4" w:tplc="A39C3B96">
      <w:numFmt w:val="bullet"/>
      <w:lvlText w:val="•"/>
      <w:lvlJc w:val="left"/>
      <w:pPr>
        <w:ind w:left="1757" w:hanging="320"/>
      </w:pPr>
      <w:rPr>
        <w:rFonts w:hint="default"/>
        <w:lang w:val="en-US" w:eastAsia="en-US" w:bidi="ar-SA"/>
      </w:rPr>
    </w:lvl>
    <w:lvl w:ilvl="5" w:tplc="5BBC9198">
      <w:numFmt w:val="bullet"/>
      <w:lvlText w:val="•"/>
      <w:lvlJc w:val="left"/>
      <w:pPr>
        <w:ind w:left="2096" w:hanging="320"/>
      </w:pPr>
      <w:rPr>
        <w:rFonts w:hint="default"/>
        <w:lang w:val="en-US" w:eastAsia="en-US" w:bidi="ar-SA"/>
      </w:rPr>
    </w:lvl>
    <w:lvl w:ilvl="6" w:tplc="215ADE78">
      <w:numFmt w:val="bullet"/>
      <w:lvlText w:val="•"/>
      <w:lvlJc w:val="left"/>
      <w:pPr>
        <w:ind w:left="2435" w:hanging="320"/>
      </w:pPr>
      <w:rPr>
        <w:rFonts w:hint="default"/>
        <w:lang w:val="en-US" w:eastAsia="en-US" w:bidi="ar-SA"/>
      </w:rPr>
    </w:lvl>
    <w:lvl w:ilvl="7" w:tplc="44E2E006">
      <w:numFmt w:val="bullet"/>
      <w:lvlText w:val="•"/>
      <w:lvlJc w:val="left"/>
      <w:pPr>
        <w:ind w:left="2775" w:hanging="320"/>
      </w:pPr>
      <w:rPr>
        <w:rFonts w:hint="default"/>
        <w:lang w:val="en-US" w:eastAsia="en-US" w:bidi="ar-SA"/>
      </w:rPr>
    </w:lvl>
    <w:lvl w:ilvl="8" w:tplc="EADA5B6A">
      <w:numFmt w:val="bullet"/>
      <w:lvlText w:val="•"/>
      <w:lvlJc w:val="left"/>
      <w:pPr>
        <w:ind w:left="3114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37AE49A2"/>
    <w:multiLevelType w:val="hybridMultilevel"/>
    <w:tmpl w:val="3ED61A52"/>
    <w:lvl w:ilvl="0" w:tplc="43C2EC84">
      <w:start w:val="1"/>
      <w:numFmt w:val="upperRoman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4"/>
        <w:szCs w:val="24"/>
        <w:u w:val="single" w:color="000000"/>
        <w:lang w:val="en-US" w:eastAsia="en-US" w:bidi="ar-SA"/>
      </w:rPr>
    </w:lvl>
    <w:lvl w:ilvl="1" w:tplc="444ECC5E">
      <w:start w:val="1"/>
      <w:numFmt w:val="upperLetter"/>
      <w:lvlText w:val="%2."/>
      <w:lvlJc w:val="left"/>
      <w:pPr>
        <w:ind w:left="293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F028C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CEC5DFE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5FB664C0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5" w:tplc="6FFEE486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6" w:tplc="8C4CA982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7" w:tplc="85384CD2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8" w:tplc="8572D46A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532E2D"/>
    <w:multiLevelType w:val="hybridMultilevel"/>
    <w:tmpl w:val="53B80E34"/>
    <w:lvl w:ilvl="0" w:tplc="2C5A036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64483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82C5EE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B28EDB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512631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E1CE59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A1879D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AD6622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B9C59D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154B06"/>
    <w:multiLevelType w:val="hybridMultilevel"/>
    <w:tmpl w:val="C382E98C"/>
    <w:lvl w:ilvl="0" w:tplc="2734657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F48652EC">
      <w:numFmt w:val="bullet"/>
      <w:lvlText w:val="•"/>
      <w:lvlJc w:val="left"/>
      <w:pPr>
        <w:ind w:left="793" w:hanging="360"/>
      </w:pPr>
      <w:rPr>
        <w:rFonts w:hint="default"/>
        <w:lang w:val="en-US" w:eastAsia="en-US" w:bidi="ar-SA"/>
      </w:rPr>
    </w:lvl>
    <w:lvl w:ilvl="2" w:tplc="9EFCB33C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3" w:tplc="8084F0F4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4" w:tplc="77EAD7F0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5" w:tplc="D45AFDF2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C264EBF0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7" w:tplc="1AE635D0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8" w:tplc="E95AAC2C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</w:abstractNum>
  <w:num w:numId="1" w16cid:durableId="1241670470">
    <w:abstractNumId w:val="3"/>
  </w:num>
  <w:num w:numId="2" w16cid:durableId="1559586783">
    <w:abstractNumId w:val="0"/>
  </w:num>
  <w:num w:numId="3" w16cid:durableId="1896046656">
    <w:abstractNumId w:val="4"/>
  </w:num>
  <w:num w:numId="4" w16cid:durableId="1591308132">
    <w:abstractNumId w:val="1"/>
  </w:num>
  <w:num w:numId="5" w16cid:durableId="33345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CD0"/>
    <w:rsid w:val="000C71F1"/>
    <w:rsid w:val="003C4CD0"/>
    <w:rsid w:val="0053160E"/>
    <w:rsid w:val="00B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B166"/>
  <w15:docId w15:val="{1F40F447-A380-4DDE-9CAC-4547C979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executive-office-of-elder-affairs" TargetMode="External"/><Relationship Id="rId13" Type="http://schemas.openxmlformats.org/officeDocument/2006/relationships/hyperlink" Target="mailto:thomas.j.thompson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1865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Smith, Kate (ELD)</cp:lastModifiedBy>
  <cp:revision>2</cp:revision>
  <dcterms:created xsi:type="dcterms:W3CDTF">2026-04-07T19:18:00Z</dcterms:created>
  <dcterms:modified xsi:type="dcterms:W3CDTF">2026-04-07T19:31:00Z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