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34597" w14:textId="77777777" w:rsidR="00911FE1" w:rsidRDefault="00911FE1">
      <w:pPr>
        <w:pStyle w:val="BodyText"/>
        <w:rPr>
          <w:sz w:val="20"/>
        </w:rPr>
      </w:pPr>
    </w:p>
    <w:p w14:paraId="18C34598" w14:textId="77777777" w:rsidR="00911FE1" w:rsidRDefault="00911FE1">
      <w:pPr>
        <w:pStyle w:val="BodyText"/>
        <w:spacing w:before="23"/>
        <w:rPr>
          <w:sz w:val="20"/>
        </w:rPr>
      </w:pPr>
    </w:p>
    <w:p w14:paraId="18C34599" w14:textId="77777777" w:rsidR="00911FE1" w:rsidRDefault="00911FE1">
      <w:pPr>
        <w:pStyle w:val="BodyText"/>
        <w:rPr>
          <w:sz w:val="20"/>
        </w:rPr>
        <w:sectPr w:rsidR="00911FE1" w:rsidSect="00D656B9">
          <w:headerReference w:type="even" r:id="rId7"/>
          <w:headerReference w:type="default" r:id="rId8"/>
          <w:footerReference w:type="even" r:id="rId9"/>
          <w:footerReference w:type="default" r:id="rId10"/>
          <w:headerReference w:type="first" r:id="rId11"/>
          <w:footerReference w:type="first" r:id="rId12"/>
          <w:type w:val="continuous"/>
          <w:pgSz w:w="12240" w:h="15840"/>
          <w:pgMar w:top="980" w:right="1080" w:bottom="280" w:left="1080" w:header="720" w:footer="720" w:gutter="0"/>
          <w:cols w:space="720"/>
          <w:titlePg/>
          <w:docGrid w:linePitch="299"/>
        </w:sectPr>
      </w:pPr>
    </w:p>
    <w:p w14:paraId="18C3459A" w14:textId="77777777" w:rsidR="00911FE1" w:rsidRDefault="00911FE1">
      <w:pPr>
        <w:pStyle w:val="BodyText"/>
        <w:rPr>
          <w:sz w:val="20"/>
        </w:rPr>
      </w:pPr>
    </w:p>
    <w:p w14:paraId="18C3459B" w14:textId="77777777" w:rsidR="00911FE1" w:rsidRDefault="00911FE1">
      <w:pPr>
        <w:pStyle w:val="BodyText"/>
        <w:rPr>
          <w:sz w:val="20"/>
        </w:rPr>
      </w:pPr>
    </w:p>
    <w:p w14:paraId="18C345B1" w14:textId="77777777" w:rsidR="00911FE1" w:rsidRDefault="00911FE1">
      <w:pPr>
        <w:jc w:val="right"/>
        <w:rPr>
          <w:rFonts w:ascii="Arial"/>
          <w:sz w:val="18"/>
        </w:rPr>
        <w:sectPr w:rsidR="00911FE1">
          <w:type w:val="continuous"/>
          <w:pgSz w:w="12240" w:h="15840"/>
          <w:pgMar w:top="980" w:right="1080" w:bottom="280" w:left="1080" w:header="720" w:footer="720" w:gutter="0"/>
          <w:cols w:num="2" w:space="720" w:equalWidth="0">
            <w:col w:w="2437" w:space="4382"/>
            <w:col w:w="3261"/>
          </w:cols>
        </w:sectPr>
      </w:pPr>
    </w:p>
    <w:p w14:paraId="18C345B2" w14:textId="77777777" w:rsidR="00911FE1" w:rsidRDefault="00911FE1">
      <w:pPr>
        <w:pStyle w:val="BodyText"/>
        <w:spacing w:before="44"/>
        <w:rPr>
          <w:rFonts w:ascii="Arial"/>
          <w:sz w:val="23"/>
        </w:rPr>
      </w:pPr>
    </w:p>
    <w:p w14:paraId="18C345B3" w14:textId="77777777" w:rsidR="00911FE1" w:rsidRDefault="00C15428">
      <w:pPr>
        <w:ind w:left="357"/>
        <w:rPr>
          <w:sz w:val="23"/>
        </w:rPr>
      </w:pPr>
      <w:r>
        <w:rPr>
          <w:color w:val="231F2A"/>
          <w:w w:val="105"/>
          <w:sz w:val="23"/>
        </w:rPr>
        <w:t>Nove</w:t>
      </w:r>
      <w:r>
        <w:rPr>
          <w:color w:val="0C0A0F"/>
          <w:w w:val="105"/>
          <w:sz w:val="23"/>
        </w:rPr>
        <w:t>mb</w:t>
      </w:r>
      <w:r>
        <w:rPr>
          <w:color w:val="231F2A"/>
          <w:w w:val="105"/>
          <w:sz w:val="23"/>
        </w:rPr>
        <w:t>e</w:t>
      </w:r>
      <w:r>
        <w:rPr>
          <w:color w:val="0C0A0F"/>
          <w:w w:val="105"/>
          <w:sz w:val="23"/>
        </w:rPr>
        <w:t>r</w:t>
      </w:r>
      <w:r>
        <w:rPr>
          <w:color w:val="0C0A0F"/>
          <w:spacing w:val="-7"/>
          <w:w w:val="105"/>
          <w:sz w:val="23"/>
        </w:rPr>
        <w:t xml:space="preserve"> </w:t>
      </w:r>
      <w:r>
        <w:rPr>
          <w:color w:val="342F3A"/>
          <w:w w:val="105"/>
          <w:sz w:val="23"/>
        </w:rPr>
        <w:t>29</w:t>
      </w:r>
      <w:r>
        <w:rPr>
          <w:color w:val="69677C"/>
          <w:w w:val="105"/>
          <w:sz w:val="23"/>
        </w:rPr>
        <w:t>,</w:t>
      </w:r>
      <w:r>
        <w:rPr>
          <w:color w:val="69677C"/>
          <w:spacing w:val="-8"/>
          <w:w w:val="105"/>
          <w:sz w:val="23"/>
        </w:rPr>
        <w:t xml:space="preserve"> </w:t>
      </w:r>
      <w:r>
        <w:rPr>
          <w:color w:val="231F2A"/>
          <w:spacing w:val="-4"/>
          <w:w w:val="105"/>
          <w:sz w:val="23"/>
        </w:rPr>
        <w:t>2024</w:t>
      </w:r>
    </w:p>
    <w:p w14:paraId="18C345B4" w14:textId="77777777" w:rsidR="00911FE1" w:rsidRDefault="00911FE1">
      <w:pPr>
        <w:pStyle w:val="BodyText"/>
        <w:spacing w:before="12"/>
        <w:rPr>
          <w:sz w:val="23"/>
        </w:rPr>
      </w:pPr>
    </w:p>
    <w:p w14:paraId="18C345B5" w14:textId="77777777" w:rsidR="00911FE1" w:rsidRDefault="00C15428">
      <w:pPr>
        <w:spacing w:line="264" w:lineRule="auto"/>
        <w:ind w:left="357" w:right="5351" w:hanging="7"/>
        <w:rPr>
          <w:sz w:val="23"/>
        </w:rPr>
      </w:pPr>
      <w:r>
        <w:rPr>
          <w:color w:val="231F2A"/>
          <w:w w:val="105"/>
          <w:sz w:val="23"/>
        </w:rPr>
        <w:t>Ms.</w:t>
      </w:r>
      <w:r>
        <w:rPr>
          <w:color w:val="231F2A"/>
          <w:spacing w:val="-16"/>
          <w:w w:val="105"/>
          <w:sz w:val="23"/>
        </w:rPr>
        <w:t xml:space="preserve"> </w:t>
      </w:r>
      <w:r>
        <w:rPr>
          <w:color w:val="231F2A"/>
          <w:w w:val="105"/>
          <w:sz w:val="23"/>
        </w:rPr>
        <w:t>C</w:t>
      </w:r>
      <w:r>
        <w:rPr>
          <w:color w:val="0C0A0F"/>
          <w:w w:val="105"/>
          <w:sz w:val="23"/>
        </w:rPr>
        <w:t>h</w:t>
      </w:r>
      <w:r>
        <w:rPr>
          <w:color w:val="231F2A"/>
          <w:w w:val="105"/>
          <w:sz w:val="23"/>
        </w:rPr>
        <w:t>a</w:t>
      </w:r>
      <w:r>
        <w:rPr>
          <w:color w:val="0C0A0F"/>
          <w:w w:val="105"/>
          <w:sz w:val="23"/>
        </w:rPr>
        <w:t>rl</w:t>
      </w:r>
      <w:r>
        <w:rPr>
          <w:color w:val="342F3A"/>
          <w:w w:val="105"/>
          <w:sz w:val="23"/>
        </w:rPr>
        <w:t>e</w:t>
      </w:r>
      <w:r>
        <w:rPr>
          <w:color w:val="0C0A0F"/>
          <w:w w:val="105"/>
          <w:sz w:val="23"/>
        </w:rPr>
        <w:t>n</w:t>
      </w:r>
      <w:r>
        <w:rPr>
          <w:color w:val="231F2A"/>
          <w:w w:val="105"/>
          <w:sz w:val="23"/>
        </w:rPr>
        <w:t>e</w:t>
      </w:r>
      <w:r>
        <w:rPr>
          <w:color w:val="231F2A"/>
          <w:spacing w:val="-15"/>
          <w:w w:val="105"/>
          <w:sz w:val="23"/>
        </w:rPr>
        <w:t xml:space="preserve"> </w:t>
      </w:r>
      <w:r>
        <w:rPr>
          <w:color w:val="231F2A"/>
          <w:w w:val="105"/>
          <w:sz w:val="23"/>
        </w:rPr>
        <w:t>Keough</w:t>
      </w:r>
      <w:r>
        <w:rPr>
          <w:color w:val="445980"/>
          <w:w w:val="105"/>
          <w:sz w:val="23"/>
        </w:rPr>
        <w:t>,</w:t>
      </w:r>
      <w:r>
        <w:rPr>
          <w:color w:val="445980"/>
          <w:spacing w:val="-10"/>
          <w:w w:val="105"/>
          <w:sz w:val="23"/>
        </w:rPr>
        <w:t xml:space="preserve"> </w:t>
      </w:r>
      <w:r>
        <w:rPr>
          <w:color w:val="231F2A"/>
          <w:w w:val="105"/>
          <w:sz w:val="23"/>
        </w:rPr>
        <w:t>Exec</w:t>
      </w:r>
      <w:r>
        <w:rPr>
          <w:color w:val="0C0A0F"/>
          <w:w w:val="105"/>
          <w:sz w:val="23"/>
        </w:rPr>
        <w:t>uti</w:t>
      </w:r>
      <w:r>
        <w:rPr>
          <w:color w:val="342F3A"/>
          <w:w w:val="105"/>
          <w:sz w:val="23"/>
        </w:rPr>
        <w:t>ve</w:t>
      </w:r>
      <w:r>
        <w:rPr>
          <w:color w:val="342F3A"/>
          <w:spacing w:val="-13"/>
          <w:w w:val="105"/>
          <w:sz w:val="23"/>
        </w:rPr>
        <w:t xml:space="preserve"> </w:t>
      </w:r>
      <w:r>
        <w:rPr>
          <w:color w:val="0C0A0F"/>
          <w:w w:val="105"/>
          <w:sz w:val="23"/>
        </w:rPr>
        <w:t>D</w:t>
      </w:r>
      <w:r>
        <w:rPr>
          <w:color w:val="231F2A"/>
          <w:w w:val="105"/>
          <w:sz w:val="23"/>
        </w:rPr>
        <w:t>i</w:t>
      </w:r>
      <w:r>
        <w:rPr>
          <w:color w:val="0C0A0F"/>
          <w:w w:val="105"/>
          <w:sz w:val="23"/>
        </w:rPr>
        <w:t>r</w:t>
      </w:r>
      <w:r>
        <w:rPr>
          <w:color w:val="342F3A"/>
          <w:w w:val="105"/>
          <w:sz w:val="23"/>
        </w:rPr>
        <w:t>ec</w:t>
      </w:r>
      <w:r>
        <w:rPr>
          <w:color w:val="0C0A0F"/>
          <w:w w:val="105"/>
          <w:sz w:val="23"/>
        </w:rPr>
        <w:t>t</w:t>
      </w:r>
      <w:r>
        <w:rPr>
          <w:color w:val="342F3A"/>
          <w:w w:val="105"/>
          <w:sz w:val="23"/>
        </w:rPr>
        <w:t xml:space="preserve">or </w:t>
      </w:r>
      <w:proofErr w:type="gramStart"/>
      <w:r>
        <w:rPr>
          <w:color w:val="0C0A0F"/>
          <w:w w:val="105"/>
          <w:sz w:val="23"/>
        </w:rPr>
        <w:t>Th</w:t>
      </w:r>
      <w:r>
        <w:rPr>
          <w:color w:val="231F2A"/>
          <w:w w:val="105"/>
          <w:sz w:val="23"/>
        </w:rPr>
        <w:t>e</w:t>
      </w:r>
      <w:proofErr w:type="gramEnd"/>
      <w:r>
        <w:rPr>
          <w:color w:val="231F2A"/>
          <w:w w:val="105"/>
          <w:sz w:val="23"/>
        </w:rPr>
        <w:t xml:space="preserve"> Reside</w:t>
      </w:r>
      <w:r>
        <w:rPr>
          <w:color w:val="0C0A0F"/>
          <w:w w:val="105"/>
          <w:sz w:val="23"/>
        </w:rPr>
        <w:t>n</w:t>
      </w:r>
      <w:r>
        <w:rPr>
          <w:color w:val="342F3A"/>
          <w:w w:val="105"/>
          <w:sz w:val="23"/>
        </w:rPr>
        <w:t>ce a</w:t>
      </w:r>
      <w:r>
        <w:rPr>
          <w:color w:val="0C0A0F"/>
          <w:w w:val="105"/>
          <w:sz w:val="23"/>
        </w:rPr>
        <w:t>t P</w:t>
      </w:r>
      <w:r>
        <w:rPr>
          <w:color w:val="342F3A"/>
          <w:w w:val="105"/>
          <w:sz w:val="23"/>
        </w:rPr>
        <w:t>ea</w:t>
      </w:r>
      <w:r>
        <w:rPr>
          <w:color w:val="0C0A0F"/>
          <w:w w:val="105"/>
          <w:sz w:val="23"/>
        </w:rPr>
        <w:t xml:space="preserve">rl </w:t>
      </w:r>
      <w:r>
        <w:rPr>
          <w:color w:val="342F3A"/>
          <w:w w:val="105"/>
          <w:sz w:val="23"/>
        </w:rPr>
        <w:t>St</w:t>
      </w:r>
      <w:r>
        <w:rPr>
          <w:color w:val="0C0A0F"/>
          <w:w w:val="105"/>
          <w:sz w:val="23"/>
        </w:rPr>
        <w:t>r</w:t>
      </w:r>
      <w:r>
        <w:rPr>
          <w:color w:val="342F3A"/>
          <w:w w:val="105"/>
          <w:sz w:val="23"/>
        </w:rPr>
        <w:t>eet</w:t>
      </w:r>
    </w:p>
    <w:p w14:paraId="18C345B6" w14:textId="77777777" w:rsidR="00911FE1" w:rsidRDefault="00C15428">
      <w:pPr>
        <w:spacing w:line="244" w:lineRule="exact"/>
        <w:ind w:left="356"/>
        <w:rPr>
          <w:sz w:val="23"/>
        </w:rPr>
      </w:pPr>
      <w:r>
        <w:rPr>
          <w:color w:val="342F3A"/>
          <w:sz w:val="23"/>
        </w:rPr>
        <w:t>75</w:t>
      </w:r>
      <w:r>
        <w:rPr>
          <w:color w:val="342F3A"/>
          <w:spacing w:val="10"/>
          <w:sz w:val="23"/>
        </w:rPr>
        <w:t xml:space="preserve"> </w:t>
      </w:r>
      <w:r>
        <w:rPr>
          <w:color w:val="0C0A0F"/>
          <w:sz w:val="23"/>
        </w:rPr>
        <w:t>P</w:t>
      </w:r>
      <w:r>
        <w:rPr>
          <w:color w:val="231F2A"/>
          <w:sz w:val="23"/>
        </w:rPr>
        <w:t>ea</w:t>
      </w:r>
      <w:r>
        <w:rPr>
          <w:color w:val="0C0A0F"/>
          <w:sz w:val="23"/>
        </w:rPr>
        <w:t>rl</w:t>
      </w:r>
      <w:r>
        <w:rPr>
          <w:color w:val="0C0A0F"/>
          <w:spacing w:val="23"/>
          <w:sz w:val="23"/>
        </w:rPr>
        <w:t xml:space="preserve"> </w:t>
      </w:r>
      <w:r>
        <w:rPr>
          <w:color w:val="342F3A"/>
          <w:spacing w:val="-2"/>
          <w:sz w:val="23"/>
        </w:rPr>
        <w:t>St</w:t>
      </w:r>
      <w:r>
        <w:rPr>
          <w:color w:val="0C0A0F"/>
          <w:spacing w:val="-2"/>
          <w:sz w:val="23"/>
        </w:rPr>
        <w:t>r</w:t>
      </w:r>
      <w:r>
        <w:rPr>
          <w:color w:val="231F2A"/>
          <w:spacing w:val="-2"/>
          <w:sz w:val="23"/>
        </w:rPr>
        <w:t>eet</w:t>
      </w:r>
    </w:p>
    <w:p w14:paraId="18C345B7" w14:textId="77777777" w:rsidR="00911FE1" w:rsidRDefault="00C15428">
      <w:pPr>
        <w:spacing w:before="17"/>
        <w:ind w:left="360"/>
        <w:rPr>
          <w:sz w:val="23"/>
        </w:rPr>
      </w:pPr>
      <w:r>
        <w:rPr>
          <w:color w:val="231F2A"/>
          <w:sz w:val="23"/>
        </w:rPr>
        <w:t>Readi</w:t>
      </w:r>
      <w:r>
        <w:rPr>
          <w:color w:val="0C0A0F"/>
          <w:sz w:val="23"/>
        </w:rPr>
        <w:t>n</w:t>
      </w:r>
      <w:r>
        <w:rPr>
          <w:color w:val="342F3A"/>
          <w:sz w:val="23"/>
        </w:rPr>
        <w:t>g</w:t>
      </w:r>
      <w:r>
        <w:rPr>
          <w:color w:val="4F4954"/>
          <w:sz w:val="23"/>
        </w:rPr>
        <w:t>,</w:t>
      </w:r>
      <w:r>
        <w:rPr>
          <w:color w:val="4F4954"/>
          <w:spacing w:val="18"/>
          <w:sz w:val="23"/>
        </w:rPr>
        <w:t xml:space="preserve"> </w:t>
      </w:r>
      <w:r>
        <w:rPr>
          <w:color w:val="231F2A"/>
          <w:sz w:val="23"/>
        </w:rPr>
        <w:t>MA</w:t>
      </w:r>
      <w:r>
        <w:rPr>
          <w:color w:val="231F2A"/>
          <w:spacing w:val="32"/>
          <w:sz w:val="23"/>
        </w:rPr>
        <w:t xml:space="preserve"> </w:t>
      </w:r>
      <w:r>
        <w:rPr>
          <w:color w:val="231F2A"/>
          <w:spacing w:val="-2"/>
          <w:sz w:val="23"/>
        </w:rPr>
        <w:t>01867</w:t>
      </w:r>
    </w:p>
    <w:p w14:paraId="18C345B8" w14:textId="77777777" w:rsidR="00911FE1" w:rsidRDefault="00911FE1">
      <w:pPr>
        <w:pStyle w:val="BodyText"/>
        <w:spacing w:before="22"/>
        <w:rPr>
          <w:sz w:val="23"/>
        </w:rPr>
      </w:pPr>
    </w:p>
    <w:p w14:paraId="18C345B9" w14:textId="77777777" w:rsidR="00911FE1" w:rsidRDefault="00C15428">
      <w:pPr>
        <w:ind w:left="350"/>
        <w:rPr>
          <w:b/>
          <w:sz w:val="23"/>
        </w:rPr>
      </w:pPr>
      <w:r>
        <w:rPr>
          <w:b/>
          <w:color w:val="0C0A0F"/>
          <w:w w:val="105"/>
          <w:sz w:val="23"/>
        </w:rPr>
        <w:t>RE:</w:t>
      </w:r>
      <w:r>
        <w:rPr>
          <w:b/>
          <w:color w:val="0C0A0F"/>
          <w:spacing w:val="-13"/>
          <w:w w:val="105"/>
          <w:sz w:val="23"/>
        </w:rPr>
        <w:t xml:space="preserve"> </w:t>
      </w:r>
      <w:r>
        <w:rPr>
          <w:b/>
          <w:color w:val="231F2A"/>
          <w:w w:val="105"/>
          <w:sz w:val="23"/>
        </w:rPr>
        <w:t>C</w:t>
      </w:r>
      <w:r>
        <w:rPr>
          <w:b/>
          <w:color w:val="0C0A0F"/>
          <w:w w:val="105"/>
          <w:sz w:val="23"/>
        </w:rPr>
        <w:t>OMPLIAN</w:t>
      </w:r>
      <w:r>
        <w:rPr>
          <w:b/>
          <w:color w:val="231F2A"/>
          <w:w w:val="105"/>
          <w:sz w:val="23"/>
        </w:rPr>
        <w:t>C</w:t>
      </w:r>
      <w:r>
        <w:rPr>
          <w:b/>
          <w:color w:val="0C0A0F"/>
          <w:w w:val="105"/>
          <w:sz w:val="23"/>
        </w:rPr>
        <w:t>E</w:t>
      </w:r>
      <w:r>
        <w:rPr>
          <w:b/>
          <w:color w:val="0C0A0F"/>
          <w:spacing w:val="-13"/>
          <w:w w:val="105"/>
          <w:sz w:val="23"/>
        </w:rPr>
        <w:t xml:space="preserve"> </w:t>
      </w:r>
      <w:r>
        <w:rPr>
          <w:b/>
          <w:color w:val="0C0A0F"/>
          <w:w w:val="105"/>
          <w:sz w:val="23"/>
        </w:rPr>
        <w:t>REVI</w:t>
      </w:r>
      <w:r>
        <w:rPr>
          <w:b/>
          <w:color w:val="231F2A"/>
          <w:w w:val="105"/>
          <w:sz w:val="23"/>
        </w:rPr>
        <w:t>E</w:t>
      </w:r>
      <w:r>
        <w:rPr>
          <w:b/>
          <w:color w:val="0C0A0F"/>
          <w:w w:val="105"/>
          <w:sz w:val="23"/>
        </w:rPr>
        <w:t>W</w:t>
      </w:r>
      <w:r>
        <w:rPr>
          <w:b/>
          <w:color w:val="0C0A0F"/>
          <w:spacing w:val="7"/>
          <w:w w:val="105"/>
          <w:sz w:val="23"/>
        </w:rPr>
        <w:t xml:space="preserve"> </w:t>
      </w:r>
      <w:r>
        <w:rPr>
          <w:b/>
          <w:color w:val="0C0A0F"/>
          <w:spacing w:val="-2"/>
          <w:w w:val="105"/>
          <w:sz w:val="23"/>
        </w:rPr>
        <w:t>REPORT</w:t>
      </w:r>
    </w:p>
    <w:p w14:paraId="18C345BA" w14:textId="77777777" w:rsidR="00911FE1" w:rsidRDefault="00911FE1">
      <w:pPr>
        <w:pStyle w:val="BodyText"/>
        <w:spacing w:before="22"/>
        <w:rPr>
          <w:b/>
          <w:sz w:val="23"/>
        </w:rPr>
      </w:pPr>
    </w:p>
    <w:p w14:paraId="18C345BB" w14:textId="77777777" w:rsidR="00911FE1" w:rsidRDefault="00C15428">
      <w:pPr>
        <w:spacing w:before="1"/>
        <w:ind w:left="360"/>
        <w:rPr>
          <w:sz w:val="23"/>
        </w:rPr>
      </w:pPr>
      <w:r>
        <w:rPr>
          <w:color w:val="231F2A"/>
          <w:w w:val="105"/>
          <w:sz w:val="23"/>
        </w:rPr>
        <w:t>Dea</w:t>
      </w:r>
      <w:r>
        <w:rPr>
          <w:color w:val="0C0A0F"/>
          <w:w w:val="105"/>
          <w:sz w:val="23"/>
        </w:rPr>
        <w:t>r</w:t>
      </w:r>
      <w:r>
        <w:rPr>
          <w:color w:val="0C0A0F"/>
          <w:spacing w:val="-2"/>
          <w:w w:val="105"/>
          <w:sz w:val="23"/>
        </w:rPr>
        <w:t xml:space="preserve"> </w:t>
      </w:r>
      <w:r>
        <w:rPr>
          <w:color w:val="231F2A"/>
          <w:w w:val="105"/>
          <w:sz w:val="23"/>
        </w:rPr>
        <w:t>Ms.</w:t>
      </w:r>
      <w:r>
        <w:rPr>
          <w:color w:val="231F2A"/>
          <w:spacing w:val="-10"/>
          <w:w w:val="105"/>
          <w:sz w:val="23"/>
        </w:rPr>
        <w:t xml:space="preserve"> </w:t>
      </w:r>
      <w:r>
        <w:rPr>
          <w:color w:val="231F2A"/>
          <w:spacing w:val="-2"/>
          <w:w w:val="105"/>
          <w:sz w:val="23"/>
        </w:rPr>
        <w:t>Keo</w:t>
      </w:r>
      <w:r>
        <w:rPr>
          <w:color w:val="0C0A0F"/>
          <w:spacing w:val="-2"/>
          <w:w w:val="105"/>
          <w:sz w:val="23"/>
        </w:rPr>
        <w:t>u</w:t>
      </w:r>
      <w:r>
        <w:rPr>
          <w:color w:val="231F2A"/>
          <w:spacing w:val="-2"/>
          <w:w w:val="105"/>
          <w:sz w:val="23"/>
        </w:rPr>
        <w:t>gh:</w:t>
      </w:r>
    </w:p>
    <w:p w14:paraId="18C345BC" w14:textId="77777777" w:rsidR="00911FE1" w:rsidRDefault="00911FE1">
      <w:pPr>
        <w:pStyle w:val="BodyText"/>
        <w:spacing w:before="22"/>
        <w:rPr>
          <w:sz w:val="23"/>
        </w:rPr>
      </w:pPr>
    </w:p>
    <w:p w14:paraId="6C50DF76" w14:textId="77777777" w:rsidR="00894027" w:rsidRPr="00894027" w:rsidRDefault="00894027" w:rsidP="00894027">
      <w:pPr>
        <w:ind w:left="360"/>
        <w:rPr>
          <w:sz w:val="24"/>
          <w:szCs w:val="24"/>
        </w:rPr>
      </w:pPr>
      <w:r w:rsidRPr="00894027">
        <w:rPr>
          <w:sz w:val="24"/>
          <w:szCs w:val="24"/>
        </w:rPr>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tbl>
      <w:tblPr>
        <w:tblStyle w:val="TableGrid1"/>
        <w:tblpPr w:leftFromText="180" w:rightFromText="180" w:vertAnchor="text" w:horzAnchor="margin" w:tblpXSpec="center" w:tblpY="324"/>
        <w:tblOverlap w:val="never"/>
        <w:tblW w:w="9270" w:type="dxa"/>
        <w:tblLook w:val="04A0" w:firstRow="1" w:lastRow="0" w:firstColumn="1" w:lastColumn="0" w:noHBand="0" w:noVBand="1"/>
      </w:tblPr>
      <w:tblGrid>
        <w:gridCol w:w="4145"/>
        <w:gridCol w:w="5125"/>
      </w:tblGrid>
      <w:tr w:rsidR="00760480" w:rsidRPr="004E4D4D" w14:paraId="6594A2C2" w14:textId="77777777" w:rsidTr="00760480">
        <w:trPr>
          <w:trHeight w:val="353"/>
        </w:trPr>
        <w:tc>
          <w:tcPr>
            <w:tcW w:w="4145" w:type="dxa"/>
            <w:shd w:val="clear" w:color="auto" w:fill="F2F2F2" w:themeFill="background1" w:themeFillShade="F2"/>
          </w:tcPr>
          <w:p w14:paraId="0D521DC2" w14:textId="77777777" w:rsidR="00760480" w:rsidRPr="004E4D4D" w:rsidRDefault="00760480" w:rsidP="00760480">
            <w:pPr>
              <w:ind w:left="72"/>
              <w:rPr>
                <w:b/>
                <w:bCs/>
                <w:u w:val="single"/>
              </w:rPr>
            </w:pPr>
            <w:r w:rsidRPr="004E4D4D">
              <w:rPr>
                <w:b/>
                <w:bCs/>
              </w:rPr>
              <w:t>Residence Name:</w:t>
            </w:r>
          </w:p>
        </w:tc>
        <w:tc>
          <w:tcPr>
            <w:tcW w:w="5125" w:type="dxa"/>
          </w:tcPr>
          <w:p w14:paraId="224C563A" w14:textId="77777777" w:rsidR="00760480" w:rsidRPr="004E4D4D" w:rsidRDefault="00760480" w:rsidP="00760480">
            <w:pPr>
              <w:rPr>
                <w:rFonts w:eastAsia="Calibri"/>
              </w:rPr>
            </w:pPr>
            <w:r>
              <w:rPr>
                <w:rFonts w:eastAsia="Calibri"/>
              </w:rPr>
              <w:t>The Residence at Pearl Street</w:t>
            </w:r>
          </w:p>
        </w:tc>
      </w:tr>
      <w:tr w:rsidR="00760480" w:rsidRPr="004E4D4D" w14:paraId="5FE81742" w14:textId="77777777" w:rsidTr="00760480">
        <w:tc>
          <w:tcPr>
            <w:tcW w:w="4145" w:type="dxa"/>
            <w:shd w:val="clear" w:color="auto" w:fill="F2F2F2" w:themeFill="background1" w:themeFillShade="F2"/>
          </w:tcPr>
          <w:p w14:paraId="1234EA2C" w14:textId="77777777" w:rsidR="00760480" w:rsidRPr="004E4D4D" w:rsidRDefault="00760480" w:rsidP="00760480">
            <w:pPr>
              <w:ind w:left="72"/>
              <w:rPr>
                <w:b/>
                <w:bCs/>
                <w:u w:val="single"/>
              </w:rPr>
            </w:pPr>
            <w:r w:rsidRPr="004E4D4D">
              <w:rPr>
                <w:b/>
                <w:bCs/>
              </w:rPr>
              <w:t>Address:</w:t>
            </w:r>
          </w:p>
        </w:tc>
        <w:tc>
          <w:tcPr>
            <w:tcW w:w="5125" w:type="dxa"/>
          </w:tcPr>
          <w:p w14:paraId="1308552E" w14:textId="77777777" w:rsidR="00760480" w:rsidRPr="004E4D4D" w:rsidRDefault="00760480" w:rsidP="00760480">
            <w:pPr>
              <w:rPr>
                <w:rFonts w:eastAsia="Calibri"/>
              </w:rPr>
            </w:pPr>
            <w:r>
              <w:rPr>
                <w:rFonts w:eastAsia="Calibri"/>
              </w:rPr>
              <w:t>75 Pearl Street</w:t>
            </w:r>
          </w:p>
          <w:p w14:paraId="41B88C38" w14:textId="77777777" w:rsidR="00760480" w:rsidRPr="004E4D4D" w:rsidRDefault="00760480" w:rsidP="00760480">
            <w:r>
              <w:rPr>
                <w:rFonts w:eastAsia="Calibri"/>
              </w:rPr>
              <w:t>Reading, MA 01867</w:t>
            </w:r>
          </w:p>
        </w:tc>
      </w:tr>
      <w:tr w:rsidR="00760480" w:rsidRPr="004E4D4D" w14:paraId="52473E9C" w14:textId="77777777" w:rsidTr="00760480">
        <w:tc>
          <w:tcPr>
            <w:tcW w:w="4145" w:type="dxa"/>
            <w:shd w:val="clear" w:color="auto" w:fill="F2F2F2" w:themeFill="background1" w:themeFillShade="F2"/>
          </w:tcPr>
          <w:p w14:paraId="65D133CA" w14:textId="77777777" w:rsidR="00760480" w:rsidRPr="004E4D4D" w:rsidRDefault="00760480" w:rsidP="00760480">
            <w:pPr>
              <w:ind w:left="72"/>
              <w:rPr>
                <w:b/>
                <w:bCs/>
                <w:u w:val="single"/>
              </w:rPr>
            </w:pPr>
            <w:r w:rsidRPr="004E4D4D">
              <w:rPr>
                <w:b/>
                <w:bCs/>
              </w:rPr>
              <w:t>Initial Certification:</w:t>
            </w:r>
          </w:p>
        </w:tc>
        <w:tc>
          <w:tcPr>
            <w:tcW w:w="5125" w:type="dxa"/>
          </w:tcPr>
          <w:p w14:paraId="25BCAD0B" w14:textId="77777777" w:rsidR="00760480" w:rsidRPr="004E4D4D" w:rsidRDefault="00760480" w:rsidP="00760480">
            <w:pPr>
              <w:ind w:left="72"/>
            </w:pPr>
            <w:r>
              <w:t>2</w:t>
            </w:r>
            <w:r w:rsidRPr="004E4D4D">
              <w:t>/</w:t>
            </w:r>
            <w:r>
              <w:t>10</w:t>
            </w:r>
            <w:r w:rsidRPr="004E4D4D">
              <w:t>/</w:t>
            </w:r>
            <w:r>
              <w:t>1997</w:t>
            </w:r>
          </w:p>
        </w:tc>
      </w:tr>
      <w:tr w:rsidR="00760480" w:rsidRPr="004E4D4D" w14:paraId="6D0580CF" w14:textId="77777777" w:rsidTr="00760480">
        <w:trPr>
          <w:trHeight w:val="278"/>
        </w:trPr>
        <w:tc>
          <w:tcPr>
            <w:tcW w:w="4145" w:type="dxa"/>
            <w:shd w:val="clear" w:color="auto" w:fill="F2F2F2" w:themeFill="background1" w:themeFillShade="F2"/>
          </w:tcPr>
          <w:p w14:paraId="1239C8AE" w14:textId="77777777" w:rsidR="00760480" w:rsidRPr="004E4D4D" w:rsidRDefault="00760480" w:rsidP="00760480">
            <w:pPr>
              <w:ind w:left="72"/>
              <w:rPr>
                <w:b/>
                <w:bCs/>
                <w:u w:val="single"/>
              </w:rPr>
            </w:pPr>
            <w:r w:rsidRPr="004E4D4D">
              <w:rPr>
                <w:b/>
                <w:bCs/>
              </w:rPr>
              <w:t>Current Certification:</w:t>
            </w:r>
          </w:p>
        </w:tc>
        <w:tc>
          <w:tcPr>
            <w:tcW w:w="5125" w:type="dxa"/>
          </w:tcPr>
          <w:p w14:paraId="4DD4852A" w14:textId="77777777" w:rsidR="00760480" w:rsidRPr="004E4D4D" w:rsidRDefault="00760480" w:rsidP="00760480">
            <w:pPr>
              <w:ind w:left="72"/>
            </w:pPr>
            <w:r>
              <w:t>2/10/2023 through 2/10/2025</w:t>
            </w:r>
          </w:p>
        </w:tc>
      </w:tr>
      <w:tr w:rsidR="00760480" w:rsidRPr="004E4D4D" w14:paraId="15CABEF5" w14:textId="77777777" w:rsidTr="00760480">
        <w:tc>
          <w:tcPr>
            <w:tcW w:w="4145" w:type="dxa"/>
            <w:shd w:val="clear" w:color="auto" w:fill="F2F2F2" w:themeFill="background1" w:themeFillShade="F2"/>
          </w:tcPr>
          <w:p w14:paraId="072B7C44" w14:textId="77777777" w:rsidR="00760480" w:rsidRPr="004E4D4D" w:rsidRDefault="00760480" w:rsidP="00760480">
            <w:pPr>
              <w:ind w:left="72"/>
              <w:rPr>
                <w:b/>
                <w:bCs/>
                <w:u w:val="single"/>
              </w:rPr>
            </w:pPr>
            <w:r w:rsidRPr="004E4D4D">
              <w:rPr>
                <w:b/>
                <w:bCs/>
              </w:rPr>
              <w:t>Last Compliance Review:</w:t>
            </w:r>
          </w:p>
        </w:tc>
        <w:tc>
          <w:tcPr>
            <w:tcW w:w="5125" w:type="dxa"/>
          </w:tcPr>
          <w:p w14:paraId="2A4AE1F2" w14:textId="77777777" w:rsidR="00760480" w:rsidRPr="004E4D4D" w:rsidRDefault="00760480" w:rsidP="00760480">
            <w:pPr>
              <w:ind w:left="72"/>
            </w:pPr>
            <w:r>
              <w:t>1/12/2023</w:t>
            </w:r>
          </w:p>
        </w:tc>
      </w:tr>
      <w:tr w:rsidR="00760480" w:rsidRPr="004E4D4D" w14:paraId="4F850E25" w14:textId="77777777" w:rsidTr="00760480">
        <w:tc>
          <w:tcPr>
            <w:tcW w:w="4145" w:type="dxa"/>
            <w:shd w:val="clear" w:color="auto" w:fill="F2F2F2" w:themeFill="background1" w:themeFillShade="F2"/>
          </w:tcPr>
          <w:p w14:paraId="1E0C7FC4" w14:textId="77777777" w:rsidR="00760480" w:rsidRPr="004E4D4D" w:rsidRDefault="00760480" w:rsidP="00760480">
            <w:pPr>
              <w:ind w:left="72"/>
              <w:rPr>
                <w:b/>
                <w:bCs/>
                <w:u w:val="single"/>
              </w:rPr>
            </w:pPr>
            <w:r w:rsidRPr="004E4D4D">
              <w:rPr>
                <w:b/>
                <w:bCs/>
              </w:rPr>
              <w:t># Certified Total Units:</w:t>
            </w:r>
          </w:p>
        </w:tc>
        <w:tc>
          <w:tcPr>
            <w:tcW w:w="5125" w:type="dxa"/>
          </w:tcPr>
          <w:p w14:paraId="608E55F9" w14:textId="77777777" w:rsidR="00760480" w:rsidRPr="004E4D4D" w:rsidRDefault="00760480" w:rsidP="00760480">
            <w:pPr>
              <w:ind w:left="72"/>
            </w:pPr>
            <w:r>
              <w:t>83</w:t>
            </w:r>
          </w:p>
        </w:tc>
      </w:tr>
      <w:tr w:rsidR="00760480" w:rsidRPr="004E4D4D" w14:paraId="3191BBCA" w14:textId="77777777" w:rsidTr="00760480">
        <w:tc>
          <w:tcPr>
            <w:tcW w:w="4145" w:type="dxa"/>
            <w:shd w:val="clear" w:color="auto" w:fill="F2F2F2" w:themeFill="background1" w:themeFillShade="F2"/>
          </w:tcPr>
          <w:p w14:paraId="3E7C6F5E" w14:textId="77777777" w:rsidR="00760480" w:rsidRPr="004E4D4D" w:rsidRDefault="00760480" w:rsidP="00760480">
            <w:pPr>
              <w:ind w:left="72"/>
              <w:rPr>
                <w:b/>
                <w:bCs/>
                <w:u w:val="single"/>
              </w:rPr>
            </w:pPr>
            <w:r w:rsidRPr="004E4D4D">
              <w:rPr>
                <w:b/>
                <w:bCs/>
              </w:rPr>
              <w:t>Special Care Residences:</w:t>
            </w:r>
          </w:p>
        </w:tc>
        <w:tc>
          <w:tcPr>
            <w:tcW w:w="5125" w:type="dxa"/>
          </w:tcPr>
          <w:p w14:paraId="46C93F64" w14:textId="77777777" w:rsidR="00760480" w:rsidRPr="004E4D4D" w:rsidRDefault="00760480" w:rsidP="00760480">
            <w:pPr>
              <w:ind w:left="72"/>
            </w:pPr>
            <w:r>
              <w:t>1</w:t>
            </w:r>
          </w:p>
        </w:tc>
      </w:tr>
      <w:tr w:rsidR="00760480" w:rsidRPr="004E4D4D" w14:paraId="3C8F688A" w14:textId="77777777" w:rsidTr="00760480">
        <w:tc>
          <w:tcPr>
            <w:tcW w:w="4145" w:type="dxa"/>
            <w:shd w:val="clear" w:color="auto" w:fill="F2F2F2" w:themeFill="background1" w:themeFillShade="F2"/>
          </w:tcPr>
          <w:p w14:paraId="3EDE13C4" w14:textId="77777777" w:rsidR="00760480" w:rsidRPr="004E4D4D" w:rsidRDefault="00760480" w:rsidP="00760480">
            <w:pPr>
              <w:ind w:left="72"/>
              <w:rPr>
                <w:b/>
                <w:bCs/>
                <w:u w:val="single"/>
              </w:rPr>
            </w:pPr>
            <w:r w:rsidRPr="004E4D4D">
              <w:rPr>
                <w:b/>
                <w:bCs/>
              </w:rPr>
              <w:t>Special Care Units:</w:t>
            </w:r>
          </w:p>
        </w:tc>
        <w:tc>
          <w:tcPr>
            <w:tcW w:w="5125" w:type="dxa"/>
          </w:tcPr>
          <w:p w14:paraId="68A928CE" w14:textId="77777777" w:rsidR="00760480" w:rsidRPr="004E4D4D" w:rsidRDefault="00760480" w:rsidP="00760480">
            <w:pPr>
              <w:ind w:left="72"/>
            </w:pPr>
            <w:r>
              <w:t>20</w:t>
            </w:r>
          </w:p>
        </w:tc>
      </w:tr>
      <w:tr w:rsidR="00760480" w:rsidRPr="004E4D4D" w14:paraId="34AE52DA" w14:textId="77777777" w:rsidTr="00760480">
        <w:tc>
          <w:tcPr>
            <w:tcW w:w="4145" w:type="dxa"/>
            <w:shd w:val="clear" w:color="auto" w:fill="F2F2F2" w:themeFill="background1" w:themeFillShade="F2"/>
          </w:tcPr>
          <w:p w14:paraId="64AA39B7" w14:textId="77777777" w:rsidR="00760480" w:rsidRPr="004E4D4D" w:rsidRDefault="00760480" w:rsidP="00760480">
            <w:pPr>
              <w:ind w:left="72"/>
              <w:rPr>
                <w:b/>
                <w:bCs/>
                <w:u w:val="single"/>
              </w:rPr>
            </w:pPr>
            <w:r w:rsidRPr="004E4D4D">
              <w:rPr>
                <w:b/>
                <w:bCs/>
              </w:rPr>
              <w:t>Action Taken:</w:t>
            </w:r>
          </w:p>
        </w:tc>
        <w:tc>
          <w:tcPr>
            <w:tcW w:w="5125" w:type="dxa"/>
          </w:tcPr>
          <w:p w14:paraId="71751B89" w14:textId="77777777" w:rsidR="00760480" w:rsidRPr="004E4D4D" w:rsidRDefault="00760480" w:rsidP="00760480">
            <w:pPr>
              <w:ind w:left="72"/>
            </w:pPr>
            <w:r>
              <w:t>Modification—without move-in restriction</w:t>
            </w:r>
          </w:p>
        </w:tc>
      </w:tr>
      <w:tr w:rsidR="00760480" w:rsidRPr="004E4D4D" w14:paraId="375D3B50" w14:textId="77777777" w:rsidTr="00760480">
        <w:tc>
          <w:tcPr>
            <w:tcW w:w="4145" w:type="dxa"/>
            <w:shd w:val="clear" w:color="auto" w:fill="F2F2F2" w:themeFill="background1" w:themeFillShade="F2"/>
          </w:tcPr>
          <w:p w14:paraId="1EAD473F" w14:textId="77777777" w:rsidR="00760480" w:rsidRPr="004E4D4D" w:rsidRDefault="00760480" w:rsidP="00760480">
            <w:pPr>
              <w:ind w:left="72"/>
              <w:rPr>
                <w:b/>
                <w:bCs/>
                <w:u w:val="single"/>
              </w:rPr>
            </w:pPr>
            <w:r w:rsidRPr="004E4D4D">
              <w:rPr>
                <w:b/>
                <w:bCs/>
              </w:rPr>
              <w:t>Previou</w:t>
            </w:r>
            <w:r>
              <w:rPr>
                <w:b/>
                <w:bCs/>
              </w:rPr>
              <w:t>s Action:</w:t>
            </w:r>
          </w:p>
        </w:tc>
        <w:tc>
          <w:tcPr>
            <w:tcW w:w="5125" w:type="dxa"/>
          </w:tcPr>
          <w:p w14:paraId="7892EB63" w14:textId="77777777" w:rsidR="00760480" w:rsidRPr="004E4D4D" w:rsidRDefault="00760480" w:rsidP="00760480">
            <w:pPr>
              <w:ind w:left="72"/>
            </w:pPr>
            <w:r>
              <w:t xml:space="preserve">None </w:t>
            </w:r>
          </w:p>
        </w:tc>
      </w:tr>
      <w:tr w:rsidR="00760480" w:rsidRPr="004E4D4D" w14:paraId="0FB1F7F6" w14:textId="77777777" w:rsidTr="00760480">
        <w:tc>
          <w:tcPr>
            <w:tcW w:w="4145" w:type="dxa"/>
            <w:shd w:val="clear" w:color="auto" w:fill="F2F2F2" w:themeFill="background1" w:themeFillShade="F2"/>
          </w:tcPr>
          <w:p w14:paraId="0EB939C4" w14:textId="77777777" w:rsidR="00760480" w:rsidRPr="004E4D4D" w:rsidRDefault="00760480" w:rsidP="00760480">
            <w:pPr>
              <w:ind w:left="72"/>
              <w:rPr>
                <w:b/>
                <w:bCs/>
                <w:u w:val="single"/>
              </w:rPr>
            </w:pPr>
            <w:r w:rsidRPr="004E4D4D">
              <w:rPr>
                <w:b/>
                <w:bCs/>
              </w:rPr>
              <w:t>Owner:</w:t>
            </w:r>
          </w:p>
        </w:tc>
        <w:tc>
          <w:tcPr>
            <w:tcW w:w="5125" w:type="dxa"/>
          </w:tcPr>
          <w:p w14:paraId="72E9D58A" w14:textId="77777777" w:rsidR="00760480" w:rsidRPr="004E4D4D" w:rsidRDefault="00760480" w:rsidP="00760480">
            <w:pPr>
              <w:ind w:left="72"/>
            </w:pPr>
            <w:r>
              <w:t>75 Pearl Street Lessee, LLC</w:t>
            </w:r>
          </w:p>
        </w:tc>
      </w:tr>
    </w:tbl>
    <w:p w14:paraId="18C345BE" w14:textId="77777777" w:rsidR="00911FE1" w:rsidRDefault="00911FE1">
      <w:pPr>
        <w:pStyle w:val="BodyText"/>
        <w:spacing w:before="12"/>
        <w:rPr>
          <w:sz w:val="20"/>
        </w:rPr>
      </w:pPr>
    </w:p>
    <w:p w14:paraId="18C345E1" w14:textId="77777777" w:rsidR="00911FE1" w:rsidRDefault="00911FE1">
      <w:pPr>
        <w:pStyle w:val="TableParagraph"/>
        <w:spacing w:line="250" w:lineRule="exact"/>
        <w:rPr>
          <w:sz w:val="23"/>
        </w:rPr>
        <w:sectPr w:rsidR="00911FE1">
          <w:type w:val="continuous"/>
          <w:pgSz w:w="12240" w:h="15840"/>
          <w:pgMar w:top="980" w:right="1080" w:bottom="280" w:left="1080" w:header="720" w:footer="720" w:gutter="0"/>
          <w:cols w:space="720"/>
        </w:sectPr>
      </w:pPr>
    </w:p>
    <w:p w14:paraId="18C345E2" w14:textId="77777777" w:rsidR="00911FE1" w:rsidRDefault="00C15428">
      <w:pPr>
        <w:pStyle w:val="BodyText"/>
        <w:spacing w:before="79"/>
        <w:ind w:left="360" w:right="5942"/>
      </w:pPr>
      <w:proofErr w:type="gramStart"/>
      <w:r>
        <w:lastRenderedPageBreak/>
        <w:t>The</w:t>
      </w:r>
      <w:r>
        <w:rPr>
          <w:spacing w:val="-12"/>
        </w:rPr>
        <w:t xml:space="preserve"> </w:t>
      </w:r>
      <w:r>
        <w:t>Residence</w:t>
      </w:r>
      <w:proofErr w:type="gramEnd"/>
      <w:r>
        <w:rPr>
          <w:spacing w:val="-9"/>
        </w:rPr>
        <w:t xml:space="preserve"> </w:t>
      </w:r>
      <w:r>
        <w:t>at</w:t>
      </w:r>
      <w:r>
        <w:rPr>
          <w:spacing w:val="-10"/>
        </w:rPr>
        <w:t xml:space="preserve"> </w:t>
      </w:r>
      <w:r>
        <w:t>Pearl</w:t>
      </w:r>
      <w:r>
        <w:rPr>
          <w:spacing w:val="-10"/>
        </w:rPr>
        <w:t xml:space="preserve"> </w:t>
      </w:r>
      <w:r>
        <w:t>Street November 29, 2024</w:t>
      </w:r>
    </w:p>
    <w:p w14:paraId="18C345E3" w14:textId="77777777" w:rsidR="00911FE1" w:rsidRDefault="00911FE1">
      <w:pPr>
        <w:pStyle w:val="BodyText"/>
      </w:pPr>
    </w:p>
    <w:p w14:paraId="18C345E4" w14:textId="77777777" w:rsidR="00911FE1" w:rsidRDefault="00C15428">
      <w:pPr>
        <w:pStyle w:val="ListParagraph"/>
        <w:numPr>
          <w:ilvl w:val="0"/>
          <w:numId w:val="7"/>
        </w:numPr>
        <w:tabs>
          <w:tab w:val="left" w:pos="630"/>
        </w:tabs>
        <w:ind w:left="630" w:hanging="270"/>
        <w:jc w:val="left"/>
        <w:rPr>
          <w:b/>
          <w:sz w:val="24"/>
        </w:rPr>
      </w:pPr>
      <w:r>
        <w:rPr>
          <w:b/>
          <w:sz w:val="24"/>
          <w:u w:val="single"/>
        </w:rPr>
        <w:t>Summary</w:t>
      </w:r>
      <w:r>
        <w:rPr>
          <w:b/>
          <w:spacing w:val="-1"/>
          <w:sz w:val="24"/>
          <w:u w:val="single"/>
        </w:rPr>
        <w:t xml:space="preserve"> </w:t>
      </w:r>
      <w:r>
        <w:rPr>
          <w:b/>
          <w:sz w:val="24"/>
          <w:u w:val="single"/>
        </w:rPr>
        <w:t xml:space="preserve">of </w:t>
      </w:r>
      <w:r>
        <w:rPr>
          <w:b/>
          <w:spacing w:val="-2"/>
          <w:sz w:val="24"/>
          <w:u w:val="single"/>
        </w:rPr>
        <w:t>Actions</w:t>
      </w:r>
      <w:r>
        <w:rPr>
          <w:b/>
          <w:spacing w:val="-2"/>
          <w:sz w:val="24"/>
        </w:rPr>
        <w:t>.</w:t>
      </w:r>
    </w:p>
    <w:p w14:paraId="18C345E5" w14:textId="77777777" w:rsidR="00911FE1" w:rsidRDefault="00C15428">
      <w:pPr>
        <w:pStyle w:val="BodyText"/>
        <w:ind w:left="360" w:right="412"/>
      </w:pPr>
      <w:r>
        <w:t>EOEA</w:t>
      </w:r>
      <w:r>
        <w:rPr>
          <w:spacing w:val="-2"/>
        </w:rPr>
        <w:t xml:space="preserve"> </w:t>
      </w:r>
      <w:r>
        <w:t>conducted</w:t>
      </w:r>
      <w:r>
        <w:rPr>
          <w:spacing w:val="-1"/>
        </w:rPr>
        <w:t xml:space="preserve"> </w:t>
      </w:r>
      <w:r>
        <w:t>an</w:t>
      </w:r>
      <w:r>
        <w:rPr>
          <w:spacing w:val="-1"/>
        </w:rPr>
        <w:t xml:space="preserve"> </w:t>
      </w:r>
      <w:r>
        <w:t>on-site</w:t>
      </w:r>
      <w:r>
        <w:rPr>
          <w:spacing w:val="-2"/>
        </w:rPr>
        <w:t xml:space="preserve"> </w:t>
      </w:r>
      <w:r>
        <w:t>compliance</w:t>
      </w:r>
      <w:r>
        <w:rPr>
          <w:spacing w:val="-2"/>
        </w:rPr>
        <w:t xml:space="preserve"> </w:t>
      </w:r>
      <w:r>
        <w:t>review,</w:t>
      </w:r>
      <w:r>
        <w:rPr>
          <w:spacing w:val="-1"/>
        </w:rPr>
        <w:t xml:space="preserve"> </w:t>
      </w:r>
      <w:r>
        <w:t>pursuant</w:t>
      </w:r>
      <w:r>
        <w:rPr>
          <w:spacing w:val="-1"/>
        </w:rPr>
        <w:t xml:space="preserve"> </w:t>
      </w:r>
      <w:r>
        <w:t>to</w:t>
      </w:r>
      <w:r>
        <w:rPr>
          <w:spacing w:val="-1"/>
        </w:rPr>
        <w:t xml:space="preserve"> </w:t>
      </w:r>
      <w:r>
        <w:t>651</w:t>
      </w:r>
      <w:r>
        <w:rPr>
          <w:spacing w:val="-1"/>
        </w:rPr>
        <w:t xml:space="preserve"> </w:t>
      </w:r>
      <w:r>
        <w:t>CMR</w:t>
      </w:r>
      <w:r>
        <w:rPr>
          <w:spacing w:val="-1"/>
        </w:rPr>
        <w:t xml:space="preserve"> </w:t>
      </w:r>
      <w:r>
        <w:t>12.09, of</w:t>
      </w:r>
      <w:r>
        <w:rPr>
          <w:spacing w:val="-2"/>
        </w:rPr>
        <w:t xml:space="preserve"> </w:t>
      </w:r>
      <w:r>
        <w:t>The</w:t>
      </w:r>
      <w:r>
        <w:rPr>
          <w:spacing w:val="-2"/>
        </w:rPr>
        <w:t xml:space="preserve"> </w:t>
      </w:r>
      <w:r>
        <w:t>Residence at</w:t>
      </w:r>
      <w:r>
        <w:rPr>
          <w:spacing w:val="-2"/>
        </w:rPr>
        <w:t xml:space="preserve"> </w:t>
      </w:r>
      <w:r>
        <w:t>Pearl</w:t>
      </w:r>
      <w:r>
        <w:rPr>
          <w:spacing w:val="-2"/>
        </w:rPr>
        <w:t xml:space="preserve"> </w:t>
      </w:r>
      <w:r>
        <w:t>Street</w:t>
      </w:r>
      <w:r>
        <w:rPr>
          <w:spacing w:val="-2"/>
        </w:rPr>
        <w:t xml:space="preserve"> </w:t>
      </w:r>
      <w:r>
        <w:t>(Residence)</w:t>
      </w:r>
      <w:r>
        <w:rPr>
          <w:spacing w:val="-2"/>
        </w:rPr>
        <w:t xml:space="preserve"> </w:t>
      </w:r>
      <w:r>
        <w:t>on</w:t>
      </w:r>
      <w:r>
        <w:rPr>
          <w:spacing w:val="-2"/>
        </w:rPr>
        <w:t xml:space="preserve"> </w:t>
      </w:r>
      <w:r>
        <w:t>November</w:t>
      </w:r>
      <w:r>
        <w:rPr>
          <w:spacing w:val="-2"/>
        </w:rPr>
        <w:t xml:space="preserve"> </w:t>
      </w:r>
      <w:r>
        <w:t>5,</w:t>
      </w:r>
      <w:r>
        <w:rPr>
          <w:spacing w:val="-2"/>
        </w:rPr>
        <w:t xml:space="preserve"> </w:t>
      </w:r>
      <w:r>
        <w:t>2024. EOEA</w:t>
      </w:r>
      <w:r>
        <w:rPr>
          <w:spacing w:val="-3"/>
        </w:rPr>
        <w:t xml:space="preserve"> </w:t>
      </w:r>
      <w:r>
        <w:t>conducted</w:t>
      </w:r>
      <w:r>
        <w:rPr>
          <w:spacing w:val="-2"/>
        </w:rPr>
        <w:t xml:space="preserve"> </w:t>
      </w:r>
      <w:r>
        <w:t>the</w:t>
      </w:r>
      <w:r>
        <w:rPr>
          <w:spacing w:val="-2"/>
        </w:rPr>
        <w:t xml:space="preserve"> </w:t>
      </w:r>
      <w:r>
        <w:t>site</w:t>
      </w:r>
      <w:r>
        <w:rPr>
          <w:spacing w:val="-2"/>
        </w:rPr>
        <w:t xml:space="preserve"> </w:t>
      </w:r>
      <w:r>
        <w:t>visit</w:t>
      </w:r>
      <w:r>
        <w:rPr>
          <w:spacing w:val="-2"/>
        </w:rPr>
        <w:t xml:space="preserve"> </w:t>
      </w:r>
      <w:r>
        <w:t>after</w:t>
      </w:r>
      <w:r>
        <w:rPr>
          <w:spacing w:val="-4"/>
        </w:rPr>
        <w:t xml:space="preserve"> </w:t>
      </w:r>
      <w:r>
        <w:t>receiving information</w:t>
      </w:r>
      <w:r>
        <w:rPr>
          <w:spacing w:val="-3"/>
        </w:rPr>
        <w:t xml:space="preserve"> </w:t>
      </w:r>
      <w:r>
        <w:t>sufficient</w:t>
      </w:r>
      <w:r>
        <w:rPr>
          <w:spacing w:val="-3"/>
        </w:rPr>
        <w:t xml:space="preserve"> </w:t>
      </w:r>
      <w:r>
        <w:t>to</w:t>
      </w:r>
      <w:r>
        <w:rPr>
          <w:spacing w:val="-1"/>
        </w:rPr>
        <w:t xml:space="preserve"> </w:t>
      </w:r>
      <w:r>
        <w:t>establish</w:t>
      </w:r>
      <w:r>
        <w:rPr>
          <w:spacing w:val="-3"/>
        </w:rPr>
        <w:t xml:space="preserve"> </w:t>
      </w:r>
      <w:r>
        <w:t>cause</w:t>
      </w:r>
      <w:r>
        <w:rPr>
          <w:spacing w:val="-3"/>
        </w:rPr>
        <w:t xml:space="preserve"> </w:t>
      </w:r>
      <w:r>
        <w:t>to</w:t>
      </w:r>
      <w:r>
        <w:rPr>
          <w:spacing w:val="-3"/>
        </w:rPr>
        <w:t xml:space="preserve"> </w:t>
      </w:r>
      <w:r>
        <w:t>believe</w:t>
      </w:r>
      <w:r>
        <w:rPr>
          <w:spacing w:val="-2"/>
        </w:rPr>
        <w:t xml:space="preserve"> </w:t>
      </w:r>
      <w:r>
        <w:t>that</w:t>
      </w:r>
      <w:r>
        <w:rPr>
          <w:spacing w:val="-3"/>
        </w:rPr>
        <w:t xml:space="preserve"> </w:t>
      </w:r>
      <w:r>
        <w:t>the</w:t>
      </w:r>
      <w:r>
        <w:rPr>
          <w:spacing w:val="-3"/>
        </w:rPr>
        <w:t xml:space="preserve"> </w:t>
      </w:r>
      <w:r>
        <w:t>Residence</w:t>
      </w:r>
      <w:r>
        <w:rPr>
          <w:spacing w:val="-4"/>
        </w:rPr>
        <w:t xml:space="preserve"> </w:t>
      </w:r>
      <w:r>
        <w:t>may</w:t>
      </w:r>
      <w:r>
        <w:rPr>
          <w:spacing w:val="-2"/>
        </w:rPr>
        <w:t xml:space="preserve"> </w:t>
      </w:r>
      <w:r>
        <w:t>not</w:t>
      </w:r>
      <w:r>
        <w:rPr>
          <w:spacing w:val="-3"/>
        </w:rPr>
        <w:t xml:space="preserve"> </w:t>
      </w:r>
      <w:proofErr w:type="gramStart"/>
      <w:r>
        <w:t>be</w:t>
      </w:r>
      <w:r>
        <w:rPr>
          <w:spacing w:val="-3"/>
        </w:rPr>
        <w:t xml:space="preserve"> </w:t>
      </w:r>
      <w:r>
        <w:t>in</w:t>
      </w:r>
      <w:r>
        <w:rPr>
          <w:spacing w:val="-3"/>
        </w:rPr>
        <w:t xml:space="preserve"> </w:t>
      </w:r>
      <w:r>
        <w:t>compliance with</w:t>
      </w:r>
      <w:proofErr w:type="gramEnd"/>
      <w:r>
        <w:t xml:space="preserve"> applicable law and regulations. As a result of the on-site compliance review, EOEA has determined</w:t>
      </w:r>
      <w:r>
        <w:rPr>
          <w:spacing w:val="-3"/>
        </w:rPr>
        <w:t xml:space="preserve"> </w:t>
      </w:r>
      <w:r>
        <w:t>that</w:t>
      </w:r>
      <w:r>
        <w:rPr>
          <w:spacing w:val="-3"/>
        </w:rPr>
        <w:t xml:space="preserve"> </w:t>
      </w:r>
      <w:r>
        <w:t>the</w:t>
      </w:r>
      <w:r>
        <w:rPr>
          <w:spacing w:val="-3"/>
        </w:rPr>
        <w:t xml:space="preserve"> </w:t>
      </w:r>
      <w:r>
        <w:t>Residence</w:t>
      </w:r>
      <w:r>
        <w:rPr>
          <w:spacing w:val="-4"/>
        </w:rPr>
        <w:t xml:space="preserve"> </w:t>
      </w:r>
      <w:r>
        <w:t>is</w:t>
      </w:r>
      <w:r>
        <w:rPr>
          <w:spacing w:val="-4"/>
        </w:rPr>
        <w:t xml:space="preserve"> </w:t>
      </w:r>
      <w:r>
        <w:t>not</w:t>
      </w:r>
      <w:r>
        <w:rPr>
          <w:spacing w:val="-3"/>
        </w:rPr>
        <w:t xml:space="preserve"> </w:t>
      </w:r>
      <w:r>
        <w:t>in</w:t>
      </w:r>
      <w:r>
        <w:rPr>
          <w:spacing w:val="-3"/>
        </w:rPr>
        <w:t xml:space="preserve"> </w:t>
      </w:r>
      <w:r>
        <w:t>substantial</w:t>
      </w:r>
      <w:r>
        <w:rPr>
          <w:spacing w:val="-3"/>
        </w:rPr>
        <w:t xml:space="preserve"> </w:t>
      </w:r>
      <w:r>
        <w:t>compliance</w:t>
      </w:r>
      <w:r>
        <w:rPr>
          <w:spacing w:val="-4"/>
        </w:rPr>
        <w:t xml:space="preserve"> </w:t>
      </w:r>
      <w:r>
        <w:t>with</w:t>
      </w:r>
      <w:r>
        <w:rPr>
          <w:spacing w:val="-3"/>
        </w:rPr>
        <w:t xml:space="preserve"> </w:t>
      </w:r>
      <w:r>
        <w:t>the</w:t>
      </w:r>
      <w:r>
        <w:rPr>
          <w:spacing w:val="-4"/>
        </w:rPr>
        <w:t xml:space="preserve"> </w:t>
      </w:r>
      <w:r>
        <w:t>applicable</w:t>
      </w:r>
      <w:r>
        <w:rPr>
          <w:spacing w:val="-3"/>
        </w:rPr>
        <w:t xml:space="preserve"> </w:t>
      </w:r>
      <w:r>
        <w:t>provisions of 651</w:t>
      </w:r>
      <w:r>
        <w:rPr>
          <w:spacing w:val="-1"/>
        </w:rPr>
        <w:t xml:space="preserve"> </w:t>
      </w:r>
      <w:r>
        <w:t>CMR</w:t>
      </w:r>
      <w:r>
        <w:rPr>
          <w:spacing w:val="-1"/>
        </w:rPr>
        <w:t xml:space="preserve"> </w:t>
      </w:r>
      <w:r>
        <w:t>12.00</w:t>
      </w:r>
      <w:r>
        <w:rPr>
          <w:spacing w:val="-1"/>
        </w:rPr>
        <w:t xml:space="preserve"> </w:t>
      </w:r>
      <w:r>
        <w:rPr>
          <w:i/>
        </w:rPr>
        <w:t>et</w:t>
      </w:r>
      <w:r>
        <w:rPr>
          <w:i/>
          <w:spacing w:val="-1"/>
        </w:rPr>
        <w:t xml:space="preserve"> </w:t>
      </w:r>
      <w:r>
        <w:rPr>
          <w:i/>
        </w:rPr>
        <w:t>seq</w:t>
      </w:r>
      <w:r>
        <w:t>.</w:t>
      </w:r>
      <w:r>
        <w:rPr>
          <w:spacing w:val="-1"/>
        </w:rPr>
        <w:t xml:space="preserve"> </w:t>
      </w:r>
      <w:r>
        <w:t>Therefore,</w:t>
      </w:r>
      <w:r>
        <w:rPr>
          <w:spacing w:val="-1"/>
        </w:rPr>
        <w:t xml:space="preserve"> </w:t>
      </w:r>
      <w:r>
        <w:t>EOEA</w:t>
      </w:r>
      <w:r>
        <w:rPr>
          <w:spacing w:val="-2"/>
        </w:rPr>
        <w:t xml:space="preserve"> </w:t>
      </w:r>
      <w:r>
        <w:t>is</w:t>
      </w:r>
      <w:r>
        <w:rPr>
          <w:spacing w:val="-2"/>
        </w:rPr>
        <w:t xml:space="preserve"> </w:t>
      </w:r>
      <w:r>
        <w:t>exercising</w:t>
      </w:r>
      <w:r>
        <w:rPr>
          <w:spacing w:val="-1"/>
        </w:rPr>
        <w:t xml:space="preserve"> </w:t>
      </w:r>
      <w:r>
        <w:t>its</w:t>
      </w:r>
      <w:r>
        <w:rPr>
          <w:spacing w:val="-2"/>
        </w:rPr>
        <w:t xml:space="preserve"> </w:t>
      </w:r>
      <w:r>
        <w:t>discretionary</w:t>
      </w:r>
      <w:r>
        <w:rPr>
          <w:spacing w:val="-1"/>
        </w:rPr>
        <w:t xml:space="preserve"> </w:t>
      </w:r>
      <w:r>
        <w:t>authority</w:t>
      </w:r>
      <w:r>
        <w:rPr>
          <w:spacing w:val="-1"/>
        </w:rPr>
        <w:t xml:space="preserve"> </w:t>
      </w:r>
      <w:r>
        <w:t>granted</w:t>
      </w:r>
      <w:r>
        <w:rPr>
          <w:spacing w:val="-1"/>
        </w:rPr>
        <w:t xml:space="preserve"> </w:t>
      </w:r>
      <w:r>
        <w:t xml:space="preserve">under 651 CMR 12.09(4)(d) to modify the ALR Certification of the Residence. </w:t>
      </w:r>
      <w:r>
        <w:rPr>
          <w:i/>
        </w:rPr>
        <w:t xml:space="preserve">See </w:t>
      </w:r>
      <w:r>
        <w:t>Section V-</w:t>
      </w:r>
      <w:r>
        <w:rPr>
          <w:spacing w:val="-2"/>
        </w:rPr>
        <w:t>Determination.</w:t>
      </w:r>
    </w:p>
    <w:p w14:paraId="18C345E6" w14:textId="77777777" w:rsidR="00911FE1" w:rsidRDefault="00911FE1">
      <w:pPr>
        <w:pStyle w:val="BodyText"/>
      </w:pPr>
    </w:p>
    <w:p w14:paraId="18C345E7" w14:textId="77777777" w:rsidR="00911FE1" w:rsidRDefault="00C15428">
      <w:pPr>
        <w:pStyle w:val="ListParagraph"/>
        <w:numPr>
          <w:ilvl w:val="0"/>
          <w:numId w:val="7"/>
        </w:numPr>
        <w:tabs>
          <w:tab w:val="left" w:pos="718"/>
        </w:tabs>
        <w:spacing w:before="1"/>
        <w:ind w:left="718" w:hanging="358"/>
        <w:jc w:val="left"/>
        <w:rPr>
          <w:b/>
          <w:sz w:val="24"/>
        </w:rPr>
      </w:pPr>
      <w:r>
        <w:rPr>
          <w:b/>
          <w:spacing w:val="-2"/>
          <w:sz w:val="24"/>
          <w:u w:val="single"/>
        </w:rPr>
        <w:t>Findings</w:t>
      </w:r>
      <w:r>
        <w:rPr>
          <w:b/>
          <w:spacing w:val="-2"/>
          <w:sz w:val="24"/>
        </w:rPr>
        <w:t>.</w:t>
      </w:r>
    </w:p>
    <w:p w14:paraId="18C345E8" w14:textId="77777777" w:rsidR="00911FE1" w:rsidRDefault="00C15428">
      <w:pPr>
        <w:pStyle w:val="BodyText"/>
        <w:ind w:left="360" w:right="412"/>
      </w:pPr>
      <w:r>
        <w:t>In accordance with 651 CMR 12.09(4)(b), this Compliance Review Report cites the specific portion</w:t>
      </w:r>
      <w:r>
        <w:rPr>
          <w:spacing w:val="-3"/>
        </w:rPr>
        <w:t xml:space="preserve"> </w:t>
      </w:r>
      <w:r>
        <w:t>of</w:t>
      </w:r>
      <w:r>
        <w:rPr>
          <w:spacing w:val="-3"/>
        </w:rPr>
        <w:t xml:space="preserve"> </w:t>
      </w:r>
      <w:r>
        <w:t>the</w:t>
      </w:r>
      <w:r>
        <w:rPr>
          <w:spacing w:val="-4"/>
        </w:rPr>
        <w:t xml:space="preserve"> </w:t>
      </w:r>
      <w:r>
        <w:t>law(s)</w:t>
      </w:r>
      <w:r>
        <w:rPr>
          <w:spacing w:val="-5"/>
        </w:rPr>
        <w:t xml:space="preserve"> </w:t>
      </w:r>
      <w:r>
        <w:t>or</w:t>
      </w:r>
      <w:r>
        <w:rPr>
          <w:spacing w:val="-3"/>
        </w:rPr>
        <w:t xml:space="preserve"> </w:t>
      </w:r>
      <w:r>
        <w:t>regulation(s)</w:t>
      </w:r>
      <w:r>
        <w:rPr>
          <w:spacing w:val="-3"/>
        </w:rPr>
        <w:t xml:space="preserve"> </w:t>
      </w:r>
      <w:r>
        <w:t>that</w:t>
      </w:r>
      <w:r>
        <w:rPr>
          <w:spacing w:val="-3"/>
        </w:rPr>
        <w:t xml:space="preserve"> </w:t>
      </w:r>
      <w:r>
        <w:t>have</w:t>
      </w:r>
      <w:r>
        <w:rPr>
          <w:spacing w:val="-5"/>
        </w:rPr>
        <w:t xml:space="preserve"> </w:t>
      </w:r>
      <w:r>
        <w:t>been</w:t>
      </w:r>
      <w:r>
        <w:rPr>
          <w:spacing w:val="-3"/>
        </w:rPr>
        <w:t xml:space="preserve"> </w:t>
      </w:r>
      <w:r>
        <w:t>violated</w:t>
      </w:r>
      <w:r>
        <w:rPr>
          <w:spacing w:val="-3"/>
        </w:rPr>
        <w:t xml:space="preserve"> </w:t>
      </w:r>
      <w:r>
        <w:t>and</w:t>
      </w:r>
      <w:r>
        <w:rPr>
          <w:spacing w:val="-3"/>
        </w:rPr>
        <w:t xml:space="preserve"> </w:t>
      </w:r>
      <w:r>
        <w:t>sets</w:t>
      </w:r>
      <w:r>
        <w:rPr>
          <w:spacing w:val="-4"/>
        </w:rPr>
        <w:t xml:space="preserve"> </w:t>
      </w:r>
      <w:r>
        <w:t>forth</w:t>
      </w:r>
      <w:r>
        <w:rPr>
          <w:spacing w:val="-3"/>
        </w:rPr>
        <w:t xml:space="preserve"> </w:t>
      </w:r>
      <w:r>
        <w:t>the</w:t>
      </w:r>
      <w:r>
        <w:rPr>
          <w:spacing w:val="-4"/>
        </w:rPr>
        <w:t xml:space="preserve"> </w:t>
      </w:r>
      <w:r>
        <w:t>corrective</w:t>
      </w:r>
      <w:r>
        <w:rPr>
          <w:spacing w:val="-4"/>
        </w:rPr>
        <w:t xml:space="preserve"> </w:t>
      </w:r>
      <w:r>
        <w:t>action required to be taken by the Residence.</w:t>
      </w:r>
    </w:p>
    <w:p w14:paraId="18C345E9" w14:textId="77777777" w:rsidR="00911FE1" w:rsidRDefault="00911FE1">
      <w:pPr>
        <w:pStyle w:val="BodyText"/>
      </w:pPr>
    </w:p>
    <w:p w14:paraId="18C345EA" w14:textId="77777777" w:rsidR="00911FE1" w:rsidRDefault="00911FE1">
      <w:pPr>
        <w:pStyle w:val="BodyText"/>
        <w:spacing w:before="137"/>
      </w:pPr>
    </w:p>
    <w:p w14:paraId="18C345EB" w14:textId="77777777" w:rsidR="00911FE1" w:rsidRDefault="00C15428">
      <w:pPr>
        <w:pStyle w:val="Heading1"/>
        <w:ind w:left="360"/>
      </w:pPr>
      <w:r>
        <w:t>Continue</w:t>
      </w:r>
      <w:r>
        <w:rPr>
          <w:spacing w:val="-1"/>
        </w:rPr>
        <w:t xml:space="preserve"> </w:t>
      </w:r>
      <w:r>
        <w:t>to next</w:t>
      </w:r>
      <w:r>
        <w:rPr>
          <w:spacing w:val="-2"/>
        </w:rPr>
        <w:t xml:space="preserve"> </w:t>
      </w:r>
      <w:r>
        <w:rPr>
          <w:spacing w:val="-4"/>
        </w:rPr>
        <w:t>page.</w:t>
      </w:r>
    </w:p>
    <w:p w14:paraId="18C345EC" w14:textId="77777777" w:rsidR="00911FE1" w:rsidRDefault="00911FE1">
      <w:pPr>
        <w:pStyle w:val="BodyText"/>
        <w:rPr>
          <w:b/>
        </w:rPr>
      </w:pPr>
    </w:p>
    <w:p w14:paraId="18C345ED" w14:textId="77777777" w:rsidR="00911FE1" w:rsidRDefault="00911FE1">
      <w:pPr>
        <w:pStyle w:val="BodyText"/>
        <w:rPr>
          <w:b/>
        </w:rPr>
      </w:pPr>
    </w:p>
    <w:p w14:paraId="18C345EE" w14:textId="77777777" w:rsidR="00911FE1" w:rsidRDefault="00911FE1">
      <w:pPr>
        <w:pStyle w:val="BodyText"/>
        <w:rPr>
          <w:b/>
        </w:rPr>
      </w:pPr>
    </w:p>
    <w:p w14:paraId="18C345EF" w14:textId="77777777" w:rsidR="00911FE1" w:rsidRDefault="00911FE1">
      <w:pPr>
        <w:pStyle w:val="BodyText"/>
        <w:rPr>
          <w:b/>
        </w:rPr>
      </w:pPr>
    </w:p>
    <w:p w14:paraId="18C345F0" w14:textId="77777777" w:rsidR="00911FE1" w:rsidRDefault="00911FE1">
      <w:pPr>
        <w:pStyle w:val="BodyText"/>
        <w:rPr>
          <w:b/>
        </w:rPr>
      </w:pPr>
    </w:p>
    <w:p w14:paraId="18C345F1" w14:textId="77777777" w:rsidR="00911FE1" w:rsidRDefault="00911FE1">
      <w:pPr>
        <w:pStyle w:val="BodyText"/>
        <w:rPr>
          <w:b/>
        </w:rPr>
      </w:pPr>
    </w:p>
    <w:p w14:paraId="18C345F2" w14:textId="77777777" w:rsidR="00911FE1" w:rsidRDefault="00911FE1">
      <w:pPr>
        <w:pStyle w:val="BodyText"/>
        <w:rPr>
          <w:b/>
        </w:rPr>
      </w:pPr>
    </w:p>
    <w:p w14:paraId="18C345F3" w14:textId="77777777" w:rsidR="00911FE1" w:rsidRDefault="00911FE1">
      <w:pPr>
        <w:pStyle w:val="BodyText"/>
        <w:rPr>
          <w:b/>
        </w:rPr>
      </w:pPr>
    </w:p>
    <w:p w14:paraId="18C345F4" w14:textId="77777777" w:rsidR="00911FE1" w:rsidRDefault="00911FE1">
      <w:pPr>
        <w:pStyle w:val="BodyText"/>
        <w:rPr>
          <w:b/>
        </w:rPr>
      </w:pPr>
    </w:p>
    <w:p w14:paraId="18C345F5" w14:textId="77777777" w:rsidR="00911FE1" w:rsidRDefault="00911FE1">
      <w:pPr>
        <w:pStyle w:val="BodyText"/>
        <w:rPr>
          <w:b/>
        </w:rPr>
      </w:pPr>
    </w:p>
    <w:p w14:paraId="18C345F6" w14:textId="77777777" w:rsidR="00911FE1" w:rsidRDefault="00911FE1">
      <w:pPr>
        <w:pStyle w:val="BodyText"/>
        <w:rPr>
          <w:b/>
        </w:rPr>
      </w:pPr>
    </w:p>
    <w:p w14:paraId="18C345F7" w14:textId="77777777" w:rsidR="00911FE1" w:rsidRDefault="00911FE1">
      <w:pPr>
        <w:pStyle w:val="BodyText"/>
        <w:rPr>
          <w:b/>
        </w:rPr>
      </w:pPr>
    </w:p>
    <w:p w14:paraId="18C345F8" w14:textId="77777777" w:rsidR="00911FE1" w:rsidRDefault="00911FE1">
      <w:pPr>
        <w:pStyle w:val="BodyText"/>
        <w:rPr>
          <w:b/>
        </w:rPr>
      </w:pPr>
    </w:p>
    <w:p w14:paraId="18C345F9" w14:textId="77777777" w:rsidR="00911FE1" w:rsidRDefault="00911FE1">
      <w:pPr>
        <w:pStyle w:val="BodyText"/>
        <w:rPr>
          <w:b/>
        </w:rPr>
      </w:pPr>
    </w:p>
    <w:p w14:paraId="18C345FA" w14:textId="77777777" w:rsidR="00911FE1" w:rsidRDefault="00911FE1">
      <w:pPr>
        <w:pStyle w:val="BodyText"/>
        <w:rPr>
          <w:b/>
        </w:rPr>
      </w:pPr>
    </w:p>
    <w:p w14:paraId="18C345FB" w14:textId="77777777" w:rsidR="00911FE1" w:rsidRDefault="00911FE1">
      <w:pPr>
        <w:pStyle w:val="BodyText"/>
        <w:rPr>
          <w:b/>
        </w:rPr>
      </w:pPr>
    </w:p>
    <w:p w14:paraId="18C345FC" w14:textId="77777777" w:rsidR="00911FE1" w:rsidRDefault="00911FE1">
      <w:pPr>
        <w:pStyle w:val="BodyText"/>
        <w:rPr>
          <w:b/>
        </w:rPr>
      </w:pPr>
    </w:p>
    <w:p w14:paraId="18C345FD" w14:textId="77777777" w:rsidR="00911FE1" w:rsidRDefault="00911FE1">
      <w:pPr>
        <w:pStyle w:val="BodyText"/>
        <w:rPr>
          <w:b/>
        </w:rPr>
      </w:pPr>
    </w:p>
    <w:p w14:paraId="18C345FE" w14:textId="77777777" w:rsidR="00911FE1" w:rsidRDefault="00911FE1">
      <w:pPr>
        <w:pStyle w:val="BodyText"/>
        <w:rPr>
          <w:b/>
        </w:rPr>
      </w:pPr>
    </w:p>
    <w:p w14:paraId="18C345FF" w14:textId="77777777" w:rsidR="00911FE1" w:rsidRDefault="00911FE1">
      <w:pPr>
        <w:pStyle w:val="BodyText"/>
        <w:rPr>
          <w:b/>
        </w:rPr>
      </w:pPr>
    </w:p>
    <w:p w14:paraId="18C34600" w14:textId="77777777" w:rsidR="00911FE1" w:rsidRDefault="00911FE1">
      <w:pPr>
        <w:pStyle w:val="BodyText"/>
        <w:rPr>
          <w:b/>
        </w:rPr>
      </w:pPr>
    </w:p>
    <w:p w14:paraId="18C34601" w14:textId="77777777" w:rsidR="00911FE1" w:rsidRDefault="00911FE1">
      <w:pPr>
        <w:pStyle w:val="BodyText"/>
        <w:rPr>
          <w:b/>
        </w:rPr>
      </w:pPr>
    </w:p>
    <w:p w14:paraId="18C34602" w14:textId="77777777" w:rsidR="00911FE1" w:rsidRDefault="00911FE1">
      <w:pPr>
        <w:pStyle w:val="BodyText"/>
        <w:rPr>
          <w:b/>
        </w:rPr>
      </w:pPr>
    </w:p>
    <w:p w14:paraId="18C34603" w14:textId="77777777" w:rsidR="00911FE1" w:rsidRDefault="00911FE1">
      <w:pPr>
        <w:pStyle w:val="BodyText"/>
        <w:rPr>
          <w:b/>
        </w:rPr>
      </w:pPr>
    </w:p>
    <w:p w14:paraId="18C34604" w14:textId="77777777" w:rsidR="00911FE1" w:rsidRDefault="00911FE1">
      <w:pPr>
        <w:pStyle w:val="BodyText"/>
        <w:rPr>
          <w:b/>
        </w:rPr>
      </w:pPr>
    </w:p>
    <w:p w14:paraId="18C34605" w14:textId="77777777" w:rsidR="00911FE1" w:rsidRDefault="00911FE1">
      <w:pPr>
        <w:pStyle w:val="BodyText"/>
        <w:rPr>
          <w:b/>
        </w:rPr>
      </w:pPr>
    </w:p>
    <w:p w14:paraId="18C34606" w14:textId="77777777" w:rsidR="00911FE1" w:rsidRDefault="00911FE1">
      <w:pPr>
        <w:pStyle w:val="BodyText"/>
        <w:rPr>
          <w:b/>
        </w:rPr>
      </w:pPr>
    </w:p>
    <w:p w14:paraId="18C34607" w14:textId="77777777" w:rsidR="00911FE1" w:rsidRDefault="00911FE1">
      <w:pPr>
        <w:pStyle w:val="BodyText"/>
        <w:rPr>
          <w:b/>
        </w:rPr>
      </w:pPr>
    </w:p>
    <w:p w14:paraId="18C34608" w14:textId="77777777" w:rsidR="00911FE1" w:rsidRDefault="00911FE1">
      <w:pPr>
        <w:pStyle w:val="BodyText"/>
        <w:spacing w:before="189"/>
        <w:rPr>
          <w:b/>
        </w:rPr>
      </w:pPr>
    </w:p>
    <w:p w14:paraId="18C34609" w14:textId="77777777" w:rsidR="00911FE1" w:rsidRDefault="00C15428">
      <w:pPr>
        <w:ind w:right="358"/>
        <w:jc w:val="right"/>
        <w:rPr>
          <w:b/>
          <w:sz w:val="24"/>
        </w:rPr>
      </w:pPr>
      <w:r>
        <w:rPr>
          <w:sz w:val="24"/>
        </w:rPr>
        <w:t>Page</w:t>
      </w:r>
      <w:r>
        <w:rPr>
          <w:spacing w:val="-2"/>
          <w:sz w:val="24"/>
        </w:rPr>
        <w:t xml:space="preserve"> </w:t>
      </w:r>
      <w:r>
        <w:rPr>
          <w:b/>
          <w:sz w:val="24"/>
        </w:rPr>
        <w:t xml:space="preserve">2 </w:t>
      </w:r>
      <w:r>
        <w:rPr>
          <w:sz w:val="24"/>
        </w:rPr>
        <w:t>of</w:t>
      </w:r>
      <w:r>
        <w:rPr>
          <w:spacing w:val="-1"/>
          <w:sz w:val="24"/>
        </w:rPr>
        <w:t xml:space="preserve"> </w:t>
      </w:r>
      <w:r>
        <w:rPr>
          <w:b/>
          <w:spacing w:val="-10"/>
          <w:sz w:val="24"/>
        </w:rPr>
        <w:t>9</w:t>
      </w:r>
    </w:p>
    <w:p w14:paraId="18C3460A" w14:textId="77777777" w:rsidR="00911FE1" w:rsidRDefault="00911FE1">
      <w:pPr>
        <w:jc w:val="right"/>
        <w:rPr>
          <w:b/>
          <w:sz w:val="24"/>
        </w:rPr>
        <w:sectPr w:rsidR="00911FE1">
          <w:pgSz w:w="12240" w:h="15840"/>
          <w:pgMar w:top="640" w:right="1080" w:bottom="280" w:left="1080" w:header="720" w:footer="720" w:gutter="0"/>
          <w:cols w:space="720"/>
        </w:sectPr>
      </w:pPr>
    </w:p>
    <w:tbl>
      <w:tblPr>
        <w:tblW w:w="0" w:type="auto"/>
        <w:tblInd w:w="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4"/>
        <w:gridCol w:w="3980"/>
        <w:gridCol w:w="3078"/>
        <w:gridCol w:w="3409"/>
        <w:gridCol w:w="1765"/>
        <w:gridCol w:w="1043"/>
      </w:tblGrid>
      <w:tr w:rsidR="00D735CB" w14:paraId="18C34617" w14:textId="77777777" w:rsidTr="00D656B9">
        <w:trPr>
          <w:trHeight w:val="1043"/>
        </w:trPr>
        <w:tc>
          <w:tcPr>
            <w:tcW w:w="1704" w:type="dxa"/>
            <w:shd w:val="clear" w:color="auto" w:fill="F2F2F2" w:themeFill="background1" w:themeFillShade="F2"/>
          </w:tcPr>
          <w:p w14:paraId="18C3460B" w14:textId="77777777" w:rsidR="00D735CB" w:rsidRPr="00D735CB" w:rsidRDefault="00D735CB" w:rsidP="00D735CB">
            <w:pPr>
              <w:pStyle w:val="TableParagraph"/>
              <w:spacing w:before="18"/>
              <w:jc w:val="center"/>
              <w:rPr>
                <w:b/>
                <w:sz w:val="20"/>
                <w:szCs w:val="20"/>
              </w:rPr>
            </w:pPr>
          </w:p>
          <w:p w14:paraId="64773AFC" w14:textId="77777777" w:rsidR="00D735CB" w:rsidRPr="00D735CB" w:rsidRDefault="00D735CB" w:rsidP="00D735CB">
            <w:pPr>
              <w:pStyle w:val="TableParagraph"/>
              <w:spacing w:line="183" w:lineRule="exact"/>
              <w:ind w:left="56" w:right="9"/>
              <w:jc w:val="center"/>
              <w:rPr>
                <w:b/>
                <w:sz w:val="20"/>
                <w:szCs w:val="20"/>
              </w:rPr>
            </w:pPr>
            <w:r w:rsidRPr="00D735CB">
              <w:rPr>
                <w:b/>
                <w:color w:val="161318"/>
                <w:spacing w:val="-2"/>
                <w:w w:val="110"/>
                <w:sz w:val="20"/>
                <w:szCs w:val="20"/>
              </w:rPr>
              <w:t>FINDING</w:t>
            </w:r>
          </w:p>
          <w:p w14:paraId="18C3460C" w14:textId="4D1EBE72" w:rsidR="00D735CB" w:rsidRPr="00D735CB" w:rsidRDefault="00D735CB" w:rsidP="00D735CB">
            <w:pPr>
              <w:pStyle w:val="TableParagraph"/>
              <w:spacing w:before="73" w:line="183" w:lineRule="exact"/>
              <w:ind w:left="56" w:right="27"/>
              <w:jc w:val="center"/>
              <w:rPr>
                <w:b/>
                <w:sz w:val="20"/>
                <w:szCs w:val="20"/>
              </w:rPr>
            </w:pPr>
            <w:r w:rsidRPr="00D735CB">
              <w:rPr>
                <w:b/>
                <w:color w:val="161318"/>
                <w:spacing w:val="-2"/>
                <w:w w:val="110"/>
                <w:sz w:val="20"/>
                <w:szCs w:val="20"/>
              </w:rPr>
              <w:t>REFEREN</w:t>
            </w:r>
            <w:r w:rsidRPr="00D735CB">
              <w:rPr>
                <w:b/>
                <w:color w:val="2A2831"/>
                <w:spacing w:val="-2"/>
                <w:w w:val="110"/>
                <w:sz w:val="20"/>
                <w:szCs w:val="20"/>
              </w:rPr>
              <w:t>C</w:t>
            </w:r>
            <w:r w:rsidRPr="00D735CB">
              <w:rPr>
                <w:b/>
                <w:color w:val="161318"/>
                <w:spacing w:val="-2"/>
                <w:w w:val="110"/>
                <w:sz w:val="20"/>
                <w:szCs w:val="20"/>
              </w:rPr>
              <w:t>E</w:t>
            </w:r>
          </w:p>
        </w:tc>
        <w:tc>
          <w:tcPr>
            <w:tcW w:w="3980" w:type="dxa"/>
            <w:tcBorders>
              <w:bottom w:val="single" w:sz="12" w:space="0" w:color="000000"/>
            </w:tcBorders>
            <w:shd w:val="clear" w:color="auto" w:fill="F2F2F2" w:themeFill="background1" w:themeFillShade="F2"/>
          </w:tcPr>
          <w:p w14:paraId="02F703FA" w14:textId="77777777" w:rsidR="00D735CB" w:rsidRPr="00D735CB" w:rsidRDefault="00D735CB" w:rsidP="00D735CB">
            <w:pPr>
              <w:pStyle w:val="TableParagraph"/>
              <w:spacing w:before="18"/>
              <w:rPr>
                <w:b/>
                <w:sz w:val="20"/>
                <w:szCs w:val="20"/>
              </w:rPr>
            </w:pPr>
          </w:p>
          <w:p w14:paraId="18C3460E" w14:textId="77777777" w:rsidR="00D735CB" w:rsidRPr="00D735CB" w:rsidRDefault="00D735CB" w:rsidP="00D735CB">
            <w:pPr>
              <w:pStyle w:val="TableParagraph"/>
              <w:jc w:val="center"/>
              <w:rPr>
                <w:b/>
                <w:sz w:val="20"/>
                <w:szCs w:val="20"/>
              </w:rPr>
            </w:pPr>
            <w:r w:rsidRPr="00D735CB">
              <w:rPr>
                <w:b/>
                <w:color w:val="161318"/>
                <w:w w:val="90"/>
              </w:rPr>
              <w:t>S</w:t>
            </w:r>
            <w:r w:rsidRPr="00D735CB">
              <w:rPr>
                <w:b/>
                <w:color w:val="2A2831"/>
                <w:w w:val="90"/>
              </w:rPr>
              <w:t>U</w:t>
            </w:r>
            <w:r w:rsidRPr="00D735CB">
              <w:rPr>
                <w:b/>
                <w:color w:val="161318"/>
                <w:w w:val="90"/>
              </w:rPr>
              <w:t>BJE</w:t>
            </w:r>
            <w:r w:rsidRPr="00D735CB">
              <w:rPr>
                <w:b/>
                <w:color w:val="2A2831"/>
                <w:w w:val="90"/>
              </w:rPr>
              <w:t>C</w:t>
            </w:r>
            <w:r w:rsidRPr="00D735CB">
              <w:rPr>
                <w:b/>
                <w:color w:val="161318"/>
                <w:w w:val="90"/>
              </w:rPr>
              <w:t>T</w:t>
            </w:r>
            <w:r w:rsidRPr="00D735CB">
              <w:rPr>
                <w:b/>
                <w:color w:val="161318"/>
                <w:spacing w:val="-15"/>
                <w:w w:val="90"/>
              </w:rPr>
              <w:t xml:space="preserve"> </w:t>
            </w:r>
            <w:r w:rsidRPr="00D735CB">
              <w:rPr>
                <w:b/>
                <w:color w:val="161318"/>
                <w:spacing w:val="-4"/>
              </w:rPr>
              <w:t>AREA</w:t>
            </w:r>
          </w:p>
        </w:tc>
        <w:tc>
          <w:tcPr>
            <w:tcW w:w="3078" w:type="dxa"/>
            <w:tcBorders>
              <w:bottom w:val="single" w:sz="12" w:space="0" w:color="000000"/>
            </w:tcBorders>
            <w:shd w:val="clear" w:color="auto" w:fill="F2F2F2" w:themeFill="background1" w:themeFillShade="F2"/>
          </w:tcPr>
          <w:p w14:paraId="18C3460F" w14:textId="77777777" w:rsidR="00D735CB" w:rsidRPr="00D735CB" w:rsidRDefault="00D735CB" w:rsidP="00D735CB">
            <w:pPr>
              <w:pStyle w:val="TableParagraph"/>
              <w:spacing w:before="18"/>
              <w:jc w:val="center"/>
              <w:rPr>
                <w:b/>
                <w:sz w:val="20"/>
                <w:szCs w:val="20"/>
              </w:rPr>
            </w:pPr>
          </w:p>
          <w:p w14:paraId="18C34610" w14:textId="0DB5E543" w:rsidR="00D735CB" w:rsidRPr="00D735CB" w:rsidRDefault="00D735CB" w:rsidP="00D735CB">
            <w:pPr>
              <w:jc w:val="center"/>
              <w:rPr>
                <w:b/>
                <w:sz w:val="20"/>
                <w:szCs w:val="20"/>
              </w:rPr>
            </w:pPr>
            <w:r w:rsidRPr="00D735CB">
              <w:rPr>
                <w:b/>
                <w:bCs/>
              </w:rPr>
              <w:t>REGULATION CITATION</w:t>
            </w:r>
          </w:p>
        </w:tc>
        <w:tc>
          <w:tcPr>
            <w:tcW w:w="3409" w:type="dxa"/>
            <w:tcBorders>
              <w:bottom w:val="single" w:sz="12" w:space="0" w:color="000000"/>
            </w:tcBorders>
            <w:shd w:val="clear" w:color="auto" w:fill="F2F2F2" w:themeFill="background1" w:themeFillShade="F2"/>
          </w:tcPr>
          <w:p w14:paraId="18C34611" w14:textId="77777777" w:rsidR="00D735CB" w:rsidRPr="00D735CB" w:rsidRDefault="00D735CB" w:rsidP="00D735CB">
            <w:pPr>
              <w:jc w:val="center"/>
              <w:rPr>
                <w:b/>
                <w:bCs/>
              </w:rPr>
            </w:pPr>
          </w:p>
          <w:p w14:paraId="18C34612" w14:textId="77777777" w:rsidR="00D735CB" w:rsidRPr="00D735CB" w:rsidRDefault="00D735CB" w:rsidP="00D735CB">
            <w:pPr>
              <w:jc w:val="center"/>
              <w:rPr>
                <w:b/>
                <w:bCs/>
              </w:rPr>
            </w:pPr>
            <w:r w:rsidRPr="00D735CB">
              <w:rPr>
                <w:b/>
                <w:bCs/>
              </w:rPr>
              <w:t>FINDING</w:t>
            </w:r>
          </w:p>
        </w:tc>
        <w:tc>
          <w:tcPr>
            <w:tcW w:w="1765" w:type="dxa"/>
            <w:tcBorders>
              <w:bottom w:val="single" w:sz="12" w:space="0" w:color="000000"/>
            </w:tcBorders>
            <w:shd w:val="clear" w:color="auto" w:fill="F2F2F2" w:themeFill="background1" w:themeFillShade="F2"/>
          </w:tcPr>
          <w:p w14:paraId="18C34613" w14:textId="77777777" w:rsidR="00D735CB" w:rsidRPr="00D735CB" w:rsidRDefault="00D735CB" w:rsidP="00D735CB">
            <w:pPr>
              <w:pStyle w:val="TableParagraph"/>
              <w:spacing w:before="18"/>
              <w:jc w:val="center"/>
              <w:rPr>
                <w:b/>
                <w:sz w:val="20"/>
                <w:szCs w:val="20"/>
              </w:rPr>
            </w:pPr>
          </w:p>
          <w:p w14:paraId="5C8C2761" w14:textId="77777777" w:rsidR="00D735CB" w:rsidRPr="00D735CB" w:rsidRDefault="00D735CB" w:rsidP="00D735CB">
            <w:pPr>
              <w:jc w:val="center"/>
              <w:rPr>
                <w:b/>
                <w:bCs/>
              </w:rPr>
            </w:pPr>
            <w:r w:rsidRPr="00D735CB">
              <w:rPr>
                <w:b/>
                <w:bCs/>
              </w:rPr>
              <w:t>CORRECTIVE</w:t>
            </w:r>
          </w:p>
          <w:p w14:paraId="18C34614" w14:textId="07CF93C7" w:rsidR="00D735CB" w:rsidRPr="00D735CB" w:rsidRDefault="00D735CB" w:rsidP="00D735CB">
            <w:pPr>
              <w:jc w:val="center"/>
              <w:rPr>
                <w:b/>
                <w:sz w:val="20"/>
                <w:szCs w:val="20"/>
              </w:rPr>
            </w:pPr>
            <w:r w:rsidRPr="00D735CB">
              <w:rPr>
                <w:b/>
                <w:bCs/>
              </w:rPr>
              <w:t>ACTION</w:t>
            </w:r>
          </w:p>
        </w:tc>
        <w:tc>
          <w:tcPr>
            <w:tcW w:w="1043" w:type="dxa"/>
            <w:tcBorders>
              <w:bottom w:val="single" w:sz="12" w:space="0" w:color="000000"/>
            </w:tcBorders>
            <w:shd w:val="clear" w:color="auto" w:fill="F2F2F2" w:themeFill="background1" w:themeFillShade="F2"/>
          </w:tcPr>
          <w:p w14:paraId="18C34615" w14:textId="77777777" w:rsidR="00D735CB" w:rsidRPr="00D735CB" w:rsidRDefault="00D735CB" w:rsidP="00D735CB">
            <w:pPr>
              <w:pStyle w:val="TableParagraph"/>
              <w:spacing w:before="18"/>
              <w:jc w:val="center"/>
              <w:rPr>
                <w:b/>
                <w:sz w:val="20"/>
                <w:szCs w:val="20"/>
              </w:rPr>
            </w:pPr>
          </w:p>
          <w:p w14:paraId="53DAB5EA" w14:textId="77777777" w:rsidR="00D735CB" w:rsidRPr="00D735CB" w:rsidRDefault="00D735CB" w:rsidP="00D735CB">
            <w:pPr>
              <w:pStyle w:val="TableParagraph"/>
              <w:spacing w:line="183" w:lineRule="exact"/>
              <w:ind w:left="46" w:right="5"/>
              <w:jc w:val="center"/>
              <w:rPr>
                <w:b/>
                <w:sz w:val="20"/>
                <w:szCs w:val="20"/>
              </w:rPr>
            </w:pPr>
            <w:r w:rsidRPr="00D735CB">
              <w:rPr>
                <w:b/>
                <w:color w:val="161318"/>
                <w:spacing w:val="-2"/>
                <w:sz w:val="20"/>
                <w:szCs w:val="20"/>
              </w:rPr>
              <w:t>REPEAT</w:t>
            </w:r>
          </w:p>
          <w:p w14:paraId="18C34616" w14:textId="0881A615" w:rsidR="00D735CB" w:rsidRPr="00D735CB" w:rsidRDefault="00D735CB" w:rsidP="00D735CB">
            <w:pPr>
              <w:pStyle w:val="TableParagraph"/>
              <w:spacing w:before="73" w:line="183" w:lineRule="exact"/>
              <w:ind w:left="46"/>
              <w:jc w:val="center"/>
              <w:rPr>
                <w:b/>
                <w:sz w:val="20"/>
                <w:szCs w:val="20"/>
              </w:rPr>
            </w:pPr>
            <w:r w:rsidRPr="00D735CB">
              <w:rPr>
                <w:b/>
                <w:color w:val="161318"/>
                <w:spacing w:val="-2"/>
                <w:w w:val="95"/>
                <w:sz w:val="20"/>
                <w:szCs w:val="20"/>
              </w:rPr>
              <w:t>FINDING</w:t>
            </w:r>
          </w:p>
        </w:tc>
      </w:tr>
      <w:tr w:rsidR="00911FE1" w14:paraId="18C3462E" w14:textId="77777777">
        <w:trPr>
          <w:trHeight w:val="933"/>
        </w:trPr>
        <w:tc>
          <w:tcPr>
            <w:tcW w:w="1704" w:type="dxa"/>
          </w:tcPr>
          <w:p w14:paraId="18C34626" w14:textId="77777777" w:rsidR="00911FE1" w:rsidRDefault="00C15428">
            <w:pPr>
              <w:pStyle w:val="TableParagraph"/>
              <w:spacing w:before="20"/>
              <w:ind w:left="56" w:right="31"/>
              <w:jc w:val="center"/>
              <w:rPr>
                <w:b/>
              </w:rPr>
            </w:pPr>
            <w:r>
              <w:rPr>
                <w:b/>
                <w:color w:val="161318"/>
                <w:spacing w:val="-10"/>
                <w:w w:val="95"/>
              </w:rPr>
              <w:t>A</w:t>
            </w:r>
          </w:p>
        </w:tc>
        <w:tc>
          <w:tcPr>
            <w:tcW w:w="3980" w:type="dxa"/>
          </w:tcPr>
          <w:p w14:paraId="18C34627" w14:textId="77777777" w:rsidR="00911FE1" w:rsidRDefault="00C15428">
            <w:pPr>
              <w:pStyle w:val="TableParagraph"/>
              <w:spacing w:before="11"/>
              <w:ind w:left="122"/>
              <w:rPr>
                <w:sz w:val="23"/>
              </w:rPr>
            </w:pPr>
            <w:r>
              <w:rPr>
                <w:color w:val="2A2831"/>
                <w:w w:val="105"/>
                <w:sz w:val="23"/>
              </w:rPr>
              <w:t>Ge</w:t>
            </w:r>
            <w:r>
              <w:rPr>
                <w:color w:val="161318"/>
                <w:w w:val="105"/>
                <w:sz w:val="23"/>
              </w:rPr>
              <w:t>n</w:t>
            </w:r>
            <w:r>
              <w:rPr>
                <w:color w:val="2A2831"/>
                <w:w w:val="105"/>
                <w:sz w:val="23"/>
              </w:rPr>
              <w:t>e</w:t>
            </w:r>
            <w:r>
              <w:rPr>
                <w:color w:val="161318"/>
                <w:w w:val="105"/>
                <w:sz w:val="23"/>
              </w:rPr>
              <w:t>r</w:t>
            </w:r>
            <w:r>
              <w:rPr>
                <w:color w:val="2A2831"/>
                <w:w w:val="105"/>
                <w:sz w:val="23"/>
              </w:rPr>
              <w:t>al</w:t>
            </w:r>
            <w:r>
              <w:rPr>
                <w:color w:val="2A2831"/>
                <w:spacing w:val="-3"/>
                <w:w w:val="105"/>
                <w:sz w:val="23"/>
              </w:rPr>
              <w:t xml:space="preserve"> </w:t>
            </w:r>
            <w:r>
              <w:rPr>
                <w:color w:val="161318"/>
                <w:w w:val="105"/>
                <w:sz w:val="23"/>
              </w:rPr>
              <w:t>R</w:t>
            </w:r>
            <w:r>
              <w:rPr>
                <w:color w:val="2A2831"/>
                <w:w w:val="105"/>
                <w:sz w:val="23"/>
              </w:rPr>
              <w:t>eq</w:t>
            </w:r>
            <w:r>
              <w:rPr>
                <w:color w:val="161318"/>
                <w:w w:val="105"/>
                <w:sz w:val="23"/>
              </w:rPr>
              <w:t>uir</w:t>
            </w:r>
            <w:r>
              <w:rPr>
                <w:color w:val="2A2831"/>
                <w:w w:val="105"/>
                <w:sz w:val="23"/>
              </w:rPr>
              <w:t>e</w:t>
            </w:r>
            <w:r>
              <w:rPr>
                <w:color w:val="161318"/>
                <w:w w:val="105"/>
                <w:sz w:val="23"/>
              </w:rPr>
              <w:t>m</w:t>
            </w:r>
            <w:r>
              <w:rPr>
                <w:color w:val="2A2831"/>
                <w:w w:val="105"/>
                <w:sz w:val="23"/>
              </w:rPr>
              <w:t>e</w:t>
            </w:r>
            <w:r>
              <w:rPr>
                <w:color w:val="161318"/>
                <w:w w:val="105"/>
                <w:sz w:val="23"/>
              </w:rPr>
              <w:t>n</w:t>
            </w:r>
            <w:r>
              <w:rPr>
                <w:color w:val="2A2831"/>
                <w:w w:val="105"/>
                <w:sz w:val="23"/>
              </w:rPr>
              <w:t>ts</w:t>
            </w:r>
            <w:r>
              <w:rPr>
                <w:color w:val="2A2831"/>
                <w:spacing w:val="-12"/>
                <w:w w:val="105"/>
                <w:sz w:val="23"/>
              </w:rPr>
              <w:t xml:space="preserve"> </w:t>
            </w:r>
            <w:r>
              <w:rPr>
                <w:color w:val="2A2831"/>
                <w:w w:val="105"/>
                <w:sz w:val="23"/>
              </w:rPr>
              <w:t>fo</w:t>
            </w:r>
            <w:r>
              <w:rPr>
                <w:color w:val="161318"/>
                <w:w w:val="105"/>
                <w:sz w:val="23"/>
              </w:rPr>
              <w:t>r an</w:t>
            </w:r>
            <w:r>
              <w:rPr>
                <w:color w:val="161318"/>
                <w:spacing w:val="-15"/>
                <w:w w:val="105"/>
                <w:sz w:val="23"/>
              </w:rPr>
              <w:t xml:space="preserve"> </w:t>
            </w:r>
            <w:r>
              <w:rPr>
                <w:color w:val="2A2831"/>
                <w:spacing w:val="-4"/>
                <w:w w:val="105"/>
                <w:sz w:val="23"/>
              </w:rPr>
              <w:t>AL</w:t>
            </w:r>
            <w:r>
              <w:rPr>
                <w:color w:val="161318"/>
                <w:spacing w:val="-4"/>
                <w:w w:val="105"/>
                <w:sz w:val="23"/>
              </w:rPr>
              <w:t>R</w:t>
            </w:r>
            <w:r>
              <w:rPr>
                <w:color w:val="2A2831"/>
                <w:spacing w:val="-4"/>
                <w:w w:val="105"/>
                <w:sz w:val="23"/>
              </w:rPr>
              <w:t>:</w:t>
            </w:r>
          </w:p>
          <w:p w14:paraId="18C34628" w14:textId="77777777" w:rsidR="00911FE1" w:rsidRDefault="00911FE1">
            <w:pPr>
              <w:pStyle w:val="TableParagraph"/>
              <w:spacing w:before="32"/>
              <w:rPr>
                <w:b/>
                <w:sz w:val="23"/>
              </w:rPr>
            </w:pPr>
          </w:p>
          <w:p w14:paraId="18C34629" w14:textId="77777777" w:rsidR="00911FE1" w:rsidRDefault="00C15428">
            <w:pPr>
              <w:pStyle w:val="TableParagraph"/>
              <w:ind w:left="116"/>
              <w:rPr>
                <w:b/>
              </w:rPr>
            </w:pPr>
            <w:r>
              <w:rPr>
                <w:b/>
                <w:color w:val="161318"/>
                <w:w w:val="110"/>
              </w:rPr>
              <w:t>Emergency</w:t>
            </w:r>
            <w:r>
              <w:rPr>
                <w:b/>
                <w:color w:val="161318"/>
                <w:spacing w:val="-11"/>
                <w:w w:val="110"/>
              </w:rPr>
              <w:t xml:space="preserve"> </w:t>
            </w:r>
            <w:r>
              <w:rPr>
                <w:b/>
                <w:color w:val="010101"/>
                <w:spacing w:val="-2"/>
                <w:w w:val="110"/>
              </w:rPr>
              <w:t>Respon</w:t>
            </w:r>
            <w:r>
              <w:rPr>
                <w:b/>
                <w:color w:val="2A2831"/>
                <w:spacing w:val="-2"/>
                <w:w w:val="110"/>
              </w:rPr>
              <w:t>s</w:t>
            </w:r>
            <w:r>
              <w:rPr>
                <w:b/>
                <w:color w:val="161318"/>
                <w:spacing w:val="-2"/>
                <w:w w:val="110"/>
              </w:rPr>
              <w:t>e</w:t>
            </w:r>
          </w:p>
        </w:tc>
        <w:tc>
          <w:tcPr>
            <w:tcW w:w="3078" w:type="dxa"/>
          </w:tcPr>
          <w:p w14:paraId="18C3462A" w14:textId="77777777" w:rsidR="00911FE1" w:rsidRDefault="00C15428">
            <w:pPr>
              <w:pStyle w:val="TableParagraph"/>
              <w:spacing w:before="1"/>
              <w:ind w:left="120"/>
              <w:rPr>
                <w:sz w:val="23"/>
              </w:rPr>
            </w:pPr>
            <w:r>
              <w:rPr>
                <w:color w:val="2A2831"/>
                <w:w w:val="105"/>
                <w:sz w:val="23"/>
              </w:rPr>
              <w:t>65</w:t>
            </w:r>
            <w:r>
              <w:rPr>
                <w:color w:val="161318"/>
                <w:w w:val="105"/>
                <w:sz w:val="23"/>
              </w:rPr>
              <w:t>1</w:t>
            </w:r>
            <w:r>
              <w:rPr>
                <w:color w:val="161318"/>
                <w:spacing w:val="-8"/>
                <w:w w:val="105"/>
                <w:sz w:val="23"/>
              </w:rPr>
              <w:t xml:space="preserve"> </w:t>
            </w:r>
            <w:r>
              <w:rPr>
                <w:color w:val="2A2831"/>
                <w:w w:val="105"/>
                <w:sz w:val="23"/>
              </w:rPr>
              <w:t>CMR</w:t>
            </w:r>
            <w:r>
              <w:rPr>
                <w:color w:val="2A2831"/>
                <w:spacing w:val="-2"/>
                <w:w w:val="105"/>
                <w:sz w:val="23"/>
              </w:rPr>
              <w:t xml:space="preserve"> </w:t>
            </w:r>
            <w:r>
              <w:rPr>
                <w:color w:val="161318"/>
                <w:spacing w:val="-2"/>
                <w:w w:val="105"/>
                <w:sz w:val="23"/>
              </w:rPr>
              <w:t>1</w:t>
            </w:r>
            <w:r>
              <w:rPr>
                <w:color w:val="2A2831"/>
                <w:spacing w:val="-2"/>
                <w:w w:val="105"/>
                <w:sz w:val="23"/>
              </w:rPr>
              <w:t>2</w:t>
            </w:r>
            <w:r>
              <w:rPr>
                <w:color w:val="544F54"/>
                <w:spacing w:val="-2"/>
                <w:w w:val="105"/>
                <w:sz w:val="23"/>
              </w:rPr>
              <w:t>.</w:t>
            </w:r>
            <w:r>
              <w:rPr>
                <w:color w:val="161318"/>
                <w:spacing w:val="-2"/>
                <w:w w:val="105"/>
                <w:sz w:val="23"/>
              </w:rPr>
              <w:t>04</w:t>
            </w:r>
            <w:r>
              <w:rPr>
                <w:color w:val="2A2831"/>
                <w:spacing w:val="-2"/>
                <w:w w:val="105"/>
                <w:sz w:val="23"/>
              </w:rPr>
              <w:t>(2)(b)3.b</w:t>
            </w:r>
            <w:r>
              <w:rPr>
                <w:color w:val="544F54"/>
                <w:spacing w:val="-2"/>
                <w:w w:val="105"/>
                <w:sz w:val="23"/>
              </w:rPr>
              <w:t>.</w:t>
            </w:r>
          </w:p>
        </w:tc>
        <w:tc>
          <w:tcPr>
            <w:tcW w:w="3409" w:type="dxa"/>
          </w:tcPr>
          <w:p w14:paraId="18C3462B" w14:textId="77777777" w:rsidR="00911FE1" w:rsidRDefault="00C15428">
            <w:pPr>
              <w:pStyle w:val="TableParagraph"/>
              <w:spacing w:before="1" w:line="244" w:lineRule="auto"/>
              <w:ind w:left="112" w:right="65" w:firstLine="4"/>
              <w:rPr>
                <w:sz w:val="23"/>
              </w:rPr>
            </w:pPr>
            <w:r>
              <w:rPr>
                <w:color w:val="161318"/>
                <w:w w:val="105"/>
                <w:sz w:val="23"/>
              </w:rPr>
              <w:t>Del</w:t>
            </w:r>
            <w:r>
              <w:rPr>
                <w:color w:val="2A2831"/>
                <w:w w:val="105"/>
                <w:sz w:val="23"/>
              </w:rPr>
              <w:t>aye</w:t>
            </w:r>
            <w:r>
              <w:rPr>
                <w:color w:val="161318"/>
                <w:w w:val="105"/>
                <w:sz w:val="23"/>
              </w:rPr>
              <w:t>d</w:t>
            </w:r>
            <w:r>
              <w:rPr>
                <w:color w:val="161318"/>
                <w:spacing w:val="-11"/>
                <w:w w:val="105"/>
                <w:sz w:val="23"/>
              </w:rPr>
              <w:t xml:space="preserve"> </w:t>
            </w:r>
            <w:r>
              <w:rPr>
                <w:color w:val="2A2831"/>
                <w:w w:val="105"/>
                <w:sz w:val="23"/>
              </w:rPr>
              <w:t>e</w:t>
            </w:r>
            <w:r>
              <w:rPr>
                <w:color w:val="161318"/>
                <w:w w:val="105"/>
                <w:sz w:val="23"/>
              </w:rPr>
              <w:t>-</w:t>
            </w:r>
            <w:r>
              <w:rPr>
                <w:color w:val="2A2831"/>
                <w:w w:val="105"/>
                <w:sz w:val="23"/>
              </w:rPr>
              <w:t>ca</w:t>
            </w:r>
            <w:r>
              <w:rPr>
                <w:color w:val="161318"/>
                <w:w w:val="105"/>
                <w:sz w:val="23"/>
              </w:rPr>
              <w:t>ll</w:t>
            </w:r>
            <w:r>
              <w:rPr>
                <w:color w:val="161318"/>
                <w:spacing w:val="-14"/>
                <w:w w:val="105"/>
                <w:sz w:val="23"/>
              </w:rPr>
              <w:t xml:space="preserve"> </w:t>
            </w:r>
            <w:r>
              <w:rPr>
                <w:color w:val="161318"/>
                <w:w w:val="105"/>
                <w:sz w:val="23"/>
              </w:rPr>
              <w:t>r</w:t>
            </w:r>
            <w:r>
              <w:rPr>
                <w:color w:val="2A2831"/>
                <w:w w:val="105"/>
                <w:sz w:val="23"/>
              </w:rPr>
              <w:t>espo</w:t>
            </w:r>
            <w:r>
              <w:rPr>
                <w:color w:val="161318"/>
                <w:w w:val="105"/>
                <w:sz w:val="23"/>
              </w:rPr>
              <w:t>n</w:t>
            </w:r>
            <w:r>
              <w:rPr>
                <w:color w:val="2A2831"/>
                <w:w w:val="105"/>
                <w:sz w:val="23"/>
              </w:rPr>
              <w:t>se</w:t>
            </w:r>
            <w:r>
              <w:rPr>
                <w:color w:val="2A2831"/>
                <w:spacing w:val="-9"/>
                <w:w w:val="105"/>
                <w:sz w:val="23"/>
              </w:rPr>
              <w:t xml:space="preserve"> </w:t>
            </w:r>
            <w:r>
              <w:rPr>
                <w:color w:val="2A2831"/>
                <w:w w:val="105"/>
                <w:sz w:val="23"/>
              </w:rPr>
              <w:t>t</w:t>
            </w:r>
            <w:r>
              <w:rPr>
                <w:color w:val="161318"/>
                <w:w w:val="105"/>
                <w:sz w:val="23"/>
              </w:rPr>
              <w:t>ime</w:t>
            </w:r>
            <w:r>
              <w:rPr>
                <w:color w:val="161318"/>
                <w:spacing w:val="-16"/>
                <w:w w:val="105"/>
                <w:sz w:val="23"/>
              </w:rPr>
              <w:t xml:space="preserve"> </w:t>
            </w:r>
            <w:r>
              <w:rPr>
                <w:color w:val="161318"/>
                <w:w w:val="105"/>
                <w:sz w:val="23"/>
              </w:rPr>
              <w:t>n</w:t>
            </w:r>
            <w:r>
              <w:rPr>
                <w:color w:val="2A2831"/>
                <w:w w:val="105"/>
                <w:sz w:val="23"/>
              </w:rPr>
              <w:t>ot co</w:t>
            </w:r>
            <w:r>
              <w:rPr>
                <w:color w:val="161318"/>
                <w:w w:val="105"/>
                <w:sz w:val="23"/>
              </w:rPr>
              <w:t>mpli</w:t>
            </w:r>
            <w:r>
              <w:rPr>
                <w:color w:val="2A2831"/>
                <w:w w:val="105"/>
                <w:sz w:val="23"/>
              </w:rPr>
              <w:t>an</w:t>
            </w:r>
            <w:r>
              <w:rPr>
                <w:color w:val="161318"/>
                <w:w w:val="105"/>
                <w:sz w:val="23"/>
              </w:rPr>
              <w:t xml:space="preserve">t </w:t>
            </w:r>
            <w:r>
              <w:rPr>
                <w:color w:val="2A2831"/>
                <w:w w:val="105"/>
                <w:sz w:val="23"/>
              </w:rPr>
              <w:t>w</w:t>
            </w:r>
            <w:r>
              <w:rPr>
                <w:color w:val="161318"/>
                <w:w w:val="105"/>
                <w:sz w:val="23"/>
              </w:rPr>
              <w:t xml:space="preserve">ith </w:t>
            </w:r>
            <w:r>
              <w:rPr>
                <w:color w:val="2A2831"/>
                <w:w w:val="105"/>
                <w:sz w:val="23"/>
              </w:rPr>
              <w:t>AL</w:t>
            </w:r>
            <w:r>
              <w:rPr>
                <w:color w:val="161318"/>
                <w:w w:val="105"/>
                <w:sz w:val="23"/>
              </w:rPr>
              <w:t>R p</w:t>
            </w:r>
            <w:r>
              <w:rPr>
                <w:color w:val="2A2831"/>
                <w:w w:val="105"/>
                <w:sz w:val="23"/>
              </w:rPr>
              <w:t>o</w:t>
            </w:r>
            <w:r>
              <w:rPr>
                <w:color w:val="161318"/>
                <w:w w:val="105"/>
                <w:sz w:val="23"/>
              </w:rPr>
              <w:t>li</w:t>
            </w:r>
            <w:r>
              <w:rPr>
                <w:color w:val="2A2831"/>
                <w:w w:val="105"/>
                <w:sz w:val="23"/>
              </w:rPr>
              <w:t>cy.</w:t>
            </w:r>
          </w:p>
        </w:tc>
        <w:tc>
          <w:tcPr>
            <w:tcW w:w="1765" w:type="dxa"/>
          </w:tcPr>
          <w:p w14:paraId="18C3462C" w14:textId="77777777" w:rsidR="00911FE1" w:rsidRDefault="00C15428">
            <w:pPr>
              <w:pStyle w:val="TableParagraph"/>
              <w:spacing w:before="1"/>
              <w:ind w:left="105"/>
              <w:rPr>
                <w:sz w:val="23"/>
              </w:rPr>
            </w:pPr>
            <w:r>
              <w:rPr>
                <w:color w:val="2A2831"/>
                <w:w w:val="105"/>
                <w:sz w:val="23"/>
              </w:rPr>
              <w:t>S</w:t>
            </w:r>
            <w:r>
              <w:rPr>
                <w:color w:val="161318"/>
                <w:w w:val="105"/>
                <w:sz w:val="23"/>
              </w:rPr>
              <w:t>e</w:t>
            </w:r>
            <w:r>
              <w:rPr>
                <w:color w:val="2A2831"/>
                <w:w w:val="105"/>
                <w:sz w:val="23"/>
              </w:rPr>
              <w:t>e</w:t>
            </w:r>
            <w:r>
              <w:rPr>
                <w:color w:val="2A2831"/>
                <w:spacing w:val="-6"/>
                <w:w w:val="105"/>
                <w:sz w:val="23"/>
              </w:rPr>
              <w:t xml:space="preserve"> </w:t>
            </w:r>
            <w:r>
              <w:rPr>
                <w:color w:val="2A2831"/>
                <w:w w:val="105"/>
                <w:sz w:val="23"/>
              </w:rPr>
              <w:t>IV</w:t>
            </w:r>
            <w:r>
              <w:rPr>
                <w:color w:val="2A2831"/>
                <w:spacing w:val="9"/>
                <w:w w:val="105"/>
                <w:sz w:val="23"/>
              </w:rPr>
              <w:t xml:space="preserve"> </w:t>
            </w:r>
            <w:r>
              <w:rPr>
                <w:color w:val="2A2831"/>
                <w:spacing w:val="-10"/>
                <w:w w:val="105"/>
                <w:sz w:val="23"/>
              </w:rPr>
              <w:t>A</w:t>
            </w:r>
          </w:p>
        </w:tc>
        <w:tc>
          <w:tcPr>
            <w:tcW w:w="1043" w:type="dxa"/>
          </w:tcPr>
          <w:p w14:paraId="18C3462D" w14:textId="77777777" w:rsidR="00911FE1" w:rsidRDefault="00911FE1">
            <w:pPr>
              <w:pStyle w:val="TableParagraph"/>
            </w:pPr>
          </w:p>
        </w:tc>
      </w:tr>
      <w:tr w:rsidR="00911FE1" w14:paraId="18C34637" w14:textId="77777777">
        <w:trPr>
          <w:trHeight w:val="953"/>
        </w:trPr>
        <w:tc>
          <w:tcPr>
            <w:tcW w:w="1704" w:type="dxa"/>
          </w:tcPr>
          <w:p w14:paraId="18C3462F" w14:textId="77777777" w:rsidR="00911FE1" w:rsidRDefault="00C15428">
            <w:pPr>
              <w:pStyle w:val="TableParagraph"/>
              <w:spacing w:before="30"/>
              <w:ind w:left="56" w:right="15"/>
              <w:jc w:val="center"/>
              <w:rPr>
                <w:b/>
              </w:rPr>
            </w:pPr>
            <w:r>
              <w:rPr>
                <w:b/>
                <w:color w:val="161318"/>
                <w:spacing w:val="-10"/>
                <w:w w:val="110"/>
              </w:rPr>
              <w:t>B</w:t>
            </w:r>
          </w:p>
        </w:tc>
        <w:tc>
          <w:tcPr>
            <w:tcW w:w="3980" w:type="dxa"/>
          </w:tcPr>
          <w:p w14:paraId="18C34630" w14:textId="77777777" w:rsidR="00911FE1" w:rsidRDefault="00C15428">
            <w:pPr>
              <w:pStyle w:val="TableParagraph"/>
              <w:spacing w:before="21"/>
              <w:ind w:left="122"/>
              <w:rPr>
                <w:sz w:val="23"/>
              </w:rPr>
            </w:pPr>
            <w:r>
              <w:rPr>
                <w:color w:val="2A2831"/>
                <w:w w:val="105"/>
                <w:sz w:val="23"/>
              </w:rPr>
              <w:t>Ge</w:t>
            </w:r>
            <w:r>
              <w:rPr>
                <w:color w:val="161318"/>
                <w:w w:val="105"/>
                <w:sz w:val="23"/>
              </w:rPr>
              <w:t>n</w:t>
            </w:r>
            <w:r>
              <w:rPr>
                <w:color w:val="2A2831"/>
                <w:w w:val="105"/>
                <w:sz w:val="23"/>
              </w:rPr>
              <w:t>e</w:t>
            </w:r>
            <w:r>
              <w:rPr>
                <w:color w:val="161318"/>
                <w:w w:val="105"/>
                <w:sz w:val="23"/>
              </w:rPr>
              <w:t>r</w:t>
            </w:r>
            <w:r>
              <w:rPr>
                <w:color w:val="2A2831"/>
                <w:w w:val="105"/>
                <w:sz w:val="23"/>
              </w:rPr>
              <w:t>al</w:t>
            </w:r>
            <w:r>
              <w:rPr>
                <w:color w:val="2A2831"/>
                <w:spacing w:val="-11"/>
                <w:w w:val="105"/>
                <w:sz w:val="23"/>
              </w:rPr>
              <w:t xml:space="preserve"> </w:t>
            </w:r>
            <w:r>
              <w:rPr>
                <w:color w:val="161318"/>
                <w:w w:val="105"/>
                <w:sz w:val="23"/>
              </w:rPr>
              <w:t>R</w:t>
            </w:r>
            <w:r>
              <w:rPr>
                <w:color w:val="2A2831"/>
                <w:w w:val="105"/>
                <w:sz w:val="23"/>
              </w:rPr>
              <w:t>e</w:t>
            </w:r>
            <w:r>
              <w:rPr>
                <w:color w:val="161318"/>
                <w:w w:val="105"/>
                <w:sz w:val="23"/>
              </w:rPr>
              <w:t>quir</w:t>
            </w:r>
            <w:r>
              <w:rPr>
                <w:color w:val="2A2831"/>
                <w:w w:val="105"/>
                <w:sz w:val="23"/>
              </w:rPr>
              <w:t>e</w:t>
            </w:r>
            <w:r>
              <w:rPr>
                <w:color w:val="161318"/>
                <w:w w:val="105"/>
                <w:sz w:val="23"/>
              </w:rPr>
              <w:t>m</w:t>
            </w:r>
            <w:r>
              <w:rPr>
                <w:color w:val="2A2831"/>
                <w:w w:val="105"/>
                <w:sz w:val="23"/>
              </w:rPr>
              <w:t>e</w:t>
            </w:r>
            <w:r>
              <w:rPr>
                <w:color w:val="161318"/>
                <w:w w:val="105"/>
                <w:sz w:val="23"/>
              </w:rPr>
              <w:t>n</w:t>
            </w:r>
            <w:r>
              <w:rPr>
                <w:color w:val="2A2831"/>
                <w:w w:val="105"/>
                <w:sz w:val="23"/>
              </w:rPr>
              <w:t>ts</w:t>
            </w:r>
            <w:r>
              <w:rPr>
                <w:color w:val="2A2831"/>
                <w:spacing w:val="-3"/>
                <w:w w:val="105"/>
                <w:sz w:val="23"/>
              </w:rPr>
              <w:t xml:space="preserve"> </w:t>
            </w:r>
            <w:r>
              <w:rPr>
                <w:color w:val="2A2831"/>
                <w:w w:val="105"/>
                <w:sz w:val="23"/>
              </w:rPr>
              <w:t>fo</w:t>
            </w:r>
            <w:r>
              <w:rPr>
                <w:color w:val="161318"/>
                <w:w w:val="105"/>
                <w:sz w:val="23"/>
              </w:rPr>
              <w:t>r</w:t>
            </w:r>
            <w:r>
              <w:rPr>
                <w:color w:val="161318"/>
                <w:spacing w:val="1"/>
                <w:w w:val="105"/>
                <w:sz w:val="23"/>
              </w:rPr>
              <w:t xml:space="preserve"> </w:t>
            </w:r>
            <w:r>
              <w:rPr>
                <w:color w:val="161318"/>
                <w:w w:val="105"/>
                <w:sz w:val="23"/>
              </w:rPr>
              <w:t>an</w:t>
            </w:r>
            <w:r>
              <w:rPr>
                <w:color w:val="161318"/>
                <w:spacing w:val="-15"/>
                <w:w w:val="105"/>
                <w:sz w:val="23"/>
              </w:rPr>
              <w:t xml:space="preserve"> </w:t>
            </w:r>
            <w:r>
              <w:rPr>
                <w:color w:val="161318"/>
                <w:spacing w:val="-4"/>
                <w:w w:val="105"/>
                <w:sz w:val="23"/>
              </w:rPr>
              <w:t>AL</w:t>
            </w:r>
            <w:r>
              <w:rPr>
                <w:color w:val="2A2831"/>
                <w:spacing w:val="-4"/>
                <w:w w:val="105"/>
                <w:sz w:val="23"/>
              </w:rPr>
              <w:t>R:</w:t>
            </w:r>
          </w:p>
          <w:p w14:paraId="18C34631" w14:textId="77777777" w:rsidR="00911FE1" w:rsidRDefault="00911FE1">
            <w:pPr>
              <w:pStyle w:val="TableParagraph"/>
              <w:spacing w:before="32"/>
              <w:rPr>
                <w:b/>
                <w:sz w:val="23"/>
              </w:rPr>
            </w:pPr>
          </w:p>
          <w:p w14:paraId="18C34632" w14:textId="77777777" w:rsidR="00911FE1" w:rsidRDefault="00C15428">
            <w:pPr>
              <w:pStyle w:val="TableParagraph"/>
              <w:ind w:left="119"/>
              <w:rPr>
                <w:b/>
              </w:rPr>
            </w:pPr>
            <w:r>
              <w:rPr>
                <w:b/>
                <w:color w:val="161318"/>
                <w:w w:val="110"/>
              </w:rPr>
              <w:t>Special</w:t>
            </w:r>
            <w:r>
              <w:rPr>
                <w:b/>
                <w:color w:val="161318"/>
                <w:spacing w:val="-3"/>
                <w:w w:val="110"/>
              </w:rPr>
              <w:t xml:space="preserve"> </w:t>
            </w:r>
            <w:r>
              <w:rPr>
                <w:b/>
                <w:color w:val="161318"/>
                <w:spacing w:val="-4"/>
                <w:w w:val="110"/>
              </w:rPr>
              <w:t>Care</w:t>
            </w:r>
          </w:p>
        </w:tc>
        <w:tc>
          <w:tcPr>
            <w:tcW w:w="3078" w:type="dxa"/>
          </w:tcPr>
          <w:p w14:paraId="18C34633" w14:textId="77777777" w:rsidR="00911FE1" w:rsidRDefault="00C15428">
            <w:pPr>
              <w:pStyle w:val="TableParagraph"/>
              <w:spacing w:before="11"/>
              <w:ind w:left="120"/>
              <w:rPr>
                <w:sz w:val="23"/>
              </w:rPr>
            </w:pPr>
            <w:r>
              <w:rPr>
                <w:color w:val="2A2831"/>
                <w:w w:val="105"/>
                <w:sz w:val="23"/>
              </w:rPr>
              <w:t>65</w:t>
            </w:r>
            <w:r>
              <w:rPr>
                <w:color w:val="161318"/>
                <w:w w:val="105"/>
                <w:sz w:val="23"/>
              </w:rPr>
              <w:t>1</w:t>
            </w:r>
            <w:r>
              <w:rPr>
                <w:color w:val="161318"/>
                <w:spacing w:val="-18"/>
                <w:w w:val="105"/>
                <w:sz w:val="23"/>
              </w:rPr>
              <w:t xml:space="preserve"> </w:t>
            </w:r>
            <w:r>
              <w:rPr>
                <w:color w:val="2A2831"/>
                <w:w w:val="105"/>
                <w:sz w:val="23"/>
              </w:rPr>
              <w:t>C</w:t>
            </w:r>
            <w:r>
              <w:rPr>
                <w:color w:val="161318"/>
                <w:w w:val="105"/>
                <w:sz w:val="23"/>
              </w:rPr>
              <w:t>M</w:t>
            </w:r>
            <w:r>
              <w:rPr>
                <w:color w:val="2A2831"/>
                <w:w w:val="105"/>
                <w:sz w:val="23"/>
              </w:rPr>
              <w:t>R</w:t>
            </w:r>
            <w:r>
              <w:rPr>
                <w:color w:val="2A2831"/>
                <w:spacing w:val="19"/>
                <w:w w:val="105"/>
                <w:sz w:val="23"/>
              </w:rPr>
              <w:t xml:space="preserve"> </w:t>
            </w:r>
            <w:r>
              <w:rPr>
                <w:color w:val="010101"/>
                <w:spacing w:val="-2"/>
                <w:w w:val="105"/>
                <w:sz w:val="23"/>
              </w:rPr>
              <w:t>1</w:t>
            </w:r>
            <w:r>
              <w:rPr>
                <w:color w:val="2A2831"/>
                <w:spacing w:val="-2"/>
                <w:w w:val="105"/>
                <w:sz w:val="23"/>
              </w:rPr>
              <w:t>2.</w:t>
            </w:r>
            <w:r>
              <w:rPr>
                <w:color w:val="161318"/>
                <w:spacing w:val="-2"/>
                <w:w w:val="105"/>
                <w:sz w:val="23"/>
              </w:rPr>
              <w:t>0</w:t>
            </w:r>
            <w:r>
              <w:rPr>
                <w:color w:val="2A2831"/>
                <w:spacing w:val="-2"/>
                <w:w w:val="105"/>
                <w:sz w:val="23"/>
              </w:rPr>
              <w:t>4(4)(a)(</w:t>
            </w:r>
            <w:r>
              <w:rPr>
                <w:color w:val="161318"/>
                <w:spacing w:val="-2"/>
                <w:w w:val="105"/>
                <w:sz w:val="23"/>
              </w:rPr>
              <w:t>4</w:t>
            </w:r>
            <w:r>
              <w:rPr>
                <w:color w:val="2A2831"/>
                <w:spacing w:val="-2"/>
                <w:w w:val="105"/>
                <w:sz w:val="23"/>
              </w:rPr>
              <w:t>)</w:t>
            </w:r>
          </w:p>
        </w:tc>
        <w:tc>
          <w:tcPr>
            <w:tcW w:w="3409" w:type="dxa"/>
          </w:tcPr>
          <w:p w14:paraId="18C34634" w14:textId="77777777" w:rsidR="00911FE1" w:rsidRDefault="00C15428">
            <w:pPr>
              <w:pStyle w:val="TableParagraph"/>
              <w:spacing w:before="21" w:line="244" w:lineRule="auto"/>
              <w:ind w:left="116" w:right="65"/>
              <w:rPr>
                <w:sz w:val="23"/>
              </w:rPr>
            </w:pPr>
            <w:r>
              <w:rPr>
                <w:color w:val="2A2831"/>
                <w:w w:val="105"/>
                <w:sz w:val="23"/>
              </w:rPr>
              <w:t xml:space="preserve">Safety </w:t>
            </w:r>
            <w:r>
              <w:rPr>
                <w:color w:val="161318"/>
                <w:w w:val="105"/>
                <w:sz w:val="23"/>
              </w:rPr>
              <w:t>i</w:t>
            </w:r>
            <w:r>
              <w:rPr>
                <w:color w:val="413A42"/>
                <w:w w:val="105"/>
                <w:sz w:val="23"/>
              </w:rPr>
              <w:t>ss</w:t>
            </w:r>
            <w:r>
              <w:rPr>
                <w:color w:val="161318"/>
                <w:w w:val="105"/>
                <w:sz w:val="23"/>
              </w:rPr>
              <w:t>u</w:t>
            </w:r>
            <w:r>
              <w:rPr>
                <w:color w:val="2A2831"/>
                <w:w w:val="105"/>
                <w:sz w:val="23"/>
              </w:rPr>
              <w:t xml:space="preserve">es </w:t>
            </w:r>
            <w:r>
              <w:rPr>
                <w:color w:val="161318"/>
                <w:w w:val="105"/>
                <w:sz w:val="23"/>
              </w:rPr>
              <w:t>i</w:t>
            </w:r>
            <w:r>
              <w:rPr>
                <w:color w:val="2A2831"/>
                <w:w w:val="105"/>
                <w:sz w:val="23"/>
              </w:rPr>
              <w:t>de</w:t>
            </w:r>
            <w:r>
              <w:rPr>
                <w:color w:val="161318"/>
                <w:w w:val="105"/>
                <w:sz w:val="23"/>
              </w:rPr>
              <w:t>n</w:t>
            </w:r>
            <w:r>
              <w:rPr>
                <w:color w:val="2A2831"/>
                <w:w w:val="105"/>
                <w:sz w:val="23"/>
              </w:rPr>
              <w:t>t</w:t>
            </w:r>
            <w:r>
              <w:rPr>
                <w:color w:val="161318"/>
                <w:w w:val="105"/>
                <w:sz w:val="23"/>
              </w:rPr>
              <w:t>ifi</w:t>
            </w:r>
            <w:r>
              <w:rPr>
                <w:color w:val="2A2831"/>
                <w:w w:val="105"/>
                <w:sz w:val="23"/>
              </w:rPr>
              <w:t xml:space="preserve">ed </w:t>
            </w:r>
            <w:r>
              <w:rPr>
                <w:color w:val="161318"/>
                <w:w w:val="105"/>
                <w:sz w:val="23"/>
              </w:rPr>
              <w:t xml:space="preserve">in </w:t>
            </w:r>
            <w:r>
              <w:rPr>
                <w:color w:val="2A2831"/>
                <w:w w:val="105"/>
                <w:sz w:val="23"/>
              </w:rPr>
              <w:t>t</w:t>
            </w:r>
            <w:r>
              <w:rPr>
                <w:color w:val="161318"/>
                <w:w w:val="105"/>
                <w:sz w:val="23"/>
              </w:rPr>
              <w:t>h</w:t>
            </w:r>
            <w:r>
              <w:rPr>
                <w:color w:val="2A2831"/>
                <w:w w:val="105"/>
                <w:sz w:val="23"/>
              </w:rPr>
              <w:t>e S</w:t>
            </w:r>
            <w:r>
              <w:rPr>
                <w:color w:val="161318"/>
                <w:w w:val="105"/>
                <w:sz w:val="23"/>
              </w:rPr>
              <w:t>pe</w:t>
            </w:r>
            <w:r>
              <w:rPr>
                <w:color w:val="2A2831"/>
                <w:w w:val="105"/>
                <w:sz w:val="23"/>
              </w:rPr>
              <w:t>c</w:t>
            </w:r>
            <w:r>
              <w:rPr>
                <w:color w:val="161318"/>
                <w:w w:val="105"/>
                <w:sz w:val="23"/>
              </w:rPr>
              <w:t>i</w:t>
            </w:r>
            <w:r>
              <w:rPr>
                <w:color w:val="2A2831"/>
                <w:w w:val="105"/>
                <w:sz w:val="23"/>
              </w:rPr>
              <w:t>a</w:t>
            </w:r>
            <w:r>
              <w:rPr>
                <w:color w:val="161318"/>
                <w:w w:val="105"/>
                <w:sz w:val="23"/>
              </w:rPr>
              <w:t>l</w:t>
            </w:r>
            <w:r>
              <w:rPr>
                <w:color w:val="161318"/>
                <w:spacing w:val="-16"/>
                <w:w w:val="105"/>
                <w:sz w:val="23"/>
              </w:rPr>
              <w:t xml:space="preserve"> </w:t>
            </w:r>
            <w:r>
              <w:rPr>
                <w:color w:val="2A2831"/>
                <w:w w:val="105"/>
                <w:sz w:val="23"/>
              </w:rPr>
              <w:t>Ca</w:t>
            </w:r>
            <w:r>
              <w:rPr>
                <w:color w:val="161318"/>
                <w:w w:val="105"/>
                <w:sz w:val="23"/>
              </w:rPr>
              <w:t>r</w:t>
            </w:r>
            <w:r>
              <w:rPr>
                <w:color w:val="2A2831"/>
                <w:w w:val="105"/>
                <w:sz w:val="23"/>
              </w:rPr>
              <w:t>e</w:t>
            </w:r>
            <w:r>
              <w:rPr>
                <w:color w:val="2A2831"/>
                <w:spacing w:val="-11"/>
                <w:w w:val="105"/>
                <w:sz w:val="23"/>
              </w:rPr>
              <w:t xml:space="preserve"> </w:t>
            </w:r>
            <w:r>
              <w:rPr>
                <w:color w:val="161318"/>
                <w:w w:val="105"/>
                <w:sz w:val="23"/>
              </w:rPr>
              <w:t>R</w:t>
            </w:r>
            <w:r>
              <w:rPr>
                <w:color w:val="2A2831"/>
                <w:w w:val="105"/>
                <w:sz w:val="23"/>
              </w:rPr>
              <w:t>es</w:t>
            </w:r>
            <w:r>
              <w:rPr>
                <w:color w:val="161318"/>
                <w:w w:val="105"/>
                <w:sz w:val="23"/>
              </w:rPr>
              <w:t>id</w:t>
            </w:r>
            <w:r>
              <w:rPr>
                <w:color w:val="2A2831"/>
                <w:w w:val="105"/>
                <w:sz w:val="23"/>
              </w:rPr>
              <w:t>e</w:t>
            </w:r>
            <w:r>
              <w:rPr>
                <w:color w:val="161318"/>
                <w:w w:val="105"/>
                <w:sz w:val="23"/>
              </w:rPr>
              <w:t>n</w:t>
            </w:r>
            <w:r>
              <w:rPr>
                <w:color w:val="2A2831"/>
                <w:w w:val="105"/>
                <w:sz w:val="23"/>
              </w:rPr>
              <w:t>ce</w:t>
            </w:r>
            <w:r>
              <w:rPr>
                <w:color w:val="2A2831"/>
                <w:spacing w:val="-11"/>
                <w:w w:val="105"/>
                <w:sz w:val="23"/>
              </w:rPr>
              <w:t xml:space="preserve"> </w:t>
            </w:r>
            <w:r>
              <w:rPr>
                <w:color w:val="2A2831"/>
                <w:w w:val="105"/>
                <w:sz w:val="23"/>
              </w:rPr>
              <w:t>(SC</w:t>
            </w:r>
            <w:r>
              <w:rPr>
                <w:color w:val="161318"/>
                <w:w w:val="105"/>
                <w:sz w:val="23"/>
              </w:rPr>
              <w:t>R</w:t>
            </w:r>
            <w:r>
              <w:rPr>
                <w:color w:val="413A42"/>
                <w:w w:val="105"/>
                <w:sz w:val="23"/>
              </w:rPr>
              <w:t>).</w:t>
            </w:r>
          </w:p>
        </w:tc>
        <w:tc>
          <w:tcPr>
            <w:tcW w:w="1765" w:type="dxa"/>
          </w:tcPr>
          <w:p w14:paraId="18C34635" w14:textId="77777777" w:rsidR="00911FE1" w:rsidRDefault="00C15428">
            <w:pPr>
              <w:pStyle w:val="TableParagraph"/>
              <w:spacing w:before="21"/>
              <w:ind w:left="115"/>
              <w:rPr>
                <w:sz w:val="23"/>
              </w:rPr>
            </w:pPr>
            <w:r>
              <w:rPr>
                <w:color w:val="2A2831"/>
                <w:sz w:val="23"/>
              </w:rPr>
              <w:t>See</w:t>
            </w:r>
            <w:r>
              <w:rPr>
                <w:color w:val="2A2831"/>
                <w:spacing w:val="1"/>
                <w:sz w:val="23"/>
              </w:rPr>
              <w:t xml:space="preserve"> </w:t>
            </w:r>
            <w:r>
              <w:rPr>
                <w:color w:val="2A2831"/>
                <w:sz w:val="23"/>
              </w:rPr>
              <w:t>IV</w:t>
            </w:r>
            <w:r>
              <w:rPr>
                <w:color w:val="2A2831"/>
                <w:spacing w:val="28"/>
                <w:sz w:val="23"/>
              </w:rPr>
              <w:t xml:space="preserve"> </w:t>
            </w:r>
            <w:r>
              <w:rPr>
                <w:color w:val="2A2831"/>
                <w:spacing w:val="-5"/>
                <w:sz w:val="23"/>
              </w:rPr>
              <w:t>A&amp;</w:t>
            </w:r>
            <w:r>
              <w:rPr>
                <w:color w:val="161318"/>
                <w:spacing w:val="-5"/>
                <w:sz w:val="23"/>
              </w:rPr>
              <w:t>B</w:t>
            </w:r>
          </w:p>
        </w:tc>
        <w:tc>
          <w:tcPr>
            <w:tcW w:w="1043" w:type="dxa"/>
          </w:tcPr>
          <w:p w14:paraId="18C34636" w14:textId="77777777" w:rsidR="00911FE1" w:rsidRDefault="00911FE1">
            <w:pPr>
              <w:pStyle w:val="TableParagraph"/>
            </w:pPr>
          </w:p>
        </w:tc>
      </w:tr>
      <w:tr w:rsidR="00911FE1" w14:paraId="18C34644" w14:textId="77777777">
        <w:trPr>
          <w:trHeight w:val="1625"/>
        </w:trPr>
        <w:tc>
          <w:tcPr>
            <w:tcW w:w="1704" w:type="dxa"/>
          </w:tcPr>
          <w:p w14:paraId="18C34638" w14:textId="77777777" w:rsidR="00911FE1" w:rsidRDefault="00C15428">
            <w:pPr>
              <w:pStyle w:val="TableParagraph"/>
              <w:spacing w:before="20"/>
              <w:ind w:left="56" w:right="11"/>
              <w:jc w:val="center"/>
              <w:rPr>
                <w:b/>
              </w:rPr>
            </w:pPr>
            <w:r>
              <w:rPr>
                <w:b/>
                <w:color w:val="161318"/>
                <w:spacing w:val="-10"/>
                <w:w w:val="110"/>
              </w:rPr>
              <w:t>C</w:t>
            </w:r>
          </w:p>
        </w:tc>
        <w:tc>
          <w:tcPr>
            <w:tcW w:w="3980" w:type="dxa"/>
          </w:tcPr>
          <w:p w14:paraId="18C34639" w14:textId="77777777" w:rsidR="00911FE1" w:rsidRDefault="00C15428">
            <w:pPr>
              <w:pStyle w:val="TableParagraph"/>
              <w:spacing w:before="11"/>
              <w:ind w:left="122"/>
              <w:rPr>
                <w:sz w:val="23"/>
              </w:rPr>
            </w:pPr>
            <w:r>
              <w:rPr>
                <w:color w:val="2A2831"/>
                <w:w w:val="105"/>
                <w:sz w:val="23"/>
              </w:rPr>
              <w:t>Ge</w:t>
            </w:r>
            <w:r>
              <w:rPr>
                <w:color w:val="161318"/>
                <w:w w:val="105"/>
                <w:sz w:val="23"/>
              </w:rPr>
              <w:t>n</w:t>
            </w:r>
            <w:r>
              <w:rPr>
                <w:color w:val="2A2831"/>
                <w:w w:val="105"/>
                <w:sz w:val="23"/>
              </w:rPr>
              <w:t>era</w:t>
            </w:r>
            <w:r>
              <w:rPr>
                <w:color w:val="161318"/>
                <w:w w:val="105"/>
                <w:sz w:val="23"/>
              </w:rPr>
              <w:t>l</w:t>
            </w:r>
            <w:r>
              <w:rPr>
                <w:color w:val="161318"/>
                <w:spacing w:val="-14"/>
                <w:w w:val="105"/>
                <w:sz w:val="23"/>
              </w:rPr>
              <w:t xml:space="preserve"> </w:t>
            </w:r>
            <w:r>
              <w:rPr>
                <w:color w:val="2A2831"/>
                <w:w w:val="105"/>
                <w:sz w:val="23"/>
              </w:rPr>
              <w:t>Re</w:t>
            </w:r>
            <w:r>
              <w:rPr>
                <w:color w:val="161318"/>
                <w:w w:val="105"/>
                <w:sz w:val="23"/>
              </w:rPr>
              <w:t>quir</w:t>
            </w:r>
            <w:r>
              <w:rPr>
                <w:color w:val="2A2831"/>
                <w:w w:val="105"/>
                <w:sz w:val="23"/>
              </w:rPr>
              <w:t>e</w:t>
            </w:r>
            <w:r>
              <w:rPr>
                <w:color w:val="161318"/>
                <w:w w:val="105"/>
                <w:sz w:val="23"/>
              </w:rPr>
              <w:t>m</w:t>
            </w:r>
            <w:r>
              <w:rPr>
                <w:color w:val="2A2831"/>
                <w:w w:val="105"/>
                <w:sz w:val="23"/>
              </w:rPr>
              <w:t>e</w:t>
            </w:r>
            <w:r>
              <w:rPr>
                <w:color w:val="161318"/>
                <w:w w:val="105"/>
                <w:sz w:val="23"/>
              </w:rPr>
              <w:t>n</w:t>
            </w:r>
            <w:r>
              <w:rPr>
                <w:color w:val="2A2831"/>
                <w:w w:val="105"/>
                <w:sz w:val="23"/>
              </w:rPr>
              <w:t>ts</w:t>
            </w:r>
            <w:r>
              <w:rPr>
                <w:color w:val="2A2831"/>
                <w:spacing w:val="-13"/>
                <w:w w:val="105"/>
                <w:sz w:val="23"/>
              </w:rPr>
              <w:t xml:space="preserve"> </w:t>
            </w:r>
            <w:r>
              <w:rPr>
                <w:color w:val="2A2831"/>
                <w:w w:val="105"/>
                <w:sz w:val="23"/>
              </w:rPr>
              <w:t>fo</w:t>
            </w:r>
            <w:r>
              <w:rPr>
                <w:color w:val="161318"/>
                <w:w w:val="105"/>
                <w:sz w:val="23"/>
              </w:rPr>
              <w:t>r</w:t>
            </w:r>
            <w:r>
              <w:rPr>
                <w:color w:val="161318"/>
                <w:spacing w:val="-1"/>
                <w:w w:val="105"/>
                <w:sz w:val="23"/>
              </w:rPr>
              <w:t xml:space="preserve"> </w:t>
            </w:r>
            <w:r>
              <w:rPr>
                <w:color w:val="161318"/>
                <w:w w:val="105"/>
                <w:sz w:val="23"/>
              </w:rPr>
              <w:t>an</w:t>
            </w:r>
            <w:r>
              <w:rPr>
                <w:color w:val="161318"/>
                <w:spacing w:val="-4"/>
                <w:w w:val="105"/>
                <w:sz w:val="23"/>
              </w:rPr>
              <w:t xml:space="preserve"> </w:t>
            </w:r>
            <w:r>
              <w:rPr>
                <w:color w:val="2A2831"/>
                <w:spacing w:val="-4"/>
                <w:w w:val="105"/>
                <w:sz w:val="23"/>
              </w:rPr>
              <w:t>ALR:</w:t>
            </w:r>
          </w:p>
          <w:p w14:paraId="18C3463A" w14:textId="77777777" w:rsidR="00911FE1" w:rsidRDefault="00C15428">
            <w:pPr>
              <w:pStyle w:val="TableParagraph"/>
              <w:numPr>
                <w:ilvl w:val="0"/>
                <w:numId w:val="6"/>
              </w:numPr>
              <w:tabs>
                <w:tab w:val="left" w:pos="439"/>
              </w:tabs>
              <w:spacing w:before="204"/>
              <w:ind w:left="439" w:hanging="333"/>
              <w:rPr>
                <w:color w:val="161318"/>
                <w:position w:val="-2"/>
                <w:sz w:val="34"/>
              </w:rPr>
            </w:pPr>
            <w:r>
              <w:rPr>
                <w:b/>
                <w:color w:val="161318"/>
                <w:w w:val="110"/>
              </w:rPr>
              <w:t>Screening</w:t>
            </w:r>
            <w:r>
              <w:rPr>
                <w:b/>
                <w:color w:val="161318"/>
                <w:spacing w:val="-9"/>
                <w:w w:val="110"/>
              </w:rPr>
              <w:t xml:space="preserve"> </w:t>
            </w:r>
            <w:r>
              <w:rPr>
                <w:b/>
                <w:color w:val="161318"/>
                <w:w w:val="110"/>
              </w:rPr>
              <w:t>and</w:t>
            </w:r>
            <w:r>
              <w:rPr>
                <w:b/>
                <w:color w:val="161318"/>
                <w:spacing w:val="-7"/>
                <w:w w:val="110"/>
              </w:rPr>
              <w:t xml:space="preserve"> </w:t>
            </w:r>
            <w:r>
              <w:rPr>
                <w:b/>
                <w:color w:val="161318"/>
                <w:spacing w:val="-2"/>
                <w:w w:val="110"/>
              </w:rPr>
              <w:t>Assessment</w:t>
            </w:r>
          </w:p>
          <w:p w14:paraId="18C3463B" w14:textId="77777777" w:rsidR="00911FE1" w:rsidRDefault="00C15428">
            <w:pPr>
              <w:pStyle w:val="TableParagraph"/>
              <w:numPr>
                <w:ilvl w:val="0"/>
                <w:numId w:val="6"/>
              </w:numPr>
              <w:tabs>
                <w:tab w:val="left" w:pos="439"/>
              </w:tabs>
              <w:spacing w:before="161" w:line="377" w:lineRule="exact"/>
              <w:ind w:left="439" w:hanging="333"/>
              <w:rPr>
                <w:color w:val="161318"/>
                <w:position w:val="-1"/>
                <w:sz w:val="34"/>
              </w:rPr>
            </w:pPr>
            <w:r>
              <w:rPr>
                <w:b/>
                <w:color w:val="161318"/>
                <w:w w:val="110"/>
              </w:rPr>
              <w:t>Service</w:t>
            </w:r>
            <w:r>
              <w:rPr>
                <w:b/>
                <w:color w:val="161318"/>
                <w:spacing w:val="-9"/>
                <w:w w:val="110"/>
              </w:rPr>
              <w:t xml:space="preserve"> </w:t>
            </w:r>
            <w:r>
              <w:rPr>
                <w:b/>
                <w:color w:val="010101"/>
                <w:w w:val="110"/>
              </w:rPr>
              <w:t>Plan</w:t>
            </w:r>
            <w:r>
              <w:rPr>
                <w:b/>
                <w:color w:val="010101"/>
                <w:spacing w:val="-15"/>
                <w:w w:val="110"/>
              </w:rPr>
              <w:t xml:space="preserve"> </w:t>
            </w:r>
            <w:r>
              <w:rPr>
                <w:b/>
                <w:color w:val="161318"/>
                <w:w w:val="110"/>
              </w:rPr>
              <w:t>Development</w:t>
            </w:r>
            <w:r>
              <w:rPr>
                <w:b/>
                <w:color w:val="161318"/>
                <w:spacing w:val="-7"/>
                <w:w w:val="110"/>
              </w:rPr>
              <w:t xml:space="preserve"> </w:t>
            </w:r>
            <w:r>
              <w:rPr>
                <w:b/>
                <w:color w:val="161318"/>
                <w:spacing w:val="-5"/>
                <w:w w:val="110"/>
              </w:rPr>
              <w:t>and</w:t>
            </w:r>
          </w:p>
          <w:p w14:paraId="18C3463C" w14:textId="77777777" w:rsidR="00911FE1" w:rsidRDefault="00C15428">
            <w:pPr>
              <w:pStyle w:val="TableParagraph"/>
              <w:spacing w:line="196" w:lineRule="exact"/>
              <w:ind w:left="427"/>
              <w:rPr>
                <w:b/>
              </w:rPr>
            </w:pPr>
            <w:r>
              <w:rPr>
                <w:b/>
                <w:color w:val="010101"/>
                <w:spacing w:val="-2"/>
                <w:w w:val="110"/>
              </w:rPr>
              <w:t>Requirement</w:t>
            </w:r>
            <w:r>
              <w:rPr>
                <w:b/>
                <w:color w:val="2A2831"/>
                <w:spacing w:val="-2"/>
                <w:w w:val="110"/>
              </w:rPr>
              <w:t>s</w:t>
            </w:r>
          </w:p>
        </w:tc>
        <w:tc>
          <w:tcPr>
            <w:tcW w:w="3078" w:type="dxa"/>
          </w:tcPr>
          <w:p w14:paraId="18C3463D" w14:textId="77777777" w:rsidR="00911FE1" w:rsidRDefault="00C15428">
            <w:pPr>
              <w:pStyle w:val="TableParagraph"/>
              <w:spacing w:before="1"/>
              <w:ind w:left="120"/>
              <w:rPr>
                <w:sz w:val="23"/>
              </w:rPr>
            </w:pPr>
            <w:r>
              <w:rPr>
                <w:color w:val="2A2831"/>
                <w:w w:val="105"/>
                <w:sz w:val="23"/>
              </w:rPr>
              <w:t>65</w:t>
            </w:r>
            <w:r>
              <w:rPr>
                <w:color w:val="161318"/>
                <w:w w:val="105"/>
                <w:sz w:val="23"/>
              </w:rPr>
              <w:t>1</w:t>
            </w:r>
            <w:r>
              <w:rPr>
                <w:color w:val="161318"/>
                <w:spacing w:val="-8"/>
                <w:w w:val="105"/>
                <w:sz w:val="23"/>
              </w:rPr>
              <w:t xml:space="preserve"> </w:t>
            </w:r>
            <w:r>
              <w:rPr>
                <w:color w:val="2A2831"/>
                <w:w w:val="105"/>
                <w:sz w:val="23"/>
              </w:rPr>
              <w:t>CMR</w:t>
            </w:r>
            <w:r>
              <w:rPr>
                <w:color w:val="2A2831"/>
                <w:spacing w:val="-2"/>
                <w:w w:val="105"/>
                <w:sz w:val="23"/>
              </w:rPr>
              <w:t xml:space="preserve"> </w:t>
            </w:r>
            <w:r>
              <w:rPr>
                <w:color w:val="161318"/>
                <w:spacing w:val="-2"/>
                <w:w w:val="105"/>
                <w:sz w:val="23"/>
              </w:rPr>
              <w:t>1</w:t>
            </w:r>
            <w:r>
              <w:rPr>
                <w:color w:val="2A2831"/>
                <w:spacing w:val="-2"/>
                <w:w w:val="105"/>
                <w:sz w:val="23"/>
              </w:rPr>
              <w:t>2.</w:t>
            </w:r>
            <w:r>
              <w:rPr>
                <w:color w:val="161318"/>
                <w:spacing w:val="-2"/>
                <w:w w:val="105"/>
                <w:sz w:val="23"/>
              </w:rPr>
              <w:t>04</w:t>
            </w:r>
            <w:r>
              <w:rPr>
                <w:color w:val="2A2831"/>
                <w:spacing w:val="-2"/>
                <w:w w:val="105"/>
                <w:sz w:val="23"/>
              </w:rPr>
              <w:t>(6)(c)</w:t>
            </w:r>
          </w:p>
          <w:p w14:paraId="18C3463E" w14:textId="77777777" w:rsidR="00911FE1" w:rsidRDefault="00C15428">
            <w:pPr>
              <w:pStyle w:val="TableParagraph"/>
              <w:spacing w:before="26"/>
              <w:ind w:left="120"/>
              <w:rPr>
                <w:sz w:val="23"/>
              </w:rPr>
            </w:pPr>
            <w:r>
              <w:rPr>
                <w:color w:val="2A2831"/>
                <w:w w:val="105"/>
                <w:sz w:val="23"/>
              </w:rPr>
              <w:t>65</w:t>
            </w:r>
            <w:r>
              <w:rPr>
                <w:color w:val="161318"/>
                <w:w w:val="105"/>
                <w:sz w:val="23"/>
              </w:rPr>
              <w:t>1</w:t>
            </w:r>
            <w:r>
              <w:rPr>
                <w:color w:val="161318"/>
                <w:spacing w:val="-8"/>
                <w:w w:val="105"/>
                <w:sz w:val="23"/>
              </w:rPr>
              <w:t xml:space="preserve"> </w:t>
            </w:r>
            <w:r>
              <w:rPr>
                <w:color w:val="2A2831"/>
                <w:w w:val="105"/>
                <w:sz w:val="23"/>
              </w:rPr>
              <w:t>CMR</w:t>
            </w:r>
            <w:r>
              <w:rPr>
                <w:color w:val="2A2831"/>
                <w:spacing w:val="-2"/>
                <w:w w:val="105"/>
                <w:sz w:val="23"/>
              </w:rPr>
              <w:t xml:space="preserve"> </w:t>
            </w:r>
            <w:r>
              <w:rPr>
                <w:color w:val="161318"/>
                <w:spacing w:val="-2"/>
                <w:w w:val="105"/>
                <w:sz w:val="23"/>
              </w:rPr>
              <w:t>1</w:t>
            </w:r>
            <w:r>
              <w:rPr>
                <w:color w:val="2A2831"/>
                <w:spacing w:val="-2"/>
                <w:w w:val="105"/>
                <w:sz w:val="23"/>
              </w:rPr>
              <w:t>2.</w:t>
            </w:r>
            <w:r>
              <w:rPr>
                <w:color w:val="161318"/>
                <w:spacing w:val="-2"/>
                <w:w w:val="105"/>
                <w:sz w:val="23"/>
              </w:rPr>
              <w:t>04</w:t>
            </w:r>
            <w:r>
              <w:rPr>
                <w:color w:val="2A2831"/>
                <w:spacing w:val="-2"/>
                <w:w w:val="105"/>
                <w:sz w:val="23"/>
              </w:rPr>
              <w:t>(7)(b)</w:t>
            </w:r>
          </w:p>
          <w:p w14:paraId="18C3463F" w14:textId="77777777" w:rsidR="00911FE1" w:rsidRDefault="00C15428">
            <w:pPr>
              <w:pStyle w:val="TableParagraph"/>
              <w:spacing w:before="7"/>
              <w:ind w:left="120"/>
              <w:rPr>
                <w:sz w:val="23"/>
              </w:rPr>
            </w:pPr>
            <w:r>
              <w:rPr>
                <w:color w:val="2A2831"/>
                <w:w w:val="105"/>
                <w:sz w:val="23"/>
              </w:rPr>
              <w:t>65</w:t>
            </w:r>
            <w:r>
              <w:rPr>
                <w:color w:val="161318"/>
                <w:w w:val="105"/>
                <w:sz w:val="23"/>
              </w:rPr>
              <w:t>1</w:t>
            </w:r>
            <w:r>
              <w:rPr>
                <w:color w:val="161318"/>
                <w:spacing w:val="-18"/>
                <w:w w:val="105"/>
                <w:sz w:val="23"/>
              </w:rPr>
              <w:t xml:space="preserve"> </w:t>
            </w:r>
            <w:r>
              <w:rPr>
                <w:color w:val="2A2831"/>
                <w:w w:val="105"/>
                <w:sz w:val="23"/>
              </w:rPr>
              <w:t>C</w:t>
            </w:r>
            <w:r>
              <w:rPr>
                <w:color w:val="161318"/>
                <w:w w:val="105"/>
                <w:sz w:val="23"/>
              </w:rPr>
              <w:t>M</w:t>
            </w:r>
            <w:r>
              <w:rPr>
                <w:color w:val="2A2831"/>
                <w:w w:val="105"/>
                <w:sz w:val="23"/>
              </w:rPr>
              <w:t>R</w:t>
            </w:r>
            <w:r>
              <w:rPr>
                <w:color w:val="2A2831"/>
                <w:spacing w:val="19"/>
                <w:w w:val="105"/>
                <w:sz w:val="23"/>
              </w:rPr>
              <w:t xml:space="preserve"> </w:t>
            </w:r>
            <w:r>
              <w:rPr>
                <w:color w:val="010101"/>
                <w:spacing w:val="-2"/>
                <w:w w:val="105"/>
                <w:sz w:val="23"/>
              </w:rPr>
              <w:t>1</w:t>
            </w:r>
            <w:r>
              <w:rPr>
                <w:color w:val="2A2831"/>
                <w:spacing w:val="-2"/>
                <w:w w:val="105"/>
                <w:sz w:val="23"/>
              </w:rPr>
              <w:t>2</w:t>
            </w:r>
            <w:r>
              <w:rPr>
                <w:color w:val="544F54"/>
                <w:spacing w:val="-2"/>
                <w:w w:val="105"/>
                <w:sz w:val="23"/>
              </w:rPr>
              <w:t>.</w:t>
            </w:r>
            <w:r>
              <w:rPr>
                <w:color w:val="2A2831"/>
                <w:spacing w:val="-2"/>
                <w:w w:val="105"/>
                <w:sz w:val="23"/>
              </w:rPr>
              <w:t>08(</w:t>
            </w:r>
            <w:r>
              <w:rPr>
                <w:color w:val="161318"/>
                <w:spacing w:val="-2"/>
                <w:w w:val="105"/>
                <w:sz w:val="23"/>
              </w:rPr>
              <w:t>l</w:t>
            </w:r>
            <w:r>
              <w:rPr>
                <w:color w:val="413A42"/>
                <w:spacing w:val="-2"/>
                <w:w w:val="105"/>
                <w:sz w:val="23"/>
              </w:rPr>
              <w:t>)(s)</w:t>
            </w:r>
          </w:p>
        </w:tc>
        <w:tc>
          <w:tcPr>
            <w:tcW w:w="3409" w:type="dxa"/>
          </w:tcPr>
          <w:p w14:paraId="18C34640" w14:textId="77777777" w:rsidR="00911FE1" w:rsidRDefault="00C15428">
            <w:pPr>
              <w:pStyle w:val="TableParagraph"/>
              <w:spacing w:before="1" w:line="249" w:lineRule="auto"/>
              <w:ind w:left="112" w:right="65" w:firstLine="2"/>
              <w:rPr>
                <w:sz w:val="23"/>
              </w:rPr>
            </w:pPr>
            <w:r>
              <w:rPr>
                <w:color w:val="161318"/>
                <w:w w:val="105"/>
                <w:sz w:val="23"/>
              </w:rPr>
              <w:t>In</w:t>
            </w:r>
            <w:r>
              <w:rPr>
                <w:color w:val="2A2831"/>
                <w:w w:val="105"/>
                <w:sz w:val="23"/>
              </w:rPr>
              <w:t>co</w:t>
            </w:r>
            <w:r>
              <w:rPr>
                <w:color w:val="161318"/>
                <w:w w:val="105"/>
                <w:sz w:val="23"/>
              </w:rPr>
              <w:t>nsi</w:t>
            </w:r>
            <w:r>
              <w:rPr>
                <w:color w:val="413A42"/>
                <w:w w:val="105"/>
                <w:sz w:val="23"/>
              </w:rPr>
              <w:t>ste</w:t>
            </w:r>
            <w:r>
              <w:rPr>
                <w:color w:val="161318"/>
                <w:w w:val="105"/>
                <w:sz w:val="23"/>
              </w:rPr>
              <w:t>n</w:t>
            </w:r>
            <w:r>
              <w:rPr>
                <w:color w:val="2A2831"/>
                <w:w w:val="105"/>
                <w:sz w:val="23"/>
              </w:rPr>
              <w:t>t w</w:t>
            </w:r>
            <w:r>
              <w:rPr>
                <w:color w:val="161318"/>
                <w:w w:val="105"/>
                <w:sz w:val="23"/>
              </w:rPr>
              <w:t>i</w:t>
            </w:r>
            <w:r>
              <w:rPr>
                <w:color w:val="2A2831"/>
                <w:w w:val="105"/>
                <w:sz w:val="23"/>
              </w:rPr>
              <w:t>t</w:t>
            </w:r>
            <w:r>
              <w:rPr>
                <w:color w:val="161318"/>
                <w:w w:val="105"/>
                <w:sz w:val="23"/>
              </w:rPr>
              <w:t xml:space="preserve">h </w:t>
            </w:r>
            <w:r>
              <w:rPr>
                <w:color w:val="2A2831"/>
                <w:w w:val="105"/>
                <w:sz w:val="23"/>
              </w:rPr>
              <w:t>doc</w:t>
            </w:r>
            <w:r>
              <w:rPr>
                <w:color w:val="161318"/>
                <w:w w:val="105"/>
                <w:sz w:val="23"/>
              </w:rPr>
              <w:t>um</w:t>
            </w:r>
            <w:r>
              <w:rPr>
                <w:color w:val="2A2831"/>
                <w:w w:val="105"/>
                <w:sz w:val="23"/>
              </w:rPr>
              <w:t>e</w:t>
            </w:r>
            <w:r>
              <w:rPr>
                <w:color w:val="161318"/>
                <w:w w:val="105"/>
                <w:sz w:val="23"/>
              </w:rPr>
              <w:t>ntin</w:t>
            </w:r>
            <w:r>
              <w:rPr>
                <w:color w:val="2A2831"/>
                <w:w w:val="105"/>
                <w:sz w:val="23"/>
              </w:rPr>
              <w:t>g a</w:t>
            </w:r>
            <w:r>
              <w:rPr>
                <w:color w:val="161318"/>
                <w:w w:val="105"/>
                <w:sz w:val="23"/>
              </w:rPr>
              <w:t>ll</w:t>
            </w:r>
            <w:r>
              <w:rPr>
                <w:color w:val="161318"/>
                <w:spacing w:val="-13"/>
                <w:w w:val="105"/>
                <w:sz w:val="23"/>
              </w:rPr>
              <w:t xml:space="preserve"> </w:t>
            </w:r>
            <w:r>
              <w:rPr>
                <w:color w:val="161318"/>
                <w:w w:val="105"/>
                <w:sz w:val="23"/>
              </w:rPr>
              <w:t>r</w:t>
            </w:r>
            <w:r>
              <w:rPr>
                <w:color w:val="2A2831"/>
                <w:w w:val="105"/>
                <w:sz w:val="23"/>
              </w:rPr>
              <w:t>e</w:t>
            </w:r>
            <w:r>
              <w:rPr>
                <w:color w:val="161318"/>
                <w:w w:val="105"/>
                <w:sz w:val="23"/>
              </w:rPr>
              <w:t>qui</w:t>
            </w:r>
            <w:r>
              <w:rPr>
                <w:color w:val="2A2831"/>
                <w:w w:val="105"/>
                <w:sz w:val="23"/>
              </w:rPr>
              <w:t>re</w:t>
            </w:r>
            <w:r>
              <w:rPr>
                <w:color w:val="161318"/>
                <w:w w:val="105"/>
                <w:sz w:val="23"/>
              </w:rPr>
              <w:t>m</w:t>
            </w:r>
            <w:r>
              <w:rPr>
                <w:color w:val="2A2831"/>
                <w:w w:val="105"/>
                <w:sz w:val="23"/>
              </w:rPr>
              <w:t>e</w:t>
            </w:r>
            <w:r>
              <w:rPr>
                <w:color w:val="161318"/>
                <w:w w:val="105"/>
                <w:sz w:val="23"/>
              </w:rPr>
              <w:t>n</w:t>
            </w:r>
            <w:r>
              <w:rPr>
                <w:color w:val="2A2831"/>
                <w:w w:val="105"/>
                <w:sz w:val="23"/>
              </w:rPr>
              <w:t>ts</w:t>
            </w:r>
            <w:r>
              <w:rPr>
                <w:color w:val="2A2831"/>
                <w:spacing w:val="-15"/>
                <w:w w:val="105"/>
                <w:sz w:val="23"/>
              </w:rPr>
              <w:t xml:space="preserve"> </w:t>
            </w:r>
            <w:r>
              <w:rPr>
                <w:color w:val="2A2831"/>
                <w:w w:val="105"/>
                <w:sz w:val="23"/>
              </w:rPr>
              <w:t>o</w:t>
            </w:r>
            <w:r>
              <w:rPr>
                <w:color w:val="161318"/>
                <w:w w:val="105"/>
                <w:sz w:val="23"/>
              </w:rPr>
              <w:t>f</w:t>
            </w:r>
            <w:r>
              <w:rPr>
                <w:color w:val="161318"/>
                <w:spacing w:val="-15"/>
                <w:w w:val="105"/>
                <w:sz w:val="23"/>
              </w:rPr>
              <w:t xml:space="preserve"> </w:t>
            </w:r>
            <w:r>
              <w:rPr>
                <w:color w:val="2A2831"/>
                <w:w w:val="105"/>
                <w:sz w:val="23"/>
              </w:rPr>
              <w:t>Assess</w:t>
            </w:r>
            <w:r>
              <w:rPr>
                <w:color w:val="161318"/>
                <w:w w:val="105"/>
                <w:sz w:val="23"/>
              </w:rPr>
              <w:t>men</w:t>
            </w:r>
            <w:r>
              <w:rPr>
                <w:color w:val="2A2831"/>
                <w:w w:val="105"/>
                <w:sz w:val="23"/>
              </w:rPr>
              <w:t xml:space="preserve">ts and </w:t>
            </w:r>
            <w:r>
              <w:rPr>
                <w:color w:val="413A42"/>
                <w:w w:val="105"/>
                <w:sz w:val="23"/>
              </w:rPr>
              <w:t>Serv</w:t>
            </w:r>
            <w:r>
              <w:rPr>
                <w:color w:val="161318"/>
                <w:w w:val="105"/>
                <w:sz w:val="23"/>
              </w:rPr>
              <w:t>i</w:t>
            </w:r>
            <w:r>
              <w:rPr>
                <w:color w:val="2A2831"/>
                <w:w w:val="105"/>
                <w:sz w:val="23"/>
              </w:rPr>
              <w:t xml:space="preserve">ce </w:t>
            </w:r>
            <w:r>
              <w:rPr>
                <w:color w:val="161318"/>
                <w:w w:val="105"/>
                <w:sz w:val="23"/>
              </w:rPr>
              <w:t>Pl</w:t>
            </w:r>
            <w:r>
              <w:rPr>
                <w:color w:val="2A2831"/>
                <w:w w:val="105"/>
                <w:sz w:val="23"/>
              </w:rPr>
              <w:t>ans.</w:t>
            </w:r>
          </w:p>
          <w:p w14:paraId="18C34641" w14:textId="77777777" w:rsidR="00911FE1" w:rsidRDefault="00C15428">
            <w:pPr>
              <w:pStyle w:val="TableParagraph"/>
              <w:spacing w:before="138" w:line="244" w:lineRule="auto"/>
              <w:ind w:left="112" w:right="1322" w:firstLine="2"/>
              <w:rPr>
                <w:sz w:val="23"/>
              </w:rPr>
            </w:pPr>
            <w:r>
              <w:rPr>
                <w:color w:val="161318"/>
                <w:w w:val="105"/>
                <w:sz w:val="23"/>
              </w:rPr>
              <w:t>In</w:t>
            </w:r>
            <w:r>
              <w:rPr>
                <w:color w:val="2A2831"/>
                <w:w w:val="105"/>
                <w:sz w:val="23"/>
              </w:rPr>
              <w:t>co</w:t>
            </w:r>
            <w:r>
              <w:rPr>
                <w:color w:val="161318"/>
                <w:w w:val="105"/>
                <w:sz w:val="23"/>
              </w:rPr>
              <w:t>n</w:t>
            </w:r>
            <w:r>
              <w:rPr>
                <w:color w:val="413A42"/>
                <w:w w:val="105"/>
                <w:sz w:val="23"/>
              </w:rPr>
              <w:t>s</w:t>
            </w:r>
            <w:r>
              <w:rPr>
                <w:color w:val="161318"/>
                <w:w w:val="105"/>
                <w:sz w:val="23"/>
              </w:rPr>
              <w:t>i</w:t>
            </w:r>
            <w:r>
              <w:rPr>
                <w:color w:val="413A42"/>
                <w:w w:val="105"/>
                <w:sz w:val="23"/>
              </w:rPr>
              <w:t>ste</w:t>
            </w:r>
            <w:r>
              <w:rPr>
                <w:color w:val="161318"/>
                <w:w w:val="105"/>
                <w:sz w:val="23"/>
              </w:rPr>
              <w:t>nt</w:t>
            </w:r>
            <w:r>
              <w:rPr>
                <w:color w:val="161318"/>
                <w:spacing w:val="-16"/>
                <w:w w:val="105"/>
                <w:sz w:val="23"/>
              </w:rPr>
              <w:t xml:space="preserve"> </w:t>
            </w:r>
            <w:r>
              <w:rPr>
                <w:color w:val="161318"/>
                <w:w w:val="105"/>
                <w:sz w:val="23"/>
              </w:rPr>
              <w:t>B</w:t>
            </w:r>
            <w:r>
              <w:rPr>
                <w:color w:val="2A2831"/>
                <w:w w:val="105"/>
                <w:sz w:val="23"/>
              </w:rPr>
              <w:t>edra</w:t>
            </w:r>
            <w:r>
              <w:rPr>
                <w:color w:val="161318"/>
                <w:w w:val="105"/>
                <w:sz w:val="23"/>
              </w:rPr>
              <w:t xml:space="preserve">il </w:t>
            </w:r>
            <w:r>
              <w:rPr>
                <w:color w:val="2A2831"/>
                <w:spacing w:val="-2"/>
                <w:w w:val="105"/>
                <w:sz w:val="23"/>
              </w:rPr>
              <w:t>assess</w:t>
            </w:r>
            <w:r>
              <w:rPr>
                <w:color w:val="161318"/>
                <w:spacing w:val="-2"/>
                <w:w w:val="105"/>
                <w:sz w:val="23"/>
              </w:rPr>
              <w:t>m</w:t>
            </w:r>
            <w:r>
              <w:rPr>
                <w:color w:val="2A2831"/>
                <w:spacing w:val="-2"/>
                <w:w w:val="105"/>
                <w:sz w:val="23"/>
              </w:rPr>
              <w:t>e</w:t>
            </w:r>
            <w:r>
              <w:rPr>
                <w:color w:val="161318"/>
                <w:spacing w:val="-2"/>
                <w:w w:val="105"/>
                <w:sz w:val="23"/>
              </w:rPr>
              <w:t>n</w:t>
            </w:r>
            <w:r>
              <w:rPr>
                <w:color w:val="2A2831"/>
                <w:spacing w:val="-2"/>
                <w:w w:val="105"/>
                <w:sz w:val="23"/>
              </w:rPr>
              <w:t>ts</w:t>
            </w:r>
            <w:r>
              <w:rPr>
                <w:color w:val="161318"/>
                <w:spacing w:val="-2"/>
                <w:w w:val="105"/>
                <w:sz w:val="23"/>
              </w:rPr>
              <w:t>.</w:t>
            </w:r>
          </w:p>
        </w:tc>
        <w:tc>
          <w:tcPr>
            <w:tcW w:w="1765" w:type="dxa"/>
          </w:tcPr>
          <w:p w14:paraId="18C34642" w14:textId="77777777" w:rsidR="00911FE1" w:rsidRDefault="00C15428">
            <w:pPr>
              <w:pStyle w:val="TableParagraph"/>
              <w:spacing w:before="11"/>
              <w:ind w:left="105"/>
              <w:rPr>
                <w:sz w:val="23"/>
              </w:rPr>
            </w:pPr>
            <w:r>
              <w:rPr>
                <w:color w:val="2A2831"/>
                <w:w w:val="110"/>
                <w:sz w:val="23"/>
              </w:rPr>
              <w:t>S</w:t>
            </w:r>
            <w:r>
              <w:rPr>
                <w:color w:val="161318"/>
                <w:w w:val="110"/>
                <w:sz w:val="23"/>
              </w:rPr>
              <w:t>e</w:t>
            </w:r>
            <w:r>
              <w:rPr>
                <w:color w:val="2A2831"/>
                <w:w w:val="110"/>
                <w:sz w:val="23"/>
              </w:rPr>
              <w:t>e</w:t>
            </w:r>
            <w:r>
              <w:rPr>
                <w:color w:val="2A2831"/>
                <w:spacing w:val="-16"/>
                <w:w w:val="110"/>
                <w:sz w:val="23"/>
              </w:rPr>
              <w:t xml:space="preserve"> </w:t>
            </w:r>
            <w:r>
              <w:rPr>
                <w:color w:val="161318"/>
                <w:w w:val="110"/>
                <w:sz w:val="23"/>
              </w:rPr>
              <w:t>I</w:t>
            </w:r>
            <w:r>
              <w:rPr>
                <w:color w:val="2A2831"/>
                <w:w w:val="110"/>
                <w:sz w:val="23"/>
              </w:rPr>
              <w:t>V</w:t>
            </w:r>
            <w:r>
              <w:rPr>
                <w:color w:val="2A2831"/>
                <w:spacing w:val="-14"/>
                <w:w w:val="110"/>
                <w:sz w:val="23"/>
              </w:rPr>
              <w:t xml:space="preserve"> </w:t>
            </w:r>
            <w:r>
              <w:rPr>
                <w:color w:val="2A2831"/>
                <w:spacing w:val="-5"/>
                <w:w w:val="110"/>
                <w:sz w:val="23"/>
              </w:rPr>
              <w:t>A&amp;</w:t>
            </w:r>
            <w:r>
              <w:rPr>
                <w:color w:val="161318"/>
                <w:spacing w:val="-5"/>
                <w:w w:val="110"/>
                <w:sz w:val="23"/>
              </w:rPr>
              <w:t>B</w:t>
            </w:r>
          </w:p>
        </w:tc>
        <w:tc>
          <w:tcPr>
            <w:tcW w:w="1043" w:type="dxa"/>
          </w:tcPr>
          <w:p w14:paraId="18C34643" w14:textId="77777777" w:rsidR="00911FE1" w:rsidRDefault="00911FE1">
            <w:pPr>
              <w:pStyle w:val="TableParagraph"/>
            </w:pPr>
          </w:p>
        </w:tc>
      </w:tr>
      <w:tr w:rsidR="00911FE1" w14:paraId="18C34650" w14:textId="77777777">
        <w:trPr>
          <w:trHeight w:val="1765"/>
        </w:trPr>
        <w:tc>
          <w:tcPr>
            <w:tcW w:w="1704" w:type="dxa"/>
          </w:tcPr>
          <w:p w14:paraId="18C34645" w14:textId="77777777" w:rsidR="00911FE1" w:rsidRDefault="00C15428">
            <w:pPr>
              <w:pStyle w:val="TableParagraph"/>
              <w:spacing w:before="40"/>
              <w:ind w:left="56"/>
              <w:jc w:val="center"/>
              <w:rPr>
                <w:b/>
              </w:rPr>
            </w:pPr>
            <w:r>
              <w:rPr>
                <w:b/>
                <w:color w:val="161318"/>
                <w:spacing w:val="-10"/>
                <w:w w:val="110"/>
              </w:rPr>
              <w:t>D</w:t>
            </w:r>
          </w:p>
        </w:tc>
        <w:tc>
          <w:tcPr>
            <w:tcW w:w="3980" w:type="dxa"/>
          </w:tcPr>
          <w:p w14:paraId="18C34646" w14:textId="77777777" w:rsidR="00911FE1" w:rsidRDefault="00C15428">
            <w:pPr>
              <w:pStyle w:val="TableParagraph"/>
              <w:spacing w:before="21"/>
              <w:ind w:left="122"/>
              <w:rPr>
                <w:sz w:val="23"/>
              </w:rPr>
            </w:pPr>
            <w:r>
              <w:rPr>
                <w:color w:val="2A2831"/>
                <w:w w:val="105"/>
                <w:sz w:val="23"/>
              </w:rPr>
              <w:t>Ge</w:t>
            </w:r>
            <w:r>
              <w:rPr>
                <w:color w:val="161318"/>
                <w:w w:val="105"/>
                <w:sz w:val="23"/>
              </w:rPr>
              <w:t>n</w:t>
            </w:r>
            <w:r>
              <w:rPr>
                <w:color w:val="2A2831"/>
                <w:w w:val="105"/>
                <w:sz w:val="23"/>
              </w:rPr>
              <w:t>e</w:t>
            </w:r>
            <w:r>
              <w:rPr>
                <w:color w:val="161318"/>
                <w:w w:val="105"/>
                <w:sz w:val="23"/>
              </w:rPr>
              <w:t>r</w:t>
            </w:r>
            <w:r>
              <w:rPr>
                <w:color w:val="2A2831"/>
                <w:w w:val="105"/>
                <w:sz w:val="23"/>
              </w:rPr>
              <w:t>al</w:t>
            </w:r>
            <w:r>
              <w:rPr>
                <w:color w:val="2A2831"/>
                <w:spacing w:val="-11"/>
                <w:w w:val="105"/>
                <w:sz w:val="23"/>
              </w:rPr>
              <w:t xml:space="preserve"> </w:t>
            </w:r>
            <w:r>
              <w:rPr>
                <w:color w:val="2A2831"/>
                <w:w w:val="105"/>
                <w:sz w:val="23"/>
              </w:rPr>
              <w:t>Req</w:t>
            </w:r>
            <w:r>
              <w:rPr>
                <w:color w:val="161318"/>
                <w:w w:val="105"/>
                <w:sz w:val="23"/>
              </w:rPr>
              <w:t>uir</w:t>
            </w:r>
            <w:r>
              <w:rPr>
                <w:color w:val="2A2831"/>
                <w:w w:val="105"/>
                <w:sz w:val="23"/>
              </w:rPr>
              <w:t>e</w:t>
            </w:r>
            <w:r>
              <w:rPr>
                <w:color w:val="161318"/>
                <w:w w:val="105"/>
                <w:sz w:val="23"/>
              </w:rPr>
              <w:t>m</w:t>
            </w:r>
            <w:r>
              <w:rPr>
                <w:color w:val="2A2831"/>
                <w:w w:val="105"/>
                <w:sz w:val="23"/>
              </w:rPr>
              <w:t>e</w:t>
            </w:r>
            <w:r>
              <w:rPr>
                <w:color w:val="161318"/>
                <w:w w:val="105"/>
                <w:sz w:val="23"/>
              </w:rPr>
              <w:t>n</w:t>
            </w:r>
            <w:r>
              <w:rPr>
                <w:color w:val="2A2831"/>
                <w:w w:val="105"/>
                <w:sz w:val="23"/>
              </w:rPr>
              <w:t>ts</w:t>
            </w:r>
            <w:r>
              <w:rPr>
                <w:color w:val="2A2831"/>
                <w:spacing w:val="-3"/>
                <w:w w:val="105"/>
                <w:sz w:val="23"/>
              </w:rPr>
              <w:t xml:space="preserve"> </w:t>
            </w:r>
            <w:r>
              <w:rPr>
                <w:color w:val="2A2831"/>
                <w:w w:val="105"/>
                <w:sz w:val="23"/>
              </w:rPr>
              <w:t>fo</w:t>
            </w:r>
            <w:r>
              <w:rPr>
                <w:color w:val="161318"/>
                <w:w w:val="105"/>
                <w:sz w:val="23"/>
              </w:rPr>
              <w:t>r</w:t>
            </w:r>
            <w:r>
              <w:rPr>
                <w:color w:val="161318"/>
                <w:spacing w:val="1"/>
                <w:w w:val="105"/>
                <w:sz w:val="23"/>
              </w:rPr>
              <w:t xml:space="preserve"> </w:t>
            </w:r>
            <w:r>
              <w:rPr>
                <w:color w:val="161318"/>
                <w:w w:val="105"/>
                <w:sz w:val="23"/>
              </w:rPr>
              <w:t>an</w:t>
            </w:r>
            <w:r>
              <w:rPr>
                <w:color w:val="161318"/>
                <w:spacing w:val="-15"/>
                <w:w w:val="105"/>
                <w:sz w:val="23"/>
              </w:rPr>
              <w:t xml:space="preserve"> </w:t>
            </w:r>
            <w:r>
              <w:rPr>
                <w:color w:val="161318"/>
                <w:spacing w:val="-4"/>
                <w:w w:val="105"/>
                <w:sz w:val="23"/>
              </w:rPr>
              <w:t>AL</w:t>
            </w:r>
            <w:r>
              <w:rPr>
                <w:color w:val="2A2831"/>
                <w:spacing w:val="-4"/>
                <w:w w:val="105"/>
                <w:sz w:val="23"/>
              </w:rPr>
              <w:t>R:</w:t>
            </w:r>
          </w:p>
          <w:p w14:paraId="18C34647" w14:textId="77777777" w:rsidR="00911FE1" w:rsidRDefault="00911FE1">
            <w:pPr>
              <w:pStyle w:val="TableParagraph"/>
              <w:spacing w:before="42"/>
              <w:rPr>
                <w:b/>
                <w:sz w:val="23"/>
              </w:rPr>
            </w:pPr>
          </w:p>
          <w:p w14:paraId="18C34648" w14:textId="77777777" w:rsidR="00911FE1" w:rsidRDefault="00C15428">
            <w:pPr>
              <w:pStyle w:val="TableParagraph"/>
              <w:spacing w:line="247" w:lineRule="auto"/>
              <w:ind w:left="116" w:right="83" w:firstLine="5"/>
              <w:rPr>
                <w:b/>
              </w:rPr>
            </w:pPr>
            <w:r>
              <w:rPr>
                <w:b/>
                <w:color w:val="161318"/>
                <w:w w:val="110"/>
              </w:rPr>
              <w:t>Quality</w:t>
            </w:r>
            <w:r>
              <w:rPr>
                <w:b/>
                <w:color w:val="161318"/>
                <w:spacing w:val="-16"/>
                <w:w w:val="110"/>
              </w:rPr>
              <w:t xml:space="preserve"> </w:t>
            </w:r>
            <w:r>
              <w:rPr>
                <w:b/>
                <w:color w:val="161318"/>
                <w:w w:val="110"/>
              </w:rPr>
              <w:t>As</w:t>
            </w:r>
            <w:r>
              <w:rPr>
                <w:b/>
                <w:color w:val="2A2831"/>
                <w:w w:val="110"/>
              </w:rPr>
              <w:t>s</w:t>
            </w:r>
            <w:r>
              <w:rPr>
                <w:b/>
                <w:color w:val="010101"/>
                <w:w w:val="110"/>
              </w:rPr>
              <w:t>urance</w:t>
            </w:r>
            <w:r>
              <w:rPr>
                <w:b/>
                <w:color w:val="010101"/>
                <w:spacing w:val="-15"/>
                <w:w w:val="110"/>
              </w:rPr>
              <w:t xml:space="preserve"> </w:t>
            </w:r>
            <w:r>
              <w:rPr>
                <w:b/>
                <w:color w:val="161318"/>
                <w:w w:val="110"/>
              </w:rPr>
              <w:t>and</w:t>
            </w:r>
            <w:r>
              <w:rPr>
                <w:b/>
                <w:color w:val="161318"/>
                <w:spacing w:val="-14"/>
                <w:w w:val="110"/>
              </w:rPr>
              <w:t xml:space="preserve"> </w:t>
            </w:r>
            <w:r>
              <w:rPr>
                <w:b/>
                <w:color w:val="010101"/>
                <w:w w:val="110"/>
              </w:rPr>
              <w:t xml:space="preserve">Performance </w:t>
            </w:r>
            <w:r>
              <w:rPr>
                <w:b/>
                <w:color w:val="161318"/>
                <w:spacing w:val="-2"/>
                <w:w w:val="110"/>
              </w:rPr>
              <w:t>Improvement</w:t>
            </w:r>
          </w:p>
        </w:tc>
        <w:tc>
          <w:tcPr>
            <w:tcW w:w="3078" w:type="dxa"/>
          </w:tcPr>
          <w:p w14:paraId="18C34649" w14:textId="77777777" w:rsidR="00911FE1" w:rsidRDefault="00C15428">
            <w:pPr>
              <w:pStyle w:val="TableParagraph"/>
              <w:spacing w:before="21"/>
              <w:ind w:left="120"/>
              <w:rPr>
                <w:sz w:val="23"/>
              </w:rPr>
            </w:pPr>
            <w:r>
              <w:rPr>
                <w:color w:val="2A2831"/>
                <w:w w:val="105"/>
                <w:sz w:val="23"/>
              </w:rPr>
              <w:t>65</w:t>
            </w:r>
            <w:r>
              <w:rPr>
                <w:color w:val="161318"/>
                <w:w w:val="105"/>
                <w:sz w:val="23"/>
              </w:rPr>
              <w:t>1</w:t>
            </w:r>
            <w:r>
              <w:rPr>
                <w:color w:val="161318"/>
                <w:spacing w:val="-21"/>
                <w:w w:val="105"/>
                <w:sz w:val="23"/>
              </w:rPr>
              <w:t xml:space="preserve"> </w:t>
            </w:r>
            <w:r>
              <w:rPr>
                <w:color w:val="2A2831"/>
                <w:w w:val="105"/>
                <w:sz w:val="23"/>
              </w:rPr>
              <w:t>CM</w:t>
            </w:r>
            <w:r>
              <w:rPr>
                <w:color w:val="161318"/>
                <w:w w:val="105"/>
                <w:sz w:val="23"/>
              </w:rPr>
              <w:t>R</w:t>
            </w:r>
            <w:r>
              <w:rPr>
                <w:color w:val="161318"/>
                <w:spacing w:val="10"/>
                <w:w w:val="105"/>
                <w:sz w:val="23"/>
              </w:rPr>
              <w:t xml:space="preserve"> </w:t>
            </w:r>
            <w:r>
              <w:rPr>
                <w:color w:val="010101"/>
                <w:w w:val="105"/>
                <w:sz w:val="23"/>
              </w:rPr>
              <w:t>1</w:t>
            </w:r>
            <w:r>
              <w:rPr>
                <w:color w:val="2A2831"/>
                <w:w w:val="105"/>
                <w:sz w:val="23"/>
              </w:rPr>
              <w:t>2.</w:t>
            </w:r>
            <w:r>
              <w:rPr>
                <w:color w:val="161318"/>
                <w:w w:val="105"/>
                <w:sz w:val="23"/>
              </w:rPr>
              <w:t>04</w:t>
            </w:r>
            <w:r>
              <w:rPr>
                <w:color w:val="2A2831"/>
                <w:w w:val="105"/>
                <w:sz w:val="23"/>
              </w:rPr>
              <w:t>(</w:t>
            </w:r>
            <w:r>
              <w:rPr>
                <w:color w:val="010101"/>
                <w:w w:val="105"/>
                <w:sz w:val="23"/>
              </w:rPr>
              <w:t>1</w:t>
            </w:r>
            <w:r>
              <w:rPr>
                <w:color w:val="2A2831"/>
                <w:w w:val="105"/>
                <w:sz w:val="23"/>
              </w:rPr>
              <w:t>0)(a)</w:t>
            </w:r>
            <w:r>
              <w:rPr>
                <w:color w:val="707475"/>
                <w:w w:val="105"/>
                <w:sz w:val="23"/>
              </w:rPr>
              <w:t>,</w:t>
            </w:r>
            <w:r>
              <w:rPr>
                <w:color w:val="707475"/>
                <w:spacing w:val="-8"/>
                <w:w w:val="105"/>
                <w:sz w:val="23"/>
              </w:rPr>
              <w:t xml:space="preserve"> </w:t>
            </w:r>
            <w:r>
              <w:rPr>
                <w:color w:val="2A2831"/>
                <w:spacing w:val="-4"/>
                <w:w w:val="105"/>
                <w:sz w:val="23"/>
              </w:rPr>
              <w:t>(</w:t>
            </w:r>
            <w:r>
              <w:rPr>
                <w:color w:val="161318"/>
                <w:spacing w:val="-4"/>
                <w:w w:val="105"/>
                <w:sz w:val="23"/>
              </w:rPr>
              <w:t>b</w:t>
            </w:r>
            <w:r>
              <w:rPr>
                <w:color w:val="2A2831"/>
                <w:spacing w:val="-4"/>
                <w:w w:val="105"/>
                <w:sz w:val="23"/>
              </w:rPr>
              <w:t>)</w:t>
            </w:r>
            <w:r>
              <w:rPr>
                <w:color w:val="707475"/>
                <w:spacing w:val="-4"/>
                <w:w w:val="105"/>
                <w:sz w:val="23"/>
              </w:rPr>
              <w:t>,</w:t>
            </w:r>
          </w:p>
          <w:p w14:paraId="18C3464A" w14:textId="77777777" w:rsidR="00911FE1" w:rsidRDefault="00C15428">
            <w:pPr>
              <w:pStyle w:val="TableParagraph"/>
              <w:spacing w:before="16"/>
              <w:ind w:left="121"/>
              <w:rPr>
                <w:sz w:val="23"/>
              </w:rPr>
            </w:pPr>
            <w:r>
              <w:rPr>
                <w:color w:val="413A42"/>
                <w:w w:val="105"/>
                <w:sz w:val="23"/>
              </w:rPr>
              <w:t>(c)2.,</w:t>
            </w:r>
            <w:r>
              <w:rPr>
                <w:color w:val="413A42"/>
                <w:spacing w:val="-2"/>
                <w:w w:val="105"/>
                <w:sz w:val="23"/>
              </w:rPr>
              <w:t xml:space="preserve"> </w:t>
            </w:r>
            <w:r>
              <w:rPr>
                <w:color w:val="2A2831"/>
                <w:w w:val="105"/>
                <w:sz w:val="23"/>
              </w:rPr>
              <w:t>(d)</w:t>
            </w:r>
            <w:r>
              <w:rPr>
                <w:color w:val="544F54"/>
                <w:w w:val="105"/>
                <w:sz w:val="23"/>
              </w:rPr>
              <w:t>,</w:t>
            </w:r>
            <w:r>
              <w:rPr>
                <w:color w:val="544F54"/>
                <w:spacing w:val="-3"/>
                <w:w w:val="105"/>
                <w:sz w:val="23"/>
              </w:rPr>
              <w:t xml:space="preserve"> </w:t>
            </w:r>
            <w:r>
              <w:rPr>
                <w:color w:val="2A2831"/>
                <w:spacing w:val="-5"/>
                <w:w w:val="105"/>
                <w:sz w:val="23"/>
              </w:rPr>
              <w:t>(e)</w:t>
            </w:r>
          </w:p>
        </w:tc>
        <w:tc>
          <w:tcPr>
            <w:tcW w:w="3409" w:type="dxa"/>
          </w:tcPr>
          <w:p w14:paraId="18C3464B" w14:textId="027D7DCF" w:rsidR="00911FE1" w:rsidRDefault="00C15428">
            <w:pPr>
              <w:pStyle w:val="TableParagraph"/>
              <w:spacing w:before="31" w:line="244" w:lineRule="auto"/>
              <w:ind w:left="112" w:right="65" w:firstLine="4"/>
              <w:rPr>
                <w:sz w:val="23"/>
              </w:rPr>
            </w:pPr>
            <w:r>
              <w:rPr>
                <w:color w:val="2A2831"/>
                <w:w w:val="105"/>
                <w:sz w:val="23"/>
              </w:rPr>
              <w:t>M</w:t>
            </w:r>
            <w:r>
              <w:rPr>
                <w:color w:val="161318"/>
                <w:w w:val="105"/>
                <w:sz w:val="23"/>
              </w:rPr>
              <w:t>i</w:t>
            </w:r>
            <w:r>
              <w:rPr>
                <w:color w:val="413A42"/>
                <w:w w:val="105"/>
                <w:sz w:val="23"/>
              </w:rPr>
              <w:t>ss</w:t>
            </w:r>
            <w:r>
              <w:rPr>
                <w:color w:val="161318"/>
                <w:w w:val="105"/>
                <w:sz w:val="23"/>
              </w:rPr>
              <w:t>in</w:t>
            </w:r>
            <w:r>
              <w:rPr>
                <w:color w:val="2A2831"/>
                <w:w w:val="105"/>
                <w:sz w:val="23"/>
              </w:rPr>
              <w:t xml:space="preserve">g </w:t>
            </w:r>
            <w:r>
              <w:rPr>
                <w:color w:val="413A42"/>
                <w:w w:val="105"/>
                <w:sz w:val="23"/>
              </w:rPr>
              <w:t>o</w:t>
            </w:r>
            <w:r>
              <w:rPr>
                <w:color w:val="161318"/>
                <w:w w:val="105"/>
                <w:sz w:val="23"/>
              </w:rPr>
              <w:t>r in</w:t>
            </w:r>
            <w:r>
              <w:rPr>
                <w:color w:val="2A2831"/>
                <w:w w:val="105"/>
                <w:sz w:val="23"/>
              </w:rPr>
              <w:t>co</w:t>
            </w:r>
            <w:r>
              <w:rPr>
                <w:color w:val="161318"/>
                <w:w w:val="105"/>
                <w:sz w:val="23"/>
              </w:rPr>
              <w:t>mpl</w:t>
            </w:r>
            <w:r>
              <w:rPr>
                <w:color w:val="2A2831"/>
                <w:w w:val="105"/>
                <w:sz w:val="23"/>
              </w:rPr>
              <w:t>e</w:t>
            </w:r>
            <w:r>
              <w:rPr>
                <w:color w:val="161318"/>
                <w:w w:val="105"/>
                <w:sz w:val="23"/>
              </w:rPr>
              <w:t xml:space="preserve">te </w:t>
            </w:r>
            <w:r>
              <w:rPr>
                <w:color w:val="2A2831"/>
                <w:w w:val="105"/>
                <w:sz w:val="23"/>
              </w:rPr>
              <w:t>co</w:t>
            </w:r>
            <w:r>
              <w:rPr>
                <w:color w:val="161318"/>
                <w:w w:val="105"/>
                <w:sz w:val="23"/>
              </w:rPr>
              <w:t>mp</w:t>
            </w:r>
            <w:r>
              <w:rPr>
                <w:color w:val="413A42"/>
                <w:w w:val="105"/>
                <w:sz w:val="23"/>
              </w:rPr>
              <w:t>o</w:t>
            </w:r>
            <w:r>
              <w:rPr>
                <w:color w:val="161318"/>
                <w:w w:val="105"/>
                <w:sz w:val="23"/>
              </w:rPr>
              <w:t>n</w:t>
            </w:r>
            <w:r>
              <w:rPr>
                <w:color w:val="2A2831"/>
                <w:w w:val="105"/>
                <w:sz w:val="23"/>
              </w:rPr>
              <w:t>e</w:t>
            </w:r>
            <w:r>
              <w:rPr>
                <w:color w:val="161318"/>
                <w:w w:val="105"/>
                <w:sz w:val="23"/>
              </w:rPr>
              <w:t>n</w:t>
            </w:r>
            <w:r>
              <w:rPr>
                <w:color w:val="2A2831"/>
                <w:w w:val="105"/>
                <w:sz w:val="23"/>
              </w:rPr>
              <w:t>ts o</w:t>
            </w:r>
            <w:r>
              <w:rPr>
                <w:color w:val="161318"/>
                <w:w w:val="105"/>
                <w:sz w:val="23"/>
              </w:rPr>
              <w:t xml:space="preserve">f </w:t>
            </w:r>
            <w:r>
              <w:rPr>
                <w:color w:val="2A2831"/>
                <w:w w:val="105"/>
                <w:sz w:val="23"/>
              </w:rPr>
              <w:t>t</w:t>
            </w:r>
            <w:r>
              <w:rPr>
                <w:color w:val="161318"/>
                <w:w w:val="105"/>
                <w:sz w:val="23"/>
              </w:rPr>
              <w:t>h</w:t>
            </w:r>
            <w:r>
              <w:rPr>
                <w:color w:val="2A2831"/>
                <w:w w:val="105"/>
                <w:sz w:val="23"/>
              </w:rPr>
              <w:t>e Q</w:t>
            </w:r>
            <w:r>
              <w:rPr>
                <w:color w:val="161318"/>
                <w:w w:val="105"/>
                <w:sz w:val="23"/>
              </w:rPr>
              <w:t>u</w:t>
            </w:r>
            <w:r>
              <w:rPr>
                <w:color w:val="2A2831"/>
                <w:w w:val="105"/>
                <w:sz w:val="23"/>
              </w:rPr>
              <w:t>a</w:t>
            </w:r>
            <w:r>
              <w:rPr>
                <w:color w:val="161318"/>
                <w:w w:val="105"/>
                <w:sz w:val="23"/>
              </w:rPr>
              <w:t>li</w:t>
            </w:r>
            <w:r>
              <w:rPr>
                <w:color w:val="2A2831"/>
                <w:w w:val="105"/>
                <w:sz w:val="23"/>
              </w:rPr>
              <w:t>ty Ass</w:t>
            </w:r>
            <w:r>
              <w:rPr>
                <w:color w:val="161318"/>
                <w:w w:val="105"/>
                <w:sz w:val="23"/>
              </w:rPr>
              <w:t>uran</w:t>
            </w:r>
            <w:r>
              <w:rPr>
                <w:color w:val="2A2831"/>
                <w:w w:val="105"/>
                <w:sz w:val="23"/>
              </w:rPr>
              <w:t>ce</w:t>
            </w:r>
            <w:r>
              <w:rPr>
                <w:color w:val="2A2831"/>
                <w:spacing w:val="-9"/>
                <w:w w:val="105"/>
                <w:sz w:val="23"/>
              </w:rPr>
              <w:t xml:space="preserve"> </w:t>
            </w:r>
            <w:r>
              <w:rPr>
                <w:color w:val="161318"/>
                <w:w w:val="105"/>
                <w:sz w:val="23"/>
              </w:rPr>
              <w:t>an</w:t>
            </w:r>
            <w:r>
              <w:rPr>
                <w:color w:val="2A2831"/>
                <w:w w:val="105"/>
                <w:sz w:val="23"/>
              </w:rPr>
              <w:t>d</w:t>
            </w:r>
            <w:r>
              <w:rPr>
                <w:color w:val="2A2831"/>
                <w:spacing w:val="-7"/>
                <w:w w:val="105"/>
                <w:sz w:val="23"/>
              </w:rPr>
              <w:t xml:space="preserve"> </w:t>
            </w:r>
            <w:r w:rsidR="00D735CB">
              <w:rPr>
                <w:color w:val="161318"/>
                <w:w w:val="105"/>
                <w:sz w:val="23"/>
              </w:rPr>
              <w:t>P</w:t>
            </w:r>
            <w:r w:rsidR="00D735CB">
              <w:rPr>
                <w:color w:val="2A2831"/>
                <w:w w:val="105"/>
                <w:sz w:val="23"/>
              </w:rPr>
              <w:t>e</w:t>
            </w:r>
            <w:r w:rsidR="00D735CB">
              <w:rPr>
                <w:color w:val="161318"/>
                <w:w w:val="105"/>
                <w:sz w:val="23"/>
              </w:rPr>
              <w:t>r</w:t>
            </w:r>
            <w:r w:rsidR="00D735CB">
              <w:rPr>
                <w:color w:val="2A2831"/>
                <w:w w:val="105"/>
                <w:sz w:val="23"/>
              </w:rPr>
              <w:t>fo</w:t>
            </w:r>
            <w:r w:rsidR="00D735CB">
              <w:rPr>
                <w:color w:val="161318"/>
                <w:w w:val="105"/>
                <w:sz w:val="23"/>
              </w:rPr>
              <w:t>rm</w:t>
            </w:r>
            <w:r w:rsidR="00D735CB">
              <w:rPr>
                <w:color w:val="2A2831"/>
                <w:w w:val="105"/>
                <w:sz w:val="23"/>
              </w:rPr>
              <w:t>a</w:t>
            </w:r>
            <w:r w:rsidR="00D735CB">
              <w:rPr>
                <w:color w:val="161318"/>
                <w:w w:val="105"/>
                <w:sz w:val="23"/>
              </w:rPr>
              <w:t>n</w:t>
            </w:r>
            <w:r w:rsidR="00D735CB">
              <w:rPr>
                <w:color w:val="2A2831"/>
                <w:w w:val="105"/>
                <w:sz w:val="23"/>
              </w:rPr>
              <w:t>ce</w:t>
            </w:r>
            <w:r>
              <w:rPr>
                <w:color w:val="2A2831"/>
                <w:w w:val="105"/>
                <w:sz w:val="23"/>
              </w:rPr>
              <w:t xml:space="preserve"> </w:t>
            </w:r>
            <w:r>
              <w:rPr>
                <w:color w:val="161318"/>
                <w:sz w:val="23"/>
              </w:rPr>
              <w:t>Im</w:t>
            </w:r>
            <w:r>
              <w:rPr>
                <w:color w:val="2A2831"/>
                <w:sz w:val="23"/>
              </w:rPr>
              <w:t>prove</w:t>
            </w:r>
            <w:r>
              <w:rPr>
                <w:color w:val="161318"/>
                <w:sz w:val="23"/>
              </w:rPr>
              <w:t>m</w:t>
            </w:r>
            <w:r>
              <w:rPr>
                <w:color w:val="2A2831"/>
                <w:sz w:val="23"/>
              </w:rPr>
              <w:t>e</w:t>
            </w:r>
            <w:r>
              <w:rPr>
                <w:color w:val="161318"/>
                <w:sz w:val="23"/>
              </w:rPr>
              <w:t>nt</w:t>
            </w:r>
            <w:r>
              <w:rPr>
                <w:color w:val="161318"/>
                <w:spacing w:val="43"/>
                <w:sz w:val="23"/>
              </w:rPr>
              <w:t xml:space="preserve"> </w:t>
            </w:r>
            <w:r>
              <w:rPr>
                <w:color w:val="2A2831"/>
                <w:spacing w:val="-2"/>
                <w:sz w:val="23"/>
              </w:rPr>
              <w:t>req</w:t>
            </w:r>
            <w:r>
              <w:rPr>
                <w:color w:val="161318"/>
                <w:spacing w:val="-2"/>
                <w:sz w:val="23"/>
              </w:rPr>
              <w:t>uir</w:t>
            </w:r>
            <w:r>
              <w:rPr>
                <w:color w:val="2A2831"/>
                <w:spacing w:val="-2"/>
                <w:sz w:val="23"/>
              </w:rPr>
              <w:t>e</w:t>
            </w:r>
            <w:r>
              <w:rPr>
                <w:color w:val="161318"/>
                <w:spacing w:val="-2"/>
                <w:sz w:val="23"/>
              </w:rPr>
              <w:t>m</w:t>
            </w:r>
            <w:r>
              <w:rPr>
                <w:color w:val="2A2831"/>
                <w:spacing w:val="-2"/>
                <w:sz w:val="23"/>
              </w:rPr>
              <w:t>e</w:t>
            </w:r>
            <w:r>
              <w:rPr>
                <w:color w:val="161318"/>
                <w:spacing w:val="-2"/>
                <w:sz w:val="23"/>
              </w:rPr>
              <w:t>nt</w:t>
            </w:r>
            <w:r>
              <w:rPr>
                <w:color w:val="413A42"/>
                <w:spacing w:val="-2"/>
                <w:sz w:val="23"/>
              </w:rPr>
              <w:t>s.</w:t>
            </w:r>
          </w:p>
          <w:p w14:paraId="18C3464C" w14:textId="77777777" w:rsidR="00911FE1" w:rsidRDefault="00911FE1">
            <w:pPr>
              <w:pStyle w:val="TableParagraph"/>
              <w:spacing w:before="31"/>
              <w:rPr>
                <w:b/>
                <w:sz w:val="23"/>
              </w:rPr>
            </w:pPr>
          </w:p>
          <w:p w14:paraId="18C3464D" w14:textId="77777777" w:rsidR="00911FE1" w:rsidRDefault="00C15428">
            <w:pPr>
              <w:pStyle w:val="TableParagraph"/>
              <w:ind w:left="119"/>
              <w:rPr>
                <w:sz w:val="23"/>
              </w:rPr>
            </w:pPr>
            <w:r>
              <w:rPr>
                <w:color w:val="2A2831"/>
                <w:sz w:val="23"/>
              </w:rPr>
              <w:t>U</w:t>
            </w:r>
            <w:r>
              <w:rPr>
                <w:color w:val="161318"/>
                <w:sz w:val="23"/>
              </w:rPr>
              <w:t>n</w:t>
            </w:r>
            <w:r>
              <w:rPr>
                <w:color w:val="413A42"/>
                <w:sz w:val="23"/>
              </w:rPr>
              <w:t>safe</w:t>
            </w:r>
            <w:r>
              <w:rPr>
                <w:color w:val="413A42"/>
                <w:spacing w:val="16"/>
                <w:sz w:val="23"/>
              </w:rPr>
              <w:t xml:space="preserve"> </w:t>
            </w:r>
            <w:r>
              <w:rPr>
                <w:color w:val="413A42"/>
                <w:spacing w:val="-2"/>
                <w:sz w:val="23"/>
              </w:rPr>
              <w:t>SAMM</w:t>
            </w:r>
            <w:r>
              <w:rPr>
                <w:color w:val="161318"/>
                <w:spacing w:val="-2"/>
                <w:sz w:val="23"/>
              </w:rPr>
              <w:t>.</w:t>
            </w:r>
          </w:p>
        </w:tc>
        <w:tc>
          <w:tcPr>
            <w:tcW w:w="1765" w:type="dxa"/>
          </w:tcPr>
          <w:p w14:paraId="18C3464E" w14:textId="77777777" w:rsidR="00911FE1" w:rsidRDefault="00C15428">
            <w:pPr>
              <w:pStyle w:val="TableParagraph"/>
              <w:spacing w:before="31"/>
              <w:ind w:left="115"/>
              <w:rPr>
                <w:sz w:val="23"/>
              </w:rPr>
            </w:pPr>
            <w:r>
              <w:rPr>
                <w:color w:val="2A2831"/>
                <w:sz w:val="23"/>
              </w:rPr>
              <w:t>See</w:t>
            </w:r>
            <w:r>
              <w:rPr>
                <w:color w:val="2A2831"/>
                <w:spacing w:val="1"/>
                <w:sz w:val="23"/>
              </w:rPr>
              <w:t xml:space="preserve"> </w:t>
            </w:r>
            <w:r>
              <w:rPr>
                <w:color w:val="2A2831"/>
                <w:sz w:val="23"/>
              </w:rPr>
              <w:t>IV</w:t>
            </w:r>
            <w:r>
              <w:rPr>
                <w:color w:val="2A2831"/>
                <w:spacing w:val="28"/>
                <w:sz w:val="23"/>
              </w:rPr>
              <w:t xml:space="preserve"> </w:t>
            </w:r>
            <w:r>
              <w:rPr>
                <w:color w:val="2A2831"/>
                <w:spacing w:val="-10"/>
                <w:sz w:val="23"/>
              </w:rPr>
              <w:t>A</w:t>
            </w:r>
          </w:p>
        </w:tc>
        <w:tc>
          <w:tcPr>
            <w:tcW w:w="1043" w:type="dxa"/>
          </w:tcPr>
          <w:p w14:paraId="18C3464F" w14:textId="77777777" w:rsidR="00911FE1" w:rsidRDefault="00911FE1">
            <w:pPr>
              <w:pStyle w:val="TableParagraph"/>
            </w:pPr>
          </w:p>
        </w:tc>
      </w:tr>
      <w:tr w:rsidR="00911FE1" w14:paraId="18C3465E" w14:textId="77777777">
        <w:trPr>
          <w:trHeight w:val="1926"/>
        </w:trPr>
        <w:tc>
          <w:tcPr>
            <w:tcW w:w="1704" w:type="dxa"/>
          </w:tcPr>
          <w:p w14:paraId="18C34651" w14:textId="77777777" w:rsidR="00911FE1" w:rsidRDefault="00C15428">
            <w:pPr>
              <w:pStyle w:val="TableParagraph"/>
              <w:spacing w:before="30"/>
              <w:ind w:left="56" w:right="19"/>
              <w:jc w:val="center"/>
              <w:rPr>
                <w:b/>
              </w:rPr>
            </w:pPr>
            <w:r>
              <w:rPr>
                <w:b/>
                <w:color w:val="161318"/>
                <w:spacing w:val="-10"/>
                <w:w w:val="105"/>
              </w:rPr>
              <w:t>E</w:t>
            </w:r>
          </w:p>
        </w:tc>
        <w:tc>
          <w:tcPr>
            <w:tcW w:w="3980" w:type="dxa"/>
          </w:tcPr>
          <w:p w14:paraId="18C34652" w14:textId="77777777" w:rsidR="00911FE1" w:rsidRDefault="00C15428">
            <w:pPr>
              <w:pStyle w:val="TableParagraph"/>
              <w:spacing w:before="21"/>
              <w:ind w:left="122"/>
              <w:rPr>
                <w:sz w:val="23"/>
              </w:rPr>
            </w:pPr>
            <w:r>
              <w:rPr>
                <w:color w:val="2A2831"/>
                <w:w w:val="105"/>
                <w:sz w:val="23"/>
              </w:rPr>
              <w:t>Ge</w:t>
            </w:r>
            <w:r>
              <w:rPr>
                <w:color w:val="161318"/>
                <w:w w:val="105"/>
                <w:sz w:val="23"/>
              </w:rPr>
              <w:t>n</w:t>
            </w:r>
            <w:r>
              <w:rPr>
                <w:color w:val="2A2831"/>
                <w:w w:val="105"/>
                <w:sz w:val="23"/>
              </w:rPr>
              <w:t>era</w:t>
            </w:r>
            <w:r>
              <w:rPr>
                <w:color w:val="161318"/>
                <w:w w:val="105"/>
                <w:sz w:val="23"/>
              </w:rPr>
              <w:t>l</w:t>
            </w:r>
            <w:r>
              <w:rPr>
                <w:color w:val="161318"/>
                <w:spacing w:val="-12"/>
                <w:w w:val="105"/>
                <w:sz w:val="23"/>
              </w:rPr>
              <w:t xml:space="preserve"> </w:t>
            </w:r>
            <w:r>
              <w:rPr>
                <w:color w:val="161318"/>
                <w:w w:val="105"/>
                <w:sz w:val="23"/>
              </w:rPr>
              <w:t>R</w:t>
            </w:r>
            <w:r>
              <w:rPr>
                <w:color w:val="2A2831"/>
                <w:w w:val="105"/>
                <w:sz w:val="23"/>
              </w:rPr>
              <w:t>eq</w:t>
            </w:r>
            <w:r>
              <w:rPr>
                <w:color w:val="161318"/>
                <w:w w:val="105"/>
                <w:sz w:val="23"/>
              </w:rPr>
              <w:t>uir</w:t>
            </w:r>
            <w:r>
              <w:rPr>
                <w:color w:val="2A2831"/>
                <w:w w:val="105"/>
                <w:sz w:val="23"/>
              </w:rPr>
              <w:t>e</w:t>
            </w:r>
            <w:r>
              <w:rPr>
                <w:color w:val="161318"/>
                <w:w w:val="105"/>
                <w:sz w:val="23"/>
              </w:rPr>
              <w:t>m</w:t>
            </w:r>
            <w:r>
              <w:rPr>
                <w:color w:val="2A2831"/>
                <w:w w:val="105"/>
                <w:sz w:val="23"/>
              </w:rPr>
              <w:t>e</w:t>
            </w:r>
            <w:r>
              <w:rPr>
                <w:color w:val="161318"/>
                <w:w w:val="105"/>
                <w:sz w:val="23"/>
              </w:rPr>
              <w:t>n</w:t>
            </w:r>
            <w:r>
              <w:rPr>
                <w:color w:val="2A2831"/>
                <w:w w:val="105"/>
                <w:sz w:val="23"/>
              </w:rPr>
              <w:t>ts</w:t>
            </w:r>
            <w:r>
              <w:rPr>
                <w:color w:val="2A2831"/>
                <w:spacing w:val="-2"/>
                <w:w w:val="105"/>
                <w:sz w:val="23"/>
              </w:rPr>
              <w:t xml:space="preserve"> </w:t>
            </w:r>
            <w:r>
              <w:rPr>
                <w:color w:val="2A2831"/>
                <w:w w:val="105"/>
                <w:sz w:val="23"/>
              </w:rPr>
              <w:t>fo</w:t>
            </w:r>
            <w:r>
              <w:rPr>
                <w:color w:val="161318"/>
                <w:w w:val="105"/>
                <w:sz w:val="23"/>
              </w:rPr>
              <w:t>r</w:t>
            </w:r>
            <w:r>
              <w:rPr>
                <w:color w:val="161318"/>
                <w:spacing w:val="1"/>
                <w:w w:val="105"/>
                <w:sz w:val="23"/>
              </w:rPr>
              <w:t xml:space="preserve"> </w:t>
            </w:r>
            <w:r>
              <w:rPr>
                <w:color w:val="161318"/>
                <w:w w:val="105"/>
                <w:sz w:val="23"/>
              </w:rPr>
              <w:t>an</w:t>
            </w:r>
            <w:r>
              <w:rPr>
                <w:color w:val="161318"/>
                <w:spacing w:val="-15"/>
                <w:w w:val="105"/>
                <w:sz w:val="23"/>
              </w:rPr>
              <w:t xml:space="preserve"> </w:t>
            </w:r>
            <w:r>
              <w:rPr>
                <w:color w:val="161318"/>
                <w:spacing w:val="-4"/>
                <w:w w:val="105"/>
                <w:sz w:val="23"/>
              </w:rPr>
              <w:t>ALR</w:t>
            </w:r>
            <w:r>
              <w:rPr>
                <w:color w:val="2A2831"/>
                <w:spacing w:val="-4"/>
                <w:w w:val="105"/>
                <w:sz w:val="23"/>
              </w:rPr>
              <w:t>:</w:t>
            </w:r>
          </w:p>
          <w:p w14:paraId="18C34653" w14:textId="77777777" w:rsidR="00911FE1" w:rsidRDefault="00C15428">
            <w:pPr>
              <w:pStyle w:val="TableParagraph"/>
              <w:numPr>
                <w:ilvl w:val="0"/>
                <w:numId w:val="5"/>
              </w:numPr>
              <w:tabs>
                <w:tab w:val="left" w:pos="375"/>
                <w:tab w:val="left" w:pos="421"/>
              </w:tabs>
              <w:spacing w:before="222" w:line="225" w:lineRule="auto"/>
              <w:ind w:right="419" w:hanging="315"/>
              <w:rPr>
                <w:color w:val="161318"/>
                <w:position w:val="-1"/>
                <w:sz w:val="34"/>
              </w:rPr>
            </w:pPr>
            <w:r>
              <w:rPr>
                <w:b/>
                <w:color w:val="161318"/>
                <w:w w:val="110"/>
              </w:rPr>
              <w:t>Emergenc</w:t>
            </w:r>
            <w:r>
              <w:rPr>
                <w:b/>
                <w:color w:val="2A2831"/>
                <w:w w:val="110"/>
              </w:rPr>
              <w:t>y</w:t>
            </w:r>
            <w:r>
              <w:rPr>
                <w:b/>
                <w:color w:val="2A2831"/>
                <w:spacing w:val="-16"/>
                <w:w w:val="110"/>
              </w:rPr>
              <w:t xml:space="preserve"> </w:t>
            </w:r>
            <w:r>
              <w:rPr>
                <w:b/>
                <w:color w:val="161318"/>
                <w:w w:val="110"/>
              </w:rPr>
              <w:t>Preparednes</w:t>
            </w:r>
            <w:r>
              <w:rPr>
                <w:b/>
                <w:color w:val="2A2831"/>
                <w:w w:val="110"/>
              </w:rPr>
              <w:t>s</w:t>
            </w:r>
            <w:r>
              <w:rPr>
                <w:b/>
                <w:color w:val="2A2831"/>
                <w:spacing w:val="-15"/>
                <w:w w:val="110"/>
              </w:rPr>
              <w:t xml:space="preserve"> </w:t>
            </w:r>
            <w:r>
              <w:rPr>
                <w:b/>
                <w:color w:val="161318"/>
                <w:w w:val="110"/>
              </w:rPr>
              <w:t>Plan and Reporting Requirement</w:t>
            </w:r>
            <w:r>
              <w:rPr>
                <w:b/>
                <w:color w:val="2A2831"/>
                <w:w w:val="110"/>
              </w:rPr>
              <w:t>s</w:t>
            </w:r>
          </w:p>
          <w:p w14:paraId="18C34654" w14:textId="77777777" w:rsidR="00911FE1" w:rsidRDefault="00C15428">
            <w:pPr>
              <w:pStyle w:val="TableParagraph"/>
              <w:numPr>
                <w:ilvl w:val="0"/>
                <w:numId w:val="5"/>
              </w:numPr>
              <w:tabs>
                <w:tab w:val="left" w:pos="375"/>
              </w:tabs>
              <w:spacing w:before="210" w:line="382" w:lineRule="exact"/>
              <w:ind w:left="375" w:hanging="269"/>
              <w:rPr>
                <w:color w:val="161318"/>
                <w:position w:val="-2"/>
                <w:sz w:val="34"/>
              </w:rPr>
            </w:pPr>
            <w:r>
              <w:rPr>
                <w:b/>
                <w:color w:val="010101"/>
                <w:w w:val="110"/>
              </w:rPr>
              <w:t>Reporting</w:t>
            </w:r>
            <w:r>
              <w:rPr>
                <w:b/>
                <w:color w:val="010101"/>
                <w:spacing w:val="-9"/>
                <w:w w:val="110"/>
              </w:rPr>
              <w:t xml:space="preserve"> </w:t>
            </w:r>
            <w:r>
              <w:rPr>
                <w:b/>
                <w:color w:val="161318"/>
                <w:w w:val="110"/>
              </w:rPr>
              <w:t>Resident</w:t>
            </w:r>
            <w:r>
              <w:rPr>
                <w:b/>
                <w:color w:val="161318"/>
                <w:spacing w:val="-9"/>
                <w:w w:val="110"/>
              </w:rPr>
              <w:t xml:space="preserve"> </w:t>
            </w:r>
            <w:r>
              <w:rPr>
                <w:b/>
                <w:color w:val="161318"/>
                <w:spacing w:val="-2"/>
                <w:w w:val="110"/>
              </w:rPr>
              <w:t>Specific</w:t>
            </w:r>
          </w:p>
          <w:p w14:paraId="18C34655" w14:textId="52D2AAE9" w:rsidR="00911FE1" w:rsidRDefault="00C15428">
            <w:pPr>
              <w:pStyle w:val="TableParagraph"/>
              <w:spacing w:line="202" w:lineRule="exact"/>
              <w:ind w:left="356"/>
              <w:rPr>
                <w:b/>
              </w:rPr>
            </w:pPr>
            <w:r>
              <w:rPr>
                <w:b/>
                <w:color w:val="161318"/>
                <w:spacing w:val="-2"/>
                <w:w w:val="110"/>
              </w:rPr>
              <w:t>Emer</w:t>
            </w:r>
            <w:r w:rsidR="00D735CB">
              <w:rPr>
                <w:b/>
                <w:color w:val="161318"/>
                <w:spacing w:val="-2"/>
                <w:w w:val="110"/>
              </w:rPr>
              <w:t>g</w:t>
            </w:r>
            <w:r>
              <w:rPr>
                <w:b/>
                <w:color w:val="161318"/>
                <w:spacing w:val="-2"/>
                <w:w w:val="110"/>
              </w:rPr>
              <w:t>encie</w:t>
            </w:r>
            <w:r>
              <w:rPr>
                <w:b/>
                <w:color w:val="2A2831"/>
                <w:spacing w:val="-2"/>
                <w:w w:val="110"/>
              </w:rPr>
              <w:t>s</w:t>
            </w:r>
          </w:p>
        </w:tc>
        <w:tc>
          <w:tcPr>
            <w:tcW w:w="3078" w:type="dxa"/>
          </w:tcPr>
          <w:p w14:paraId="18C34656" w14:textId="77777777" w:rsidR="00911FE1" w:rsidRDefault="00C15428">
            <w:pPr>
              <w:pStyle w:val="TableParagraph"/>
              <w:spacing w:before="11"/>
              <w:ind w:left="120"/>
              <w:rPr>
                <w:sz w:val="23"/>
              </w:rPr>
            </w:pPr>
            <w:r>
              <w:rPr>
                <w:color w:val="2A2831"/>
                <w:spacing w:val="4"/>
                <w:sz w:val="23"/>
              </w:rPr>
              <w:t>65</w:t>
            </w:r>
            <w:r>
              <w:rPr>
                <w:color w:val="161318"/>
                <w:spacing w:val="4"/>
                <w:sz w:val="23"/>
              </w:rPr>
              <w:t>1</w:t>
            </w:r>
            <w:r>
              <w:rPr>
                <w:color w:val="161318"/>
                <w:spacing w:val="16"/>
                <w:sz w:val="23"/>
              </w:rPr>
              <w:t xml:space="preserve"> </w:t>
            </w:r>
            <w:r>
              <w:rPr>
                <w:color w:val="2A2831"/>
                <w:spacing w:val="4"/>
                <w:sz w:val="23"/>
              </w:rPr>
              <w:t>CMR</w:t>
            </w:r>
            <w:r>
              <w:rPr>
                <w:color w:val="2A2831"/>
                <w:spacing w:val="25"/>
                <w:sz w:val="23"/>
              </w:rPr>
              <w:t xml:space="preserve"> </w:t>
            </w:r>
            <w:r>
              <w:rPr>
                <w:color w:val="010101"/>
                <w:spacing w:val="4"/>
                <w:sz w:val="23"/>
              </w:rPr>
              <w:t>1</w:t>
            </w:r>
            <w:r>
              <w:rPr>
                <w:color w:val="2A2831"/>
                <w:spacing w:val="4"/>
                <w:sz w:val="23"/>
              </w:rPr>
              <w:t>2.</w:t>
            </w:r>
            <w:r>
              <w:rPr>
                <w:color w:val="161318"/>
                <w:spacing w:val="4"/>
                <w:sz w:val="23"/>
              </w:rPr>
              <w:t>04</w:t>
            </w:r>
            <w:r>
              <w:rPr>
                <w:color w:val="2A2831"/>
                <w:spacing w:val="4"/>
                <w:sz w:val="23"/>
              </w:rPr>
              <w:t>(</w:t>
            </w:r>
            <w:r>
              <w:rPr>
                <w:color w:val="161318"/>
                <w:spacing w:val="4"/>
                <w:sz w:val="23"/>
              </w:rPr>
              <w:t>1</w:t>
            </w:r>
            <w:r>
              <w:rPr>
                <w:color w:val="010101"/>
                <w:spacing w:val="4"/>
                <w:sz w:val="23"/>
              </w:rPr>
              <w:t>l</w:t>
            </w:r>
            <w:r>
              <w:rPr>
                <w:color w:val="2A2831"/>
                <w:spacing w:val="4"/>
                <w:sz w:val="23"/>
              </w:rPr>
              <w:t>)(a)3.</w:t>
            </w:r>
            <w:r>
              <w:rPr>
                <w:color w:val="545D70"/>
                <w:spacing w:val="4"/>
                <w:sz w:val="23"/>
              </w:rPr>
              <w:t>,</w:t>
            </w:r>
            <w:r>
              <w:rPr>
                <w:color w:val="545D70"/>
                <w:spacing w:val="26"/>
                <w:sz w:val="23"/>
              </w:rPr>
              <w:t xml:space="preserve"> </w:t>
            </w:r>
            <w:r>
              <w:rPr>
                <w:color w:val="413A42"/>
                <w:spacing w:val="-5"/>
                <w:sz w:val="23"/>
              </w:rPr>
              <w:t>(e)</w:t>
            </w:r>
          </w:p>
        </w:tc>
        <w:tc>
          <w:tcPr>
            <w:tcW w:w="3409" w:type="dxa"/>
          </w:tcPr>
          <w:p w14:paraId="18C34657" w14:textId="77777777" w:rsidR="00911FE1" w:rsidRDefault="00C15428">
            <w:pPr>
              <w:pStyle w:val="TableParagraph"/>
              <w:spacing w:before="21" w:line="197" w:lineRule="exact"/>
              <w:ind w:left="114"/>
              <w:rPr>
                <w:sz w:val="23"/>
              </w:rPr>
            </w:pPr>
            <w:r>
              <w:rPr>
                <w:color w:val="161318"/>
                <w:w w:val="105"/>
                <w:sz w:val="23"/>
              </w:rPr>
              <w:t>In</w:t>
            </w:r>
            <w:r>
              <w:rPr>
                <w:color w:val="413A42"/>
                <w:w w:val="105"/>
                <w:sz w:val="23"/>
              </w:rPr>
              <w:t>s</w:t>
            </w:r>
            <w:r>
              <w:rPr>
                <w:color w:val="161318"/>
                <w:w w:val="105"/>
                <w:sz w:val="23"/>
              </w:rPr>
              <w:t>uffi</w:t>
            </w:r>
            <w:r>
              <w:rPr>
                <w:color w:val="2A2831"/>
                <w:w w:val="105"/>
                <w:sz w:val="23"/>
              </w:rPr>
              <w:t>c</w:t>
            </w:r>
            <w:r>
              <w:rPr>
                <w:color w:val="161318"/>
                <w:w w:val="105"/>
                <w:sz w:val="23"/>
              </w:rPr>
              <w:t>i</w:t>
            </w:r>
            <w:r>
              <w:rPr>
                <w:color w:val="2A2831"/>
                <w:w w:val="105"/>
                <w:sz w:val="23"/>
              </w:rPr>
              <w:t>e</w:t>
            </w:r>
            <w:r>
              <w:rPr>
                <w:color w:val="161318"/>
                <w:w w:val="105"/>
                <w:sz w:val="23"/>
              </w:rPr>
              <w:t>n</w:t>
            </w:r>
            <w:r>
              <w:rPr>
                <w:color w:val="2A2831"/>
                <w:w w:val="105"/>
                <w:sz w:val="23"/>
              </w:rPr>
              <w:t>t</w:t>
            </w:r>
            <w:r>
              <w:rPr>
                <w:color w:val="2A2831"/>
                <w:spacing w:val="-7"/>
                <w:w w:val="105"/>
                <w:sz w:val="23"/>
              </w:rPr>
              <w:t xml:space="preserve"> </w:t>
            </w:r>
            <w:r>
              <w:rPr>
                <w:color w:val="161318"/>
                <w:w w:val="105"/>
                <w:sz w:val="23"/>
              </w:rPr>
              <w:t>r</w:t>
            </w:r>
            <w:r>
              <w:rPr>
                <w:color w:val="2A2831"/>
                <w:w w:val="105"/>
                <w:sz w:val="23"/>
              </w:rPr>
              <w:t>espo</w:t>
            </w:r>
            <w:r>
              <w:rPr>
                <w:color w:val="161318"/>
                <w:w w:val="105"/>
                <w:sz w:val="23"/>
              </w:rPr>
              <w:t>n</w:t>
            </w:r>
            <w:r>
              <w:rPr>
                <w:color w:val="413A42"/>
                <w:w w:val="105"/>
                <w:sz w:val="23"/>
              </w:rPr>
              <w:t>se</w:t>
            </w:r>
            <w:r>
              <w:rPr>
                <w:color w:val="413A42"/>
                <w:spacing w:val="-14"/>
                <w:w w:val="105"/>
                <w:sz w:val="23"/>
              </w:rPr>
              <w:t xml:space="preserve"> </w:t>
            </w:r>
            <w:r>
              <w:rPr>
                <w:color w:val="161318"/>
                <w:w w:val="105"/>
                <w:sz w:val="23"/>
              </w:rPr>
              <w:t>t</w:t>
            </w:r>
            <w:r>
              <w:rPr>
                <w:color w:val="2A2831"/>
                <w:w w:val="105"/>
                <w:sz w:val="23"/>
              </w:rPr>
              <w:t>o</w:t>
            </w:r>
            <w:r>
              <w:rPr>
                <w:color w:val="2A2831"/>
                <w:spacing w:val="-15"/>
                <w:w w:val="105"/>
                <w:sz w:val="23"/>
              </w:rPr>
              <w:t xml:space="preserve"> </w:t>
            </w:r>
            <w:r>
              <w:rPr>
                <w:color w:val="161318"/>
                <w:spacing w:val="-2"/>
                <w:w w:val="105"/>
                <w:sz w:val="23"/>
              </w:rPr>
              <w:t>r</w:t>
            </w:r>
            <w:r>
              <w:rPr>
                <w:color w:val="2A2831"/>
                <w:spacing w:val="-2"/>
                <w:w w:val="105"/>
                <w:sz w:val="23"/>
              </w:rPr>
              <w:t>es</w:t>
            </w:r>
            <w:r>
              <w:rPr>
                <w:color w:val="161318"/>
                <w:spacing w:val="-2"/>
                <w:w w:val="105"/>
                <w:sz w:val="23"/>
              </w:rPr>
              <w:t>i</w:t>
            </w:r>
            <w:r>
              <w:rPr>
                <w:color w:val="2A2831"/>
                <w:spacing w:val="-2"/>
                <w:w w:val="105"/>
                <w:sz w:val="23"/>
              </w:rPr>
              <w:t>de</w:t>
            </w:r>
            <w:r>
              <w:rPr>
                <w:color w:val="161318"/>
                <w:spacing w:val="-2"/>
                <w:w w:val="105"/>
                <w:sz w:val="23"/>
              </w:rPr>
              <w:t>nt</w:t>
            </w:r>
          </w:p>
          <w:p w14:paraId="18C34658" w14:textId="77777777" w:rsidR="00911FE1" w:rsidRDefault="00C15428">
            <w:pPr>
              <w:pStyle w:val="TableParagraph"/>
              <w:spacing w:line="168" w:lineRule="exact"/>
              <w:ind w:right="2622"/>
              <w:jc w:val="center"/>
              <w:rPr>
                <w:sz w:val="23"/>
              </w:rPr>
            </w:pPr>
            <w:r>
              <w:rPr>
                <w:color w:val="2A2831"/>
                <w:spacing w:val="-5"/>
                <w:w w:val="125"/>
                <w:sz w:val="23"/>
              </w:rPr>
              <w:t>..</w:t>
            </w:r>
          </w:p>
          <w:p w14:paraId="18C34659" w14:textId="77777777" w:rsidR="00911FE1" w:rsidRDefault="00C15428">
            <w:pPr>
              <w:pStyle w:val="TableParagraph"/>
              <w:spacing w:line="155" w:lineRule="exact"/>
              <w:ind w:left="41" w:right="2622"/>
              <w:jc w:val="center"/>
              <w:rPr>
                <w:sz w:val="16"/>
              </w:rPr>
            </w:pPr>
            <w:r>
              <w:rPr>
                <w:color w:val="2A2831"/>
                <w:spacing w:val="-2"/>
                <w:w w:val="115"/>
                <w:sz w:val="16"/>
              </w:rPr>
              <w:t>C</w:t>
            </w:r>
            <w:r>
              <w:rPr>
                <w:color w:val="161318"/>
                <w:spacing w:val="-2"/>
                <w:w w:val="115"/>
                <w:sz w:val="16"/>
              </w:rPr>
              <w:t>l1</w:t>
            </w:r>
            <w:r>
              <w:rPr>
                <w:color w:val="413A42"/>
                <w:spacing w:val="-2"/>
                <w:w w:val="115"/>
                <w:sz w:val="16"/>
              </w:rPr>
              <w:t>S</w:t>
            </w:r>
            <w:r>
              <w:rPr>
                <w:color w:val="161318"/>
                <w:spacing w:val="-2"/>
                <w:w w:val="115"/>
                <w:sz w:val="16"/>
              </w:rPr>
              <w:t>l</w:t>
            </w:r>
            <w:r>
              <w:rPr>
                <w:color w:val="2A2831"/>
                <w:spacing w:val="-2"/>
                <w:w w:val="115"/>
                <w:sz w:val="16"/>
              </w:rPr>
              <w:t>S.</w:t>
            </w:r>
          </w:p>
          <w:p w14:paraId="18C3465A" w14:textId="77777777" w:rsidR="00911FE1" w:rsidRDefault="00911FE1">
            <w:pPr>
              <w:pStyle w:val="TableParagraph"/>
              <w:spacing w:before="118"/>
              <w:rPr>
                <w:b/>
                <w:sz w:val="16"/>
              </w:rPr>
            </w:pPr>
          </w:p>
          <w:p w14:paraId="18C3465B" w14:textId="77777777" w:rsidR="00911FE1" w:rsidRDefault="00C15428">
            <w:pPr>
              <w:pStyle w:val="TableParagraph"/>
              <w:spacing w:line="264" w:lineRule="auto"/>
              <w:ind w:left="109" w:right="65" w:firstLine="6"/>
              <w:rPr>
                <w:sz w:val="23"/>
              </w:rPr>
            </w:pPr>
            <w:r>
              <w:rPr>
                <w:color w:val="2A2831"/>
                <w:w w:val="105"/>
                <w:sz w:val="23"/>
              </w:rPr>
              <w:t>La</w:t>
            </w:r>
            <w:r>
              <w:rPr>
                <w:color w:val="161318"/>
                <w:w w:val="105"/>
                <w:sz w:val="23"/>
              </w:rPr>
              <w:t>t</w:t>
            </w:r>
            <w:r>
              <w:rPr>
                <w:color w:val="2A2831"/>
                <w:w w:val="105"/>
                <w:sz w:val="23"/>
              </w:rPr>
              <w:t>e</w:t>
            </w:r>
            <w:r>
              <w:rPr>
                <w:color w:val="2A2831"/>
                <w:spacing w:val="-16"/>
                <w:w w:val="105"/>
                <w:sz w:val="23"/>
              </w:rPr>
              <w:t xml:space="preserve"> </w:t>
            </w:r>
            <w:r>
              <w:rPr>
                <w:color w:val="413A42"/>
                <w:w w:val="105"/>
                <w:sz w:val="23"/>
              </w:rPr>
              <w:t>s</w:t>
            </w:r>
            <w:r>
              <w:rPr>
                <w:color w:val="161318"/>
                <w:w w:val="105"/>
                <w:sz w:val="23"/>
              </w:rPr>
              <w:t>u</w:t>
            </w:r>
            <w:r>
              <w:rPr>
                <w:color w:val="2A2831"/>
                <w:w w:val="105"/>
                <w:sz w:val="23"/>
              </w:rPr>
              <w:t>b</w:t>
            </w:r>
            <w:r>
              <w:rPr>
                <w:color w:val="161318"/>
                <w:w w:val="105"/>
                <w:sz w:val="23"/>
              </w:rPr>
              <w:t>mi</w:t>
            </w:r>
            <w:r>
              <w:rPr>
                <w:color w:val="413A42"/>
                <w:w w:val="105"/>
                <w:sz w:val="23"/>
              </w:rPr>
              <w:t>ss</w:t>
            </w:r>
            <w:r>
              <w:rPr>
                <w:color w:val="161318"/>
                <w:w w:val="105"/>
                <w:sz w:val="23"/>
              </w:rPr>
              <w:t>i</w:t>
            </w:r>
            <w:r>
              <w:rPr>
                <w:color w:val="2A2831"/>
                <w:w w:val="105"/>
                <w:sz w:val="23"/>
              </w:rPr>
              <w:t>o</w:t>
            </w:r>
            <w:r>
              <w:rPr>
                <w:color w:val="161318"/>
                <w:w w:val="105"/>
                <w:sz w:val="23"/>
              </w:rPr>
              <w:t>n</w:t>
            </w:r>
            <w:r>
              <w:rPr>
                <w:color w:val="413A42"/>
                <w:w w:val="105"/>
                <w:sz w:val="23"/>
              </w:rPr>
              <w:t>s</w:t>
            </w:r>
            <w:r>
              <w:rPr>
                <w:color w:val="413A42"/>
                <w:spacing w:val="-15"/>
                <w:w w:val="105"/>
                <w:sz w:val="23"/>
              </w:rPr>
              <w:t xml:space="preserve"> </w:t>
            </w:r>
            <w:r>
              <w:rPr>
                <w:color w:val="2A2831"/>
                <w:w w:val="105"/>
                <w:sz w:val="23"/>
              </w:rPr>
              <w:t>of</w:t>
            </w:r>
            <w:r>
              <w:rPr>
                <w:color w:val="2A2831"/>
                <w:spacing w:val="-15"/>
                <w:w w:val="105"/>
                <w:sz w:val="23"/>
              </w:rPr>
              <w:t xml:space="preserve"> </w:t>
            </w:r>
            <w:r>
              <w:rPr>
                <w:color w:val="161318"/>
                <w:w w:val="105"/>
                <w:sz w:val="23"/>
              </w:rPr>
              <w:t>R</w:t>
            </w:r>
            <w:r>
              <w:rPr>
                <w:color w:val="2A2831"/>
                <w:w w:val="105"/>
                <w:sz w:val="23"/>
              </w:rPr>
              <w:t>es</w:t>
            </w:r>
            <w:r>
              <w:rPr>
                <w:color w:val="010101"/>
                <w:w w:val="105"/>
                <w:sz w:val="23"/>
              </w:rPr>
              <w:t>i</w:t>
            </w:r>
            <w:r>
              <w:rPr>
                <w:color w:val="2A2831"/>
                <w:w w:val="105"/>
                <w:sz w:val="23"/>
              </w:rPr>
              <w:t>de</w:t>
            </w:r>
            <w:r>
              <w:rPr>
                <w:color w:val="161318"/>
                <w:w w:val="105"/>
                <w:sz w:val="23"/>
              </w:rPr>
              <w:t>n</w:t>
            </w:r>
            <w:r>
              <w:rPr>
                <w:color w:val="2A2831"/>
                <w:w w:val="105"/>
                <w:sz w:val="23"/>
              </w:rPr>
              <w:t>t</w:t>
            </w:r>
            <w:r>
              <w:rPr>
                <w:color w:val="161318"/>
                <w:w w:val="105"/>
                <w:sz w:val="23"/>
              </w:rPr>
              <w:t>-</w:t>
            </w:r>
            <w:r>
              <w:rPr>
                <w:color w:val="413A42"/>
                <w:w w:val="105"/>
                <w:sz w:val="23"/>
              </w:rPr>
              <w:t>s</w:t>
            </w:r>
            <w:r>
              <w:rPr>
                <w:color w:val="161318"/>
                <w:w w:val="105"/>
                <w:sz w:val="23"/>
              </w:rPr>
              <w:t>pe</w:t>
            </w:r>
            <w:r>
              <w:rPr>
                <w:color w:val="2A2831"/>
                <w:w w:val="105"/>
                <w:sz w:val="23"/>
              </w:rPr>
              <w:t>c</w:t>
            </w:r>
            <w:r>
              <w:rPr>
                <w:color w:val="161318"/>
                <w:w w:val="105"/>
                <w:sz w:val="23"/>
              </w:rPr>
              <w:t>ifi</w:t>
            </w:r>
            <w:r>
              <w:rPr>
                <w:color w:val="2A2831"/>
                <w:w w:val="105"/>
                <w:sz w:val="23"/>
              </w:rPr>
              <w:t xml:space="preserve">c </w:t>
            </w:r>
            <w:r>
              <w:rPr>
                <w:color w:val="161318"/>
                <w:w w:val="105"/>
                <w:sz w:val="23"/>
              </w:rPr>
              <w:t>in</w:t>
            </w:r>
            <w:r>
              <w:rPr>
                <w:color w:val="2A2831"/>
                <w:w w:val="105"/>
                <w:sz w:val="23"/>
              </w:rPr>
              <w:t>cide</w:t>
            </w:r>
            <w:r>
              <w:rPr>
                <w:color w:val="161318"/>
                <w:w w:val="105"/>
                <w:sz w:val="23"/>
              </w:rPr>
              <w:t>n</w:t>
            </w:r>
            <w:r>
              <w:rPr>
                <w:color w:val="2A2831"/>
                <w:w w:val="105"/>
                <w:sz w:val="23"/>
              </w:rPr>
              <w:t xml:space="preserve">ts </w:t>
            </w:r>
            <w:r>
              <w:rPr>
                <w:color w:val="161318"/>
                <w:w w:val="105"/>
                <w:sz w:val="23"/>
              </w:rPr>
              <w:t>r</w:t>
            </w:r>
            <w:r>
              <w:rPr>
                <w:color w:val="2A2831"/>
                <w:w w:val="105"/>
                <w:sz w:val="23"/>
              </w:rPr>
              <w:t>e</w:t>
            </w:r>
            <w:r>
              <w:rPr>
                <w:color w:val="161318"/>
                <w:w w:val="105"/>
                <w:sz w:val="23"/>
              </w:rPr>
              <w:t>p</w:t>
            </w:r>
            <w:r>
              <w:rPr>
                <w:color w:val="2A2831"/>
                <w:w w:val="105"/>
                <w:sz w:val="23"/>
              </w:rPr>
              <w:t>o</w:t>
            </w:r>
            <w:r>
              <w:rPr>
                <w:color w:val="161318"/>
                <w:w w:val="105"/>
                <w:sz w:val="23"/>
              </w:rPr>
              <w:t>rt</w:t>
            </w:r>
            <w:r>
              <w:rPr>
                <w:color w:val="413A42"/>
                <w:w w:val="105"/>
                <w:sz w:val="23"/>
              </w:rPr>
              <w:t>s.</w:t>
            </w:r>
          </w:p>
        </w:tc>
        <w:tc>
          <w:tcPr>
            <w:tcW w:w="1765" w:type="dxa"/>
          </w:tcPr>
          <w:p w14:paraId="18C3465C" w14:textId="77777777" w:rsidR="00911FE1" w:rsidRDefault="00C15428">
            <w:pPr>
              <w:pStyle w:val="TableParagraph"/>
              <w:spacing w:before="11"/>
              <w:ind w:left="115"/>
              <w:rPr>
                <w:sz w:val="23"/>
              </w:rPr>
            </w:pPr>
            <w:r>
              <w:rPr>
                <w:color w:val="2A2831"/>
                <w:sz w:val="23"/>
              </w:rPr>
              <w:t>See</w:t>
            </w:r>
            <w:r>
              <w:rPr>
                <w:color w:val="2A2831"/>
                <w:spacing w:val="-5"/>
                <w:sz w:val="23"/>
              </w:rPr>
              <w:t xml:space="preserve"> </w:t>
            </w:r>
            <w:r>
              <w:rPr>
                <w:color w:val="161318"/>
                <w:sz w:val="23"/>
              </w:rPr>
              <w:t>I</w:t>
            </w:r>
            <w:r>
              <w:rPr>
                <w:color w:val="2A2831"/>
                <w:sz w:val="23"/>
              </w:rPr>
              <w:t>V</w:t>
            </w:r>
            <w:r>
              <w:rPr>
                <w:color w:val="2A2831"/>
                <w:spacing w:val="35"/>
                <w:sz w:val="23"/>
              </w:rPr>
              <w:t xml:space="preserve"> </w:t>
            </w:r>
            <w:r>
              <w:rPr>
                <w:color w:val="2A2831"/>
                <w:spacing w:val="-5"/>
                <w:sz w:val="23"/>
              </w:rPr>
              <w:t>A&amp;</w:t>
            </w:r>
            <w:r>
              <w:rPr>
                <w:color w:val="161318"/>
                <w:spacing w:val="-5"/>
                <w:sz w:val="23"/>
              </w:rPr>
              <w:t>B</w:t>
            </w:r>
          </w:p>
        </w:tc>
        <w:tc>
          <w:tcPr>
            <w:tcW w:w="1043" w:type="dxa"/>
          </w:tcPr>
          <w:p w14:paraId="18C3465D" w14:textId="77777777" w:rsidR="00911FE1" w:rsidRDefault="00911FE1">
            <w:pPr>
              <w:pStyle w:val="TableParagraph"/>
            </w:pPr>
          </w:p>
        </w:tc>
      </w:tr>
    </w:tbl>
    <w:p w14:paraId="18C3465F" w14:textId="77777777" w:rsidR="00911FE1" w:rsidRDefault="00911FE1">
      <w:pPr>
        <w:pStyle w:val="TableParagraph"/>
        <w:sectPr w:rsidR="00911FE1">
          <w:headerReference w:type="default" r:id="rId13"/>
          <w:footerReference w:type="default" r:id="rId14"/>
          <w:pgSz w:w="15840" w:h="12240" w:orient="landscape"/>
          <w:pgMar w:top="1440" w:right="360" w:bottom="1260" w:left="360" w:header="677" w:footer="1061" w:gutter="0"/>
          <w:pgNumType w:start="3"/>
          <w:cols w:space="720"/>
        </w:sectPr>
      </w:pPr>
    </w:p>
    <w:p w14:paraId="18C34660" w14:textId="77777777" w:rsidR="00911FE1" w:rsidRDefault="00911FE1">
      <w:pPr>
        <w:pStyle w:val="BodyText"/>
        <w:spacing w:before="6"/>
        <w:rPr>
          <w:b/>
          <w:sz w:val="8"/>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3973"/>
        <w:gridCol w:w="3061"/>
        <w:gridCol w:w="3402"/>
        <w:gridCol w:w="1765"/>
        <w:gridCol w:w="1040"/>
      </w:tblGrid>
      <w:tr w:rsidR="00911FE1" w14:paraId="18C34668" w14:textId="77777777">
        <w:trPr>
          <w:trHeight w:val="1547"/>
        </w:trPr>
        <w:tc>
          <w:tcPr>
            <w:tcW w:w="1700" w:type="dxa"/>
          </w:tcPr>
          <w:p w14:paraId="18C34661" w14:textId="77777777" w:rsidR="00911FE1" w:rsidRDefault="00C15428">
            <w:pPr>
              <w:pStyle w:val="TableParagraph"/>
              <w:spacing w:line="275" w:lineRule="exact"/>
              <w:ind w:left="6"/>
              <w:jc w:val="center"/>
              <w:rPr>
                <w:b/>
                <w:sz w:val="24"/>
              </w:rPr>
            </w:pPr>
            <w:r>
              <w:rPr>
                <w:b/>
                <w:spacing w:val="-10"/>
                <w:sz w:val="24"/>
              </w:rPr>
              <w:t>F</w:t>
            </w:r>
          </w:p>
        </w:tc>
        <w:tc>
          <w:tcPr>
            <w:tcW w:w="3973" w:type="dxa"/>
          </w:tcPr>
          <w:p w14:paraId="18C34662" w14:textId="77777777" w:rsidR="00911FE1" w:rsidRDefault="00C15428">
            <w:pPr>
              <w:pStyle w:val="TableParagraph"/>
              <w:spacing w:line="275" w:lineRule="exact"/>
              <w:ind w:left="107"/>
              <w:rPr>
                <w:sz w:val="24"/>
              </w:rPr>
            </w:pPr>
            <w:r>
              <w:rPr>
                <w:sz w:val="24"/>
              </w:rPr>
              <w:t>Staffing</w:t>
            </w:r>
            <w:r>
              <w:rPr>
                <w:spacing w:val="-2"/>
                <w:sz w:val="24"/>
              </w:rPr>
              <w:t xml:space="preserve"> Requirements:</w:t>
            </w:r>
          </w:p>
          <w:p w14:paraId="18C34663" w14:textId="77777777" w:rsidR="00911FE1" w:rsidRDefault="00C15428">
            <w:pPr>
              <w:pStyle w:val="TableParagraph"/>
              <w:spacing w:before="120"/>
              <w:ind w:left="107"/>
              <w:rPr>
                <w:b/>
                <w:sz w:val="24"/>
              </w:rPr>
            </w:pPr>
            <w:r>
              <w:rPr>
                <w:b/>
                <w:sz w:val="24"/>
              </w:rPr>
              <w:t>Staffing</w:t>
            </w:r>
            <w:r>
              <w:rPr>
                <w:b/>
                <w:spacing w:val="-4"/>
                <w:sz w:val="24"/>
              </w:rPr>
              <w:t xml:space="preserve"> </w:t>
            </w:r>
            <w:r>
              <w:rPr>
                <w:b/>
                <w:spacing w:val="-2"/>
                <w:sz w:val="24"/>
              </w:rPr>
              <w:t>Levels</w:t>
            </w:r>
          </w:p>
        </w:tc>
        <w:tc>
          <w:tcPr>
            <w:tcW w:w="3061" w:type="dxa"/>
          </w:tcPr>
          <w:p w14:paraId="18C34664" w14:textId="77777777" w:rsidR="00911FE1" w:rsidRDefault="00C15428">
            <w:pPr>
              <w:pStyle w:val="TableParagraph"/>
              <w:spacing w:line="275" w:lineRule="exact"/>
              <w:ind w:left="106"/>
              <w:rPr>
                <w:sz w:val="24"/>
              </w:rPr>
            </w:pPr>
            <w:r>
              <w:rPr>
                <w:sz w:val="24"/>
              </w:rPr>
              <w:t>651 CMR</w:t>
            </w:r>
            <w:r>
              <w:rPr>
                <w:spacing w:val="1"/>
                <w:sz w:val="24"/>
              </w:rPr>
              <w:t xml:space="preserve"> </w:t>
            </w:r>
            <w:r>
              <w:rPr>
                <w:spacing w:val="-2"/>
                <w:sz w:val="24"/>
              </w:rPr>
              <w:t>12.06(4)(a)</w:t>
            </w:r>
          </w:p>
        </w:tc>
        <w:tc>
          <w:tcPr>
            <w:tcW w:w="3402" w:type="dxa"/>
          </w:tcPr>
          <w:p w14:paraId="18C34665" w14:textId="77777777" w:rsidR="00911FE1" w:rsidRDefault="00C15428">
            <w:pPr>
              <w:pStyle w:val="TableParagraph"/>
              <w:ind w:left="106" w:right="43"/>
              <w:rPr>
                <w:sz w:val="24"/>
              </w:rPr>
            </w:pPr>
            <w:r>
              <w:rPr>
                <w:sz w:val="24"/>
              </w:rPr>
              <w:t>Missing</w:t>
            </w:r>
            <w:r>
              <w:rPr>
                <w:spacing w:val="-15"/>
                <w:sz w:val="24"/>
              </w:rPr>
              <w:t xml:space="preserve"> </w:t>
            </w:r>
            <w:r>
              <w:rPr>
                <w:sz w:val="24"/>
              </w:rPr>
              <w:t>documentation</w:t>
            </w:r>
            <w:r>
              <w:rPr>
                <w:spacing w:val="-15"/>
                <w:sz w:val="24"/>
              </w:rPr>
              <w:t xml:space="preserve"> </w:t>
            </w:r>
            <w:r>
              <w:rPr>
                <w:sz w:val="24"/>
              </w:rPr>
              <w:t>of Staffing Level Reviews.</w:t>
            </w:r>
          </w:p>
        </w:tc>
        <w:tc>
          <w:tcPr>
            <w:tcW w:w="1765" w:type="dxa"/>
          </w:tcPr>
          <w:p w14:paraId="18C34666" w14:textId="77777777" w:rsidR="00911FE1" w:rsidRDefault="00C15428">
            <w:pPr>
              <w:pStyle w:val="TableParagraph"/>
              <w:spacing w:line="275" w:lineRule="exact"/>
              <w:ind w:left="105"/>
              <w:rPr>
                <w:sz w:val="24"/>
              </w:rPr>
            </w:pPr>
            <w:r>
              <w:rPr>
                <w:sz w:val="24"/>
              </w:rPr>
              <w:t>See</w:t>
            </w:r>
            <w:r>
              <w:rPr>
                <w:spacing w:val="-2"/>
                <w:sz w:val="24"/>
              </w:rPr>
              <w:t xml:space="preserve"> </w:t>
            </w:r>
            <w:r>
              <w:rPr>
                <w:sz w:val="24"/>
              </w:rPr>
              <w:t>IV</w:t>
            </w:r>
            <w:r>
              <w:rPr>
                <w:spacing w:val="-3"/>
                <w:sz w:val="24"/>
              </w:rPr>
              <w:t xml:space="preserve"> </w:t>
            </w:r>
            <w:r>
              <w:rPr>
                <w:spacing w:val="-10"/>
                <w:sz w:val="24"/>
              </w:rPr>
              <w:t>A</w:t>
            </w:r>
          </w:p>
        </w:tc>
        <w:tc>
          <w:tcPr>
            <w:tcW w:w="1040" w:type="dxa"/>
          </w:tcPr>
          <w:p w14:paraId="18C34667" w14:textId="77777777" w:rsidR="00911FE1" w:rsidRDefault="00911FE1">
            <w:pPr>
              <w:pStyle w:val="TableParagraph"/>
              <w:rPr>
                <w:sz w:val="24"/>
              </w:rPr>
            </w:pPr>
          </w:p>
        </w:tc>
      </w:tr>
      <w:tr w:rsidR="00911FE1" w14:paraId="18C34671" w14:textId="77777777">
        <w:trPr>
          <w:trHeight w:val="962"/>
        </w:trPr>
        <w:tc>
          <w:tcPr>
            <w:tcW w:w="1700" w:type="dxa"/>
          </w:tcPr>
          <w:p w14:paraId="18C34669" w14:textId="77777777" w:rsidR="00911FE1" w:rsidRDefault="00C15428">
            <w:pPr>
              <w:pStyle w:val="TableParagraph"/>
              <w:spacing w:line="275" w:lineRule="exact"/>
              <w:ind w:left="6" w:right="3"/>
              <w:jc w:val="center"/>
              <w:rPr>
                <w:b/>
                <w:sz w:val="24"/>
              </w:rPr>
            </w:pPr>
            <w:r>
              <w:rPr>
                <w:b/>
                <w:spacing w:val="-10"/>
                <w:sz w:val="24"/>
              </w:rPr>
              <w:t>G</w:t>
            </w:r>
          </w:p>
        </w:tc>
        <w:tc>
          <w:tcPr>
            <w:tcW w:w="3973" w:type="dxa"/>
          </w:tcPr>
          <w:p w14:paraId="18C3466A" w14:textId="77777777" w:rsidR="00911FE1" w:rsidRDefault="00C15428">
            <w:pPr>
              <w:pStyle w:val="TableParagraph"/>
              <w:spacing w:line="275" w:lineRule="exact"/>
              <w:ind w:left="107"/>
              <w:rPr>
                <w:sz w:val="24"/>
              </w:rPr>
            </w:pPr>
            <w:r>
              <w:rPr>
                <w:sz w:val="24"/>
              </w:rPr>
              <w:t>Staffing</w:t>
            </w:r>
            <w:r>
              <w:rPr>
                <w:spacing w:val="-2"/>
                <w:sz w:val="24"/>
              </w:rPr>
              <w:t xml:space="preserve"> Requirements:</w:t>
            </w:r>
          </w:p>
          <w:p w14:paraId="18C3466B" w14:textId="77777777" w:rsidR="00911FE1" w:rsidRDefault="00911FE1">
            <w:pPr>
              <w:pStyle w:val="TableParagraph"/>
              <w:rPr>
                <w:b/>
                <w:sz w:val="24"/>
              </w:rPr>
            </w:pPr>
          </w:p>
          <w:p w14:paraId="18C3466C" w14:textId="77777777" w:rsidR="00911FE1" w:rsidRDefault="00C15428">
            <w:pPr>
              <w:pStyle w:val="TableParagraph"/>
              <w:ind w:left="107"/>
              <w:rPr>
                <w:b/>
                <w:sz w:val="24"/>
              </w:rPr>
            </w:pPr>
            <w:r>
              <w:rPr>
                <w:b/>
                <w:sz w:val="24"/>
              </w:rPr>
              <w:t>Health</w:t>
            </w:r>
            <w:r>
              <w:rPr>
                <w:b/>
                <w:spacing w:val="-2"/>
                <w:sz w:val="24"/>
              </w:rPr>
              <w:t xml:space="preserve"> </w:t>
            </w:r>
            <w:r>
              <w:rPr>
                <w:b/>
                <w:sz w:val="24"/>
              </w:rPr>
              <w:t>Screening</w:t>
            </w:r>
            <w:r>
              <w:rPr>
                <w:b/>
                <w:spacing w:val="-2"/>
                <w:sz w:val="24"/>
              </w:rPr>
              <w:t xml:space="preserve"> Requirements</w:t>
            </w:r>
          </w:p>
        </w:tc>
        <w:tc>
          <w:tcPr>
            <w:tcW w:w="3061" w:type="dxa"/>
          </w:tcPr>
          <w:p w14:paraId="18C3466D" w14:textId="77777777" w:rsidR="00911FE1" w:rsidRDefault="00C15428">
            <w:pPr>
              <w:pStyle w:val="TableParagraph"/>
              <w:spacing w:line="275" w:lineRule="exact"/>
              <w:ind w:left="106"/>
              <w:rPr>
                <w:sz w:val="24"/>
              </w:rPr>
            </w:pPr>
            <w:r>
              <w:rPr>
                <w:sz w:val="24"/>
              </w:rPr>
              <w:t xml:space="preserve">651 CMR </w:t>
            </w:r>
            <w:r>
              <w:rPr>
                <w:spacing w:val="-2"/>
                <w:sz w:val="24"/>
              </w:rPr>
              <w:t>12.06(8)(e)1.</w:t>
            </w:r>
          </w:p>
        </w:tc>
        <w:tc>
          <w:tcPr>
            <w:tcW w:w="3402" w:type="dxa"/>
          </w:tcPr>
          <w:p w14:paraId="18C3466E" w14:textId="77777777" w:rsidR="00911FE1" w:rsidRDefault="00C15428">
            <w:pPr>
              <w:pStyle w:val="TableParagraph"/>
              <w:ind w:left="106" w:right="43"/>
              <w:rPr>
                <w:sz w:val="24"/>
              </w:rPr>
            </w:pPr>
            <w:r>
              <w:rPr>
                <w:sz w:val="24"/>
              </w:rPr>
              <w:t>Missing documentation of employee</w:t>
            </w:r>
            <w:r>
              <w:rPr>
                <w:spacing w:val="-15"/>
                <w:sz w:val="24"/>
              </w:rPr>
              <w:t xml:space="preserve"> </w:t>
            </w:r>
            <w:r>
              <w:rPr>
                <w:sz w:val="24"/>
              </w:rPr>
              <w:t>Health</w:t>
            </w:r>
            <w:r>
              <w:rPr>
                <w:spacing w:val="-15"/>
                <w:sz w:val="24"/>
              </w:rPr>
              <w:t xml:space="preserve"> </w:t>
            </w:r>
            <w:r>
              <w:rPr>
                <w:sz w:val="24"/>
              </w:rPr>
              <w:t xml:space="preserve">Screening </w:t>
            </w:r>
            <w:r>
              <w:rPr>
                <w:spacing w:val="-2"/>
                <w:sz w:val="24"/>
              </w:rPr>
              <w:t>Requirements.</w:t>
            </w:r>
          </w:p>
        </w:tc>
        <w:tc>
          <w:tcPr>
            <w:tcW w:w="1765" w:type="dxa"/>
          </w:tcPr>
          <w:p w14:paraId="18C3466F" w14:textId="77777777" w:rsidR="00911FE1" w:rsidRDefault="00C15428">
            <w:pPr>
              <w:pStyle w:val="TableParagraph"/>
              <w:spacing w:line="275" w:lineRule="exact"/>
              <w:ind w:left="105"/>
              <w:rPr>
                <w:sz w:val="24"/>
              </w:rPr>
            </w:pPr>
            <w:r>
              <w:rPr>
                <w:sz w:val="24"/>
              </w:rPr>
              <w:t>See</w:t>
            </w:r>
            <w:r>
              <w:rPr>
                <w:spacing w:val="-2"/>
                <w:sz w:val="24"/>
              </w:rPr>
              <w:t xml:space="preserve"> </w:t>
            </w:r>
            <w:r>
              <w:rPr>
                <w:sz w:val="24"/>
              </w:rPr>
              <w:t>IV</w:t>
            </w:r>
            <w:r>
              <w:rPr>
                <w:spacing w:val="-3"/>
                <w:sz w:val="24"/>
              </w:rPr>
              <w:t xml:space="preserve"> </w:t>
            </w:r>
            <w:r>
              <w:rPr>
                <w:spacing w:val="-10"/>
                <w:sz w:val="24"/>
              </w:rPr>
              <w:t>A</w:t>
            </w:r>
          </w:p>
        </w:tc>
        <w:tc>
          <w:tcPr>
            <w:tcW w:w="1040" w:type="dxa"/>
          </w:tcPr>
          <w:p w14:paraId="18C34670" w14:textId="77777777" w:rsidR="00911FE1" w:rsidRDefault="00911FE1">
            <w:pPr>
              <w:pStyle w:val="TableParagraph"/>
              <w:rPr>
                <w:sz w:val="24"/>
              </w:rPr>
            </w:pPr>
          </w:p>
        </w:tc>
      </w:tr>
      <w:tr w:rsidR="00911FE1" w14:paraId="18C3467A" w14:textId="77777777">
        <w:trPr>
          <w:trHeight w:val="1070"/>
        </w:trPr>
        <w:tc>
          <w:tcPr>
            <w:tcW w:w="1700" w:type="dxa"/>
          </w:tcPr>
          <w:p w14:paraId="18C34672" w14:textId="77777777" w:rsidR="00911FE1" w:rsidRDefault="00C15428">
            <w:pPr>
              <w:pStyle w:val="TableParagraph"/>
              <w:spacing w:line="275" w:lineRule="exact"/>
              <w:ind w:left="6" w:right="3"/>
              <w:jc w:val="center"/>
              <w:rPr>
                <w:b/>
                <w:sz w:val="24"/>
              </w:rPr>
            </w:pPr>
            <w:r>
              <w:rPr>
                <w:b/>
                <w:spacing w:val="-10"/>
                <w:sz w:val="24"/>
              </w:rPr>
              <w:t>H</w:t>
            </w:r>
          </w:p>
        </w:tc>
        <w:tc>
          <w:tcPr>
            <w:tcW w:w="3973" w:type="dxa"/>
          </w:tcPr>
          <w:p w14:paraId="18C34673" w14:textId="77777777" w:rsidR="00911FE1" w:rsidRDefault="00C15428">
            <w:pPr>
              <w:pStyle w:val="TableParagraph"/>
              <w:spacing w:line="275" w:lineRule="exact"/>
              <w:ind w:left="107"/>
              <w:rPr>
                <w:sz w:val="24"/>
              </w:rPr>
            </w:pPr>
            <w:r>
              <w:rPr>
                <w:sz w:val="24"/>
              </w:rPr>
              <w:t>Training</w:t>
            </w:r>
            <w:r>
              <w:rPr>
                <w:spacing w:val="-2"/>
                <w:sz w:val="24"/>
              </w:rPr>
              <w:t xml:space="preserve"> Requirements:</w:t>
            </w:r>
          </w:p>
          <w:p w14:paraId="18C34674" w14:textId="77777777" w:rsidR="00911FE1" w:rsidRDefault="00911FE1">
            <w:pPr>
              <w:pStyle w:val="TableParagraph"/>
              <w:rPr>
                <w:b/>
                <w:sz w:val="24"/>
              </w:rPr>
            </w:pPr>
          </w:p>
          <w:p w14:paraId="18C34675" w14:textId="77777777" w:rsidR="00911FE1" w:rsidRDefault="00C15428">
            <w:pPr>
              <w:pStyle w:val="TableParagraph"/>
              <w:ind w:left="107"/>
              <w:rPr>
                <w:b/>
                <w:sz w:val="24"/>
              </w:rPr>
            </w:pPr>
            <w:r>
              <w:rPr>
                <w:b/>
                <w:sz w:val="24"/>
              </w:rPr>
              <w:t>Introductory</w:t>
            </w:r>
            <w:r>
              <w:rPr>
                <w:b/>
                <w:spacing w:val="-4"/>
                <w:sz w:val="24"/>
              </w:rPr>
              <w:t xml:space="preserve"> </w:t>
            </w:r>
            <w:r>
              <w:rPr>
                <w:b/>
                <w:sz w:val="24"/>
              </w:rPr>
              <w:t>Visits</w:t>
            </w:r>
            <w:r>
              <w:rPr>
                <w:b/>
                <w:spacing w:val="-2"/>
                <w:sz w:val="24"/>
              </w:rPr>
              <w:t xml:space="preserve"> </w:t>
            </w:r>
            <w:r>
              <w:rPr>
                <w:b/>
                <w:sz w:val="24"/>
              </w:rPr>
              <w:t xml:space="preserve">and </w:t>
            </w:r>
            <w:r>
              <w:rPr>
                <w:b/>
                <w:spacing w:val="-2"/>
                <w:sz w:val="24"/>
              </w:rPr>
              <w:t>Review</w:t>
            </w:r>
          </w:p>
        </w:tc>
        <w:tc>
          <w:tcPr>
            <w:tcW w:w="3061" w:type="dxa"/>
          </w:tcPr>
          <w:p w14:paraId="18C34676" w14:textId="77777777" w:rsidR="00911FE1" w:rsidRDefault="00C15428">
            <w:pPr>
              <w:pStyle w:val="TableParagraph"/>
              <w:spacing w:line="275" w:lineRule="exact"/>
              <w:ind w:left="106"/>
              <w:rPr>
                <w:sz w:val="24"/>
              </w:rPr>
            </w:pPr>
            <w:r>
              <w:rPr>
                <w:sz w:val="24"/>
              </w:rPr>
              <w:t xml:space="preserve">651 CMR </w:t>
            </w:r>
            <w:r>
              <w:rPr>
                <w:spacing w:val="-2"/>
                <w:sz w:val="24"/>
              </w:rPr>
              <w:t>12.07(7)</w:t>
            </w:r>
          </w:p>
        </w:tc>
        <w:tc>
          <w:tcPr>
            <w:tcW w:w="3402" w:type="dxa"/>
          </w:tcPr>
          <w:p w14:paraId="18C34677" w14:textId="77777777" w:rsidR="00911FE1" w:rsidRDefault="00C15428">
            <w:pPr>
              <w:pStyle w:val="TableParagraph"/>
              <w:ind w:left="106" w:right="43"/>
              <w:rPr>
                <w:sz w:val="24"/>
              </w:rPr>
            </w:pPr>
            <w:r>
              <w:rPr>
                <w:sz w:val="24"/>
              </w:rPr>
              <w:t>Inconsistent</w:t>
            </w:r>
            <w:r>
              <w:rPr>
                <w:spacing w:val="-15"/>
                <w:sz w:val="24"/>
              </w:rPr>
              <w:t xml:space="preserve"> </w:t>
            </w:r>
            <w:r>
              <w:rPr>
                <w:sz w:val="24"/>
              </w:rPr>
              <w:t>documentation</w:t>
            </w:r>
            <w:r>
              <w:rPr>
                <w:spacing w:val="-15"/>
                <w:sz w:val="24"/>
              </w:rPr>
              <w:t xml:space="preserve"> </w:t>
            </w:r>
            <w:r>
              <w:rPr>
                <w:sz w:val="24"/>
              </w:rPr>
              <w:t>of Introductory Visits.</w:t>
            </w:r>
          </w:p>
        </w:tc>
        <w:tc>
          <w:tcPr>
            <w:tcW w:w="1765" w:type="dxa"/>
          </w:tcPr>
          <w:p w14:paraId="18C34678" w14:textId="77777777" w:rsidR="00911FE1" w:rsidRDefault="00C15428">
            <w:pPr>
              <w:pStyle w:val="TableParagraph"/>
              <w:spacing w:line="275" w:lineRule="exact"/>
              <w:ind w:left="105"/>
              <w:rPr>
                <w:sz w:val="24"/>
              </w:rPr>
            </w:pPr>
            <w:r>
              <w:rPr>
                <w:sz w:val="24"/>
              </w:rPr>
              <w:t>See</w:t>
            </w:r>
            <w:r>
              <w:rPr>
                <w:spacing w:val="-1"/>
                <w:sz w:val="24"/>
              </w:rPr>
              <w:t xml:space="preserve"> </w:t>
            </w:r>
            <w:r>
              <w:rPr>
                <w:sz w:val="24"/>
              </w:rPr>
              <w:t>IV</w:t>
            </w:r>
            <w:r>
              <w:rPr>
                <w:spacing w:val="-2"/>
                <w:sz w:val="24"/>
              </w:rPr>
              <w:t xml:space="preserve"> </w:t>
            </w:r>
            <w:r>
              <w:rPr>
                <w:sz w:val="24"/>
              </w:rPr>
              <w:t>A</w:t>
            </w:r>
            <w:r>
              <w:rPr>
                <w:spacing w:val="-2"/>
                <w:sz w:val="24"/>
              </w:rPr>
              <w:t xml:space="preserve"> </w:t>
            </w:r>
            <w:r>
              <w:rPr>
                <w:sz w:val="24"/>
              </w:rPr>
              <w:t>&amp;</w:t>
            </w:r>
            <w:r>
              <w:rPr>
                <w:spacing w:val="-1"/>
                <w:sz w:val="24"/>
              </w:rPr>
              <w:t xml:space="preserve"> </w:t>
            </w:r>
            <w:r>
              <w:rPr>
                <w:spacing w:val="-10"/>
                <w:sz w:val="24"/>
              </w:rPr>
              <w:t>B</w:t>
            </w:r>
          </w:p>
        </w:tc>
        <w:tc>
          <w:tcPr>
            <w:tcW w:w="1040" w:type="dxa"/>
          </w:tcPr>
          <w:p w14:paraId="18C34679" w14:textId="77777777" w:rsidR="00911FE1" w:rsidRDefault="00911FE1">
            <w:pPr>
              <w:pStyle w:val="TableParagraph"/>
              <w:rPr>
                <w:sz w:val="24"/>
              </w:rPr>
            </w:pPr>
          </w:p>
        </w:tc>
      </w:tr>
    </w:tbl>
    <w:p w14:paraId="18C3467B" w14:textId="77777777" w:rsidR="00911FE1" w:rsidRDefault="00911FE1">
      <w:pPr>
        <w:pStyle w:val="TableParagraph"/>
        <w:rPr>
          <w:sz w:val="24"/>
        </w:rPr>
        <w:sectPr w:rsidR="00911FE1">
          <w:pgSz w:w="15840" w:h="12240" w:orient="landscape"/>
          <w:pgMar w:top="1440" w:right="360" w:bottom="1260" w:left="360" w:header="677" w:footer="1061" w:gutter="0"/>
          <w:cols w:space="720"/>
        </w:sectPr>
      </w:pPr>
    </w:p>
    <w:p w14:paraId="18C3467C" w14:textId="77777777" w:rsidR="00911FE1" w:rsidRDefault="00C15428">
      <w:pPr>
        <w:pStyle w:val="ListParagraph"/>
        <w:numPr>
          <w:ilvl w:val="0"/>
          <w:numId w:val="7"/>
        </w:numPr>
        <w:tabs>
          <w:tab w:val="left" w:pos="359"/>
        </w:tabs>
        <w:spacing w:before="80"/>
        <w:ind w:left="359" w:hanging="359"/>
        <w:jc w:val="left"/>
        <w:rPr>
          <w:b/>
          <w:sz w:val="24"/>
        </w:rPr>
      </w:pPr>
      <w:r>
        <w:rPr>
          <w:b/>
          <w:sz w:val="24"/>
          <w:u w:val="single"/>
        </w:rPr>
        <w:lastRenderedPageBreak/>
        <w:t>Summary</w:t>
      </w:r>
      <w:r>
        <w:rPr>
          <w:b/>
          <w:spacing w:val="-3"/>
          <w:sz w:val="24"/>
          <w:u w:val="single"/>
        </w:rPr>
        <w:t xml:space="preserve"> </w:t>
      </w:r>
      <w:r>
        <w:rPr>
          <w:b/>
          <w:sz w:val="24"/>
          <w:u w:val="single"/>
        </w:rPr>
        <w:t>of</w:t>
      </w:r>
      <w:r>
        <w:rPr>
          <w:b/>
          <w:spacing w:val="-3"/>
          <w:sz w:val="24"/>
          <w:u w:val="single"/>
        </w:rPr>
        <w:t xml:space="preserve"> </w:t>
      </w:r>
      <w:r>
        <w:rPr>
          <w:b/>
          <w:sz w:val="24"/>
          <w:u w:val="single"/>
        </w:rPr>
        <w:t>Compliance</w:t>
      </w:r>
      <w:r>
        <w:rPr>
          <w:b/>
          <w:spacing w:val="-3"/>
          <w:sz w:val="24"/>
          <w:u w:val="single"/>
        </w:rPr>
        <w:t xml:space="preserve"> </w:t>
      </w:r>
      <w:r>
        <w:rPr>
          <w:b/>
          <w:spacing w:val="-2"/>
          <w:sz w:val="24"/>
          <w:u w:val="single"/>
        </w:rPr>
        <w:t>Review</w:t>
      </w:r>
    </w:p>
    <w:p w14:paraId="18C3467D" w14:textId="77777777" w:rsidR="00911FE1" w:rsidRDefault="00C15428">
      <w:pPr>
        <w:pStyle w:val="Heading1"/>
        <w:numPr>
          <w:ilvl w:val="1"/>
          <w:numId w:val="7"/>
        </w:numPr>
        <w:tabs>
          <w:tab w:val="left" w:pos="359"/>
        </w:tabs>
        <w:spacing w:before="276" w:line="276" w:lineRule="exact"/>
        <w:ind w:left="359" w:hanging="359"/>
        <w:jc w:val="both"/>
      </w:pPr>
      <w:r>
        <w:t>Service</w:t>
      </w:r>
      <w:r>
        <w:rPr>
          <w:spacing w:val="-6"/>
        </w:rPr>
        <w:t xml:space="preserve"> </w:t>
      </w:r>
      <w:r>
        <w:t>and</w:t>
      </w:r>
      <w:r>
        <w:rPr>
          <w:spacing w:val="-1"/>
        </w:rPr>
        <w:t xml:space="preserve"> </w:t>
      </w:r>
      <w:r>
        <w:t>Service</w:t>
      </w:r>
      <w:r>
        <w:rPr>
          <w:spacing w:val="-4"/>
        </w:rPr>
        <w:t xml:space="preserve"> </w:t>
      </w:r>
      <w:r>
        <w:t>Coordination</w:t>
      </w:r>
      <w:r>
        <w:rPr>
          <w:spacing w:val="-1"/>
        </w:rPr>
        <w:t xml:space="preserve"> </w:t>
      </w:r>
      <w:r>
        <w:t>Requirements-</w:t>
      </w:r>
      <w:r>
        <w:rPr>
          <w:spacing w:val="-3"/>
        </w:rPr>
        <w:t xml:space="preserve"> </w:t>
      </w:r>
      <w:r>
        <w:t>Emergency</w:t>
      </w:r>
      <w:r>
        <w:rPr>
          <w:spacing w:val="-1"/>
        </w:rPr>
        <w:t xml:space="preserve"> </w:t>
      </w:r>
      <w:r>
        <w:rPr>
          <w:spacing w:val="-2"/>
        </w:rPr>
        <w:t>Response</w:t>
      </w:r>
    </w:p>
    <w:p w14:paraId="18C3467E" w14:textId="77777777" w:rsidR="00911FE1" w:rsidRDefault="00C15428">
      <w:pPr>
        <w:pStyle w:val="ListParagraph"/>
        <w:numPr>
          <w:ilvl w:val="2"/>
          <w:numId w:val="7"/>
        </w:numPr>
        <w:tabs>
          <w:tab w:val="left" w:pos="936"/>
        </w:tabs>
        <w:ind w:right="289"/>
        <w:jc w:val="both"/>
        <w:rPr>
          <w:sz w:val="24"/>
        </w:rPr>
      </w:pPr>
      <w:r>
        <w:rPr>
          <w:sz w:val="24"/>
        </w:rPr>
        <w:t>EOEA reviewed the Personalized Emergency Response procedures developed to provide</w:t>
      </w:r>
      <w:r>
        <w:rPr>
          <w:spacing w:val="-5"/>
          <w:sz w:val="24"/>
        </w:rPr>
        <w:t xml:space="preserve"> </w:t>
      </w:r>
      <w:r>
        <w:rPr>
          <w:sz w:val="24"/>
        </w:rPr>
        <w:t>timely</w:t>
      </w:r>
      <w:r>
        <w:rPr>
          <w:spacing w:val="-3"/>
          <w:sz w:val="24"/>
        </w:rPr>
        <w:t xml:space="preserve"> </w:t>
      </w:r>
      <w:r>
        <w:rPr>
          <w:sz w:val="24"/>
        </w:rPr>
        <w:t>assistance</w:t>
      </w:r>
      <w:r>
        <w:rPr>
          <w:spacing w:val="-2"/>
          <w:sz w:val="24"/>
        </w:rPr>
        <w:t xml:space="preserve"> </w:t>
      </w:r>
      <w:r>
        <w:rPr>
          <w:sz w:val="24"/>
        </w:rPr>
        <w:t>to</w:t>
      </w:r>
      <w:r>
        <w:rPr>
          <w:spacing w:val="-3"/>
          <w:sz w:val="24"/>
        </w:rPr>
        <w:t xml:space="preserve"> </w:t>
      </w:r>
      <w:r>
        <w:rPr>
          <w:sz w:val="24"/>
        </w:rPr>
        <w:t>a</w:t>
      </w:r>
      <w:r>
        <w:rPr>
          <w:spacing w:val="-3"/>
          <w:sz w:val="24"/>
        </w:rPr>
        <w:t xml:space="preserve"> </w:t>
      </w:r>
      <w:r>
        <w:rPr>
          <w:sz w:val="24"/>
        </w:rPr>
        <w:t>Resident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event</w:t>
      </w:r>
      <w:r>
        <w:rPr>
          <w:spacing w:val="-3"/>
          <w:sz w:val="24"/>
        </w:rPr>
        <w:t xml:space="preserve"> </w:t>
      </w:r>
      <w:r>
        <w:rPr>
          <w:sz w:val="24"/>
        </w:rPr>
        <w:t>of</w:t>
      </w:r>
      <w:r>
        <w:rPr>
          <w:spacing w:val="-3"/>
          <w:sz w:val="24"/>
        </w:rPr>
        <w:t xml:space="preserve"> </w:t>
      </w:r>
      <w:r>
        <w:rPr>
          <w:sz w:val="24"/>
        </w:rPr>
        <w:t>an</w:t>
      </w:r>
      <w:r>
        <w:rPr>
          <w:spacing w:val="-3"/>
          <w:sz w:val="24"/>
        </w:rPr>
        <w:t xml:space="preserve"> </w:t>
      </w:r>
      <w:r>
        <w:rPr>
          <w:sz w:val="24"/>
        </w:rPr>
        <w:t>emergency</w:t>
      </w:r>
      <w:r>
        <w:rPr>
          <w:spacing w:val="-3"/>
          <w:sz w:val="24"/>
        </w:rPr>
        <w:t xml:space="preserve"> </w:t>
      </w:r>
      <w:r>
        <w:rPr>
          <w:sz w:val="24"/>
        </w:rPr>
        <w:t>needs</w:t>
      </w:r>
      <w:r>
        <w:rPr>
          <w:spacing w:val="-1"/>
          <w:sz w:val="24"/>
        </w:rPr>
        <w:t xml:space="preserve"> </w:t>
      </w:r>
      <w:r>
        <w:rPr>
          <w:sz w:val="24"/>
        </w:rPr>
        <w:t>situation.</w:t>
      </w:r>
    </w:p>
    <w:p w14:paraId="18C3467F" w14:textId="77777777" w:rsidR="00911FE1" w:rsidRDefault="00C15428">
      <w:pPr>
        <w:pStyle w:val="ListParagraph"/>
        <w:numPr>
          <w:ilvl w:val="3"/>
          <w:numId w:val="7"/>
        </w:numPr>
        <w:tabs>
          <w:tab w:val="left" w:pos="1296"/>
        </w:tabs>
        <w:ind w:right="228"/>
        <w:jc w:val="both"/>
        <w:rPr>
          <w:sz w:val="24"/>
        </w:rPr>
      </w:pPr>
      <w:r>
        <w:rPr>
          <w:sz w:val="24"/>
        </w:rPr>
        <w:t>During the months of April 2023, September 2023 and October 2024 there were 122</w:t>
      </w:r>
      <w:r>
        <w:rPr>
          <w:spacing w:val="-3"/>
          <w:sz w:val="24"/>
        </w:rPr>
        <w:t xml:space="preserve"> </w:t>
      </w:r>
      <w:r>
        <w:rPr>
          <w:sz w:val="24"/>
        </w:rPr>
        <w:t>e-call</w:t>
      </w:r>
      <w:r>
        <w:rPr>
          <w:spacing w:val="-3"/>
          <w:sz w:val="24"/>
        </w:rPr>
        <w:t xml:space="preserve"> </w:t>
      </w:r>
      <w:r>
        <w:rPr>
          <w:sz w:val="24"/>
        </w:rPr>
        <w:t>response</w:t>
      </w:r>
      <w:r>
        <w:rPr>
          <w:spacing w:val="-3"/>
          <w:sz w:val="24"/>
        </w:rPr>
        <w:t xml:space="preserve"> </w:t>
      </w:r>
      <w:r>
        <w:rPr>
          <w:sz w:val="24"/>
        </w:rPr>
        <w:t>times</w:t>
      </w:r>
      <w:r>
        <w:rPr>
          <w:spacing w:val="-2"/>
          <w:sz w:val="24"/>
        </w:rPr>
        <w:t xml:space="preserve"> </w:t>
      </w:r>
      <w:r>
        <w:rPr>
          <w:sz w:val="24"/>
        </w:rPr>
        <w:t>over</w:t>
      </w:r>
      <w:r>
        <w:rPr>
          <w:spacing w:val="-3"/>
          <w:sz w:val="24"/>
        </w:rPr>
        <w:t xml:space="preserve"> </w:t>
      </w:r>
      <w:r>
        <w:rPr>
          <w:sz w:val="24"/>
        </w:rPr>
        <w:t>the</w:t>
      </w:r>
      <w:r>
        <w:rPr>
          <w:spacing w:val="-3"/>
          <w:sz w:val="24"/>
        </w:rPr>
        <w:t xml:space="preserve"> </w:t>
      </w:r>
      <w:r>
        <w:rPr>
          <w:sz w:val="24"/>
        </w:rPr>
        <w:t>ten</w:t>
      </w:r>
      <w:r>
        <w:rPr>
          <w:spacing w:val="-4"/>
          <w:sz w:val="24"/>
        </w:rPr>
        <w:t xml:space="preserve"> </w:t>
      </w:r>
      <w:r>
        <w:rPr>
          <w:sz w:val="24"/>
        </w:rPr>
        <w:t>(10)</w:t>
      </w:r>
      <w:r>
        <w:rPr>
          <w:spacing w:val="-4"/>
          <w:sz w:val="24"/>
        </w:rPr>
        <w:t xml:space="preserve"> </w:t>
      </w:r>
      <w:r>
        <w:rPr>
          <w:sz w:val="24"/>
        </w:rPr>
        <w:t>minutes</w:t>
      </w:r>
      <w:r>
        <w:rPr>
          <w:spacing w:val="-4"/>
          <w:sz w:val="24"/>
        </w:rPr>
        <w:t xml:space="preserve"> </w:t>
      </w:r>
      <w:r>
        <w:rPr>
          <w:sz w:val="24"/>
        </w:rPr>
        <w:t>required</w:t>
      </w:r>
      <w:r>
        <w:rPr>
          <w:spacing w:val="-3"/>
          <w:sz w:val="24"/>
        </w:rPr>
        <w:t xml:space="preserve"> </w:t>
      </w:r>
      <w:r>
        <w:rPr>
          <w:sz w:val="24"/>
        </w:rPr>
        <w:t>by</w:t>
      </w:r>
      <w:r>
        <w:rPr>
          <w:spacing w:val="-3"/>
          <w:sz w:val="24"/>
        </w:rPr>
        <w:t xml:space="preserve"> </w:t>
      </w:r>
      <w:r>
        <w:rPr>
          <w:sz w:val="24"/>
        </w:rPr>
        <w:t>Residence</w:t>
      </w:r>
      <w:r>
        <w:rPr>
          <w:spacing w:val="-2"/>
          <w:sz w:val="24"/>
        </w:rPr>
        <w:t xml:space="preserve"> </w:t>
      </w:r>
      <w:r>
        <w:rPr>
          <w:sz w:val="24"/>
        </w:rPr>
        <w:t>policy.</w:t>
      </w:r>
    </w:p>
    <w:p w14:paraId="18C34680" w14:textId="77777777" w:rsidR="00911FE1" w:rsidRDefault="00C15428">
      <w:pPr>
        <w:pStyle w:val="ListParagraph"/>
        <w:numPr>
          <w:ilvl w:val="3"/>
          <w:numId w:val="7"/>
        </w:numPr>
        <w:tabs>
          <w:tab w:val="left" w:pos="1296"/>
        </w:tabs>
        <w:ind w:right="727"/>
        <w:jc w:val="both"/>
        <w:rPr>
          <w:sz w:val="24"/>
        </w:rPr>
      </w:pPr>
      <w:r>
        <w:rPr>
          <w:sz w:val="24"/>
        </w:rPr>
        <w:t>During</w:t>
      </w:r>
      <w:r>
        <w:rPr>
          <w:spacing w:val="-3"/>
          <w:sz w:val="24"/>
        </w:rPr>
        <w:t xml:space="preserve"> </w:t>
      </w:r>
      <w:r>
        <w:rPr>
          <w:sz w:val="24"/>
        </w:rPr>
        <w:t>the</w:t>
      </w:r>
      <w:r>
        <w:rPr>
          <w:spacing w:val="-4"/>
          <w:sz w:val="24"/>
        </w:rPr>
        <w:t xml:space="preserve"> </w:t>
      </w:r>
      <w:r>
        <w:rPr>
          <w:sz w:val="24"/>
        </w:rPr>
        <w:t>months</w:t>
      </w:r>
      <w:r>
        <w:rPr>
          <w:spacing w:val="-4"/>
          <w:sz w:val="24"/>
        </w:rPr>
        <w:t xml:space="preserve"> </w:t>
      </w:r>
      <w:r>
        <w:rPr>
          <w:sz w:val="24"/>
        </w:rPr>
        <w:t>of</w:t>
      </w:r>
      <w:r>
        <w:rPr>
          <w:spacing w:val="-3"/>
          <w:sz w:val="24"/>
        </w:rPr>
        <w:t xml:space="preserve"> </w:t>
      </w:r>
      <w:r>
        <w:rPr>
          <w:sz w:val="24"/>
        </w:rPr>
        <w:t>April</w:t>
      </w:r>
      <w:r>
        <w:rPr>
          <w:spacing w:val="-3"/>
          <w:sz w:val="24"/>
        </w:rPr>
        <w:t xml:space="preserve"> </w:t>
      </w:r>
      <w:r>
        <w:rPr>
          <w:sz w:val="24"/>
        </w:rPr>
        <w:t>2023</w:t>
      </w:r>
      <w:r>
        <w:rPr>
          <w:spacing w:val="-2"/>
          <w:sz w:val="24"/>
        </w:rPr>
        <w:t xml:space="preserve"> </w:t>
      </w:r>
      <w:r>
        <w:rPr>
          <w:sz w:val="24"/>
        </w:rPr>
        <w:t>and</w:t>
      </w:r>
      <w:r>
        <w:rPr>
          <w:spacing w:val="-3"/>
          <w:sz w:val="24"/>
        </w:rPr>
        <w:t xml:space="preserve"> </w:t>
      </w:r>
      <w:r>
        <w:rPr>
          <w:sz w:val="24"/>
        </w:rPr>
        <w:t>September</w:t>
      </w:r>
      <w:r>
        <w:rPr>
          <w:spacing w:val="-3"/>
          <w:sz w:val="24"/>
        </w:rPr>
        <w:t xml:space="preserve"> </w:t>
      </w:r>
      <w:r>
        <w:rPr>
          <w:sz w:val="24"/>
        </w:rPr>
        <w:t>2023</w:t>
      </w:r>
      <w:r>
        <w:rPr>
          <w:spacing w:val="-3"/>
          <w:sz w:val="24"/>
        </w:rPr>
        <w:t xml:space="preserve"> </w:t>
      </w:r>
      <w:r>
        <w:rPr>
          <w:sz w:val="24"/>
        </w:rPr>
        <w:t>the</w:t>
      </w:r>
      <w:r>
        <w:rPr>
          <w:spacing w:val="-3"/>
          <w:sz w:val="24"/>
        </w:rPr>
        <w:t xml:space="preserve"> </w:t>
      </w:r>
      <w:r>
        <w:rPr>
          <w:sz w:val="24"/>
        </w:rPr>
        <w:t>Residence</w:t>
      </w:r>
      <w:r>
        <w:rPr>
          <w:spacing w:val="-4"/>
          <w:sz w:val="24"/>
        </w:rPr>
        <w:t xml:space="preserve"> </w:t>
      </w:r>
      <w:r>
        <w:rPr>
          <w:sz w:val="24"/>
        </w:rPr>
        <w:t>did</w:t>
      </w:r>
      <w:r>
        <w:rPr>
          <w:spacing w:val="-3"/>
          <w:sz w:val="24"/>
        </w:rPr>
        <w:t xml:space="preserve"> </w:t>
      </w:r>
      <w:r>
        <w:rPr>
          <w:sz w:val="24"/>
        </w:rPr>
        <w:t>not demonstrate an effective means of monitoring and ensuring reasonable staff response times to Resident requests for assistance.</w:t>
      </w:r>
    </w:p>
    <w:p w14:paraId="18C34681" w14:textId="77777777" w:rsidR="00911FE1" w:rsidRDefault="00C15428">
      <w:pPr>
        <w:pStyle w:val="Heading1"/>
        <w:numPr>
          <w:ilvl w:val="1"/>
          <w:numId w:val="7"/>
        </w:numPr>
        <w:tabs>
          <w:tab w:val="left" w:pos="280"/>
        </w:tabs>
        <w:spacing w:before="275" w:line="276" w:lineRule="exact"/>
        <w:ind w:left="280" w:hanging="280"/>
      </w:pPr>
      <w:r>
        <w:t>Special</w:t>
      </w:r>
      <w:r>
        <w:rPr>
          <w:spacing w:val="-2"/>
        </w:rPr>
        <w:t xml:space="preserve"> </w:t>
      </w:r>
      <w:r>
        <w:rPr>
          <w:spacing w:val="-4"/>
        </w:rPr>
        <w:t>Care</w:t>
      </w:r>
    </w:p>
    <w:p w14:paraId="18C34682" w14:textId="77777777" w:rsidR="00911FE1" w:rsidRDefault="00C15428">
      <w:pPr>
        <w:pStyle w:val="ListParagraph"/>
        <w:numPr>
          <w:ilvl w:val="2"/>
          <w:numId w:val="7"/>
        </w:numPr>
        <w:tabs>
          <w:tab w:val="left" w:pos="1080"/>
        </w:tabs>
        <w:ind w:left="1080" w:right="559"/>
        <w:rPr>
          <w:sz w:val="24"/>
        </w:rPr>
      </w:pPr>
      <w:r>
        <w:rPr>
          <w:sz w:val="24"/>
        </w:rPr>
        <w:t>EOEA</w:t>
      </w:r>
      <w:r>
        <w:rPr>
          <w:spacing w:val="-4"/>
          <w:sz w:val="24"/>
        </w:rPr>
        <w:t xml:space="preserve"> </w:t>
      </w:r>
      <w:r>
        <w:rPr>
          <w:sz w:val="24"/>
        </w:rPr>
        <w:t>reviewed</w:t>
      </w:r>
      <w:r>
        <w:rPr>
          <w:spacing w:val="-3"/>
          <w:sz w:val="24"/>
        </w:rPr>
        <w:t xml:space="preserve"> </w:t>
      </w:r>
      <w:r>
        <w:rPr>
          <w:sz w:val="24"/>
        </w:rPr>
        <w:t>the</w:t>
      </w:r>
      <w:r>
        <w:rPr>
          <w:spacing w:val="-3"/>
          <w:sz w:val="24"/>
        </w:rPr>
        <w:t xml:space="preserve"> </w:t>
      </w:r>
      <w:r>
        <w:rPr>
          <w:sz w:val="24"/>
        </w:rPr>
        <w:t>Special</w:t>
      </w:r>
      <w:r>
        <w:rPr>
          <w:spacing w:val="-3"/>
          <w:sz w:val="24"/>
        </w:rPr>
        <w:t xml:space="preserve"> </w:t>
      </w:r>
      <w:r>
        <w:rPr>
          <w:sz w:val="24"/>
        </w:rPr>
        <w:t>Care</w:t>
      </w:r>
      <w:r>
        <w:rPr>
          <w:spacing w:val="-4"/>
          <w:sz w:val="24"/>
        </w:rPr>
        <w:t xml:space="preserve"> </w:t>
      </w:r>
      <w:r>
        <w:rPr>
          <w:sz w:val="24"/>
        </w:rPr>
        <w:t>Residence</w:t>
      </w:r>
      <w:r>
        <w:rPr>
          <w:spacing w:val="-4"/>
          <w:sz w:val="24"/>
        </w:rPr>
        <w:t xml:space="preserve"> </w:t>
      </w:r>
      <w:r>
        <w:rPr>
          <w:sz w:val="24"/>
        </w:rPr>
        <w:t>(SCR)</w:t>
      </w:r>
      <w:r>
        <w:rPr>
          <w:spacing w:val="-3"/>
          <w:sz w:val="24"/>
        </w:rPr>
        <w:t xml:space="preserve"> </w:t>
      </w:r>
      <w:r>
        <w:rPr>
          <w:sz w:val="24"/>
        </w:rPr>
        <w:t>operations</w:t>
      </w:r>
      <w:r>
        <w:rPr>
          <w:spacing w:val="-4"/>
          <w:sz w:val="24"/>
        </w:rPr>
        <w:t xml:space="preserve"> </w:t>
      </w:r>
      <w:r>
        <w:rPr>
          <w:sz w:val="24"/>
        </w:rPr>
        <w:t>on</w:t>
      </w:r>
      <w:r>
        <w:rPr>
          <w:spacing w:val="-3"/>
          <w:sz w:val="24"/>
        </w:rPr>
        <w:t xml:space="preserve"> </w:t>
      </w:r>
      <w:r>
        <w:rPr>
          <w:sz w:val="24"/>
        </w:rPr>
        <w:t>the</w:t>
      </w:r>
      <w:r>
        <w:rPr>
          <w:spacing w:val="-3"/>
          <w:sz w:val="24"/>
        </w:rPr>
        <w:t xml:space="preserve"> </w:t>
      </w:r>
      <w:r>
        <w:rPr>
          <w:sz w:val="24"/>
        </w:rPr>
        <w:t>date</w:t>
      </w:r>
      <w:r>
        <w:rPr>
          <w:spacing w:val="-2"/>
          <w:sz w:val="24"/>
        </w:rPr>
        <w:t xml:space="preserve"> </w:t>
      </w:r>
      <w:r>
        <w:rPr>
          <w:sz w:val="24"/>
        </w:rPr>
        <w:t>of</w:t>
      </w:r>
      <w:r>
        <w:rPr>
          <w:spacing w:val="-3"/>
          <w:sz w:val="24"/>
        </w:rPr>
        <w:t xml:space="preserve"> </w:t>
      </w:r>
      <w:r>
        <w:rPr>
          <w:sz w:val="24"/>
        </w:rPr>
        <w:t xml:space="preserve">the Compliance Review to verify that the SCR is complying with all the required </w:t>
      </w:r>
      <w:r>
        <w:rPr>
          <w:spacing w:val="-2"/>
          <w:sz w:val="24"/>
        </w:rPr>
        <w:t>safeguards.</w:t>
      </w:r>
    </w:p>
    <w:p w14:paraId="18C34683" w14:textId="77777777" w:rsidR="00911FE1" w:rsidRDefault="00C15428">
      <w:pPr>
        <w:pStyle w:val="ListParagraph"/>
        <w:numPr>
          <w:ilvl w:val="3"/>
          <w:numId w:val="7"/>
        </w:numPr>
        <w:tabs>
          <w:tab w:val="left" w:pos="1296"/>
        </w:tabs>
        <w:ind w:right="82"/>
        <w:rPr>
          <w:sz w:val="24"/>
        </w:rPr>
      </w:pPr>
      <w:r>
        <w:rPr>
          <w:sz w:val="24"/>
        </w:rPr>
        <w:t>EOEA</w:t>
      </w:r>
      <w:r>
        <w:rPr>
          <w:spacing w:val="-6"/>
          <w:sz w:val="24"/>
        </w:rPr>
        <w:t xml:space="preserve"> </w:t>
      </w:r>
      <w:r>
        <w:rPr>
          <w:sz w:val="24"/>
        </w:rPr>
        <w:t>identified</w:t>
      </w:r>
      <w:r>
        <w:rPr>
          <w:spacing w:val="-5"/>
          <w:sz w:val="24"/>
        </w:rPr>
        <w:t xml:space="preserve"> </w:t>
      </w:r>
      <w:r>
        <w:rPr>
          <w:sz w:val="24"/>
        </w:rPr>
        <w:t>issues</w:t>
      </w:r>
      <w:r>
        <w:rPr>
          <w:spacing w:val="-3"/>
          <w:sz w:val="24"/>
        </w:rPr>
        <w:t xml:space="preserve"> </w:t>
      </w:r>
      <w:r>
        <w:rPr>
          <w:sz w:val="24"/>
        </w:rPr>
        <w:t>with</w:t>
      </w:r>
      <w:r>
        <w:rPr>
          <w:spacing w:val="-5"/>
          <w:sz w:val="24"/>
        </w:rPr>
        <w:t xml:space="preserve"> </w:t>
      </w:r>
      <w:r>
        <w:rPr>
          <w:sz w:val="24"/>
        </w:rPr>
        <w:t>operational</w:t>
      </w:r>
      <w:r>
        <w:rPr>
          <w:spacing w:val="-5"/>
          <w:sz w:val="24"/>
        </w:rPr>
        <w:t xml:space="preserve"> </w:t>
      </w:r>
      <w:r>
        <w:rPr>
          <w:sz w:val="24"/>
        </w:rPr>
        <w:t>safeguards</w:t>
      </w:r>
      <w:r>
        <w:rPr>
          <w:spacing w:val="-6"/>
          <w:sz w:val="24"/>
        </w:rPr>
        <w:t xml:space="preserve"> </w:t>
      </w:r>
      <w:r>
        <w:rPr>
          <w:sz w:val="24"/>
        </w:rPr>
        <w:t>related</w:t>
      </w:r>
      <w:r>
        <w:rPr>
          <w:spacing w:val="-5"/>
          <w:sz w:val="24"/>
        </w:rPr>
        <w:t xml:space="preserve"> </w:t>
      </w:r>
      <w:r>
        <w:rPr>
          <w:sz w:val="24"/>
        </w:rPr>
        <w:t>to</w:t>
      </w:r>
      <w:r>
        <w:rPr>
          <w:spacing w:val="-5"/>
          <w:sz w:val="24"/>
        </w:rPr>
        <w:t xml:space="preserve"> </w:t>
      </w:r>
      <w:r>
        <w:rPr>
          <w:sz w:val="24"/>
        </w:rPr>
        <w:t>procedures</w:t>
      </w:r>
      <w:r>
        <w:rPr>
          <w:spacing w:val="-6"/>
          <w:sz w:val="24"/>
        </w:rPr>
        <w:t xml:space="preserve"> </w:t>
      </w:r>
      <w:r>
        <w:rPr>
          <w:sz w:val="24"/>
        </w:rPr>
        <w:t>to</w:t>
      </w:r>
      <w:r>
        <w:rPr>
          <w:spacing w:val="-5"/>
          <w:sz w:val="24"/>
        </w:rPr>
        <w:t xml:space="preserve"> </w:t>
      </w:r>
      <w:r>
        <w:rPr>
          <w:sz w:val="24"/>
        </w:rPr>
        <w:t>reduce the risk of potential hazards in the physical environment:</w:t>
      </w:r>
    </w:p>
    <w:p w14:paraId="18C34684" w14:textId="77777777" w:rsidR="00911FE1" w:rsidRDefault="00C15428">
      <w:pPr>
        <w:pStyle w:val="ListParagraph"/>
        <w:numPr>
          <w:ilvl w:val="4"/>
          <w:numId w:val="7"/>
        </w:numPr>
        <w:tabs>
          <w:tab w:val="left" w:pos="1800"/>
        </w:tabs>
        <w:rPr>
          <w:sz w:val="24"/>
        </w:rPr>
      </w:pPr>
      <w:r>
        <w:rPr>
          <w:sz w:val="24"/>
        </w:rPr>
        <w:t>A</w:t>
      </w:r>
      <w:r>
        <w:rPr>
          <w:spacing w:val="-4"/>
          <w:sz w:val="24"/>
        </w:rPr>
        <w:t xml:space="preserve"> </w:t>
      </w:r>
      <w:r>
        <w:rPr>
          <w:sz w:val="24"/>
        </w:rPr>
        <w:t>stove,</w:t>
      </w:r>
      <w:r>
        <w:rPr>
          <w:spacing w:val="-1"/>
          <w:sz w:val="24"/>
        </w:rPr>
        <w:t xml:space="preserve"> </w:t>
      </w:r>
      <w:r>
        <w:rPr>
          <w:sz w:val="24"/>
        </w:rPr>
        <w:t>accessible</w:t>
      </w:r>
      <w:r>
        <w:rPr>
          <w:spacing w:val="-2"/>
          <w:sz w:val="24"/>
        </w:rPr>
        <w:t xml:space="preserve"> </w:t>
      </w:r>
      <w:r>
        <w:rPr>
          <w:sz w:val="24"/>
        </w:rPr>
        <w:t>to</w:t>
      </w:r>
      <w:r>
        <w:rPr>
          <w:spacing w:val="-1"/>
          <w:sz w:val="24"/>
        </w:rPr>
        <w:t xml:space="preserve"> </w:t>
      </w:r>
      <w:r>
        <w:rPr>
          <w:sz w:val="24"/>
        </w:rPr>
        <w:t>SCR</w:t>
      </w:r>
      <w:r>
        <w:rPr>
          <w:spacing w:val="-1"/>
          <w:sz w:val="24"/>
        </w:rPr>
        <w:t xml:space="preserve"> </w:t>
      </w:r>
      <w:r>
        <w:rPr>
          <w:sz w:val="24"/>
        </w:rPr>
        <w:t>Residents, could</w:t>
      </w:r>
      <w:r>
        <w:rPr>
          <w:spacing w:val="-1"/>
          <w:sz w:val="24"/>
        </w:rPr>
        <w:t xml:space="preserve"> </w:t>
      </w:r>
      <w:r>
        <w:rPr>
          <w:sz w:val="24"/>
        </w:rPr>
        <w:t>be</w:t>
      </w:r>
      <w:r>
        <w:rPr>
          <w:spacing w:val="-2"/>
          <w:sz w:val="24"/>
        </w:rPr>
        <w:t xml:space="preserve"> </w:t>
      </w:r>
      <w:r>
        <w:rPr>
          <w:sz w:val="24"/>
        </w:rPr>
        <w:t>operated</w:t>
      </w:r>
      <w:r>
        <w:rPr>
          <w:spacing w:val="-1"/>
          <w:sz w:val="24"/>
        </w:rPr>
        <w:t xml:space="preserve"> </w:t>
      </w:r>
      <w:r>
        <w:rPr>
          <w:sz w:val="24"/>
        </w:rPr>
        <w:t xml:space="preserve">without </w:t>
      </w:r>
      <w:r>
        <w:rPr>
          <w:spacing w:val="-2"/>
          <w:sz w:val="24"/>
        </w:rPr>
        <w:t>safeguards.</w:t>
      </w:r>
    </w:p>
    <w:p w14:paraId="18C34685" w14:textId="77777777" w:rsidR="00911FE1" w:rsidRDefault="00C15428">
      <w:pPr>
        <w:pStyle w:val="ListParagraph"/>
        <w:numPr>
          <w:ilvl w:val="4"/>
          <w:numId w:val="7"/>
        </w:numPr>
        <w:tabs>
          <w:tab w:val="left" w:pos="1800"/>
        </w:tabs>
        <w:rPr>
          <w:sz w:val="24"/>
        </w:rPr>
      </w:pPr>
      <w:r>
        <w:rPr>
          <w:sz w:val="24"/>
        </w:rPr>
        <w:t>Cleaning</w:t>
      </w:r>
      <w:r>
        <w:rPr>
          <w:spacing w:val="-2"/>
          <w:sz w:val="24"/>
        </w:rPr>
        <w:t xml:space="preserve"> </w:t>
      </w:r>
      <w:r>
        <w:rPr>
          <w:sz w:val="24"/>
        </w:rPr>
        <w:t>chemicals</w:t>
      </w:r>
      <w:r>
        <w:rPr>
          <w:spacing w:val="-3"/>
          <w:sz w:val="24"/>
        </w:rPr>
        <w:t xml:space="preserve"> </w:t>
      </w:r>
      <w:r>
        <w:rPr>
          <w:sz w:val="24"/>
        </w:rPr>
        <w:t>were</w:t>
      </w:r>
      <w:r>
        <w:rPr>
          <w:spacing w:val="-2"/>
          <w:sz w:val="24"/>
        </w:rPr>
        <w:t xml:space="preserve"> </w:t>
      </w:r>
      <w:r>
        <w:rPr>
          <w:sz w:val="24"/>
        </w:rPr>
        <w:t>stored</w:t>
      </w:r>
      <w:r>
        <w:rPr>
          <w:spacing w:val="-1"/>
          <w:sz w:val="24"/>
        </w:rPr>
        <w:t xml:space="preserve"> </w:t>
      </w:r>
      <w:r>
        <w:rPr>
          <w:sz w:val="24"/>
        </w:rPr>
        <w:t>in</w:t>
      </w:r>
      <w:r>
        <w:rPr>
          <w:spacing w:val="-2"/>
          <w:sz w:val="24"/>
        </w:rPr>
        <w:t xml:space="preserve"> </w:t>
      </w:r>
      <w:r>
        <w:rPr>
          <w:sz w:val="24"/>
        </w:rPr>
        <w:t>unsecured under-sink</w:t>
      </w:r>
      <w:r>
        <w:rPr>
          <w:spacing w:val="-1"/>
          <w:sz w:val="24"/>
        </w:rPr>
        <w:t xml:space="preserve"> </w:t>
      </w:r>
      <w:r>
        <w:rPr>
          <w:spacing w:val="-2"/>
          <w:sz w:val="24"/>
        </w:rPr>
        <w:t>cabinets.</w:t>
      </w:r>
    </w:p>
    <w:p w14:paraId="18C34686" w14:textId="77777777" w:rsidR="00911FE1" w:rsidRDefault="00C15428">
      <w:pPr>
        <w:pStyle w:val="Heading1"/>
        <w:numPr>
          <w:ilvl w:val="1"/>
          <w:numId w:val="7"/>
        </w:numPr>
        <w:tabs>
          <w:tab w:val="left" w:pos="292"/>
        </w:tabs>
        <w:spacing w:before="275" w:line="276" w:lineRule="exact"/>
        <w:ind w:left="292" w:hanging="292"/>
      </w:pPr>
      <w:r>
        <w:t>General</w:t>
      </w:r>
      <w:r>
        <w:rPr>
          <w:spacing w:val="-4"/>
        </w:rPr>
        <w:t xml:space="preserve"> </w:t>
      </w:r>
      <w:r>
        <w:t>Requirements</w:t>
      </w:r>
      <w:r>
        <w:rPr>
          <w:spacing w:val="-2"/>
        </w:rPr>
        <w:t xml:space="preserve"> </w:t>
      </w:r>
      <w:r>
        <w:t>for</w:t>
      </w:r>
      <w:r>
        <w:rPr>
          <w:spacing w:val="-3"/>
        </w:rPr>
        <w:t xml:space="preserve"> </w:t>
      </w:r>
      <w:r>
        <w:t>an</w:t>
      </w:r>
      <w:r>
        <w:rPr>
          <w:spacing w:val="-1"/>
        </w:rPr>
        <w:t xml:space="preserve"> </w:t>
      </w:r>
      <w:r>
        <w:t>Assisted</w:t>
      </w:r>
      <w:r>
        <w:rPr>
          <w:spacing w:val="-2"/>
        </w:rPr>
        <w:t xml:space="preserve"> </w:t>
      </w:r>
      <w:r>
        <w:t>Living</w:t>
      </w:r>
      <w:r>
        <w:rPr>
          <w:spacing w:val="-2"/>
        </w:rPr>
        <w:t xml:space="preserve"> </w:t>
      </w:r>
      <w:r>
        <w:t>Residence</w:t>
      </w:r>
      <w:r>
        <w:rPr>
          <w:spacing w:val="-2"/>
        </w:rPr>
        <w:t xml:space="preserve"> (ALR)-</w:t>
      </w:r>
    </w:p>
    <w:p w14:paraId="18C34687" w14:textId="77777777" w:rsidR="00911FE1" w:rsidRDefault="00C15428">
      <w:pPr>
        <w:pStyle w:val="ListParagraph"/>
        <w:numPr>
          <w:ilvl w:val="2"/>
          <w:numId w:val="7"/>
        </w:numPr>
        <w:tabs>
          <w:tab w:val="left" w:pos="936"/>
        </w:tabs>
        <w:ind w:right="17"/>
        <w:rPr>
          <w:sz w:val="24"/>
        </w:rPr>
      </w:pPr>
      <w:r>
        <w:rPr>
          <w:sz w:val="24"/>
        </w:rPr>
        <w:t>EOEA</w:t>
      </w:r>
      <w:r>
        <w:rPr>
          <w:spacing w:val="-5"/>
          <w:sz w:val="24"/>
        </w:rPr>
        <w:t xml:space="preserve"> </w:t>
      </w:r>
      <w:r>
        <w:rPr>
          <w:sz w:val="24"/>
        </w:rPr>
        <w:t>reviewed</w:t>
      </w:r>
      <w:r>
        <w:rPr>
          <w:spacing w:val="-4"/>
          <w:sz w:val="24"/>
        </w:rPr>
        <w:t xml:space="preserve"> </w:t>
      </w:r>
      <w:r>
        <w:rPr>
          <w:sz w:val="24"/>
        </w:rPr>
        <w:t>eight</w:t>
      </w:r>
      <w:r>
        <w:rPr>
          <w:spacing w:val="-4"/>
          <w:sz w:val="24"/>
        </w:rPr>
        <w:t xml:space="preserve"> </w:t>
      </w:r>
      <w:r>
        <w:rPr>
          <w:sz w:val="24"/>
        </w:rPr>
        <w:t>(8)</w:t>
      </w:r>
      <w:r>
        <w:rPr>
          <w:spacing w:val="-4"/>
          <w:sz w:val="24"/>
        </w:rPr>
        <w:t xml:space="preserve"> </w:t>
      </w:r>
      <w:r>
        <w:rPr>
          <w:sz w:val="24"/>
        </w:rPr>
        <w:t>Resident</w:t>
      </w:r>
      <w:r>
        <w:rPr>
          <w:spacing w:val="-4"/>
          <w:sz w:val="24"/>
        </w:rPr>
        <w:t xml:space="preserve"> </w:t>
      </w:r>
      <w:r>
        <w:rPr>
          <w:sz w:val="24"/>
        </w:rPr>
        <w:t>Records</w:t>
      </w:r>
      <w:r>
        <w:rPr>
          <w:spacing w:val="-5"/>
          <w:sz w:val="24"/>
        </w:rPr>
        <w:t xml:space="preserve"> </w:t>
      </w:r>
      <w:r>
        <w:rPr>
          <w:sz w:val="24"/>
        </w:rPr>
        <w:t>reviewing</w:t>
      </w:r>
      <w:r>
        <w:rPr>
          <w:spacing w:val="-4"/>
          <w:sz w:val="24"/>
        </w:rPr>
        <w:t xml:space="preserve"> </w:t>
      </w:r>
      <w:r>
        <w:rPr>
          <w:sz w:val="24"/>
        </w:rPr>
        <w:t>documentation</w:t>
      </w:r>
      <w:r>
        <w:rPr>
          <w:spacing w:val="-4"/>
          <w:sz w:val="24"/>
        </w:rPr>
        <w:t xml:space="preserve"> </w:t>
      </w:r>
      <w:r>
        <w:rPr>
          <w:sz w:val="24"/>
        </w:rPr>
        <w:t>from</w:t>
      </w:r>
      <w:r>
        <w:rPr>
          <w:spacing w:val="-2"/>
          <w:sz w:val="24"/>
        </w:rPr>
        <w:t xml:space="preserve"> </w:t>
      </w:r>
      <w:r>
        <w:rPr>
          <w:sz w:val="24"/>
        </w:rPr>
        <w:t>January</w:t>
      </w:r>
      <w:r>
        <w:rPr>
          <w:spacing w:val="-4"/>
          <w:sz w:val="24"/>
        </w:rPr>
        <w:t xml:space="preserve"> </w:t>
      </w:r>
      <w:r>
        <w:rPr>
          <w:sz w:val="24"/>
        </w:rPr>
        <w:t xml:space="preserve">12, </w:t>
      </w:r>
      <w:proofErr w:type="gramStart"/>
      <w:r>
        <w:rPr>
          <w:sz w:val="24"/>
        </w:rPr>
        <w:t>2023</w:t>
      </w:r>
      <w:proofErr w:type="gramEnd"/>
      <w:r>
        <w:rPr>
          <w:sz w:val="24"/>
        </w:rPr>
        <w:t xml:space="preserve"> through the date of the Compliance Review to determine compliance with the requirements for Screenings, Assessments and Service Plan Development and </w:t>
      </w:r>
      <w:r>
        <w:rPr>
          <w:spacing w:val="-2"/>
          <w:sz w:val="24"/>
        </w:rPr>
        <w:t>Requirements.</w:t>
      </w:r>
    </w:p>
    <w:p w14:paraId="18C34688" w14:textId="77777777" w:rsidR="00911FE1" w:rsidRDefault="00911FE1">
      <w:pPr>
        <w:pStyle w:val="BodyText"/>
      </w:pPr>
    </w:p>
    <w:p w14:paraId="18C34689" w14:textId="77777777" w:rsidR="00911FE1" w:rsidRDefault="00C15428">
      <w:pPr>
        <w:pStyle w:val="Heading1"/>
        <w:ind w:left="936"/>
      </w:pPr>
      <w:r>
        <w:t>Screening</w:t>
      </w:r>
      <w:r>
        <w:rPr>
          <w:spacing w:val="-2"/>
        </w:rPr>
        <w:t xml:space="preserve"> </w:t>
      </w:r>
      <w:r>
        <w:t>and</w:t>
      </w:r>
      <w:r>
        <w:rPr>
          <w:spacing w:val="-1"/>
        </w:rPr>
        <w:t xml:space="preserve"> </w:t>
      </w:r>
      <w:r>
        <w:rPr>
          <w:spacing w:val="-2"/>
        </w:rPr>
        <w:t>Assessment</w:t>
      </w:r>
    </w:p>
    <w:p w14:paraId="18C3468A" w14:textId="77777777" w:rsidR="00911FE1" w:rsidRDefault="00C15428">
      <w:pPr>
        <w:pStyle w:val="ListParagraph"/>
        <w:numPr>
          <w:ilvl w:val="3"/>
          <w:numId w:val="7"/>
        </w:numPr>
        <w:tabs>
          <w:tab w:val="left" w:pos="1296"/>
        </w:tabs>
        <w:ind w:right="623"/>
        <w:rPr>
          <w:sz w:val="24"/>
        </w:rPr>
      </w:pPr>
      <w:r>
        <w:rPr>
          <w:sz w:val="24"/>
        </w:rPr>
        <w:t>Three</w:t>
      </w:r>
      <w:r>
        <w:rPr>
          <w:spacing w:val="-5"/>
          <w:sz w:val="24"/>
        </w:rPr>
        <w:t xml:space="preserve"> </w:t>
      </w:r>
      <w:r>
        <w:rPr>
          <w:sz w:val="24"/>
        </w:rPr>
        <w:t>(3)</w:t>
      </w:r>
      <w:r>
        <w:rPr>
          <w:spacing w:val="-4"/>
          <w:sz w:val="24"/>
        </w:rPr>
        <w:t xml:space="preserve"> </w:t>
      </w:r>
      <w:r>
        <w:rPr>
          <w:sz w:val="24"/>
        </w:rPr>
        <w:t>records</w:t>
      </w:r>
      <w:r>
        <w:rPr>
          <w:spacing w:val="-5"/>
          <w:sz w:val="24"/>
        </w:rPr>
        <w:t xml:space="preserve"> </w:t>
      </w:r>
      <w:r>
        <w:rPr>
          <w:sz w:val="24"/>
        </w:rPr>
        <w:t>were</w:t>
      </w:r>
      <w:r>
        <w:rPr>
          <w:spacing w:val="-5"/>
          <w:sz w:val="24"/>
        </w:rPr>
        <w:t xml:space="preserve"> </w:t>
      </w:r>
      <w:r>
        <w:rPr>
          <w:sz w:val="24"/>
        </w:rPr>
        <w:t>missing</w:t>
      </w:r>
      <w:r>
        <w:rPr>
          <w:spacing w:val="-4"/>
          <w:sz w:val="24"/>
        </w:rPr>
        <w:t xml:space="preserve"> </w:t>
      </w:r>
      <w:r>
        <w:rPr>
          <w:sz w:val="24"/>
        </w:rPr>
        <w:t>documentation</w:t>
      </w:r>
      <w:r>
        <w:rPr>
          <w:spacing w:val="-4"/>
          <w:sz w:val="24"/>
        </w:rPr>
        <w:t xml:space="preserve"> </w:t>
      </w:r>
      <w:r>
        <w:rPr>
          <w:sz w:val="24"/>
        </w:rPr>
        <w:t>of</w:t>
      </w:r>
      <w:r>
        <w:rPr>
          <w:spacing w:val="-4"/>
          <w:sz w:val="24"/>
        </w:rPr>
        <w:t xml:space="preserve"> </w:t>
      </w:r>
      <w:r>
        <w:rPr>
          <w:sz w:val="24"/>
        </w:rPr>
        <w:t>a</w:t>
      </w:r>
      <w:r>
        <w:rPr>
          <w:spacing w:val="-5"/>
          <w:sz w:val="24"/>
        </w:rPr>
        <w:t xml:space="preserve"> </w:t>
      </w:r>
      <w:r>
        <w:rPr>
          <w:sz w:val="24"/>
        </w:rPr>
        <w:t>service</w:t>
      </w:r>
      <w:r>
        <w:rPr>
          <w:spacing w:val="-5"/>
          <w:sz w:val="24"/>
        </w:rPr>
        <w:t xml:space="preserve"> </w:t>
      </w:r>
      <w:r>
        <w:rPr>
          <w:sz w:val="24"/>
        </w:rPr>
        <w:t>plan</w:t>
      </w:r>
      <w:r>
        <w:rPr>
          <w:spacing w:val="-3"/>
          <w:sz w:val="24"/>
        </w:rPr>
        <w:t xml:space="preserve"> </w:t>
      </w:r>
      <w:r>
        <w:rPr>
          <w:sz w:val="24"/>
        </w:rPr>
        <w:t>reassessment required within 30 days after the commencement of residency.</w:t>
      </w:r>
    </w:p>
    <w:p w14:paraId="18C3468B" w14:textId="77777777" w:rsidR="00911FE1" w:rsidRDefault="00C15428">
      <w:pPr>
        <w:pStyle w:val="ListParagraph"/>
        <w:numPr>
          <w:ilvl w:val="3"/>
          <w:numId w:val="7"/>
        </w:numPr>
        <w:tabs>
          <w:tab w:val="left" w:pos="1295"/>
        </w:tabs>
        <w:ind w:left="1295" w:hanging="359"/>
        <w:rPr>
          <w:sz w:val="24"/>
        </w:rPr>
      </w:pPr>
      <w:r>
        <w:rPr>
          <w:sz w:val="24"/>
        </w:rPr>
        <w:t>Eight</w:t>
      </w:r>
      <w:r>
        <w:rPr>
          <w:spacing w:val="-3"/>
          <w:sz w:val="24"/>
        </w:rPr>
        <w:t xml:space="preserve"> </w:t>
      </w:r>
      <w:r>
        <w:rPr>
          <w:sz w:val="24"/>
        </w:rPr>
        <w:t>(8)</w:t>
      </w:r>
      <w:r>
        <w:rPr>
          <w:spacing w:val="-2"/>
          <w:sz w:val="24"/>
        </w:rPr>
        <w:t xml:space="preserve"> </w:t>
      </w:r>
      <w:r>
        <w:rPr>
          <w:sz w:val="24"/>
        </w:rPr>
        <w:t>records</w:t>
      </w:r>
      <w:r>
        <w:rPr>
          <w:spacing w:val="-1"/>
          <w:sz w:val="24"/>
        </w:rPr>
        <w:t xml:space="preserve"> </w:t>
      </w:r>
      <w:r>
        <w:rPr>
          <w:sz w:val="24"/>
        </w:rPr>
        <w:t>were</w:t>
      </w:r>
      <w:r>
        <w:rPr>
          <w:spacing w:val="-3"/>
          <w:sz w:val="24"/>
        </w:rPr>
        <w:t xml:space="preserve"> </w:t>
      </w:r>
      <w:r>
        <w:rPr>
          <w:sz w:val="24"/>
        </w:rPr>
        <w:t>missing</w:t>
      </w:r>
      <w:r>
        <w:rPr>
          <w:spacing w:val="-1"/>
          <w:sz w:val="24"/>
        </w:rPr>
        <w:t xml:space="preserve"> </w:t>
      </w:r>
      <w:r>
        <w:rPr>
          <w:sz w:val="24"/>
        </w:rPr>
        <w:t>signatures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Resident</w:t>
      </w:r>
      <w:r>
        <w:rPr>
          <w:spacing w:val="-1"/>
          <w:sz w:val="24"/>
        </w:rPr>
        <w:t xml:space="preserve"> </w:t>
      </w:r>
      <w:r>
        <w:rPr>
          <w:sz w:val="24"/>
        </w:rPr>
        <w:t>or</w:t>
      </w:r>
      <w:r>
        <w:rPr>
          <w:spacing w:val="-1"/>
          <w:sz w:val="24"/>
        </w:rPr>
        <w:t xml:space="preserve"> </w:t>
      </w:r>
      <w:r>
        <w:rPr>
          <w:sz w:val="24"/>
        </w:rPr>
        <w:t>Legal</w:t>
      </w:r>
      <w:r>
        <w:rPr>
          <w:spacing w:val="-1"/>
          <w:sz w:val="24"/>
        </w:rPr>
        <w:t xml:space="preserve"> </w:t>
      </w:r>
      <w:r>
        <w:rPr>
          <w:spacing w:val="-2"/>
          <w:sz w:val="24"/>
        </w:rPr>
        <w:t>Representative.</w:t>
      </w:r>
    </w:p>
    <w:p w14:paraId="18C3468C" w14:textId="77777777" w:rsidR="00911FE1" w:rsidRDefault="00911FE1">
      <w:pPr>
        <w:pStyle w:val="BodyText"/>
      </w:pPr>
    </w:p>
    <w:p w14:paraId="18C3468D" w14:textId="77777777" w:rsidR="00911FE1" w:rsidRDefault="00C15428">
      <w:pPr>
        <w:pStyle w:val="Heading1"/>
        <w:spacing w:line="276" w:lineRule="exact"/>
        <w:ind w:left="960"/>
      </w:pPr>
      <w:r>
        <w:t>Bed</w:t>
      </w:r>
      <w:r>
        <w:rPr>
          <w:spacing w:val="-1"/>
        </w:rPr>
        <w:t xml:space="preserve"> </w:t>
      </w:r>
      <w:r>
        <w:t xml:space="preserve">Rail </w:t>
      </w:r>
      <w:r>
        <w:rPr>
          <w:spacing w:val="-2"/>
        </w:rPr>
        <w:t>Assessments</w:t>
      </w:r>
    </w:p>
    <w:p w14:paraId="18C3468E" w14:textId="77777777" w:rsidR="00911FE1" w:rsidRDefault="00C15428">
      <w:pPr>
        <w:pStyle w:val="ListParagraph"/>
        <w:numPr>
          <w:ilvl w:val="2"/>
          <w:numId w:val="7"/>
        </w:numPr>
        <w:tabs>
          <w:tab w:val="left" w:pos="936"/>
        </w:tabs>
        <w:ind w:right="282"/>
        <w:rPr>
          <w:sz w:val="24"/>
        </w:rPr>
      </w:pPr>
      <w:r>
        <w:rPr>
          <w:sz w:val="24"/>
        </w:rPr>
        <w:t>EOEA</w:t>
      </w:r>
      <w:r>
        <w:rPr>
          <w:spacing w:val="-4"/>
          <w:sz w:val="24"/>
        </w:rPr>
        <w:t xml:space="preserve"> </w:t>
      </w:r>
      <w:r>
        <w:rPr>
          <w:sz w:val="24"/>
        </w:rPr>
        <w:t>reviewed</w:t>
      </w:r>
      <w:r>
        <w:rPr>
          <w:spacing w:val="-3"/>
          <w:sz w:val="24"/>
        </w:rPr>
        <w:t xml:space="preserve"> </w:t>
      </w:r>
      <w:r>
        <w:rPr>
          <w:sz w:val="24"/>
        </w:rPr>
        <w:t>the</w:t>
      </w:r>
      <w:r>
        <w:rPr>
          <w:spacing w:val="-3"/>
          <w:sz w:val="24"/>
        </w:rPr>
        <w:t xml:space="preserve"> </w:t>
      </w:r>
      <w:r>
        <w:rPr>
          <w:sz w:val="24"/>
        </w:rPr>
        <w:t>Residence</w:t>
      </w:r>
      <w:r>
        <w:rPr>
          <w:spacing w:val="-4"/>
          <w:sz w:val="24"/>
        </w:rPr>
        <w:t xml:space="preserve"> </w:t>
      </w:r>
      <w:r>
        <w:rPr>
          <w:sz w:val="24"/>
        </w:rPr>
        <w:t>records</w:t>
      </w:r>
      <w:r>
        <w:rPr>
          <w:spacing w:val="-4"/>
          <w:sz w:val="24"/>
        </w:rPr>
        <w:t xml:space="preserve"> </w:t>
      </w:r>
      <w:r>
        <w:rPr>
          <w:sz w:val="24"/>
        </w:rPr>
        <w:t>of</w:t>
      </w:r>
      <w:r>
        <w:rPr>
          <w:spacing w:val="-5"/>
          <w:sz w:val="24"/>
        </w:rPr>
        <w:t xml:space="preserve"> </w:t>
      </w:r>
      <w:r>
        <w:rPr>
          <w:sz w:val="24"/>
        </w:rPr>
        <w:t>30</w:t>
      </w:r>
      <w:r>
        <w:rPr>
          <w:spacing w:val="-3"/>
          <w:sz w:val="24"/>
        </w:rPr>
        <w:t xml:space="preserve"> </w:t>
      </w:r>
      <w:r>
        <w:rPr>
          <w:sz w:val="24"/>
        </w:rPr>
        <w:t>Residents</w:t>
      </w:r>
      <w:r>
        <w:rPr>
          <w:spacing w:val="-4"/>
          <w:sz w:val="24"/>
        </w:rPr>
        <w:t xml:space="preserve"> </w:t>
      </w:r>
      <w:r>
        <w:rPr>
          <w:sz w:val="24"/>
        </w:rPr>
        <w:t>utilizing</w:t>
      </w:r>
      <w:r>
        <w:rPr>
          <w:spacing w:val="-3"/>
          <w:sz w:val="24"/>
        </w:rPr>
        <w:t xml:space="preserve"> </w:t>
      </w:r>
      <w:r>
        <w:rPr>
          <w:sz w:val="24"/>
        </w:rPr>
        <w:t>bed</w:t>
      </w:r>
      <w:r>
        <w:rPr>
          <w:spacing w:val="-3"/>
          <w:sz w:val="24"/>
        </w:rPr>
        <w:t xml:space="preserve"> </w:t>
      </w:r>
      <w:r>
        <w:rPr>
          <w:sz w:val="24"/>
        </w:rPr>
        <w:t>rails</w:t>
      </w:r>
      <w:r>
        <w:rPr>
          <w:spacing w:val="-4"/>
          <w:sz w:val="24"/>
        </w:rPr>
        <w:t xml:space="preserve"> </w:t>
      </w:r>
      <w:r>
        <w:rPr>
          <w:sz w:val="24"/>
        </w:rPr>
        <w:t>/</w:t>
      </w:r>
      <w:r>
        <w:rPr>
          <w:spacing w:val="-3"/>
          <w:sz w:val="24"/>
        </w:rPr>
        <w:t xml:space="preserve"> </w:t>
      </w:r>
      <w:r>
        <w:rPr>
          <w:sz w:val="24"/>
        </w:rPr>
        <w:t>U-bars</w:t>
      </w:r>
      <w:r>
        <w:rPr>
          <w:spacing w:val="-4"/>
          <w:sz w:val="24"/>
        </w:rPr>
        <w:t xml:space="preserve"> </w:t>
      </w:r>
      <w:r>
        <w:rPr>
          <w:sz w:val="24"/>
        </w:rPr>
        <w:t>or similar devices for the period of January 2023 through the date of the Compliance Review to determine compliance with the required assessment by a physical/occupational therapist every six months.</w:t>
      </w:r>
    </w:p>
    <w:p w14:paraId="18C3468F" w14:textId="77777777" w:rsidR="00911FE1" w:rsidRDefault="00C15428">
      <w:pPr>
        <w:pStyle w:val="ListParagraph"/>
        <w:numPr>
          <w:ilvl w:val="3"/>
          <w:numId w:val="7"/>
        </w:numPr>
        <w:tabs>
          <w:tab w:val="left" w:pos="1296"/>
        </w:tabs>
        <w:ind w:right="248"/>
        <w:rPr>
          <w:sz w:val="24"/>
        </w:rPr>
      </w:pPr>
      <w:r>
        <w:rPr>
          <w:sz w:val="24"/>
        </w:rPr>
        <w:t>Documentation of an assessment conducted by a physical/occupational therapist every</w:t>
      </w:r>
      <w:r>
        <w:rPr>
          <w:spacing w:val="-3"/>
          <w:sz w:val="24"/>
        </w:rPr>
        <w:t xml:space="preserve"> </w:t>
      </w:r>
      <w:r>
        <w:rPr>
          <w:sz w:val="24"/>
        </w:rPr>
        <w:t>six</w:t>
      </w:r>
      <w:r>
        <w:rPr>
          <w:spacing w:val="-3"/>
          <w:sz w:val="24"/>
        </w:rPr>
        <w:t xml:space="preserve"> </w:t>
      </w:r>
      <w:r>
        <w:rPr>
          <w:sz w:val="24"/>
        </w:rPr>
        <w:t>months</w:t>
      </w:r>
      <w:r>
        <w:rPr>
          <w:spacing w:val="-4"/>
          <w:sz w:val="24"/>
        </w:rPr>
        <w:t xml:space="preserve"> </w:t>
      </w:r>
      <w:r>
        <w:rPr>
          <w:sz w:val="24"/>
        </w:rPr>
        <w:t>for</w:t>
      </w:r>
      <w:r>
        <w:rPr>
          <w:spacing w:val="-4"/>
          <w:sz w:val="24"/>
        </w:rPr>
        <w:t xml:space="preserve"> </w:t>
      </w:r>
      <w:r>
        <w:rPr>
          <w:sz w:val="24"/>
        </w:rPr>
        <w:t>six</w:t>
      </w:r>
      <w:r>
        <w:rPr>
          <w:spacing w:val="-1"/>
          <w:sz w:val="24"/>
        </w:rPr>
        <w:t xml:space="preserve"> </w:t>
      </w:r>
      <w:r>
        <w:rPr>
          <w:sz w:val="24"/>
        </w:rPr>
        <w:t>(6)</w:t>
      </w:r>
      <w:r>
        <w:rPr>
          <w:spacing w:val="-3"/>
          <w:sz w:val="24"/>
        </w:rPr>
        <w:t xml:space="preserve"> </w:t>
      </w:r>
      <w:r>
        <w:rPr>
          <w:sz w:val="24"/>
        </w:rPr>
        <w:t>Residents</w:t>
      </w:r>
      <w:r>
        <w:rPr>
          <w:spacing w:val="-4"/>
          <w:sz w:val="24"/>
        </w:rPr>
        <w:t xml:space="preserve"> </w:t>
      </w:r>
      <w:r>
        <w:rPr>
          <w:sz w:val="24"/>
        </w:rPr>
        <w:t>noting</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Resident</w:t>
      </w:r>
      <w:r>
        <w:rPr>
          <w:spacing w:val="-3"/>
          <w:sz w:val="24"/>
        </w:rPr>
        <w:t xml:space="preserve"> </w:t>
      </w:r>
      <w:r>
        <w:rPr>
          <w:sz w:val="24"/>
        </w:rPr>
        <w:t>can</w:t>
      </w:r>
      <w:r>
        <w:rPr>
          <w:spacing w:val="-3"/>
          <w:sz w:val="24"/>
        </w:rPr>
        <w:t xml:space="preserve"> </w:t>
      </w:r>
      <w:r>
        <w:rPr>
          <w:sz w:val="24"/>
        </w:rPr>
        <w:t>independently navigate around a bed rail/ U-bar for the calendar years reviewed was missing.</w:t>
      </w:r>
    </w:p>
    <w:p w14:paraId="18C34690" w14:textId="77777777" w:rsidR="00911FE1" w:rsidRDefault="00911FE1">
      <w:pPr>
        <w:pStyle w:val="BodyText"/>
      </w:pPr>
    </w:p>
    <w:p w14:paraId="18C34691" w14:textId="77777777" w:rsidR="00911FE1" w:rsidRDefault="00C15428">
      <w:pPr>
        <w:pStyle w:val="Heading1"/>
        <w:numPr>
          <w:ilvl w:val="1"/>
          <w:numId w:val="7"/>
        </w:numPr>
        <w:tabs>
          <w:tab w:val="left" w:pos="292"/>
        </w:tabs>
        <w:spacing w:line="276" w:lineRule="exact"/>
        <w:ind w:left="292" w:hanging="292"/>
      </w:pPr>
      <w:r>
        <w:t>Quality</w:t>
      </w:r>
      <w:r>
        <w:rPr>
          <w:spacing w:val="-2"/>
        </w:rPr>
        <w:t xml:space="preserve"> </w:t>
      </w:r>
      <w:r>
        <w:t>Assurance</w:t>
      </w:r>
      <w:r>
        <w:rPr>
          <w:spacing w:val="-3"/>
        </w:rPr>
        <w:t xml:space="preserve"> </w:t>
      </w:r>
      <w:r>
        <w:t>and</w:t>
      </w:r>
      <w:r>
        <w:rPr>
          <w:spacing w:val="-2"/>
        </w:rPr>
        <w:t xml:space="preserve"> </w:t>
      </w:r>
      <w:r>
        <w:t>Performance</w:t>
      </w:r>
      <w:r>
        <w:rPr>
          <w:spacing w:val="-2"/>
        </w:rPr>
        <w:t xml:space="preserve"> Improvement</w:t>
      </w:r>
    </w:p>
    <w:p w14:paraId="18C34692" w14:textId="77777777" w:rsidR="00911FE1" w:rsidRDefault="00C15428">
      <w:pPr>
        <w:pStyle w:val="ListParagraph"/>
        <w:numPr>
          <w:ilvl w:val="2"/>
          <w:numId w:val="7"/>
        </w:numPr>
        <w:tabs>
          <w:tab w:val="left" w:pos="720"/>
        </w:tabs>
        <w:ind w:left="720" w:right="489"/>
        <w:rPr>
          <w:sz w:val="24"/>
        </w:rPr>
      </w:pPr>
      <w:r>
        <w:rPr>
          <w:sz w:val="24"/>
        </w:rPr>
        <w:t>EOEA</w:t>
      </w:r>
      <w:r>
        <w:rPr>
          <w:spacing w:val="-5"/>
          <w:sz w:val="24"/>
        </w:rPr>
        <w:t xml:space="preserve"> </w:t>
      </w:r>
      <w:r>
        <w:rPr>
          <w:sz w:val="24"/>
        </w:rPr>
        <w:t>reviewed</w:t>
      </w:r>
      <w:r>
        <w:rPr>
          <w:spacing w:val="-4"/>
          <w:sz w:val="24"/>
        </w:rPr>
        <w:t xml:space="preserve"> </w:t>
      </w:r>
      <w:r>
        <w:rPr>
          <w:sz w:val="24"/>
        </w:rPr>
        <w:t>documentation</w:t>
      </w:r>
      <w:r>
        <w:rPr>
          <w:spacing w:val="-4"/>
          <w:sz w:val="24"/>
        </w:rPr>
        <w:t xml:space="preserve"> </w:t>
      </w:r>
      <w:r>
        <w:rPr>
          <w:sz w:val="24"/>
        </w:rPr>
        <w:t>to</w:t>
      </w:r>
      <w:r>
        <w:rPr>
          <w:spacing w:val="-4"/>
          <w:sz w:val="24"/>
        </w:rPr>
        <w:t xml:space="preserve"> </w:t>
      </w:r>
      <w:r>
        <w:rPr>
          <w:sz w:val="24"/>
        </w:rPr>
        <w:t>ensure</w:t>
      </w:r>
      <w:r>
        <w:rPr>
          <w:spacing w:val="-6"/>
          <w:sz w:val="24"/>
        </w:rPr>
        <w:t xml:space="preserve"> </w:t>
      </w:r>
      <w:r>
        <w:rPr>
          <w:sz w:val="24"/>
        </w:rPr>
        <w:t>the</w:t>
      </w:r>
      <w:r>
        <w:rPr>
          <w:spacing w:val="-4"/>
          <w:sz w:val="24"/>
        </w:rPr>
        <w:t xml:space="preserve"> </w:t>
      </w:r>
      <w:r>
        <w:rPr>
          <w:sz w:val="24"/>
        </w:rPr>
        <w:t>Residence</w:t>
      </w:r>
      <w:r>
        <w:rPr>
          <w:spacing w:val="-5"/>
          <w:sz w:val="24"/>
        </w:rPr>
        <w:t xml:space="preserve"> </w:t>
      </w:r>
      <w:r>
        <w:rPr>
          <w:sz w:val="24"/>
        </w:rPr>
        <w:t>has</w:t>
      </w:r>
      <w:r>
        <w:rPr>
          <w:spacing w:val="-5"/>
          <w:sz w:val="24"/>
        </w:rPr>
        <w:t xml:space="preserve"> </w:t>
      </w:r>
      <w:r>
        <w:rPr>
          <w:sz w:val="24"/>
        </w:rPr>
        <w:t>established</w:t>
      </w:r>
      <w:r>
        <w:rPr>
          <w:spacing w:val="-4"/>
          <w:sz w:val="24"/>
        </w:rPr>
        <w:t xml:space="preserve"> </w:t>
      </w:r>
      <w:r>
        <w:rPr>
          <w:sz w:val="24"/>
        </w:rPr>
        <w:t>an</w:t>
      </w:r>
      <w:r>
        <w:rPr>
          <w:spacing w:val="-2"/>
          <w:sz w:val="24"/>
        </w:rPr>
        <w:t xml:space="preserve"> </w:t>
      </w:r>
      <w:r>
        <w:rPr>
          <w:sz w:val="24"/>
        </w:rPr>
        <w:t>effective, ongoing quality improvement and assurance program for Service Planning, Safety Assurances, and Medication Quality from January 12, 2023, through the date of the Compliance Review.</w:t>
      </w:r>
    </w:p>
    <w:p w14:paraId="18C34693" w14:textId="77777777" w:rsidR="00911FE1" w:rsidRDefault="00911FE1">
      <w:pPr>
        <w:pStyle w:val="ListParagraph"/>
        <w:rPr>
          <w:sz w:val="24"/>
        </w:rPr>
        <w:sectPr w:rsidR="00911FE1">
          <w:headerReference w:type="default" r:id="rId15"/>
          <w:footerReference w:type="default" r:id="rId16"/>
          <w:pgSz w:w="12240" w:h="15840"/>
          <w:pgMar w:top="1460" w:right="1440" w:bottom="1260" w:left="1440" w:header="729" w:footer="1061" w:gutter="0"/>
          <w:cols w:space="720"/>
        </w:sectPr>
      </w:pPr>
    </w:p>
    <w:p w14:paraId="18C34694" w14:textId="77777777" w:rsidR="00911FE1" w:rsidRDefault="00C15428">
      <w:pPr>
        <w:pStyle w:val="Heading1"/>
        <w:spacing w:before="80"/>
        <w:ind w:left="936"/>
      </w:pPr>
      <w:r>
        <w:lastRenderedPageBreak/>
        <w:t>Service</w:t>
      </w:r>
      <w:r>
        <w:rPr>
          <w:spacing w:val="-4"/>
        </w:rPr>
        <w:t xml:space="preserve"> </w:t>
      </w:r>
      <w:r>
        <w:rPr>
          <w:spacing w:val="-2"/>
        </w:rPr>
        <w:t>Planning</w:t>
      </w:r>
    </w:p>
    <w:p w14:paraId="18C34695" w14:textId="77777777" w:rsidR="00911FE1" w:rsidRDefault="00C15428">
      <w:pPr>
        <w:pStyle w:val="ListParagraph"/>
        <w:numPr>
          <w:ilvl w:val="3"/>
          <w:numId w:val="7"/>
        </w:numPr>
        <w:tabs>
          <w:tab w:val="left" w:pos="1296"/>
        </w:tabs>
        <w:ind w:right="555"/>
        <w:rPr>
          <w:sz w:val="24"/>
        </w:rPr>
      </w:pPr>
      <w:r>
        <w:rPr>
          <w:sz w:val="24"/>
        </w:rPr>
        <w:t>Documentation of clear findings, the target date for follow up to findings, the person</w:t>
      </w:r>
      <w:r>
        <w:rPr>
          <w:spacing w:val="-3"/>
          <w:sz w:val="24"/>
        </w:rPr>
        <w:t xml:space="preserve"> </w:t>
      </w:r>
      <w:r>
        <w:rPr>
          <w:sz w:val="24"/>
        </w:rPr>
        <w:t>responsible</w:t>
      </w:r>
      <w:r>
        <w:rPr>
          <w:spacing w:val="-3"/>
          <w:sz w:val="24"/>
        </w:rPr>
        <w:t xml:space="preserve"> </w:t>
      </w:r>
      <w:r>
        <w:rPr>
          <w:sz w:val="24"/>
        </w:rPr>
        <w:t>for</w:t>
      </w:r>
      <w:r>
        <w:rPr>
          <w:spacing w:val="-3"/>
          <w:sz w:val="24"/>
        </w:rPr>
        <w:t xml:space="preserve"> </w:t>
      </w:r>
      <w:r>
        <w:rPr>
          <w:sz w:val="24"/>
        </w:rPr>
        <w:t>follow</w:t>
      </w:r>
      <w:r>
        <w:rPr>
          <w:spacing w:val="-4"/>
          <w:sz w:val="24"/>
        </w:rPr>
        <w:t xml:space="preserve"> </w:t>
      </w:r>
      <w:r>
        <w:rPr>
          <w:sz w:val="24"/>
        </w:rPr>
        <w:t>up</w:t>
      </w:r>
      <w:r>
        <w:rPr>
          <w:spacing w:val="-3"/>
          <w:sz w:val="24"/>
        </w:rPr>
        <w:t xml:space="preserve"> </w:t>
      </w:r>
      <w:r>
        <w:rPr>
          <w:sz w:val="24"/>
        </w:rPr>
        <w:t>and</w:t>
      </w:r>
      <w:r>
        <w:rPr>
          <w:spacing w:val="-3"/>
          <w:sz w:val="24"/>
        </w:rPr>
        <w:t xml:space="preserve"> </w:t>
      </w:r>
      <w:r>
        <w:rPr>
          <w:sz w:val="24"/>
        </w:rPr>
        <w:t>clear</w:t>
      </w:r>
      <w:r>
        <w:rPr>
          <w:spacing w:val="-3"/>
          <w:sz w:val="24"/>
        </w:rPr>
        <w:t xml:space="preserve"> </w:t>
      </w:r>
      <w:r>
        <w:rPr>
          <w:sz w:val="24"/>
        </w:rPr>
        <w:t>outcomes</w:t>
      </w:r>
      <w:r>
        <w:rPr>
          <w:spacing w:val="-4"/>
          <w:sz w:val="24"/>
        </w:rPr>
        <w:t xml:space="preserve"> </w:t>
      </w:r>
      <w:r>
        <w:rPr>
          <w:sz w:val="24"/>
        </w:rPr>
        <w:t>was</w:t>
      </w:r>
      <w:r>
        <w:rPr>
          <w:spacing w:val="-4"/>
          <w:sz w:val="24"/>
        </w:rPr>
        <w:t xml:space="preserve"> </w:t>
      </w:r>
      <w:r>
        <w:rPr>
          <w:sz w:val="24"/>
        </w:rPr>
        <w:t>missing</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2024 calendar year reviewed.</w:t>
      </w:r>
    </w:p>
    <w:p w14:paraId="18C34696" w14:textId="77777777" w:rsidR="00911FE1" w:rsidRDefault="00C15428">
      <w:pPr>
        <w:pStyle w:val="ListParagraph"/>
        <w:numPr>
          <w:ilvl w:val="3"/>
          <w:numId w:val="7"/>
        </w:numPr>
        <w:tabs>
          <w:tab w:val="left" w:pos="1296"/>
          <w:tab w:val="left" w:pos="1356"/>
        </w:tabs>
        <w:ind w:right="67"/>
        <w:rPr>
          <w:sz w:val="24"/>
        </w:rPr>
      </w:pPr>
      <w:r>
        <w:rPr>
          <w:sz w:val="24"/>
        </w:rPr>
        <w:t>Documentation</w:t>
      </w:r>
      <w:r>
        <w:rPr>
          <w:spacing w:val="40"/>
          <w:sz w:val="24"/>
        </w:rPr>
        <w:t xml:space="preserve"> </w:t>
      </w:r>
      <w:r>
        <w:rPr>
          <w:sz w:val="24"/>
        </w:rPr>
        <w:t>of the target date for follow up to findings, the person responsible for</w:t>
      </w:r>
      <w:r>
        <w:rPr>
          <w:spacing w:val="-5"/>
          <w:sz w:val="24"/>
        </w:rPr>
        <w:t xml:space="preserve"> </w:t>
      </w:r>
      <w:r>
        <w:rPr>
          <w:sz w:val="24"/>
        </w:rPr>
        <w:t>follow</w:t>
      </w:r>
      <w:r>
        <w:rPr>
          <w:spacing w:val="-4"/>
          <w:sz w:val="24"/>
        </w:rPr>
        <w:t xml:space="preserve"> </w:t>
      </w:r>
      <w:r>
        <w:rPr>
          <w:sz w:val="24"/>
        </w:rPr>
        <w:t>up</w:t>
      </w:r>
      <w:r>
        <w:rPr>
          <w:spacing w:val="-3"/>
          <w:sz w:val="24"/>
        </w:rPr>
        <w:t xml:space="preserve"> </w:t>
      </w:r>
      <w:r>
        <w:rPr>
          <w:sz w:val="24"/>
        </w:rPr>
        <w:t>and</w:t>
      </w:r>
      <w:r>
        <w:rPr>
          <w:spacing w:val="-2"/>
          <w:sz w:val="24"/>
        </w:rPr>
        <w:t xml:space="preserve"> </w:t>
      </w:r>
      <w:r>
        <w:rPr>
          <w:sz w:val="24"/>
        </w:rPr>
        <w:t>clear</w:t>
      </w:r>
      <w:r>
        <w:rPr>
          <w:spacing w:val="-3"/>
          <w:sz w:val="24"/>
        </w:rPr>
        <w:t xml:space="preserve"> </w:t>
      </w:r>
      <w:r>
        <w:rPr>
          <w:sz w:val="24"/>
        </w:rPr>
        <w:t>outcomes</w:t>
      </w:r>
      <w:r>
        <w:rPr>
          <w:spacing w:val="-4"/>
          <w:sz w:val="24"/>
        </w:rPr>
        <w:t xml:space="preserve"> </w:t>
      </w:r>
      <w:r>
        <w:rPr>
          <w:sz w:val="24"/>
        </w:rPr>
        <w:t>was</w:t>
      </w:r>
      <w:r>
        <w:rPr>
          <w:spacing w:val="-4"/>
          <w:sz w:val="24"/>
        </w:rPr>
        <w:t xml:space="preserve"> </w:t>
      </w:r>
      <w:r>
        <w:rPr>
          <w:sz w:val="24"/>
        </w:rPr>
        <w:t>missing</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2023</w:t>
      </w:r>
      <w:r>
        <w:rPr>
          <w:spacing w:val="-3"/>
          <w:sz w:val="24"/>
        </w:rPr>
        <w:t xml:space="preserve"> </w:t>
      </w:r>
      <w:r>
        <w:rPr>
          <w:sz w:val="24"/>
        </w:rPr>
        <w:t>calendar</w:t>
      </w:r>
      <w:r>
        <w:rPr>
          <w:spacing w:val="-3"/>
          <w:sz w:val="24"/>
        </w:rPr>
        <w:t xml:space="preserve"> </w:t>
      </w:r>
      <w:r>
        <w:rPr>
          <w:sz w:val="24"/>
        </w:rPr>
        <w:t>year</w:t>
      </w:r>
      <w:r>
        <w:rPr>
          <w:spacing w:val="-3"/>
          <w:sz w:val="24"/>
        </w:rPr>
        <w:t xml:space="preserve"> </w:t>
      </w:r>
      <w:r>
        <w:rPr>
          <w:sz w:val="24"/>
        </w:rPr>
        <w:t>reviewed.</w:t>
      </w:r>
    </w:p>
    <w:p w14:paraId="18C34697" w14:textId="77777777" w:rsidR="00911FE1" w:rsidRDefault="00C15428">
      <w:pPr>
        <w:pStyle w:val="Heading1"/>
        <w:spacing w:before="276"/>
        <w:ind w:left="936"/>
      </w:pPr>
      <w:r>
        <w:t>Resident</w:t>
      </w:r>
      <w:r>
        <w:rPr>
          <w:spacing w:val="-2"/>
        </w:rPr>
        <w:t xml:space="preserve"> </w:t>
      </w:r>
      <w:r>
        <w:t>Safety</w:t>
      </w:r>
      <w:r>
        <w:rPr>
          <w:spacing w:val="-2"/>
        </w:rPr>
        <w:t xml:space="preserve"> Assurances</w:t>
      </w:r>
    </w:p>
    <w:p w14:paraId="18C34698" w14:textId="77777777" w:rsidR="00911FE1" w:rsidRDefault="00C15428">
      <w:pPr>
        <w:pStyle w:val="ListParagraph"/>
        <w:numPr>
          <w:ilvl w:val="3"/>
          <w:numId w:val="7"/>
        </w:numPr>
        <w:tabs>
          <w:tab w:val="left" w:pos="1296"/>
        </w:tabs>
        <w:ind w:right="56"/>
        <w:rPr>
          <w:sz w:val="24"/>
        </w:rPr>
      </w:pPr>
      <w:r>
        <w:rPr>
          <w:sz w:val="24"/>
        </w:rPr>
        <w:t>Documentation</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staff</w:t>
      </w:r>
      <w:r>
        <w:rPr>
          <w:spacing w:val="-6"/>
          <w:sz w:val="24"/>
        </w:rPr>
        <w:t xml:space="preserve"> </w:t>
      </w:r>
      <w:r>
        <w:rPr>
          <w:sz w:val="24"/>
        </w:rPr>
        <w:t>person</w:t>
      </w:r>
      <w:r>
        <w:rPr>
          <w:spacing w:val="-3"/>
          <w:sz w:val="24"/>
        </w:rPr>
        <w:t xml:space="preserve"> </w:t>
      </w:r>
      <w:r>
        <w:rPr>
          <w:sz w:val="24"/>
        </w:rPr>
        <w:t>responsible</w:t>
      </w:r>
      <w:r>
        <w:rPr>
          <w:spacing w:val="-4"/>
          <w:sz w:val="24"/>
        </w:rPr>
        <w:t xml:space="preserve"> </w:t>
      </w:r>
      <w:r>
        <w:rPr>
          <w:sz w:val="24"/>
        </w:rPr>
        <w:t>for</w:t>
      </w:r>
      <w:r>
        <w:rPr>
          <w:spacing w:val="-3"/>
          <w:sz w:val="24"/>
        </w:rPr>
        <w:t xml:space="preserve"> </w:t>
      </w:r>
      <w:r>
        <w:rPr>
          <w:sz w:val="24"/>
        </w:rPr>
        <w:t>follow-up</w:t>
      </w:r>
      <w:r>
        <w:rPr>
          <w:spacing w:val="-4"/>
          <w:sz w:val="24"/>
        </w:rPr>
        <w:t xml:space="preserve"> </w:t>
      </w:r>
      <w:r>
        <w:rPr>
          <w:sz w:val="24"/>
        </w:rPr>
        <w:t>action</w:t>
      </w:r>
      <w:r>
        <w:rPr>
          <w:spacing w:val="-4"/>
          <w:sz w:val="24"/>
        </w:rPr>
        <w:t xml:space="preserve"> </w:t>
      </w:r>
      <w:r>
        <w:rPr>
          <w:sz w:val="24"/>
        </w:rPr>
        <w:t>was</w:t>
      </w:r>
      <w:r>
        <w:rPr>
          <w:spacing w:val="-5"/>
          <w:sz w:val="24"/>
        </w:rPr>
        <w:t xml:space="preserve"> </w:t>
      </w:r>
      <w:r>
        <w:rPr>
          <w:sz w:val="24"/>
        </w:rPr>
        <w:t>missing</w:t>
      </w:r>
      <w:r>
        <w:rPr>
          <w:spacing w:val="-4"/>
          <w:sz w:val="24"/>
        </w:rPr>
        <w:t xml:space="preserve"> </w:t>
      </w:r>
      <w:r>
        <w:rPr>
          <w:sz w:val="24"/>
        </w:rPr>
        <w:t>for the 2023 and 2024 calendar years reviewed.</w:t>
      </w:r>
    </w:p>
    <w:p w14:paraId="18C34699" w14:textId="77777777" w:rsidR="00911FE1" w:rsidRDefault="00911FE1">
      <w:pPr>
        <w:pStyle w:val="BodyText"/>
      </w:pPr>
    </w:p>
    <w:p w14:paraId="18C3469A" w14:textId="77777777" w:rsidR="00911FE1" w:rsidRDefault="00C15428">
      <w:pPr>
        <w:pStyle w:val="Heading1"/>
        <w:spacing w:line="276" w:lineRule="exact"/>
        <w:ind w:left="936"/>
      </w:pPr>
      <w:r>
        <w:t>Medication</w:t>
      </w:r>
      <w:r>
        <w:rPr>
          <w:spacing w:val="-2"/>
        </w:rPr>
        <w:t xml:space="preserve"> </w:t>
      </w:r>
      <w:r>
        <w:t>administration</w:t>
      </w:r>
      <w:r>
        <w:rPr>
          <w:spacing w:val="-2"/>
        </w:rPr>
        <w:t xml:space="preserve"> observation</w:t>
      </w:r>
    </w:p>
    <w:p w14:paraId="18C3469B" w14:textId="77777777" w:rsidR="00911FE1" w:rsidRDefault="00C15428">
      <w:pPr>
        <w:pStyle w:val="ListParagraph"/>
        <w:numPr>
          <w:ilvl w:val="2"/>
          <w:numId w:val="7"/>
        </w:numPr>
        <w:tabs>
          <w:tab w:val="left" w:pos="936"/>
        </w:tabs>
        <w:ind w:right="51"/>
        <w:rPr>
          <w:sz w:val="24"/>
        </w:rPr>
      </w:pPr>
      <w:r>
        <w:rPr>
          <w:sz w:val="24"/>
        </w:rPr>
        <w:t>EOEA observed three (3) Personal Care (PC) staff and one (1) nurse providing medication</w:t>
      </w:r>
      <w:r>
        <w:rPr>
          <w:spacing w:val="-3"/>
          <w:sz w:val="24"/>
        </w:rPr>
        <w:t xml:space="preserve"> </w:t>
      </w:r>
      <w:r>
        <w:rPr>
          <w:sz w:val="24"/>
        </w:rPr>
        <w:t>assistance</w:t>
      </w:r>
      <w:r>
        <w:rPr>
          <w:spacing w:val="-4"/>
          <w:sz w:val="24"/>
        </w:rPr>
        <w:t xml:space="preserve"> </w:t>
      </w:r>
      <w:r>
        <w:rPr>
          <w:sz w:val="24"/>
        </w:rPr>
        <w:t>to</w:t>
      </w:r>
      <w:r>
        <w:rPr>
          <w:spacing w:val="-1"/>
          <w:sz w:val="24"/>
        </w:rPr>
        <w:t xml:space="preserve"> </w:t>
      </w:r>
      <w:r>
        <w:rPr>
          <w:sz w:val="24"/>
        </w:rPr>
        <w:t>eight</w:t>
      </w:r>
      <w:r>
        <w:rPr>
          <w:spacing w:val="-3"/>
          <w:sz w:val="24"/>
        </w:rPr>
        <w:t xml:space="preserve"> </w:t>
      </w:r>
      <w:r>
        <w:rPr>
          <w:sz w:val="24"/>
        </w:rPr>
        <w:t>(8)</w:t>
      </w:r>
      <w:r>
        <w:rPr>
          <w:spacing w:val="-3"/>
          <w:sz w:val="24"/>
        </w:rPr>
        <w:t xml:space="preserve"> </w:t>
      </w:r>
      <w:r>
        <w:rPr>
          <w:sz w:val="24"/>
        </w:rPr>
        <w:t>Residents</w:t>
      </w:r>
      <w:r>
        <w:rPr>
          <w:spacing w:val="-4"/>
          <w:sz w:val="24"/>
        </w:rPr>
        <w:t xml:space="preserve"> </w:t>
      </w:r>
      <w:r>
        <w:rPr>
          <w:sz w:val="24"/>
        </w:rPr>
        <w:t>to</w:t>
      </w:r>
      <w:r>
        <w:rPr>
          <w:spacing w:val="-3"/>
          <w:sz w:val="24"/>
        </w:rPr>
        <w:t xml:space="preserve"> </w:t>
      </w:r>
      <w:r>
        <w:rPr>
          <w:sz w:val="24"/>
        </w:rPr>
        <w:t>ensure</w:t>
      </w:r>
      <w:r>
        <w:rPr>
          <w:spacing w:val="-5"/>
          <w:sz w:val="24"/>
        </w:rPr>
        <w:t xml:space="preserve"> </w:t>
      </w:r>
      <w:r>
        <w:rPr>
          <w:sz w:val="24"/>
        </w:rPr>
        <w:t>the</w:t>
      </w:r>
      <w:r>
        <w:rPr>
          <w:spacing w:val="-3"/>
          <w:sz w:val="24"/>
        </w:rPr>
        <w:t xml:space="preserve"> </w:t>
      </w:r>
      <w:r>
        <w:rPr>
          <w:sz w:val="24"/>
        </w:rPr>
        <w:t>Residence</w:t>
      </w:r>
      <w:r>
        <w:rPr>
          <w:spacing w:val="-4"/>
          <w:sz w:val="24"/>
        </w:rPr>
        <w:t xml:space="preserve"> </w:t>
      </w:r>
      <w:r>
        <w:rPr>
          <w:sz w:val="24"/>
        </w:rPr>
        <w:t>has</w:t>
      </w:r>
      <w:r>
        <w:rPr>
          <w:spacing w:val="-4"/>
          <w:sz w:val="24"/>
        </w:rPr>
        <w:t xml:space="preserve"> </w:t>
      </w:r>
      <w:r>
        <w:rPr>
          <w:sz w:val="24"/>
        </w:rPr>
        <w:t>developed</w:t>
      </w:r>
      <w:r>
        <w:rPr>
          <w:spacing w:val="-3"/>
          <w:sz w:val="24"/>
        </w:rPr>
        <w:t xml:space="preserve"> </w:t>
      </w:r>
      <w:r>
        <w:rPr>
          <w:sz w:val="24"/>
        </w:rPr>
        <w:t>and implemented systems that support and promote safe SAMM and LMA.</w:t>
      </w:r>
    </w:p>
    <w:p w14:paraId="18C3469C" w14:textId="77777777" w:rsidR="00911FE1" w:rsidRDefault="00C15428">
      <w:pPr>
        <w:pStyle w:val="Heading1"/>
        <w:spacing w:before="275"/>
        <w:ind w:left="960"/>
      </w:pPr>
      <w:r>
        <w:rPr>
          <w:spacing w:val="-4"/>
        </w:rPr>
        <w:t>SAMM</w:t>
      </w:r>
    </w:p>
    <w:p w14:paraId="18C3469D" w14:textId="77777777" w:rsidR="00911FE1" w:rsidRDefault="00C15428">
      <w:pPr>
        <w:pStyle w:val="ListParagraph"/>
        <w:numPr>
          <w:ilvl w:val="3"/>
          <w:numId w:val="7"/>
        </w:numPr>
        <w:tabs>
          <w:tab w:val="left" w:pos="1296"/>
        </w:tabs>
        <w:ind w:right="655"/>
        <w:rPr>
          <w:sz w:val="24"/>
        </w:rPr>
      </w:pPr>
      <w:r>
        <w:rPr>
          <w:sz w:val="24"/>
        </w:rPr>
        <w:t>EOEA</w:t>
      </w:r>
      <w:r>
        <w:rPr>
          <w:spacing w:val="-5"/>
          <w:sz w:val="24"/>
        </w:rPr>
        <w:t xml:space="preserve"> </w:t>
      </w:r>
      <w:r>
        <w:rPr>
          <w:sz w:val="24"/>
        </w:rPr>
        <w:t>observed</w:t>
      </w:r>
      <w:r>
        <w:rPr>
          <w:spacing w:val="-4"/>
          <w:sz w:val="24"/>
        </w:rPr>
        <w:t xml:space="preserve"> </w:t>
      </w:r>
      <w:r>
        <w:rPr>
          <w:sz w:val="24"/>
        </w:rPr>
        <w:t>compromised</w:t>
      </w:r>
      <w:r>
        <w:rPr>
          <w:spacing w:val="-4"/>
          <w:sz w:val="24"/>
        </w:rPr>
        <w:t xml:space="preserve"> </w:t>
      </w:r>
      <w:r>
        <w:rPr>
          <w:sz w:val="24"/>
        </w:rPr>
        <w:t>medication</w:t>
      </w:r>
      <w:r>
        <w:rPr>
          <w:spacing w:val="-4"/>
          <w:sz w:val="24"/>
        </w:rPr>
        <w:t xml:space="preserve"> </w:t>
      </w:r>
      <w:r>
        <w:rPr>
          <w:sz w:val="24"/>
        </w:rPr>
        <w:t>blister</w:t>
      </w:r>
      <w:r>
        <w:rPr>
          <w:spacing w:val="-5"/>
          <w:sz w:val="24"/>
        </w:rPr>
        <w:t xml:space="preserve"> </w:t>
      </w:r>
      <w:r>
        <w:rPr>
          <w:sz w:val="24"/>
        </w:rPr>
        <w:t>packs</w:t>
      </w:r>
      <w:r>
        <w:rPr>
          <w:spacing w:val="-5"/>
          <w:sz w:val="24"/>
        </w:rPr>
        <w:t xml:space="preserve"> </w:t>
      </w:r>
      <w:r>
        <w:rPr>
          <w:sz w:val="24"/>
        </w:rPr>
        <w:t>in</w:t>
      </w:r>
      <w:r>
        <w:rPr>
          <w:spacing w:val="-3"/>
          <w:sz w:val="24"/>
        </w:rPr>
        <w:t xml:space="preserve"> </w:t>
      </w:r>
      <w:r>
        <w:rPr>
          <w:sz w:val="24"/>
        </w:rPr>
        <w:t>two</w:t>
      </w:r>
      <w:r>
        <w:rPr>
          <w:spacing w:val="-4"/>
          <w:sz w:val="24"/>
        </w:rPr>
        <w:t xml:space="preserve"> </w:t>
      </w:r>
      <w:r>
        <w:rPr>
          <w:sz w:val="24"/>
        </w:rPr>
        <w:t>(2)</w:t>
      </w:r>
      <w:r>
        <w:rPr>
          <w:spacing w:val="-4"/>
          <w:sz w:val="24"/>
        </w:rPr>
        <w:t xml:space="preserve"> </w:t>
      </w:r>
      <w:r>
        <w:rPr>
          <w:sz w:val="24"/>
        </w:rPr>
        <w:t>Residents’ medication storage units.</w:t>
      </w:r>
    </w:p>
    <w:p w14:paraId="18C3469E" w14:textId="77777777" w:rsidR="00911FE1" w:rsidRDefault="00C15428">
      <w:pPr>
        <w:pStyle w:val="ListParagraph"/>
        <w:numPr>
          <w:ilvl w:val="3"/>
          <w:numId w:val="7"/>
        </w:numPr>
        <w:tabs>
          <w:tab w:val="left" w:pos="1296"/>
        </w:tabs>
        <w:ind w:right="282"/>
        <w:rPr>
          <w:sz w:val="24"/>
        </w:rPr>
      </w:pPr>
      <w:r>
        <w:rPr>
          <w:sz w:val="24"/>
        </w:rPr>
        <w:t>EOEA</w:t>
      </w:r>
      <w:r>
        <w:rPr>
          <w:spacing w:val="-5"/>
          <w:sz w:val="24"/>
        </w:rPr>
        <w:t xml:space="preserve"> </w:t>
      </w:r>
      <w:r>
        <w:rPr>
          <w:sz w:val="24"/>
        </w:rPr>
        <w:t>observed</w:t>
      </w:r>
      <w:r>
        <w:rPr>
          <w:spacing w:val="-4"/>
          <w:sz w:val="24"/>
        </w:rPr>
        <w:t xml:space="preserve"> </w:t>
      </w:r>
      <w:r>
        <w:rPr>
          <w:sz w:val="24"/>
        </w:rPr>
        <w:t>unidentified</w:t>
      </w:r>
      <w:r>
        <w:rPr>
          <w:spacing w:val="-5"/>
          <w:sz w:val="24"/>
        </w:rPr>
        <w:t xml:space="preserve"> </w:t>
      </w:r>
      <w:r>
        <w:rPr>
          <w:sz w:val="24"/>
        </w:rPr>
        <w:t>loose</w:t>
      </w:r>
      <w:r>
        <w:rPr>
          <w:spacing w:val="-5"/>
          <w:sz w:val="24"/>
        </w:rPr>
        <w:t xml:space="preserve"> </w:t>
      </w:r>
      <w:r>
        <w:rPr>
          <w:sz w:val="24"/>
        </w:rPr>
        <w:t>medications</w:t>
      </w:r>
      <w:r>
        <w:rPr>
          <w:spacing w:val="-4"/>
          <w:sz w:val="24"/>
        </w:rPr>
        <w:t xml:space="preserve"> </w:t>
      </w:r>
      <w:r>
        <w:rPr>
          <w:sz w:val="24"/>
        </w:rPr>
        <w:t>in</w:t>
      </w:r>
      <w:r>
        <w:rPr>
          <w:spacing w:val="-2"/>
          <w:sz w:val="24"/>
        </w:rPr>
        <w:t xml:space="preserve"> </w:t>
      </w:r>
      <w:r>
        <w:rPr>
          <w:sz w:val="24"/>
        </w:rPr>
        <w:t>two</w:t>
      </w:r>
      <w:r>
        <w:rPr>
          <w:spacing w:val="-4"/>
          <w:sz w:val="24"/>
        </w:rPr>
        <w:t xml:space="preserve"> </w:t>
      </w:r>
      <w:r>
        <w:rPr>
          <w:sz w:val="24"/>
        </w:rPr>
        <w:t>(2)</w:t>
      </w:r>
      <w:r>
        <w:rPr>
          <w:spacing w:val="-4"/>
          <w:sz w:val="24"/>
        </w:rPr>
        <w:t xml:space="preserve"> </w:t>
      </w:r>
      <w:r>
        <w:rPr>
          <w:sz w:val="24"/>
        </w:rPr>
        <w:t>Residents’</w:t>
      </w:r>
      <w:r>
        <w:rPr>
          <w:spacing w:val="-5"/>
          <w:sz w:val="24"/>
        </w:rPr>
        <w:t xml:space="preserve"> </w:t>
      </w:r>
      <w:r>
        <w:rPr>
          <w:sz w:val="24"/>
        </w:rPr>
        <w:t>medication storage units.</w:t>
      </w:r>
    </w:p>
    <w:p w14:paraId="18C3469F" w14:textId="77777777" w:rsidR="00911FE1" w:rsidRDefault="00C15428">
      <w:pPr>
        <w:pStyle w:val="ListParagraph"/>
        <w:numPr>
          <w:ilvl w:val="3"/>
          <w:numId w:val="7"/>
        </w:numPr>
        <w:tabs>
          <w:tab w:val="left" w:pos="1296"/>
        </w:tabs>
        <w:spacing w:before="1"/>
        <w:ind w:right="144"/>
        <w:rPr>
          <w:sz w:val="24"/>
        </w:rPr>
      </w:pPr>
      <w:r>
        <w:rPr>
          <w:sz w:val="24"/>
        </w:rPr>
        <w:t>EOEA observed that pharmacy-provided physician order sheets, used to verify applicable</w:t>
      </w:r>
      <w:r>
        <w:rPr>
          <w:spacing w:val="-5"/>
          <w:sz w:val="24"/>
        </w:rPr>
        <w:t xml:space="preserve"> </w:t>
      </w:r>
      <w:r>
        <w:rPr>
          <w:sz w:val="24"/>
        </w:rPr>
        <w:t>medications,</w:t>
      </w:r>
      <w:r>
        <w:rPr>
          <w:spacing w:val="-4"/>
          <w:sz w:val="24"/>
        </w:rPr>
        <w:t xml:space="preserve"> </w:t>
      </w:r>
      <w:r>
        <w:rPr>
          <w:sz w:val="24"/>
        </w:rPr>
        <w:t>were</w:t>
      </w:r>
      <w:r>
        <w:rPr>
          <w:spacing w:val="-6"/>
          <w:sz w:val="24"/>
        </w:rPr>
        <w:t xml:space="preserve"> </w:t>
      </w:r>
      <w:r>
        <w:rPr>
          <w:sz w:val="24"/>
        </w:rPr>
        <w:t>not</w:t>
      </w:r>
      <w:r>
        <w:rPr>
          <w:spacing w:val="-5"/>
          <w:sz w:val="24"/>
        </w:rPr>
        <w:t xml:space="preserve"> </w:t>
      </w:r>
      <w:r>
        <w:rPr>
          <w:sz w:val="24"/>
        </w:rPr>
        <w:t>consistently</w:t>
      </w:r>
      <w:r>
        <w:rPr>
          <w:spacing w:val="-4"/>
          <w:sz w:val="24"/>
        </w:rPr>
        <w:t xml:space="preserve"> </w:t>
      </w:r>
      <w:r>
        <w:rPr>
          <w:sz w:val="24"/>
        </w:rPr>
        <w:t>present</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Resident’s</w:t>
      </w:r>
      <w:r>
        <w:rPr>
          <w:spacing w:val="-6"/>
          <w:sz w:val="24"/>
        </w:rPr>
        <w:t xml:space="preserve"> </w:t>
      </w:r>
      <w:r>
        <w:rPr>
          <w:sz w:val="24"/>
        </w:rPr>
        <w:t>medication storage units.</w:t>
      </w:r>
    </w:p>
    <w:p w14:paraId="18C346A0" w14:textId="77777777" w:rsidR="00911FE1" w:rsidRDefault="00911FE1">
      <w:pPr>
        <w:pStyle w:val="BodyText"/>
      </w:pPr>
    </w:p>
    <w:p w14:paraId="18C346A1" w14:textId="77777777" w:rsidR="00911FE1" w:rsidRDefault="00C15428">
      <w:pPr>
        <w:pStyle w:val="Heading1"/>
        <w:numPr>
          <w:ilvl w:val="1"/>
          <w:numId w:val="7"/>
        </w:numPr>
        <w:tabs>
          <w:tab w:val="left" w:pos="280"/>
        </w:tabs>
        <w:spacing w:line="276" w:lineRule="exact"/>
        <w:ind w:left="280" w:hanging="280"/>
      </w:pPr>
      <w:r>
        <w:t>Emergency</w:t>
      </w:r>
      <w:r>
        <w:rPr>
          <w:spacing w:val="-3"/>
        </w:rPr>
        <w:t xml:space="preserve"> </w:t>
      </w:r>
      <w:r>
        <w:t>Preparedness</w:t>
      </w:r>
      <w:r>
        <w:rPr>
          <w:spacing w:val="-1"/>
        </w:rPr>
        <w:t xml:space="preserve"> </w:t>
      </w:r>
      <w:r>
        <w:t>and</w:t>
      </w:r>
      <w:r>
        <w:rPr>
          <w:spacing w:val="-2"/>
        </w:rPr>
        <w:t xml:space="preserve"> </w:t>
      </w:r>
      <w:r>
        <w:t>Reporting</w:t>
      </w:r>
      <w:r>
        <w:rPr>
          <w:spacing w:val="-2"/>
        </w:rPr>
        <w:t xml:space="preserve"> Requirements</w:t>
      </w:r>
    </w:p>
    <w:p w14:paraId="18C346A2" w14:textId="77777777" w:rsidR="00911FE1" w:rsidRDefault="00C15428">
      <w:pPr>
        <w:pStyle w:val="ListParagraph"/>
        <w:numPr>
          <w:ilvl w:val="2"/>
          <w:numId w:val="7"/>
        </w:numPr>
        <w:tabs>
          <w:tab w:val="left" w:pos="791"/>
          <w:tab w:val="left" w:pos="811"/>
          <w:tab w:val="left" w:pos="4775"/>
          <w:tab w:val="left" w:pos="8642"/>
        </w:tabs>
        <w:ind w:left="791" w:right="362" w:hanging="340"/>
        <w:rPr>
          <w:position w:val="1"/>
          <w:sz w:val="24"/>
        </w:rPr>
      </w:pPr>
      <w:r>
        <w:rPr>
          <w:noProof/>
          <w:position w:val="1"/>
          <w:sz w:val="24"/>
        </w:rPr>
        <mc:AlternateContent>
          <mc:Choice Requires="wps">
            <w:drawing>
              <wp:anchor distT="0" distB="0" distL="0" distR="0" simplePos="0" relativeHeight="487301120" behindDoc="1" locked="0" layoutInCell="1" allowOverlap="1" wp14:anchorId="18C346E5" wp14:editId="18C346E6">
                <wp:simplePos x="0" y="0"/>
                <wp:positionH relativeFrom="page">
                  <wp:posOffset>1417053</wp:posOffset>
                </wp:positionH>
                <wp:positionV relativeFrom="paragraph">
                  <wp:posOffset>586146</wp:posOffset>
                </wp:positionV>
                <wp:extent cx="5367020" cy="119062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7020" cy="1190625"/>
                        </a:xfrm>
                        <a:custGeom>
                          <a:avLst/>
                          <a:gdLst/>
                          <a:ahLst/>
                          <a:cxnLst/>
                          <a:rect l="l" t="t" r="r" b="b"/>
                          <a:pathLst>
                            <a:path w="5367020" h="1190625">
                              <a:moveTo>
                                <a:pt x="1730654" y="1051560"/>
                              </a:moveTo>
                              <a:lnTo>
                                <a:pt x="0" y="1051560"/>
                              </a:lnTo>
                              <a:lnTo>
                                <a:pt x="0" y="1190091"/>
                              </a:lnTo>
                              <a:lnTo>
                                <a:pt x="1730654" y="1190091"/>
                              </a:lnTo>
                              <a:lnTo>
                                <a:pt x="1730654" y="1051560"/>
                              </a:lnTo>
                              <a:close/>
                            </a:path>
                            <a:path w="5367020" h="1190625">
                              <a:moveTo>
                                <a:pt x="1925955" y="1028496"/>
                              </a:moveTo>
                              <a:lnTo>
                                <a:pt x="1768754" y="1028496"/>
                              </a:lnTo>
                              <a:lnTo>
                                <a:pt x="1768754" y="1190091"/>
                              </a:lnTo>
                              <a:lnTo>
                                <a:pt x="1925955" y="1190091"/>
                              </a:lnTo>
                              <a:lnTo>
                                <a:pt x="1925955" y="1028496"/>
                              </a:lnTo>
                              <a:close/>
                            </a:path>
                            <a:path w="5367020" h="1190625">
                              <a:moveTo>
                                <a:pt x="2492121" y="1051560"/>
                              </a:moveTo>
                              <a:lnTo>
                                <a:pt x="1963293" y="1051560"/>
                              </a:lnTo>
                              <a:lnTo>
                                <a:pt x="1963293" y="1190091"/>
                              </a:lnTo>
                              <a:lnTo>
                                <a:pt x="2492121" y="1190091"/>
                              </a:lnTo>
                              <a:lnTo>
                                <a:pt x="2492121" y="1051560"/>
                              </a:lnTo>
                              <a:close/>
                            </a:path>
                            <a:path w="5367020" h="1190625">
                              <a:moveTo>
                                <a:pt x="4909820" y="175260"/>
                              </a:moveTo>
                              <a:lnTo>
                                <a:pt x="0" y="175260"/>
                              </a:lnTo>
                              <a:lnTo>
                                <a:pt x="0" y="313791"/>
                              </a:lnTo>
                              <a:lnTo>
                                <a:pt x="4909820" y="313791"/>
                              </a:lnTo>
                              <a:lnTo>
                                <a:pt x="4909820" y="175260"/>
                              </a:lnTo>
                              <a:close/>
                            </a:path>
                            <a:path w="5367020" h="1190625">
                              <a:moveTo>
                                <a:pt x="5019319" y="876300"/>
                              </a:moveTo>
                              <a:lnTo>
                                <a:pt x="0" y="876300"/>
                              </a:lnTo>
                              <a:lnTo>
                                <a:pt x="0" y="1014831"/>
                              </a:lnTo>
                              <a:lnTo>
                                <a:pt x="5019319" y="1014831"/>
                              </a:lnTo>
                              <a:lnTo>
                                <a:pt x="5019319" y="876300"/>
                              </a:lnTo>
                              <a:close/>
                            </a:path>
                            <a:path w="5367020" h="1190625">
                              <a:moveTo>
                                <a:pt x="5208143" y="701040"/>
                              </a:moveTo>
                              <a:lnTo>
                                <a:pt x="0" y="701040"/>
                              </a:lnTo>
                              <a:lnTo>
                                <a:pt x="0" y="839571"/>
                              </a:lnTo>
                              <a:lnTo>
                                <a:pt x="5208143" y="839571"/>
                              </a:lnTo>
                              <a:lnTo>
                                <a:pt x="5208143" y="701040"/>
                              </a:lnTo>
                              <a:close/>
                            </a:path>
                            <a:path w="5367020" h="1190625">
                              <a:moveTo>
                                <a:pt x="5242052" y="525780"/>
                              </a:moveTo>
                              <a:lnTo>
                                <a:pt x="0" y="525780"/>
                              </a:lnTo>
                              <a:lnTo>
                                <a:pt x="0" y="664311"/>
                              </a:lnTo>
                              <a:lnTo>
                                <a:pt x="5242052" y="664311"/>
                              </a:lnTo>
                              <a:lnTo>
                                <a:pt x="5242052" y="525780"/>
                              </a:lnTo>
                              <a:close/>
                            </a:path>
                            <a:path w="5367020" h="1190625">
                              <a:moveTo>
                                <a:pt x="5325872" y="0"/>
                              </a:moveTo>
                              <a:lnTo>
                                <a:pt x="0" y="0"/>
                              </a:lnTo>
                              <a:lnTo>
                                <a:pt x="0" y="138531"/>
                              </a:lnTo>
                              <a:lnTo>
                                <a:pt x="5325872" y="138531"/>
                              </a:lnTo>
                              <a:lnTo>
                                <a:pt x="5325872" y="0"/>
                              </a:lnTo>
                              <a:close/>
                            </a:path>
                            <a:path w="5367020" h="1190625">
                              <a:moveTo>
                                <a:pt x="5367020" y="350520"/>
                              </a:moveTo>
                              <a:lnTo>
                                <a:pt x="0" y="350520"/>
                              </a:lnTo>
                              <a:lnTo>
                                <a:pt x="0" y="489051"/>
                              </a:lnTo>
                              <a:lnTo>
                                <a:pt x="5367020" y="489051"/>
                              </a:lnTo>
                              <a:lnTo>
                                <a:pt x="5367020" y="3505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23C9C2" id="Graphic 6" o:spid="_x0000_s1026" style="position:absolute;margin-left:111.6pt;margin-top:46.15pt;width:422.6pt;height:93.75pt;z-index:-16015360;visibility:visible;mso-wrap-style:square;mso-wrap-distance-left:0;mso-wrap-distance-top:0;mso-wrap-distance-right:0;mso-wrap-distance-bottom:0;mso-position-horizontal:absolute;mso-position-horizontal-relative:page;mso-position-vertical:absolute;mso-position-vertical-relative:text;v-text-anchor:top" coordsize="5367020,1190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" path="m1730654,1051560l,1051560r,138531l1730654,1190091r,-138531xem1925955,1028496r-157201,l1768754,1190091r157201,l1925955,1028496xem2492121,1051560r-528828,l1963293,1190091r528828,l2492121,1051560xem4909820,175260l,175260,,313791r4909820,l4909820,175260xem5019319,876300l,876300r,138531l5019319,1014831r,-138531xem5208143,701040l,701040,,839571r5208143,l5208143,701040xem5242052,525780l,525780,,664311r5242052,l5242052,525780xem5325872,l,,,138531r5325872,l5325872,xem5367020,350520l,350520,,489051r5367020,l5367020,350520xe" fillcolor="black" stroked="f">
                <v:path arrowok="t"/>
                <w10:wrap anchorx="page"/>
              </v:shape>
            </w:pict>
          </mc:Fallback>
        </mc:AlternateContent>
      </w:r>
      <w:r>
        <w:rPr>
          <w:noProof/>
          <w:position w:val="1"/>
          <w:sz w:val="24"/>
        </w:rPr>
        <mc:AlternateContent>
          <mc:Choice Requires="wps">
            <w:drawing>
              <wp:anchor distT="0" distB="0" distL="0" distR="0" simplePos="0" relativeHeight="15729664" behindDoc="0" locked="0" layoutInCell="1" allowOverlap="1" wp14:anchorId="18C346E7" wp14:editId="18C346E8">
                <wp:simplePos x="0" y="0"/>
                <wp:positionH relativeFrom="page">
                  <wp:posOffset>6477056</wp:posOffset>
                </wp:positionH>
                <wp:positionV relativeFrom="paragraph">
                  <wp:posOffset>410884</wp:posOffset>
                </wp:positionV>
                <wp:extent cx="287020" cy="1390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020" cy="139065"/>
                        </a:xfrm>
                        <a:prstGeom prst="rect">
                          <a:avLst/>
                        </a:prstGeom>
                        <a:solidFill>
                          <a:srgbClr val="000000"/>
                        </a:solidFill>
                      </wps:spPr>
                      <wps:txbx>
                        <w:txbxContent>
                          <w:p w14:paraId="18C346F7" w14:textId="77777777" w:rsidR="00911FE1" w:rsidRDefault="00C15428">
                            <w:pPr>
                              <w:spacing w:line="80" w:lineRule="exact"/>
                              <w:ind w:left="3" w:right="-15"/>
                              <w:rPr>
                                <w:rFonts w:ascii="Arial"/>
                                <w:color w:val="000000"/>
                                <w:sz w:val="8"/>
                              </w:rPr>
                            </w:pPr>
                            <w:r>
                              <w:rPr>
                                <w:rFonts w:ascii="Arial"/>
                                <w:color w:val="DB3326"/>
                                <w:sz w:val="8"/>
                              </w:rPr>
                              <w:t xml:space="preserve">Exemption </w:t>
                            </w:r>
                            <w:r>
                              <w:rPr>
                                <w:rFonts w:ascii="Arial"/>
                                <w:color w:val="DB3326"/>
                                <w:spacing w:val="-10"/>
                                <w:sz w:val="8"/>
                              </w:rPr>
                              <w:t>C</w:t>
                            </w:r>
                          </w:p>
                        </w:txbxContent>
                      </wps:txbx>
                      <wps:bodyPr wrap="square" lIns="0" tIns="0" rIns="0" bIns="0" rtlCol="0">
                        <a:noAutofit/>
                      </wps:bodyPr>
                    </wps:wsp>
                  </a:graphicData>
                </a:graphic>
              </wp:anchor>
            </w:drawing>
          </mc:Choice>
          <mc:Fallback>
            <w:pict>
              <v:shapetype w14:anchorId="18C346E7" id="_x0000_t202" coordsize="21600,21600" o:spt="202" path="m,l,21600r21600,l21600,xe">
                <v:stroke joinstyle="miter"/>
                <v:path gradientshapeok="t" o:connecttype="rect"/>
              </v:shapetype>
              <v:shape id="Textbox 7" o:spid="_x0000_s1026" type="#_x0000_t202" style="position:absolute;left:0;text-align:left;margin-left:510pt;margin-top:32.35pt;width:22.6pt;height:10.9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" fillcolor="black" stroked="f">
                <v:textbox inset="0,0,0,0">
                  <w:txbxContent>
                    <w:p w14:paraId="18C346F7" w14:textId="77777777" w:rsidR="00911FE1" w:rsidRDefault="00C15428">
                      <w:pPr>
                        <w:spacing w:line="80" w:lineRule="exact"/>
                        <w:ind w:left="3" w:right="-15"/>
                        <w:rPr>
                          <w:rFonts w:ascii="Arial"/>
                          <w:color w:val="000000"/>
                          <w:sz w:val="8"/>
                        </w:rPr>
                      </w:pPr>
                      <w:r>
                        <w:rPr>
                          <w:rFonts w:ascii="Arial"/>
                          <w:color w:val="DB3326"/>
                          <w:sz w:val="8"/>
                        </w:rPr>
                        <w:t xml:space="preserve">Exemption </w:t>
                      </w:r>
                      <w:r>
                        <w:rPr>
                          <w:rFonts w:ascii="Arial"/>
                          <w:color w:val="DB3326"/>
                          <w:spacing w:val="-10"/>
                          <w:sz w:val="8"/>
                        </w:rPr>
                        <w:t>C</w:t>
                      </w:r>
                    </w:p>
                  </w:txbxContent>
                </v:textbox>
                <w10:wrap anchorx="page"/>
              </v:shape>
            </w:pict>
          </mc:Fallback>
        </mc:AlternateContent>
      </w:r>
      <w:r>
        <w:rPr>
          <w:sz w:val="24"/>
        </w:rPr>
        <w:t xml:space="preserve">EOEA reviewed the Residence records and questioned management in regard to an </w:t>
      </w:r>
      <w:r>
        <w:rPr>
          <w:position w:val="1"/>
          <w:sz w:val="24"/>
        </w:rPr>
        <w:t xml:space="preserve">incident that occurred on </w:t>
      </w:r>
      <w:r>
        <w:rPr>
          <w:rFonts w:ascii="Arial" w:hAnsi="Arial"/>
          <w:color w:val="DB3326"/>
          <w:sz w:val="20"/>
          <w:highlight w:val="black"/>
        </w:rPr>
        <w:t>Exemption C</w:t>
      </w:r>
      <w:r>
        <w:rPr>
          <w:rFonts w:ascii="Arial" w:hAnsi="Arial"/>
          <w:color w:val="DB3326"/>
          <w:sz w:val="20"/>
          <w:highlight w:val="black"/>
        </w:rPr>
        <w:tab/>
      </w:r>
      <w:r>
        <w:rPr>
          <w:rFonts w:ascii="Arial" w:hAnsi="Arial"/>
          <w:color w:val="DB3326"/>
          <w:spacing w:val="27"/>
          <w:sz w:val="20"/>
        </w:rPr>
        <w:t xml:space="preserve"> </w:t>
      </w:r>
      <w:r>
        <w:rPr>
          <w:color w:val="000000"/>
          <w:position w:val="1"/>
          <w:sz w:val="24"/>
        </w:rPr>
        <w:t>and that was reported to EOEA on</w:t>
      </w:r>
      <w:r>
        <w:rPr>
          <w:color w:val="000000"/>
          <w:spacing w:val="-20"/>
          <w:position w:val="1"/>
          <w:sz w:val="24"/>
        </w:rPr>
        <w:t xml:space="preserve"> </w:t>
      </w:r>
      <w:r>
        <w:rPr>
          <w:rFonts w:ascii="Arial" w:hAnsi="Arial"/>
          <w:color w:val="DB3326"/>
          <w:position w:val="5"/>
          <w:sz w:val="13"/>
          <w:highlight w:val="black"/>
        </w:rPr>
        <w:t>Exemption C</w:t>
      </w:r>
      <w:r>
        <w:rPr>
          <w:rFonts w:ascii="Arial" w:hAnsi="Arial"/>
          <w:color w:val="DB3326"/>
          <w:spacing w:val="40"/>
          <w:position w:val="5"/>
          <w:sz w:val="13"/>
        </w:rPr>
        <w:t xml:space="preserve"> </w:t>
      </w:r>
      <w:r>
        <w:rPr>
          <w:rFonts w:ascii="Arial" w:hAnsi="Arial"/>
          <w:color w:val="DB3326"/>
          <w:position w:val="4"/>
          <w:sz w:val="14"/>
          <w:highlight w:val="black"/>
        </w:rPr>
        <w:t>Exemption C</w:t>
      </w:r>
      <w:r>
        <w:rPr>
          <w:rFonts w:ascii="Arial" w:hAnsi="Arial"/>
          <w:color w:val="DB3326"/>
          <w:position w:val="4"/>
          <w:sz w:val="14"/>
        </w:rPr>
        <w:t xml:space="preserve"> </w:t>
      </w:r>
      <w:r>
        <w:rPr>
          <w:color w:val="000000"/>
          <w:position w:val="1"/>
          <w:sz w:val="24"/>
        </w:rPr>
        <w:t xml:space="preserve">. The incident involved </w:t>
      </w:r>
      <w:r>
        <w:rPr>
          <w:rFonts w:ascii="Arial" w:hAnsi="Arial"/>
          <w:color w:val="DB3326"/>
          <w:sz w:val="20"/>
          <w:highlight w:val="black"/>
        </w:rPr>
        <w:t>Exemption C</w:t>
      </w:r>
      <w:r>
        <w:rPr>
          <w:rFonts w:ascii="Arial" w:hAnsi="Arial"/>
          <w:color w:val="DB3326"/>
          <w:sz w:val="20"/>
          <w:highlight w:val="black"/>
        </w:rPr>
        <w:tab/>
      </w:r>
      <w:r>
        <w:rPr>
          <w:rFonts w:ascii="Arial" w:hAnsi="Arial"/>
          <w:color w:val="DB3326"/>
          <w:spacing w:val="-38"/>
          <w:sz w:val="20"/>
        </w:rPr>
        <w:t xml:space="preserve"> </w:t>
      </w:r>
      <w:r>
        <w:rPr>
          <w:color w:val="000000"/>
          <w:position w:val="1"/>
          <w:sz w:val="24"/>
        </w:rPr>
        <w:t>.</w:t>
      </w:r>
    </w:p>
    <w:p w14:paraId="18C346A3" w14:textId="77777777" w:rsidR="00911FE1" w:rsidRDefault="00911FE1">
      <w:pPr>
        <w:pStyle w:val="BodyText"/>
      </w:pPr>
    </w:p>
    <w:p w14:paraId="18C346A4" w14:textId="77777777" w:rsidR="00911FE1" w:rsidRDefault="00911FE1">
      <w:pPr>
        <w:pStyle w:val="BodyText"/>
      </w:pPr>
    </w:p>
    <w:p w14:paraId="18C346A5" w14:textId="77777777" w:rsidR="00911FE1" w:rsidRDefault="00911FE1">
      <w:pPr>
        <w:pStyle w:val="BodyText"/>
      </w:pPr>
    </w:p>
    <w:p w14:paraId="18C346A6" w14:textId="77777777" w:rsidR="00911FE1" w:rsidRDefault="00911FE1">
      <w:pPr>
        <w:pStyle w:val="BodyText"/>
      </w:pPr>
    </w:p>
    <w:p w14:paraId="18C346A7" w14:textId="77777777" w:rsidR="00911FE1" w:rsidRDefault="00911FE1">
      <w:pPr>
        <w:pStyle w:val="BodyText"/>
        <w:spacing w:before="274"/>
      </w:pPr>
    </w:p>
    <w:p w14:paraId="18C346A8" w14:textId="77777777" w:rsidR="00911FE1" w:rsidRDefault="00C15428">
      <w:pPr>
        <w:pStyle w:val="BodyText"/>
        <w:ind w:left="811" w:right="19" w:firstLine="3984"/>
      </w:pPr>
      <w:r>
        <w:t>EOEA has determined that the Residence’s plan</w:t>
      </w:r>
      <w:r>
        <w:rPr>
          <w:spacing w:val="-5"/>
        </w:rPr>
        <w:t xml:space="preserve"> </w:t>
      </w:r>
      <w:r>
        <w:t>to</w:t>
      </w:r>
      <w:r>
        <w:rPr>
          <w:spacing w:val="-4"/>
        </w:rPr>
        <w:t xml:space="preserve"> </w:t>
      </w:r>
      <w:r>
        <w:t>meet</w:t>
      </w:r>
      <w:r>
        <w:rPr>
          <w:spacing w:val="-4"/>
        </w:rPr>
        <w:t xml:space="preserve"> </w:t>
      </w:r>
      <w:r>
        <w:t>resident-specific</w:t>
      </w:r>
      <w:r>
        <w:rPr>
          <w:spacing w:val="-5"/>
        </w:rPr>
        <w:t xml:space="preserve"> </w:t>
      </w:r>
      <w:r>
        <w:t>crises,</w:t>
      </w:r>
      <w:r>
        <w:rPr>
          <w:spacing w:val="-2"/>
        </w:rPr>
        <w:t xml:space="preserve"> </w:t>
      </w:r>
      <w:r>
        <w:t>especially</w:t>
      </w:r>
      <w:r>
        <w:rPr>
          <w:spacing w:val="-4"/>
        </w:rPr>
        <w:t xml:space="preserve"> </w:t>
      </w:r>
      <w:r>
        <w:t>regarding</w:t>
      </w:r>
      <w:r>
        <w:rPr>
          <w:spacing w:val="-4"/>
        </w:rPr>
        <w:t xml:space="preserve"> </w:t>
      </w:r>
      <w:r>
        <w:t>staff</w:t>
      </w:r>
      <w:r>
        <w:rPr>
          <w:spacing w:val="-4"/>
        </w:rPr>
        <w:t xml:space="preserve"> </w:t>
      </w:r>
      <w:r>
        <w:t>response</w:t>
      </w:r>
      <w:r>
        <w:rPr>
          <w:spacing w:val="-4"/>
        </w:rPr>
        <w:t xml:space="preserve"> </w:t>
      </w:r>
      <w:r>
        <w:t>is insufficient</w:t>
      </w:r>
      <w:r>
        <w:rPr>
          <w:spacing w:val="-4"/>
        </w:rPr>
        <w:t xml:space="preserve"> </w:t>
      </w:r>
      <w:r>
        <w:t>to ensure the safety of the Residents.</w:t>
      </w:r>
    </w:p>
    <w:p w14:paraId="18C346A9" w14:textId="77777777" w:rsidR="00911FE1" w:rsidRDefault="00911FE1">
      <w:pPr>
        <w:pStyle w:val="BodyText"/>
        <w:spacing w:before="1"/>
      </w:pPr>
    </w:p>
    <w:p w14:paraId="18C346AA" w14:textId="77777777" w:rsidR="00911FE1" w:rsidRDefault="00C15428">
      <w:pPr>
        <w:pStyle w:val="Heading1"/>
        <w:spacing w:line="276" w:lineRule="exact"/>
        <w:ind w:left="900"/>
      </w:pPr>
      <w:r>
        <w:t>Reporting</w:t>
      </w:r>
      <w:r>
        <w:rPr>
          <w:spacing w:val="-4"/>
        </w:rPr>
        <w:t xml:space="preserve"> </w:t>
      </w:r>
      <w:r>
        <w:t>Resident-specific</w:t>
      </w:r>
      <w:r>
        <w:rPr>
          <w:spacing w:val="-3"/>
        </w:rPr>
        <w:t xml:space="preserve"> </w:t>
      </w:r>
      <w:r>
        <w:t>Emergencies-</w:t>
      </w:r>
      <w:r>
        <w:rPr>
          <w:spacing w:val="-3"/>
        </w:rPr>
        <w:t xml:space="preserve"> </w:t>
      </w:r>
      <w:r>
        <w:t>Incident</w:t>
      </w:r>
      <w:r>
        <w:rPr>
          <w:spacing w:val="-1"/>
        </w:rPr>
        <w:t xml:space="preserve"> </w:t>
      </w:r>
      <w:r>
        <w:rPr>
          <w:spacing w:val="-2"/>
        </w:rPr>
        <w:t>Reports</w:t>
      </w:r>
    </w:p>
    <w:p w14:paraId="18C346AB" w14:textId="77777777" w:rsidR="00911FE1" w:rsidRDefault="00C15428">
      <w:pPr>
        <w:pStyle w:val="ListParagraph"/>
        <w:numPr>
          <w:ilvl w:val="0"/>
          <w:numId w:val="4"/>
        </w:numPr>
        <w:tabs>
          <w:tab w:val="left" w:pos="936"/>
        </w:tabs>
        <w:ind w:right="7"/>
        <w:rPr>
          <w:sz w:val="24"/>
        </w:rPr>
      </w:pPr>
      <w:r>
        <w:rPr>
          <w:sz w:val="24"/>
        </w:rPr>
        <w:t>EOEA</w:t>
      </w:r>
      <w:r>
        <w:rPr>
          <w:spacing w:val="-2"/>
          <w:sz w:val="24"/>
        </w:rPr>
        <w:t xml:space="preserve"> </w:t>
      </w:r>
      <w:r>
        <w:rPr>
          <w:sz w:val="24"/>
        </w:rPr>
        <w:t>reviewed</w:t>
      </w:r>
      <w:r>
        <w:rPr>
          <w:spacing w:val="-1"/>
          <w:sz w:val="24"/>
        </w:rPr>
        <w:t xml:space="preserve"> </w:t>
      </w:r>
      <w:r>
        <w:rPr>
          <w:sz w:val="24"/>
        </w:rPr>
        <w:t>the</w:t>
      </w:r>
      <w:r>
        <w:rPr>
          <w:spacing w:val="-1"/>
          <w:sz w:val="24"/>
        </w:rPr>
        <w:t xml:space="preserve"> </w:t>
      </w:r>
      <w:r>
        <w:rPr>
          <w:sz w:val="24"/>
        </w:rPr>
        <w:t>Residence</w:t>
      </w:r>
      <w:r>
        <w:rPr>
          <w:spacing w:val="-2"/>
          <w:sz w:val="24"/>
        </w:rPr>
        <w:t xml:space="preserve"> </w:t>
      </w:r>
      <w:r>
        <w:rPr>
          <w:sz w:val="24"/>
        </w:rPr>
        <w:t>records</w:t>
      </w:r>
      <w:r>
        <w:rPr>
          <w:spacing w:val="-2"/>
          <w:sz w:val="24"/>
        </w:rPr>
        <w:t xml:space="preserve"> </w:t>
      </w:r>
      <w:r>
        <w:rPr>
          <w:sz w:val="24"/>
        </w:rPr>
        <w:t>and</w:t>
      </w:r>
      <w:r>
        <w:rPr>
          <w:spacing w:val="-1"/>
          <w:sz w:val="24"/>
        </w:rPr>
        <w:t xml:space="preserve"> </w:t>
      </w:r>
      <w:r>
        <w:rPr>
          <w:sz w:val="24"/>
        </w:rPr>
        <w:t>incident</w:t>
      </w:r>
      <w:r>
        <w:rPr>
          <w:spacing w:val="-1"/>
          <w:sz w:val="24"/>
        </w:rPr>
        <w:t xml:space="preserve"> </w:t>
      </w:r>
      <w:r>
        <w:rPr>
          <w:sz w:val="24"/>
        </w:rPr>
        <w:t>reports</w:t>
      </w:r>
      <w:r>
        <w:rPr>
          <w:spacing w:val="-2"/>
          <w:sz w:val="24"/>
        </w:rPr>
        <w:t xml:space="preserve"> </w:t>
      </w:r>
      <w:r>
        <w:rPr>
          <w:sz w:val="24"/>
        </w:rPr>
        <w:t>from January</w:t>
      </w:r>
      <w:r>
        <w:rPr>
          <w:spacing w:val="-1"/>
          <w:sz w:val="24"/>
        </w:rPr>
        <w:t xml:space="preserve"> </w:t>
      </w:r>
      <w:r>
        <w:rPr>
          <w:sz w:val="24"/>
        </w:rPr>
        <w:t>2023</w:t>
      </w:r>
      <w:r>
        <w:rPr>
          <w:spacing w:val="-1"/>
          <w:sz w:val="24"/>
        </w:rPr>
        <w:t xml:space="preserve"> </w:t>
      </w:r>
      <w:r>
        <w:rPr>
          <w:sz w:val="24"/>
        </w:rPr>
        <w:t>through the date of the compliance review to determine whether the Residence complied with the</w:t>
      </w:r>
      <w:r>
        <w:rPr>
          <w:spacing w:val="-3"/>
          <w:sz w:val="24"/>
        </w:rPr>
        <w:t xml:space="preserve"> </w:t>
      </w:r>
      <w:r>
        <w:rPr>
          <w:sz w:val="24"/>
        </w:rPr>
        <w:t>requirement</w:t>
      </w:r>
      <w:r>
        <w:rPr>
          <w:spacing w:val="-3"/>
          <w:sz w:val="24"/>
        </w:rPr>
        <w:t xml:space="preserve"> </w:t>
      </w:r>
      <w:r>
        <w:rPr>
          <w:sz w:val="24"/>
        </w:rPr>
        <w:t>that</w:t>
      </w:r>
      <w:r>
        <w:rPr>
          <w:spacing w:val="-3"/>
          <w:sz w:val="24"/>
        </w:rPr>
        <w:t xml:space="preserve"> </w:t>
      </w:r>
      <w:r>
        <w:rPr>
          <w:sz w:val="24"/>
        </w:rPr>
        <w:t>reports</w:t>
      </w:r>
      <w:r>
        <w:rPr>
          <w:spacing w:val="-3"/>
          <w:sz w:val="24"/>
        </w:rPr>
        <w:t xml:space="preserve"> </w:t>
      </w:r>
      <w:r>
        <w:rPr>
          <w:sz w:val="24"/>
        </w:rPr>
        <w:t>are</w:t>
      </w:r>
      <w:r>
        <w:rPr>
          <w:spacing w:val="-5"/>
          <w:sz w:val="24"/>
        </w:rPr>
        <w:t xml:space="preserve"> </w:t>
      </w:r>
      <w:r>
        <w:rPr>
          <w:sz w:val="24"/>
        </w:rPr>
        <w:t>received</w:t>
      </w:r>
      <w:r>
        <w:rPr>
          <w:spacing w:val="-3"/>
          <w:sz w:val="24"/>
        </w:rPr>
        <w:t xml:space="preserve"> </w:t>
      </w:r>
      <w:r>
        <w:rPr>
          <w:sz w:val="24"/>
        </w:rPr>
        <w:t>by</w:t>
      </w:r>
      <w:r>
        <w:rPr>
          <w:spacing w:val="-3"/>
          <w:sz w:val="24"/>
        </w:rPr>
        <w:t xml:space="preserve"> </w:t>
      </w:r>
      <w:r>
        <w:rPr>
          <w:sz w:val="24"/>
        </w:rPr>
        <w:t>EOEA</w:t>
      </w:r>
      <w:r>
        <w:rPr>
          <w:spacing w:val="-4"/>
          <w:sz w:val="24"/>
        </w:rPr>
        <w:t xml:space="preserve"> </w:t>
      </w:r>
      <w:r>
        <w:rPr>
          <w:sz w:val="24"/>
        </w:rPr>
        <w:t>within</w:t>
      </w:r>
      <w:r>
        <w:rPr>
          <w:spacing w:val="-3"/>
          <w:sz w:val="24"/>
        </w:rPr>
        <w:t xml:space="preserve"> </w:t>
      </w:r>
      <w:r>
        <w:rPr>
          <w:sz w:val="24"/>
        </w:rPr>
        <w:t>24</w:t>
      </w:r>
      <w:r>
        <w:rPr>
          <w:spacing w:val="-3"/>
          <w:sz w:val="24"/>
        </w:rPr>
        <w:t xml:space="preserve"> </w:t>
      </w:r>
      <w:r>
        <w:rPr>
          <w:sz w:val="24"/>
        </w:rPr>
        <w:t>hours</w:t>
      </w:r>
      <w:r>
        <w:rPr>
          <w:spacing w:val="-4"/>
          <w:sz w:val="24"/>
        </w:rPr>
        <w:t xml:space="preserve"> </w:t>
      </w:r>
      <w:r>
        <w:rPr>
          <w:sz w:val="24"/>
        </w:rPr>
        <w:t>after</w:t>
      </w:r>
      <w:r>
        <w:rPr>
          <w:spacing w:val="-3"/>
          <w:sz w:val="24"/>
        </w:rPr>
        <w:t xml:space="preserve"> </w:t>
      </w:r>
      <w:r>
        <w:rPr>
          <w:sz w:val="24"/>
        </w:rPr>
        <w:t>the</w:t>
      </w:r>
      <w:r>
        <w:rPr>
          <w:spacing w:val="-4"/>
          <w:sz w:val="24"/>
        </w:rPr>
        <w:t xml:space="preserve"> </w:t>
      </w:r>
      <w:r>
        <w:rPr>
          <w:sz w:val="24"/>
        </w:rPr>
        <w:t>occurrence of the incident or accident.</w:t>
      </w:r>
    </w:p>
    <w:p w14:paraId="18C346AC" w14:textId="77777777" w:rsidR="00911FE1" w:rsidRDefault="00C15428">
      <w:pPr>
        <w:pStyle w:val="ListParagraph"/>
        <w:numPr>
          <w:ilvl w:val="1"/>
          <w:numId w:val="4"/>
        </w:numPr>
        <w:tabs>
          <w:tab w:val="left" w:pos="1296"/>
        </w:tabs>
        <w:ind w:right="225"/>
        <w:rPr>
          <w:sz w:val="24"/>
        </w:rPr>
      </w:pPr>
      <w:r>
        <w:rPr>
          <w:sz w:val="24"/>
        </w:rPr>
        <w:t>The</w:t>
      </w:r>
      <w:r>
        <w:rPr>
          <w:spacing w:val="-5"/>
          <w:sz w:val="24"/>
        </w:rPr>
        <w:t xml:space="preserve"> </w:t>
      </w:r>
      <w:r>
        <w:rPr>
          <w:sz w:val="24"/>
        </w:rPr>
        <w:t>Residence</w:t>
      </w:r>
      <w:r>
        <w:rPr>
          <w:spacing w:val="-2"/>
          <w:sz w:val="24"/>
        </w:rPr>
        <w:t xml:space="preserve"> </w:t>
      </w:r>
      <w:r>
        <w:rPr>
          <w:sz w:val="24"/>
        </w:rPr>
        <w:t>filed</w:t>
      </w:r>
      <w:r>
        <w:rPr>
          <w:spacing w:val="-3"/>
          <w:sz w:val="24"/>
        </w:rPr>
        <w:t xml:space="preserve"> </w:t>
      </w:r>
      <w:r>
        <w:rPr>
          <w:sz w:val="24"/>
        </w:rPr>
        <w:t>51</w:t>
      </w:r>
      <w:r>
        <w:rPr>
          <w:spacing w:val="-3"/>
          <w:sz w:val="24"/>
        </w:rPr>
        <w:t xml:space="preserve"> </w:t>
      </w:r>
      <w:r>
        <w:rPr>
          <w:sz w:val="24"/>
        </w:rPr>
        <w:t>incident</w:t>
      </w:r>
      <w:r>
        <w:rPr>
          <w:spacing w:val="-3"/>
          <w:sz w:val="24"/>
        </w:rPr>
        <w:t xml:space="preserve"> </w:t>
      </w:r>
      <w:r>
        <w:rPr>
          <w:sz w:val="24"/>
        </w:rPr>
        <w:t>reports</w:t>
      </w:r>
      <w:r>
        <w:rPr>
          <w:spacing w:val="-4"/>
          <w:sz w:val="24"/>
        </w:rPr>
        <w:t xml:space="preserve"> </w:t>
      </w:r>
      <w:r>
        <w:rPr>
          <w:sz w:val="24"/>
        </w:rPr>
        <w:t>greater</w:t>
      </w:r>
      <w:r>
        <w:rPr>
          <w:spacing w:val="-3"/>
          <w:sz w:val="24"/>
        </w:rPr>
        <w:t xml:space="preserve"> </w:t>
      </w:r>
      <w:r>
        <w:rPr>
          <w:sz w:val="24"/>
        </w:rPr>
        <w:t>than</w:t>
      </w:r>
      <w:r>
        <w:rPr>
          <w:spacing w:val="-3"/>
          <w:sz w:val="24"/>
        </w:rPr>
        <w:t xml:space="preserve"> </w:t>
      </w:r>
      <w:r>
        <w:rPr>
          <w:sz w:val="24"/>
        </w:rPr>
        <w:t>24</w:t>
      </w:r>
      <w:r>
        <w:rPr>
          <w:spacing w:val="-3"/>
          <w:sz w:val="24"/>
        </w:rPr>
        <w:t xml:space="preserve"> </w:t>
      </w:r>
      <w:r>
        <w:rPr>
          <w:sz w:val="24"/>
        </w:rPr>
        <w:t>hours</w:t>
      </w:r>
      <w:r>
        <w:rPr>
          <w:spacing w:val="-4"/>
          <w:sz w:val="24"/>
        </w:rPr>
        <w:t xml:space="preserve"> </w:t>
      </w:r>
      <w:r>
        <w:rPr>
          <w:sz w:val="24"/>
        </w:rPr>
        <w:t>after</w:t>
      </w:r>
      <w:r>
        <w:rPr>
          <w:spacing w:val="-3"/>
          <w:sz w:val="24"/>
        </w:rPr>
        <w:t xml:space="preserve"> </w:t>
      </w:r>
      <w:r>
        <w:rPr>
          <w:sz w:val="24"/>
        </w:rPr>
        <w:t>the</w:t>
      </w:r>
      <w:r>
        <w:rPr>
          <w:spacing w:val="-5"/>
          <w:sz w:val="24"/>
        </w:rPr>
        <w:t xml:space="preserve"> </w:t>
      </w:r>
      <w:r>
        <w:rPr>
          <w:sz w:val="24"/>
        </w:rPr>
        <w:t>occurrence of the incident or accident.</w:t>
      </w:r>
    </w:p>
    <w:p w14:paraId="18C346AD" w14:textId="77777777" w:rsidR="00911FE1" w:rsidRDefault="00911FE1">
      <w:pPr>
        <w:pStyle w:val="ListParagraph"/>
        <w:rPr>
          <w:sz w:val="24"/>
        </w:rPr>
        <w:sectPr w:rsidR="00911FE1">
          <w:pgSz w:w="12240" w:h="15840"/>
          <w:pgMar w:top="1460" w:right="1440" w:bottom="1260" w:left="1440" w:header="729" w:footer="1061" w:gutter="0"/>
          <w:cols w:space="720"/>
        </w:sectPr>
      </w:pPr>
    </w:p>
    <w:p w14:paraId="18C346AE" w14:textId="77777777" w:rsidR="00911FE1" w:rsidRDefault="00911FE1">
      <w:pPr>
        <w:pStyle w:val="BodyText"/>
        <w:spacing w:before="79"/>
      </w:pPr>
    </w:p>
    <w:p w14:paraId="18C346AF" w14:textId="77777777" w:rsidR="00911FE1" w:rsidRDefault="00C15428">
      <w:pPr>
        <w:pStyle w:val="Heading1"/>
        <w:numPr>
          <w:ilvl w:val="1"/>
          <w:numId w:val="7"/>
        </w:numPr>
        <w:tabs>
          <w:tab w:val="left" w:pos="265"/>
        </w:tabs>
        <w:spacing w:before="1" w:line="276" w:lineRule="exact"/>
        <w:ind w:left="265" w:hanging="265"/>
      </w:pPr>
      <w:r>
        <w:t>Staffing</w:t>
      </w:r>
      <w:r>
        <w:rPr>
          <w:spacing w:val="-3"/>
        </w:rPr>
        <w:t xml:space="preserve"> </w:t>
      </w:r>
      <w:r>
        <w:t>Requirements-</w:t>
      </w:r>
      <w:r>
        <w:rPr>
          <w:spacing w:val="-3"/>
        </w:rPr>
        <w:t xml:space="preserve"> </w:t>
      </w:r>
      <w:r>
        <w:t>Staffing</w:t>
      </w:r>
      <w:r>
        <w:rPr>
          <w:spacing w:val="-2"/>
        </w:rPr>
        <w:t xml:space="preserve"> Levels</w:t>
      </w:r>
    </w:p>
    <w:p w14:paraId="18C346B0" w14:textId="77777777" w:rsidR="00911FE1" w:rsidRDefault="00C15428">
      <w:pPr>
        <w:pStyle w:val="ListParagraph"/>
        <w:numPr>
          <w:ilvl w:val="2"/>
          <w:numId w:val="7"/>
        </w:numPr>
        <w:tabs>
          <w:tab w:val="left" w:pos="936"/>
        </w:tabs>
        <w:ind w:right="316"/>
        <w:rPr>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Residence</w:t>
      </w:r>
      <w:r>
        <w:rPr>
          <w:spacing w:val="-5"/>
          <w:sz w:val="24"/>
        </w:rPr>
        <w:t xml:space="preserve"> </w:t>
      </w:r>
      <w:r>
        <w:rPr>
          <w:sz w:val="24"/>
        </w:rPr>
        <w:t>records</w:t>
      </w:r>
      <w:r>
        <w:rPr>
          <w:spacing w:val="-5"/>
          <w:sz w:val="24"/>
        </w:rPr>
        <w:t xml:space="preserve"> </w:t>
      </w:r>
      <w:r>
        <w:rPr>
          <w:sz w:val="24"/>
        </w:rPr>
        <w:t>to</w:t>
      </w:r>
      <w:r>
        <w:rPr>
          <w:spacing w:val="-4"/>
          <w:sz w:val="24"/>
        </w:rPr>
        <w:t xml:space="preserve"> </w:t>
      </w:r>
      <w:r>
        <w:rPr>
          <w:sz w:val="24"/>
        </w:rPr>
        <w:t>determine</w:t>
      </w:r>
      <w:r>
        <w:rPr>
          <w:spacing w:val="-5"/>
          <w:sz w:val="24"/>
        </w:rPr>
        <w:t xml:space="preserve"> </w:t>
      </w:r>
      <w:r>
        <w:rPr>
          <w:sz w:val="24"/>
        </w:rPr>
        <w:t>compliance</w:t>
      </w:r>
      <w:r>
        <w:rPr>
          <w:spacing w:val="-3"/>
          <w:sz w:val="24"/>
        </w:rPr>
        <w:t xml:space="preserve"> </w:t>
      </w:r>
      <w:r>
        <w:rPr>
          <w:sz w:val="24"/>
        </w:rPr>
        <w:t>with</w:t>
      </w:r>
      <w:r>
        <w:rPr>
          <w:spacing w:val="-1"/>
          <w:sz w:val="24"/>
        </w:rPr>
        <w:t xml:space="preserve"> </w:t>
      </w:r>
      <w:r>
        <w:rPr>
          <w:sz w:val="24"/>
        </w:rPr>
        <w:t>Staffing</w:t>
      </w:r>
      <w:r>
        <w:rPr>
          <w:spacing w:val="-4"/>
          <w:sz w:val="24"/>
        </w:rPr>
        <w:t xml:space="preserve"> </w:t>
      </w:r>
      <w:r>
        <w:rPr>
          <w:sz w:val="24"/>
        </w:rPr>
        <w:t xml:space="preserve">Level </w:t>
      </w:r>
      <w:r>
        <w:rPr>
          <w:spacing w:val="-2"/>
          <w:sz w:val="24"/>
        </w:rPr>
        <w:t>requirements.</w:t>
      </w:r>
    </w:p>
    <w:p w14:paraId="18C346B1" w14:textId="77777777" w:rsidR="00911FE1" w:rsidRDefault="00C15428">
      <w:pPr>
        <w:pStyle w:val="ListParagraph"/>
        <w:numPr>
          <w:ilvl w:val="3"/>
          <w:numId w:val="7"/>
        </w:numPr>
        <w:tabs>
          <w:tab w:val="left" w:pos="1296"/>
        </w:tabs>
        <w:ind w:right="823"/>
        <w:rPr>
          <w:sz w:val="24"/>
        </w:rPr>
      </w:pPr>
      <w:r>
        <w:rPr>
          <w:sz w:val="24"/>
        </w:rPr>
        <w:t>Documentation</w:t>
      </w:r>
      <w:r>
        <w:rPr>
          <w:spacing w:val="-5"/>
          <w:sz w:val="24"/>
        </w:rPr>
        <w:t xml:space="preserve"> </w:t>
      </w:r>
      <w:r>
        <w:rPr>
          <w:sz w:val="24"/>
        </w:rPr>
        <w:t>to</w:t>
      </w:r>
      <w:r>
        <w:rPr>
          <w:spacing w:val="-5"/>
          <w:sz w:val="24"/>
        </w:rPr>
        <w:t xml:space="preserve"> </w:t>
      </w:r>
      <w:r>
        <w:rPr>
          <w:sz w:val="24"/>
        </w:rPr>
        <w:t>confirm</w:t>
      </w:r>
      <w:r>
        <w:rPr>
          <w:spacing w:val="-5"/>
          <w:sz w:val="24"/>
        </w:rPr>
        <w:t xml:space="preserve"> </w:t>
      </w:r>
      <w:r>
        <w:rPr>
          <w:sz w:val="24"/>
        </w:rPr>
        <w:t>the</w:t>
      </w:r>
      <w:r>
        <w:rPr>
          <w:spacing w:val="-6"/>
          <w:sz w:val="24"/>
        </w:rPr>
        <w:t xml:space="preserve"> </w:t>
      </w:r>
      <w:r>
        <w:rPr>
          <w:sz w:val="24"/>
        </w:rPr>
        <w:t>Residence</w:t>
      </w:r>
      <w:r>
        <w:rPr>
          <w:spacing w:val="-6"/>
          <w:sz w:val="24"/>
        </w:rPr>
        <w:t xml:space="preserve"> </w:t>
      </w:r>
      <w:r>
        <w:rPr>
          <w:sz w:val="24"/>
        </w:rPr>
        <w:t>conducted</w:t>
      </w:r>
      <w:r>
        <w:rPr>
          <w:spacing w:val="-3"/>
          <w:sz w:val="24"/>
        </w:rPr>
        <w:t xml:space="preserve"> </w:t>
      </w:r>
      <w:r>
        <w:rPr>
          <w:sz w:val="24"/>
        </w:rPr>
        <w:t>quarterly</w:t>
      </w:r>
      <w:r>
        <w:rPr>
          <w:spacing w:val="-5"/>
          <w:sz w:val="24"/>
        </w:rPr>
        <w:t xml:space="preserve"> </w:t>
      </w:r>
      <w:r>
        <w:rPr>
          <w:sz w:val="24"/>
        </w:rPr>
        <w:t>staffing</w:t>
      </w:r>
      <w:r>
        <w:rPr>
          <w:spacing w:val="-5"/>
          <w:sz w:val="24"/>
        </w:rPr>
        <w:t xml:space="preserve"> </w:t>
      </w:r>
      <w:r>
        <w:rPr>
          <w:sz w:val="24"/>
        </w:rPr>
        <w:t>level assessments was missing for the third and fourth quarters of 2023.</w:t>
      </w:r>
    </w:p>
    <w:p w14:paraId="18C346B2" w14:textId="77777777" w:rsidR="00911FE1" w:rsidRDefault="00C15428">
      <w:pPr>
        <w:pStyle w:val="Heading1"/>
        <w:numPr>
          <w:ilvl w:val="1"/>
          <w:numId w:val="7"/>
        </w:numPr>
        <w:tabs>
          <w:tab w:val="left" w:pos="306"/>
        </w:tabs>
        <w:spacing w:before="275" w:line="276" w:lineRule="exact"/>
        <w:ind w:left="306" w:hanging="306"/>
      </w:pPr>
      <w:r>
        <w:t>Staffing</w:t>
      </w:r>
      <w:r>
        <w:rPr>
          <w:spacing w:val="-5"/>
        </w:rPr>
        <w:t xml:space="preserve"> </w:t>
      </w:r>
      <w:r>
        <w:t>Requirements-</w:t>
      </w:r>
      <w:r>
        <w:rPr>
          <w:spacing w:val="-3"/>
        </w:rPr>
        <w:t xml:space="preserve"> </w:t>
      </w:r>
      <w:r>
        <w:t>Health</w:t>
      </w:r>
      <w:r>
        <w:rPr>
          <w:spacing w:val="-2"/>
        </w:rPr>
        <w:t xml:space="preserve"> </w:t>
      </w:r>
      <w:r>
        <w:t>Screening</w:t>
      </w:r>
      <w:r>
        <w:rPr>
          <w:spacing w:val="-2"/>
        </w:rPr>
        <w:t xml:space="preserve"> Requirements</w:t>
      </w:r>
    </w:p>
    <w:p w14:paraId="18C346B3" w14:textId="77777777" w:rsidR="00911FE1" w:rsidRDefault="00C15428">
      <w:pPr>
        <w:pStyle w:val="ListParagraph"/>
        <w:numPr>
          <w:ilvl w:val="2"/>
          <w:numId w:val="7"/>
        </w:numPr>
        <w:tabs>
          <w:tab w:val="left" w:pos="936"/>
        </w:tabs>
        <w:ind w:right="899"/>
        <w:rPr>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personnel</w:t>
      </w:r>
      <w:r>
        <w:rPr>
          <w:spacing w:val="-4"/>
          <w:sz w:val="24"/>
        </w:rPr>
        <w:t xml:space="preserve"> </w:t>
      </w:r>
      <w:r>
        <w:rPr>
          <w:sz w:val="24"/>
        </w:rPr>
        <w:t>records</w:t>
      </w:r>
      <w:r>
        <w:rPr>
          <w:spacing w:val="-5"/>
          <w:sz w:val="24"/>
        </w:rPr>
        <w:t xml:space="preserve"> </w:t>
      </w:r>
      <w:r>
        <w:rPr>
          <w:sz w:val="24"/>
        </w:rPr>
        <w:t>of</w:t>
      </w:r>
      <w:r>
        <w:rPr>
          <w:spacing w:val="-6"/>
          <w:sz w:val="24"/>
        </w:rPr>
        <w:t xml:space="preserve"> </w:t>
      </w:r>
      <w:r>
        <w:rPr>
          <w:sz w:val="24"/>
        </w:rPr>
        <w:t>eight</w:t>
      </w:r>
      <w:r>
        <w:rPr>
          <w:spacing w:val="-4"/>
          <w:sz w:val="24"/>
        </w:rPr>
        <w:t xml:space="preserve"> </w:t>
      </w:r>
      <w:r>
        <w:rPr>
          <w:sz w:val="24"/>
        </w:rPr>
        <w:t>(8)</w:t>
      </w:r>
      <w:r>
        <w:rPr>
          <w:spacing w:val="-4"/>
          <w:sz w:val="24"/>
        </w:rPr>
        <w:t xml:space="preserve"> </w:t>
      </w:r>
      <w:r>
        <w:rPr>
          <w:sz w:val="24"/>
        </w:rPr>
        <w:t>staff</w:t>
      </w:r>
      <w:r>
        <w:rPr>
          <w:spacing w:val="-4"/>
          <w:sz w:val="24"/>
        </w:rPr>
        <w:t xml:space="preserve"> </w:t>
      </w:r>
      <w:r>
        <w:rPr>
          <w:sz w:val="24"/>
        </w:rPr>
        <w:t>members</w:t>
      </w:r>
      <w:r>
        <w:rPr>
          <w:spacing w:val="-5"/>
          <w:sz w:val="24"/>
        </w:rPr>
        <w:t xml:space="preserve"> </w:t>
      </w:r>
      <w:r>
        <w:rPr>
          <w:sz w:val="24"/>
        </w:rPr>
        <w:t>to</w:t>
      </w:r>
      <w:r>
        <w:rPr>
          <w:spacing w:val="-4"/>
          <w:sz w:val="24"/>
        </w:rPr>
        <w:t xml:space="preserve"> </w:t>
      </w:r>
      <w:r>
        <w:rPr>
          <w:sz w:val="24"/>
        </w:rPr>
        <w:t>determine compliance with Health Screening requirements.</w:t>
      </w:r>
    </w:p>
    <w:p w14:paraId="18C346B4" w14:textId="77777777" w:rsidR="00911FE1" w:rsidRDefault="00C15428">
      <w:pPr>
        <w:pStyle w:val="ListParagraph"/>
        <w:numPr>
          <w:ilvl w:val="3"/>
          <w:numId w:val="7"/>
        </w:numPr>
        <w:tabs>
          <w:tab w:val="left" w:pos="1296"/>
        </w:tabs>
        <w:ind w:right="924"/>
        <w:rPr>
          <w:sz w:val="24"/>
        </w:rPr>
      </w:pPr>
      <w:r>
        <w:rPr>
          <w:sz w:val="24"/>
        </w:rPr>
        <w:t>Six</w:t>
      </w:r>
      <w:r>
        <w:rPr>
          <w:spacing w:val="-5"/>
          <w:sz w:val="24"/>
        </w:rPr>
        <w:t xml:space="preserve"> </w:t>
      </w:r>
      <w:r>
        <w:rPr>
          <w:sz w:val="24"/>
        </w:rPr>
        <w:t>(6)</w:t>
      </w:r>
      <w:r>
        <w:rPr>
          <w:spacing w:val="-6"/>
          <w:sz w:val="24"/>
        </w:rPr>
        <w:t xml:space="preserve"> </w:t>
      </w:r>
      <w:r>
        <w:rPr>
          <w:sz w:val="24"/>
        </w:rPr>
        <w:t>records</w:t>
      </w:r>
      <w:r>
        <w:rPr>
          <w:spacing w:val="-4"/>
          <w:sz w:val="24"/>
        </w:rPr>
        <w:t xml:space="preserve"> </w:t>
      </w:r>
      <w:r>
        <w:rPr>
          <w:sz w:val="24"/>
        </w:rPr>
        <w:t>were</w:t>
      </w:r>
      <w:r>
        <w:rPr>
          <w:spacing w:val="-6"/>
          <w:sz w:val="24"/>
        </w:rPr>
        <w:t xml:space="preserve"> </w:t>
      </w:r>
      <w:r>
        <w:rPr>
          <w:sz w:val="24"/>
        </w:rPr>
        <w:t>missing</w:t>
      </w:r>
      <w:r>
        <w:rPr>
          <w:spacing w:val="-5"/>
          <w:sz w:val="24"/>
        </w:rPr>
        <w:t xml:space="preserve"> </w:t>
      </w:r>
      <w:r>
        <w:rPr>
          <w:sz w:val="24"/>
        </w:rPr>
        <w:t>documentation</w:t>
      </w:r>
      <w:r>
        <w:rPr>
          <w:spacing w:val="-5"/>
          <w:sz w:val="24"/>
        </w:rPr>
        <w:t xml:space="preserve"> </w:t>
      </w:r>
      <w:r>
        <w:rPr>
          <w:sz w:val="24"/>
        </w:rPr>
        <w:t>to</w:t>
      </w:r>
      <w:r>
        <w:rPr>
          <w:spacing w:val="-5"/>
          <w:sz w:val="24"/>
        </w:rPr>
        <w:t xml:space="preserve"> </w:t>
      </w:r>
      <w:r>
        <w:rPr>
          <w:sz w:val="24"/>
        </w:rPr>
        <w:t>confirm</w:t>
      </w:r>
      <w:r>
        <w:rPr>
          <w:spacing w:val="-3"/>
          <w:sz w:val="24"/>
        </w:rPr>
        <w:t xml:space="preserve"> </w:t>
      </w:r>
      <w:r>
        <w:rPr>
          <w:sz w:val="24"/>
        </w:rPr>
        <w:t>seasonal</w:t>
      </w:r>
      <w:r>
        <w:rPr>
          <w:spacing w:val="-5"/>
          <w:sz w:val="24"/>
        </w:rPr>
        <w:t xml:space="preserve"> </w:t>
      </w:r>
      <w:r>
        <w:rPr>
          <w:sz w:val="24"/>
        </w:rPr>
        <w:t>influenza vaccinations or declination statements for the 2023/2024 flu season.</w:t>
      </w:r>
    </w:p>
    <w:p w14:paraId="18C346B5" w14:textId="77777777" w:rsidR="00911FE1" w:rsidRDefault="00C15428">
      <w:pPr>
        <w:pStyle w:val="Heading1"/>
        <w:numPr>
          <w:ilvl w:val="1"/>
          <w:numId w:val="7"/>
        </w:numPr>
        <w:tabs>
          <w:tab w:val="left" w:pos="306"/>
        </w:tabs>
        <w:spacing w:before="275" w:line="276" w:lineRule="exact"/>
        <w:ind w:left="306" w:hanging="306"/>
      </w:pPr>
      <w:r>
        <w:t>Training</w:t>
      </w:r>
      <w:r>
        <w:rPr>
          <w:spacing w:val="-2"/>
        </w:rPr>
        <w:t xml:space="preserve"> </w:t>
      </w:r>
      <w:r>
        <w:t>Requirements-</w:t>
      </w:r>
      <w:r>
        <w:rPr>
          <w:spacing w:val="-3"/>
        </w:rPr>
        <w:t xml:space="preserve"> </w:t>
      </w:r>
      <w:r>
        <w:t>Introductory</w:t>
      </w:r>
      <w:r>
        <w:rPr>
          <w:spacing w:val="-2"/>
        </w:rPr>
        <w:t xml:space="preserve"> </w:t>
      </w:r>
      <w:r>
        <w:t>Visit</w:t>
      </w:r>
      <w:r>
        <w:rPr>
          <w:spacing w:val="-1"/>
        </w:rPr>
        <w:t xml:space="preserve"> </w:t>
      </w:r>
      <w:r>
        <w:t>and</w:t>
      </w:r>
      <w:r>
        <w:rPr>
          <w:spacing w:val="-1"/>
        </w:rPr>
        <w:t xml:space="preserve"> </w:t>
      </w:r>
      <w:r>
        <w:rPr>
          <w:spacing w:val="-2"/>
        </w:rPr>
        <w:t>Review</w:t>
      </w:r>
    </w:p>
    <w:p w14:paraId="18C346B6" w14:textId="77777777" w:rsidR="00911FE1" w:rsidRDefault="00C15428">
      <w:pPr>
        <w:pStyle w:val="ListParagraph"/>
        <w:numPr>
          <w:ilvl w:val="2"/>
          <w:numId w:val="7"/>
        </w:numPr>
        <w:tabs>
          <w:tab w:val="left" w:pos="936"/>
        </w:tabs>
        <w:ind w:right="160"/>
        <w:rPr>
          <w:sz w:val="24"/>
        </w:rPr>
      </w:pPr>
      <w:r>
        <w:rPr>
          <w:sz w:val="24"/>
        </w:rPr>
        <w:t>EOEA reviewed the records of eight (8) Residents to determine compliance with the requirements</w:t>
      </w:r>
      <w:r>
        <w:rPr>
          <w:spacing w:val="-4"/>
          <w:sz w:val="24"/>
        </w:rPr>
        <w:t xml:space="preserve"> </w:t>
      </w:r>
      <w:r>
        <w:rPr>
          <w:sz w:val="24"/>
        </w:rPr>
        <w:t>that</w:t>
      </w:r>
      <w:r>
        <w:rPr>
          <w:spacing w:val="-3"/>
          <w:sz w:val="24"/>
        </w:rPr>
        <w:t xml:space="preserve"> </w:t>
      </w:r>
      <w:r>
        <w:rPr>
          <w:sz w:val="24"/>
        </w:rPr>
        <w:t>a</w:t>
      </w:r>
      <w:r>
        <w:rPr>
          <w:spacing w:val="-4"/>
          <w:sz w:val="24"/>
        </w:rPr>
        <w:t xml:space="preserve"> </w:t>
      </w:r>
      <w:r>
        <w:rPr>
          <w:sz w:val="24"/>
        </w:rPr>
        <w:t>nurse</w:t>
      </w:r>
      <w:r>
        <w:rPr>
          <w:spacing w:val="-3"/>
          <w:sz w:val="24"/>
        </w:rPr>
        <w:t xml:space="preserve"> </w:t>
      </w:r>
      <w:r>
        <w:rPr>
          <w:sz w:val="24"/>
        </w:rPr>
        <w:t>review</w:t>
      </w:r>
      <w:r>
        <w:rPr>
          <w:spacing w:val="-4"/>
          <w:sz w:val="24"/>
        </w:rPr>
        <w:t xml:space="preserve"> </w:t>
      </w:r>
      <w:r>
        <w:rPr>
          <w:sz w:val="24"/>
        </w:rPr>
        <w:t>the</w:t>
      </w:r>
      <w:r>
        <w:rPr>
          <w:spacing w:val="-3"/>
          <w:sz w:val="24"/>
        </w:rPr>
        <w:t xml:space="preserve"> </w:t>
      </w:r>
      <w:r>
        <w:rPr>
          <w:sz w:val="24"/>
        </w:rPr>
        <w:t>Resident’s</w:t>
      </w:r>
      <w:r>
        <w:rPr>
          <w:spacing w:val="-4"/>
          <w:sz w:val="24"/>
        </w:rPr>
        <w:t xml:space="preserve"> </w:t>
      </w:r>
      <w:r>
        <w:rPr>
          <w:sz w:val="24"/>
        </w:rPr>
        <w:t>service</w:t>
      </w:r>
      <w:r>
        <w:rPr>
          <w:spacing w:val="-4"/>
          <w:sz w:val="24"/>
        </w:rPr>
        <w:t xml:space="preserve"> </w:t>
      </w:r>
      <w:r>
        <w:rPr>
          <w:sz w:val="24"/>
        </w:rPr>
        <w:t>plan</w:t>
      </w:r>
      <w:r>
        <w:rPr>
          <w:spacing w:val="-3"/>
          <w:sz w:val="24"/>
        </w:rPr>
        <w:t xml:space="preserve"> </w:t>
      </w:r>
      <w:r>
        <w:rPr>
          <w:sz w:val="24"/>
        </w:rPr>
        <w:t>with</w:t>
      </w:r>
      <w:r>
        <w:rPr>
          <w:spacing w:val="-4"/>
          <w:sz w:val="24"/>
        </w:rPr>
        <w:t xml:space="preserve"> </w:t>
      </w:r>
      <w:r>
        <w:rPr>
          <w:sz w:val="24"/>
        </w:rPr>
        <w:t>all</w:t>
      </w:r>
      <w:r>
        <w:rPr>
          <w:spacing w:val="-3"/>
          <w:sz w:val="24"/>
        </w:rPr>
        <w:t xml:space="preserve"> </w:t>
      </w:r>
      <w:r>
        <w:rPr>
          <w:sz w:val="24"/>
        </w:rPr>
        <w:t>relevant</w:t>
      </w:r>
      <w:r>
        <w:rPr>
          <w:spacing w:val="-4"/>
          <w:sz w:val="24"/>
        </w:rPr>
        <w:t xml:space="preserve"> </w:t>
      </w:r>
      <w:r>
        <w:rPr>
          <w:sz w:val="24"/>
        </w:rPr>
        <w:t>personal care workers within the 48 hours after the provision of service or with any change of condition for the Resident:</w:t>
      </w:r>
    </w:p>
    <w:p w14:paraId="18C346B7" w14:textId="77777777" w:rsidR="00911FE1" w:rsidRDefault="00C15428">
      <w:pPr>
        <w:pStyle w:val="ListParagraph"/>
        <w:numPr>
          <w:ilvl w:val="3"/>
          <w:numId w:val="7"/>
        </w:numPr>
        <w:tabs>
          <w:tab w:val="left" w:pos="1296"/>
        </w:tabs>
        <w:ind w:right="128"/>
        <w:rPr>
          <w:sz w:val="24"/>
        </w:rPr>
      </w:pPr>
      <w:r>
        <w:rPr>
          <w:sz w:val="24"/>
        </w:rPr>
        <w:t>Four (4) records were without documentation to support that Introductory Visits were</w:t>
      </w:r>
      <w:r>
        <w:rPr>
          <w:spacing w:val="-3"/>
          <w:sz w:val="24"/>
        </w:rPr>
        <w:t xml:space="preserve"> </w:t>
      </w:r>
      <w:r>
        <w:rPr>
          <w:sz w:val="24"/>
        </w:rPr>
        <w:t>consistently</w:t>
      </w:r>
      <w:r>
        <w:rPr>
          <w:spacing w:val="-3"/>
          <w:sz w:val="24"/>
        </w:rPr>
        <w:t xml:space="preserve"> </w:t>
      </w:r>
      <w:r>
        <w:rPr>
          <w:sz w:val="24"/>
        </w:rPr>
        <w:t>conducted</w:t>
      </w:r>
      <w:r>
        <w:rPr>
          <w:spacing w:val="-3"/>
          <w:sz w:val="24"/>
        </w:rPr>
        <w:t xml:space="preserve"> </w:t>
      </w:r>
      <w:r>
        <w:rPr>
          <w:sz w:val="24"/>
        </w:rPr>
        <w:t>with</w:t>
      </w:r>
      <w:r>
        <w:rPr>
          <w:spacing w:val="-3"/>
          <w:sz w:val="24"/>
        </w:rPr>
        <w:t xml:space="preserve"> </w:t>
      </w:r>
      <w:r>
        <w:rPr>
          <w:sz w:val="24"/>
        </w:rPr>
        <w:t>all</w:t>
      </w:r>
      <w:r>
        <w:rPr>
          <w:spacing w:val="-3"/>
          <w:sz w:val="24"/>
        </w:rPr>
        <w:t xml:space="preserve"> </w:t>
      </w:r>
      <w:r>
        <w:rPr>
          <w:sz w:val="24"/>
        </w:rPr>
        <w:t>applicable</w:t>
      </w:r>
      <w:r>
        <w:rPr>
          <w:spacing w:val="-3"/>
          <w:sz w:val="24"/>
        </w:rPr>
        <w:t xml:space="preserve"> </w:t>
      </w:r>
      <w:r>
        <w:rPr>
          <w:sz w:val="24"/>
        </w:rPr>
        <w:t>staff</w:t>
      </w:r>
      <w:r>
        <w:rPr>
          <w:spacing w:val="-3"/>
          <w:sz w:val="24"/>
        </w:rPr>
        <w:t xml:space="preserve"> </w:t>
      </w:r>
      <w:r>
        <w:rPr>
          <w:sz w:val="24"/>
        </w:rPr>
        <w:t>prior</w:t>
      </w:r>
      <w:r>
        <w:rPr>
          <w:spacing w:val="-4"/>
          <w:sz w:val="24"/>
        </w:rPr>
        <w:t xml:space="preserve"> </w:t>
      </w:r>
      <w:r>
        <w:rPr>
          <w:sz w:val="24"/>
        </w:rPr>
        <w:t>to</w:t>
      </w:r>
      <w:r>
        <w:rPr>
          <w:spacing w:val="-3"/>
          <w:sz w:val="24"/>
        </w:rPr>
        <w:t xml:space="preserve"> </w:t>
      </w:r>
      <w:r>
        <w:rPr>
          <w:sz w:val="24"/>
        </w:rPr>
        <w:t>or</w:t>
      </w:r>
      <w:r>
        <w:rPr>
          <w:spacing w:val="-3"/>
          <w:sz w:val="24"/>
        </w:rPr>
        <w:t xml:space="preserve"> </w:t>
      </w:r>
      <w:r>
        <w:rPr>
          <w:sz w:val="24"/>
        </w:rPr>
        <w:t>within</w:t>
      </w:r>
      <w:r>
        <w:rPr>
          <w:spacing w:val="-3"/>
          <w:sz w:val="24"/>
        </w:rPr>
        <w:t xml:space="preserve"> </w:t>
      </w:r>
      <w:r>
        <w:rPr>
          <w:sz w:val="24"/>
        </w:rPr>
        <w:t>48</w:t>
      </w:r>
      <w:r>
        <w:rPr>
          <w:spacing w:val="-3"/>
          <w:sz w:val="24"/>
        </w:rPr>
        <w:t xml:space="preserve"> </w:t>
      </w:r>
      <w:r>
        <w:rPr>
          <w:sz w:val="24"/>
        </w:rPr>
        <w:t>hours,</w:t>
      </w:r>
      <w:r>
        <w:rPr>
          <w:spacing w:val="-3"/>
          <w:sz w:val="24"/>
        </w:rPr>
        <w:t xml:space="preserve"> </w:t>
      </w:r>
      <w:r>
        <w:rPr>
          <w:sz w:val="24"/>
        </w:rPr>
        <w:t>at the time of move-in, or at the time of change in the Resident’s condition.</w:t>
      </w:r>
    </w:p>
    <w:p w14:paraId="18C346B8" w14:textId="77777777" w:rsidR="00911FE1" w:rsidRDefault="00C15428">
      <w:pPr>
        <w:pStyle w:val="ListParagraph"/>
        <w:numPr>
          <w:ilvl w:val="0"/>
          <w:numId w:val="7"/>
        </w:numPr>
        <w:tabs>
          <w:tab w:val="left" w:pos="359"/>
        </w:tabs>
        <w:spacing w:before="254"/>
        <w:ind w:left="359" w:hanging="359"/>
        <w:jc w:val="left"/>
        <w:rPr>
          <w:b/>
          <w:sz w:val="24"/>
        </w:rPr>
      </w:pPr>
      <w:r>
        <w:rPr>
          <w:b/>
          <w:sz w:val="24"/>
          <w:u w:val="single"/>
        </w:rPr>
        <w:t>Corrective</w:t>
      </w:r>
      <w:r>
        <w:rPr>
          <w:b/>
          <w:spacing w:val="-5"/>
          <w:sz w:val="24"/>
          <w:u w:val="single"/>
        </w:rPr>
        <w:t xml:space="preserve"> </w:t>
      </w:r>
      <w:r>
        <w:rPr>
          <w:b/>
          <w:spacing w:val="-2"/>
          <w:sz w:val="24"/>
          <w:u w:val="single"/>
        </w:rPr>
        <w:t>Actions</w:t>
      </w:r>
      <w:r>
        <w:rPr>
          <w:b/>
          <w:spacing w:val="-2"/>
          <w:sz w:val="24"/>
        </w:rPr>
        <w:t>.</w:t>
      </w:r>
    </w:p>
    <w:p w14:paraId="18C346B9" w14:textId="77777777" w:rsidR="00911FE1" w:rsidRDefault="00C15428">
      <w:pPr>
        <w:pStyle w:val="Heading1"/>
        <w:numPr>
          <w:ilvl w:val="1"/>
          <w:numId w:val="7"/>
        </w:numPr>
        <w:tabs>
          <w:tab w:val="left" w:pos="509"/>
        </w:tabs>
        <w:spacing w:before="240"/>
        <w:ind w:left="509" w:hanging="293"/>
      </w:pPr>
      <w:r>
        <w:t>General</w:t>
      </w:r>
      <w:r>
        <w:rPr>
          <w:spacing w:val="-2"/>
        </w:rPr>
        <w:t xml:space="preserve"> </w:t>
      </w:r>
      <w:r>
        <w:t>Corrective</w:t>
      </w:r>
      <w:r>
        <w:rPr>
          <w:spacing w:val="-1"/>
        </w:rPr>
        <w:t xml:space="preserve"> </w:t>
      </w:r>
      <w:r>
        <w:rPr>
          <w:spacing w:val="-2"/>
        </w:rPr>
        <w:t>Actions</w:t>
      </w:r>
    </w:p>
    <w:p w14:paraId="18C346BA" w14:textId="77777777" w:rsidR="00911FE1" w:rsidRDefault="00C15428">
      <w:pPr>
        <w:pStyle w:val="BodyText"/>
        <w:ind w:left="216"/>
      </w:pPr>
      <w:r>
        <w:t>Complete</w:t>
      </w:r>
      <w:r>
        <w:rPr>
          <w:spacing w:val="-1"/>
        </w:rPr>
        <w:t xml:space="preserve"> </w:t>
      </w:r>
      <w:r>
        <w:t>and</w:t>
      </w:r>
      <w:r>
        <w:rPr>
          <w:spacing w:val="-1"/>
        </w:rPr>
        <w:t xml:space="preserve"> </w:t>
      </w:r>
      <w:r>
        <w:t>submit</w:t>
      </w:r>
      <w:r>
        <w:rPr>
          <w:spacing w:val="-1"/>
        </w:rPr>
        <w:t xml:space="preserve"> </w:t>
      </w:r>
      <w:r>
        <w:t>to</w:t>
      </w:r>
      <w:r>
        <w:rPr>
          <w:spacing w:val="-3"/>
        </w:rPr>
        <w:t xml:space="preserve"> </w:t>
      </w:r>
      <w:r>
        <w:t>EOEA</w:t>
      </w:r>
      <w:r>
        <w:rPr>
          <w:spacing w:val="-2"/>
        </w:rPr>
        <w:t xml:space="preserve"> </w:t>
      </w:r>
      <w:r>
        <w:t>each</w:t>
      </w:r>
      <w:r>
        <w:rPr>
          <w:spacing w:val="-1"/>
        </w:rPr>
        <w:t xml:space="preserve"> </w:t>
      </w:r>
      <w:r>
        <w:t>of</w:t>
      </w:r>
      <w:r>
        <w:rPr>
          <w:spacing w:val="-1"/>
        </w:rPr>
        <w:t xml:space="preserve"> </w:t>
      </w:r>
      <w:r>
        <w:t>the</w:t>
      </w:r>
      <w:r>
        <w:rPr>
          <w:spacing w:val="1"/>
        </w:rPr>
        <w:t xml:space="preserve"> </w:t>
      </w:r>
      <w:r>
        <w:rPr>
          <w:spacing w:val="-2"/>
        </w:rPr>
        <w:t>following:</w:t>
      </w:r>
    </w:p>
    <w:p w14:paraId="18C346BB" w14:textId="77777777" w:rsidR="00911FE1" w:rsidRDefault="00C15428">
      <w:pPr>
        <w:pStyle w:val="ListParagraph"/>
        <w:numPr>
          <w:ilvl w:val="0"/>
          <w:numId w:val="3"/>
        </w:numPr>
        <w:tabs>
          <w:tab w:val="left" w:pos="846"/>
          <w:tab w:val="left" w:pos="907"/>
        </w:tabs>
        <w:ind w:right="15" w:hanging="332"/>
        <w:rPr>
          <w:sz w:val="24"/>
        </w:rPr>
      </w:pPr>
      <w:r>
        <w:rPr>
          <w:sz w:val="24"/>
        </w:rPr>
        <w:t>A</w:t>
      </w:r>
      <w:r>
        <w:rPr>
          <w:spacing w:val="-3"/>
          <w:sz w:val="24"/>
        </w:rPr>
        <w:t xml:space="preserve"> </w:t>
      </w:r>
      <w:r>
        <w:rPr>
          <w:sz w:val="24"/>
        </w:rPr>
        <w:t>specific</w:t>
      </w:r>
      <w:r>
        <w:rPr>
          <w:spacing w:val="-3"/>
          <w:sz w:val="24"/>
        </w:rPr>
        <w:t xml:space="preserve"> </w:t>
      </w:r>
      <w:r>
        <w:rPr>
          <w:sz w:val="24"/>
        </w:rPr>
        <w:t>plan</w:t>
      </w:r>
      <w:r>
        <w:rPr>
          <w:spacing w:val="-2"/>
          <w:sz w:val="24"/>
        </w:rPr>
        <w:t xml:space="preserve"> </w:t>
      </w:r>
      <w:r>
        <w:rPr>
          <w:sz w:val="24"/>
        </w:rPr>
        <w:t>of</w:t>
      </w:r>
      <w:r>
        <w:rPr>
          <w:spacing w:val="-2"/>
          <w:sz w:val="24"/>
        </w:rPr>
        <w:t xml:space="preserve"> </w:t>
      </w:r>
      <w:r>
        <w:rPr>
          <w:sz w:val="24"/>
        </w:rPr>
        <w:t>what will</w:t>
      </w:r>
      <w:r>
        <w:rPr>
          <w:spacing w:val="-2"/>
          <w:sz w:val="24"/>
        </w:rPr>
        <w:t xml:space="preserve"> </w:t>
      </w:r>
      <w:r>
        <w:rPr>
          <w:sz w:val="24"/>
        </w:rPr>
        <w:t>be</w:t>
      </w:r>
      <w:r>
        <w:rPr>
          <w:spacing w:val="-3"/>
          <w:sz w:val="24"/>
        </w:rPr>
        <w:t xml:space="preserve"> </w:t>
      </w:r>
      <w:r>
        <w:rPr>
          <w:sz w:val="24"/>
        </w:rPr>
        <w:t>or</w:t>
      </w:r>
      <w:r>
        <w:rPr>
          <w:spacing w:val="-2"/>
          <w:sz w:val="24"/>
        </w:rPr>
        <w:t xml:space="preserve"> </w:t>
      </w:r>
      <w:r>
        <w:rPr>
          <w:sz w:val="24"/>
        </w:rPr>
        <w:t>has</w:t>
      </w:r>
      <w:r>
        <w:rPr>
          <w:spacing w:val="-3"/>
          <w:sz w:val="24"/>
        </w:rPr>
        <w:t xml:space="preserve"> </w:t>
      </w:r>
      <w:r>
        <w:rPr>
          <w:sz w:val="24"/>
        </w:rPr>
        <w:t>been</w:t>
      </w:r>
      <w:r>
        <w:rPr>
          <w:spacing w:val="-2"/>
          <w:sz w:val="24"/>
        </w:rPr>
        <w:t xml:space="preserve"> </w:t>
      </w:r>
      <w:r>
        <w:rPr>
          <w:sz w:val="24"/>
        </w:rPr>
        <w:t>done</w:t>
      </w:r>
      <w:r>
        <w:rPr>
          <w:spacing w:val="-1"/>
          <w:sz w:val="24"/>
        </w:rPr>
        <w:t xml:space="preserve"> </w:t>
      </w:r>
      <w:r>
        <w:rPr>
          <w:sz w:val="24"/>
        </w:rPr>
        <w:t>to</w:t>
      </w:r>
      <w:r>
        <w:rPr>
          <w:spacing w:val="-2"/>
          <w:sz w:val="24"/>
        </w:rPr>
        <w:t xml:space="preserve"> </w:t>
      </w:r>
      <w:r>
        <w:rPr>
          <w:sz w:val="24"/>
        </w:rPr>
        <w:t>correct</w:t>
      </w:r>
      <w:r>
        <w:rPr>
          <w:spacing w:val="-2"/>
          <w:sz w:val="24"/>
        </w:rPr>
        <w:t xml:space="preserve"> </w:t>
      </w:r>
      <w:r>
        <w:rPr>
          <w:sz w:val="24"/>
        </w:rPr>
        <w:t>each</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cited</w:t>
      </w:r>
      <w:r>
        <w:rPr>
          <w:spacing w:val="-2"/>
          <w:sz w:val="24"/>
        </w:rPr>
        <w:t xml:space="preserve"> </w:t>
      </w:r>
      <w:r>
        <w:rPr>
          <w:sz w:val="24"/>
        </w:rPr>
        <w:t>in</w:t>
      </w:r>
      <w:r>
        <w:rPr>
          <w:spacing w:val="-2"/>
          <w:sz w:val="24"/>
        </w:rPr>
        <w:t xml:space="preserve"> </w:t>
      </w:r>
      <w:r>
        <w:rPr>
          <w:sz w:val="24"/>
        </w:rPr>
        <w:t>Section</w:t>
      </w:r>
      <w:r>
        <w:rPr>
          <w:spacing w:val="-2"/>
          <w:sz w:val="24"/>
        </w:rPr>
        <w:t xml:space="preserve"> </w:t>
      </w:r>
      <w:r>
        <w:rPr>
          <w:sz w:val="24"/>
        </w:rPr>
        <w:t xml:space="preserve">II </w:t>
      </w:r>
      <w:r>
        <w:rPr>
          <w:spacing w:val="-2"/>
          <w:sz w:val="24"/>
        </w:rPr>
        <w:t>above.</w:t>
      </w:r>
    </w:p>
    <w:p w14:paraId="18C346BC" w14:textId="77777777" w:rsidR="00911FE1" w:rsidRDefault="00C15428">
      <w:pPr>
        <w:pStyle w:val="ListParagraph"/>
        <w:numPr>
          <w:ilvl w:val="0"/>
          <w:numId w:val="3"/>
        </w:numPr>
        <w:tabs>
          <w:tab w:val="left" w:pos="936"/>
        </w:tabs>
        <w:ind w:left="936" w:right="87" w:hanging="360"/>
        <w:rPr>
          <w:sz w:val="24"/>
        </w:rPr>
      </w:pPr>
      <w:r>
        <w:rPr>
          <w:sz w:val="24"/>
        </w:rPr>
        <w:t>Provide</w:t>
      </w:r>
      <w:r>
        <w:rPr>
          <w:spacing w:val="-5"/>
          <w:sz w:val="24"/>
        </w:rPr>
        <w:t xml:space="preserve"> </w:t>
      </w:r>
      <w:r>
        <w:rPr>
          <w:sz w:val="24"/>
        </w:rPr>
        <w:t>a</w:t>
      </w:r>
      <w:r>
        <w:rPr>
          <w:spacing w:val="-4"/>
          <w:sz w:val="24"/>
        </w:rPr>
        <w:t xml:space="preserve"> </w:t>
      </w:r>
      <w:r>
        <w:rPr>
          <w:sz w:val="24"/>
        </w:rPr>
        <w:t>description</w:t>
      </w:r>
      <w:r>
        <w:rPr>
          <w:spacing w:val="-3"/>
          <w:sz w:val="24"/>
        </w:rPr>
        <w:t xml:space="preserve"> </w:t>
      </w:r>
      <w:r>
        <w:rPr>
          <w:sz w:val="24"/>
        </w:rPr>
        <w:t>of</w:t>
      </w:r>
      <w:r>
        <w:rPr>
          <w:spacing w:val="-3"/>
          <w:sz w:val="24"/>
        </w:rPr>
        <w:t xml:space="preserve"> </w:t>
      </w:r>
      <w:r>
        <w:rPr>
          <w:sz w:val="24"/>
        </w:rPr>
        <w:t>what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done</w:t>
      </w:r>
      <w:r>
        <w:rPr>
          <w:spacing w:val="-5"/>
          <w:sz w:val="24"/>
        </w:rPr>
        <w:t xml:space="preserve"> </w:t>
      </w:r>
      <w:r>
        <w:rPr>
          <w:sz w:val="24"/>
        </w:rPr>
        <w:t>to</w:t>
      </w:r>
      <w:r>
        <w:rPr>
          <w:spacing w:val="-3"/>
          <w:sz w:val="24"/>
        </w:rPr>
        <w:t xml:space="preserve"> </w:t>
      </w:r>
      <w:r>
        <w:rPr>
          <w:sz w:val="24"/>
        </w:rPr>
        <w:t>prevent</w:t>
      </w:r>
      <w:r>
        <w:rPr>
          <w:spacing w:val="-3"/>
          <w:sz w:val="24"/>
        </w:rPr>
        <w:t xml:space="preserve"> </w:t>
      </w:r>
      <w:r>
        <w:rPr>
          <w:sz w:val="24"/>
        </w:rPr>
        <w:t>recurrence</w:t>
      </w:r>
      <w:r>
        <w:rPr>
          <w:spacing w:val="-4"/>
          <w:sz w:val="24"/>
        </w:rPr>
        <w:t xml:space="preserve"> </w:t>
      </w:r>
      <w:r>
        <w:rPr>
          <w:sz w:val="24"/>
        </w:rPr>
        <w:t>of</w:t>
      </w:r>
      <w:r>
        <w:rPr>
          <w:spacing w:val="-2"/>
          <w:sz w:val="24"/>
        </w:rPr>
        <w:t xml:space="preserve"> </w:t>
      </w:r>
      <w:r>
        <w:rPr>
          <w:sz w:val="24"/>
        </w:rPr>
        <w:t>each</w:t>
      </w:r>
      <w:r>
        <w:rPr>
          <w:spacing w:val="-3"/>
          <w:sz w:val="24"/>
        </w:rPr>
        <w:t xml:space="preserve"> </w:t>
      </w:r>
      <w:r>
        <w:rPr>
          <w:sz w:val="24"/>
        </w:rPr>
        <w:t>of</w:t>
      </w:r>
      <w:r>
        <w:rPr>
          <w:spacing w:val="-2"/>
          <w:sz w:val="24"/>
        </w:rPr>
        <w:t xml:space="preserve"> </w:t>
      </w:r>
      <w:r>
        <w:rPr>
          <w:sz w:val="24"/>
        </w:rPr>
        <w:t>the</w:t>
      </w:r>
      <w:r>
        <w:rPr>
          <w:spacing w:val="-3"/>
          <w:sz w:val="24"/>
        </w:rPr>
        <w:t xml:space="preserve"> </w:t>
      </w:r>
      <w:proofErr w:type="gramStart"/>
      <w:r>
        <w:rPr>
          <w:sz w:val="24"/>
        </w:rPr>
        <w:t>issue</w:t>
      </w:r>
      <w:proofErr w:type="gramEnd"/>
      <w:r>
        <w:rPr>
          <w:sz w:val="24"/>
        </w:rPr>
        <w:t>(s) identified in Section II to ensure the problem does not recur.</w:t>
      </w:r>
    </w:p>
    <w:p w14:paraId="18C346BD" w14:textId="77777777" w:rsidR="00911FE1" w:rsidRDefault="00C15428">
      <w:pPr>
        <w:pStyle w:val="ListParagraph"/>
        <w:numPr>
          <w:ilvl w:val="0"/>
          <w:numId w:val="3"/>
        </w:numPr>
        <w:tabs>
          <w:tab w:val="left" w:pos="936"/>
        </w:tabs>
        <w:ind w:left="936" w:right="75" w:hanging="360"/>
        <w:rPr>
          <w:sz w:val="24"/>
        </w:rPr>
      </w:pPr>
      <w:r>
        <w:rPr>
          <w:sz w:val="24"/>
        </w:rPr>
        <w:t>Identify</w:t>
      </w:r>
      <w:r>
        <w:rPr>
          <w:spacing w:val="-3"/>
          <w:sz w:val="24"/>
        </w:rPr>
        <w:t xml:space="preserve"> </w:t>
      </w:r>
      <w:r>
        <w:rPr>
          <w:sz w:val="24"/>
        </w:rPr>
        <w:t>the</w:t>
      </w:r>
      <w:r>
        <w:rPr>
          <w:spacing w:val="-5"/>
          <w:sz w:val="24"/>
        </w:rPr>
        <w:t xml:space="preserve"> </w:t>
      </w:r>
      <w:r>
        <w:rPr>
          <w:sz w:val="24"/>
        </w:rPr>
        <w:t>designation</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individual(s)</w:t>
      </w:r>
      <w:r>
        <w:rPr>
          <w:spacing w:val="-3"/>
          <w:sz w:val="24"/>
        </w:rPr>
        <w:t xml:space="preserve"> </w:t>
      </w:r>
      <w:r>
        <w:rPr>
          <w:sz w:val="24"/>
        </w:rPr>
        <w:t>who</w:t>
      </w:r>
      <w:r>
        <w:rPr>
          <w:spacing w:val="-2"/>
          <w:sz w:val="24"/>
        </w:rPr>
        <w:t xml:space="preserve"> </w:t>
      </w:r>
      <w:r>
        <w:rPr>
          <w:sz w:val="24"/>
        </w:rPr>
        <w:t>will</w:t>
      </w:r>
      <w:r>
        <w:rPr>
          <w:spacing w:val="-3"/>
          <w:sz w:val="24"/>
        </w:rPr>
        <w:t xml:space="preserve"> </w:t>
      </w:r>
      <w:r>
        <w:rPr>
          <w:sz w:val="24"/>
        </w:rPr>
        <w:t>be</w:t>
      </w:r>
      <w:r>
        <w:rPr>
          <w:spacing w:val="-4"/>
          <w:sz w:val="24"/>
        </w:rPr>
        <w:t xml:space="preserve"> </w:t>
      </w:r>
      <w:r>
        <w:rPr>
          <w:sz w:val="24"/>
        </w:rPr>
        <w:t>responsible</w:t>
      </w:r>
      <w:r>
        <w:rPr>
          <w:spacing w:val="-3"/>
          <w:sz w:val="24"/>
        </w:rPr>
        <w:t xml:space="preserve"> </w:t>
      </w:r>
      <w:r>
        <w:rPr>
          <w:sz w:val="24"/>
        </w:rPr>
        <w:t>for</w:t>
      </w:r>
      <w:r>
        <w:rPr>
          <w:spacing w:val="-3"/>
          <w:sz w:val="24"/>
        </w:rPr>
        <w:t xml:space="preserve"> </w:t>
      </w:r>
      <w:r>
        <w:rPr>
          <w:sz w:val="24"/>
        </w:rPr>
        <w:t>monitoring</w:t>
      </w:r>
      <w:r>
        <w:rPr>
          <w:spacing w:val="-3"/>
          <w:sz w:val="24"/>
        </w:rPr>
        <w:t xml:space="preserve"> </w:t>
      </w:r>
      <w:r>
        <w:rPr>
          <w:sz w:val="24"/>
        </w:rPr>
        <w:t>the correction; and,</w:t>
      </w:r>
    </w:p>
    <w:p w14:paraId="18C346BE" w14:textId="77777777" w:rsidR="00911FE1" w:rsidRDefault="00C15428">
      <w:pPr>
        <w:pStyle w:val="ListParagraph"/>
        <w:numPr>
          <w:ilvl w:val="0"/>
          <w:numId w:val="3"/>
        </w:numPr>
        <w:tabs>
          <w:tab w:val="left" w:pos="936"/>
        </w:tabs>
        <w:ind w:left="936" w:hanging="360"/>
        <w:rPr>
          <w:sz w:val="24"/>
        </w:rPr>
      </w:pPr>
      <w:r>
        <w:rPr>
          <w:sz w:val="24"/>
        </w:rPr>
        <w:t>The</w:t>
      </w:r>
      <w:r>
        <w:rPr>
          <w:spacing w:val="-3"/>
          <w:sz w:val="24"/>
        </w:rPr>
        <w:t xml:space="preserve"> </w:t>
      </w:r>
      <w:r>
        <w:rPr>
          <w:sz w:val="24"/>
        </w:rPr>
        <w:t>date</w:t>
      </w:r>
      <w:r>
        <w:rPr>
          <w:spacing w:val="-1"/>
          <w:sz w:val="24"/>
        </w:rPr>
        <w:t xml:space="preserve"> </w:t>
      </w:r>
      <w:r>
        <w:rPr>
          <w:sz w:val="24"/>
        </w:rPr>
        <w:t>by</w:t>
      </w:r>
      <w:r>
        <w:rPr>
          <w:spacing w:val="-1"/>
          <w:sz w:val="24"/>
        </w:rPr>
        <w:t xml:space="preserve"> </w:t>
      </w:r>
      <w:r>
        <w:rPr>
          <w:sz w:val="24"/>
        </w:rPr>
        <w:t>which</w:t>
      </w:r>
      <w:r>
        <w:rPr>
          <w:spacing w:val="1"/>
          <w:sz w:val="24"/>
        </w:rPr>
        <w:t xml:space="preserve"> </w:t>
      </w:r>
      <w:r>
        <w:rPr>
          <w:sz w:val="24"/>
        </w:rPr>
        <w:t>each</w:t>
      </w:r>
      <w:r>
        <w:rPr>
          <w:spacing w:val="-1"/>
          <w:sz w:val="24"/>
        </w:rPr>
        <w:t xml:space="preserve"> </w:t>
      </w:r>
      <w:r>
        <w:rPr>
          <w:sz w:val="24"/>
        </w:rPr>
        <w:t>correction</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pacing w:val="-2"/>
          <w:sz w:val="24"/>
        </w:rPr>
        <w:t>achieved.</w:t>
      </w:r>
    </w:p>
    <w:p w14:paraId="18C346BF" w14:textId="77777777" w:rsidR="00911FE1" w:rsidRDefault="00911FE1">
      <w:pPr>
        <w:pStyle w:val="BodyText"/>
      </w:pPr>
    </w:p>
    <w:p w14:paraId="18C346C0" w14:textId="77777777" w:rsidR="00911FE1" w:rsidRDefault="00C15428">
      <w:pPr>
        <w:pStyle w:val="Heading1"/>
        <w:numPr>
          <w:ilvl w:val="1"/>
          <w:numId w:val="7"/>
        </w:numPr>
        <w:tabs>
          <w:tab w:val="left" w:pos="496"/>
        </w:tabs>
        <w:ind w:left="496" w:hanging="280"/>
      </w:pPr>
      <w:r>
        <w:t>Specific</w:t>
      </w:r>
      <w:r>
        <w:rPr>
          <w:spacing w:val="-4"/>
        </w:rPr>
        <w:t xml:space="preserve"> </w:t>
      </w:r>
      <w:r>
        <w:t>Corrective</w:t>
      </w:r>
      <w:r>
        <w:rPr>
          <w:spacing w:val="-2"/>
        </w:rPr>
        <w:t xml:space="preserve"> Actions.</w:t>
      </w:r>
    </w:p>
    <w:p w14:paraId="18C346C1" w14:textId="77777777" w:rsidR="00911FE1" w:rsidRDefault="00C15428">
      <w:pPr>
        <w:pStyle w:val="BodyText"/>
        <w:ind w:left="216"/>
      </w:pPr>
      <w:r>
        <w:t>Submit</w:t>
      </w:r>
      <w:r>
        <w:rPr>
          <w:spacing w:val="-1"/>
        </w:rPr>
        <w:t xml:space="preserve"> </w:t>
      </w:r>
      <w:r>
        <w:t>to</w:t>
      </w:r>
      <w:r>
        <w:rPr>
          <w:spacing w:val="-1"/>
        </w:rPr>
        <w:t xml:space="preserve"> </w:t>
      </w:r>
      <w:r>
        <w:t>EOEA</w:t>
      </w:r>
      <w:r>
        <w:rPr>
          <w:spacing w:val="-2"/>
        </w:rPr>
        <w:t xml:space="preserve"> </w:t>
      </w:r>
      <w:r>
        <w:t xml:space="preserve">the </w:t>
      </w:r>
      <w:r>
        <w:rPr>
          <w:spacing w:val="-2"/>
        </w:rPr>
        <w:t>following:</w:t>
      </w:r>
    </w:p>
    <w:p w14:paraId="18C346C2" w14:textId="77777777" w:rsidR="00911FE1" w:rsidRDefault="00C15428">
      <w:pPr>
        <w:pStyle w:val="ListParagraph"/>
        <w:numPr>
          <w:ilvl w:val="0"/>
          <w:numId w:val="2"/>
        </w:numPr>
        <w:tabs>
          <w:tab w:val="left" w:pos="720"/>
        </w:tabs>
        <w:spacing w:before="241"/>
        <w:ind w:right="115"/>
        <w:rPr>
          <w:sz w:val="24"/>
        </w:rPr>
      </w:pPr>
      <w:r>
        <w:rPr>
          <w:sz w:val="24"/>
        </w:rPr>
        <w:t>Documentation</w:t>
      </w:r>
      <w:r>
        <w:rPr>
          <w:spacing w:val="-1"/>
          <w:sz w:val="24"/>
        </w:rPr>
        <w:t xml:space="preserve"> </w:t>
      </w:r>
      <w:r>
        <w:rPr>
          <w:sz w:val="24"/>
        </w:rPr>
        <w:t>of</w:t>
      </w:r>
      <w:r>
        <w:rPr>
          <w:spacing w:val="-1"/>
          <w:sz w:val="24"/>
        </w:rPr>
        <w:t xml:space="preserve"> </w:t>
      </w:r>
      <w:r>
        <w:rPr>
          <w:sz w:val="24"/>
        </w:rPr>
        <w:t>an</w:t>
      </w:r>
      <w:r>
        <w:rPr>
          <w:spacing w:val="-1"/>
          <w:sz w:val="24"/>
        </w:rPr>
        <w:t xml:space="preserve"> </w:t>
      </w:r>
      <w:r>
        <w:rPr>
          <w:sz w:val="24"/>
        </w:rPr>
        <w:t>SCR operational</w:t>
      </w:r>
      <w:r>
        <w:rPr>
          <w:spacing w:val="-1"/>
          <w:sz w:val="24"/>
        </w:rPr>
        <w:t xml:space="preserve"> </w:t>
      </w:r>
      <w:r>
        <w:rPr>
          <w:sz w:val="24"/>
        </w:rPr>
        <w:t>safeguards review</w:t>
      </w:r>
      <w:r>
        <w:rPr>
          <w:spacing w:val="-2"/>
          <w:sz w:val="24"/>
        </w:rPr>
        <w:t xml:space="preserve"> </w:t>
      </w:r>
      <w:r>
        <w:rPr>
          <w:sz w:val="24"/>
        </w:rPr>
        <w:t>related</w:t>
      </w:r>
      <w:r>
        <w:rPr>
          <w:spacing w:val="-1"/>
          <w:sz w:val="24"/>
        </w:rPr>
        <w:t xml:space="preserve"> </w:t>
      </w:r>
      <w:r>
        <w:rPr>
          <w:sz w:val="24"/>
        </w:rPr>
        <w:t>to</w:t>
      </w:r>
      <w:r>
        <w:rPr>
          <w:spacing w:val="-1"/>
          <w:sz w:val="24"/>
        </w:rPr>
        <w:t xml:space="preserve"> </w:t>
      </w:r>
      <w:r>
        <w:rPr>
          <w:sz w:val="24"/>
        </w:rPr>
        <w:t>secure</w:t>
      </w:r>
      <w:r>
        <w:rPr>
          <w:spacing w:val="-1"/>
          <w:sz w:val="24"/>
        </w:rPr>
        <w:t xml:space="preserve"> </w:t>
      </w:r>
      <w:r>
        <w:rPr>
          <w:sz w:val="24"/>
        </w:rPr>
        <w:t>entry</w:t>
      </w:r>
      <w:r>
        <w:rPr>
          <w:spacing w:val="-1"/>
          <w:sz w:val="24"/>
        </w:rPr>
        <w:t xml:space="preserve"> </w:t>
      </w:r>
      <w:r>
        <w:rPr>
          <w:sz w:val="24"/>
        </w:rPr>
        <w:t>and</w:t>
      </w:r>
      <w:r>
        <w:rPr>
          <w:spacing w:val="-1"/>
          <w:sz w:val="24"/>
        </w:rPr>
        <w:t xml:space="preserve"> </w:t>
      </w:r>
      <w:r>
        <w:rPr>
          <w:sz w:val="24"/>
        </w:rPr>
        <w:t>exit doors</w:t>
      </w:r>
      <w:r>
        <w:rPr>
          <w:spacing w:val="-4"/>
          <w:sz w:val="24"/>
        </w:rPr>
        <w:t xml:space="preserve"> </w:t>
      </w:r>
      <w:r>
        <w:rPr>
          <w:sz w:val="24"/>
        </w:rPr>
        <w:t>and</w:t>
      </w:r>
      <w:r>
        <w:rPr>
          <w:spacing w:val="-3"/>
          <w:sz w:val="24"/>
        </w:rPr>
        <w:t xml:space="preserve"> </w:t>
      </w:r>
      <w:r>
        <w:rPr>
          <w:sz w:val="24"/>
        </w:rPr>
        <w:t>procedures</w:t>
      </w:r>
      <w:r>
        <w:rPr>
          <w:spacing w:val="-4"/>
          <w:sz w:val="24"/>
        </w:rPr>
        <w:t xml:space="preserve"> </w:t>
      </w:r>
      <w:r>
        <w:rPr>
          <w:sz w:val="24"/>
        </w:rPr>
        <w:t>to</w:t>
      </w:r>
      <w:r>
        <w:rPr>
          <w:spacing w:val="-3"/>
          <w:sz w:val="24"/>
        </w:rPr>
        <w:t xml:space="preserve"> </w:t>
      </w:r>
      <w:r>
        <w:rPr>
          <w:sz w:val="24"/>
        </w:rPr>
        <w:t>reduce</w:t>
      </w:r>
      <w:r>
        <w:rPr>
          <w:spacing w:val="-4"/>
          <w:sz w:val="24"/>
        </w:rPr>
        <w:t xml:space="preserve"> </w:t>
      </w:r>
      <w:r>
        <w:rPr>
          <w:sz w:val="24"/>
        </w:rPr>
        <w:t>the</w:t>
      </w:r>
      <w:r>
        <w:rPr>
          <w:spacing w:val="-2"/>
          <w:sz w:val="24"/>
        </w:rPr>
        <w:t xml:space="preserve"> </w:t>
      </w:r>
      <w:r>
        <w:rPr>
          <w:sz w:val="24"/>
        </w:rPr>
        <w:t>risk</w:t>
      </w:r>
      <w:r>
        <w:rPr>
          <w:spacing w:val="-3"/>
          <w:sz w:val="24"/>
        </w:rPr>
        <w:t xml:space="preserve"> </w:t>
      </w:r>
      <w:r>
        <w:rPr>
          <w:sz w:val="24"/>
        </w:rPr>
        <w:t>of</w:t>
      </w:r>
      <w:r>
        <w:rPr>
          <w:spacing w:val="-3"/>
          <w:sz w:val="24"/>
        </w:rPr>
        <w:t xml:space="preserve"> </w:t>
      </w:r>
      <w:r>
        <w:rPr>
          <w:sz w:val="24"/>
        </w:rPr>
        <w:t>potential</w:t>
      </w:r>
      <w:r>
        <w:rPr>
          <w:spacing w:val="-3"/>
          <w:sz w:val="24"/>
        </w:rPr>
        <w:t xml:space="preserve"> </w:t>
      </w:r>
      <w:r>
        <w:rPr>
          <w:sz w:val="24"/>
        </w:rPr>
        <w:t>hazards</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physical</w:t>
      </w:r>
      <w:r>
        <w:rPr>
          <w:spacing w:val="-3"/>
          <w:sz w:val="24"/>
        </w:rPr>
        <w:t xml:space="preserve"> </w:t>
      </w:r>
      <w:r>
        <w:rPr>
          <w:sz w:val="24"/>
        </w:rPr>
        <w:t>environment:</w:t>
      </w:r>
    </w:p>
    <w:p w14:paraId="18C346C3" w14:textId="77777777" w:rsidR="00911FE1" w:rsidRDefault="00C15428">
      <w:pPr>
        <w:pStyle w:val="ListParagraph"/>
        <w:numPr>
          <w:ilvl w:val="0"/>
          <w:numId w:val="2"/>
        </w:numPr>
        <w:tabs>
          <w:tab w:val="left" w:pos="720"/>
        </w:tabs>
        <w:ind w:right="405"/>
        <w:rPr>
          <w:sz w:val="24"/>
        </w:rPr>
      </w:pPr>
      <w:r>
        <w:rPr>
          <w:sz w:val="24"/>
        </w:rPr>
        <w:t>Documentation</w:t>
      </w:r>
      <w:r>
        <w:rPr>
          <w:spacing w:val="-3"/>
          <w:sz w:val="24"/>
        </w:rPr>
        <w:t xml:space="preserve"> </w:t>
      </w:r>
      <w:r>
        <w:rPr>
          <w:sz w:val="24"/>
        </w:rPr>
        <w:t>that</w:t>
      </w:r>
      <w:r>
        <w:rPr>
          <w:spacing w:val="-3"/>
          <w:sz w:val="24"/>
        </w:rPr>
        <w:t xml:space="preserve"> </w:t>
      </w:r>
      <w:r>
        <w:rPr>
          <w:sz w:val="24"/>
        </w:rPr>
        <w:t>all</w:t>
      </w:r>
      <w:r>
        <w:rPr>
          <w:spacing w:val="-3"/>
          <w:sz w:val="24"/>
        </w:rPr>
        <w:t xml:space="preserve"> </w:t>
      </w:r>
      <w:r>
        <w:rPr>
          <w:sz w:val="24"/>
        </w:rPr>
        <w:t>bed</w:t>
      </w:r>
      <w:r>
        <w:rPr>
          <w:spacing w:val="-3"/>
          <w:sz w:val="24"/>
        </w:rPr>
        <w:t xml:space="preserve"> </w:t>
      </w:r>
      <w:r>
        <w:rPr>
          <w:sz w:val="24"/>
        </w:rPr>
        <w:t>rails</w:t>
      </w:r>
      <w:r>
        <w:rPr>
          <w:spacing w:val="-4"/>
          <w:sz w:val="24"/>
        </w:rPr>
        <w:t xml:space="preserve"> </w:t>
      </w:r>
      <w:r>
        <w:rPr>
          <w:sz w:val="24"/>
        </w:rPr>
        <w:t>have</w:t>
      </w:r>
      <w:r>
        <w:rPr>
          <w:spacing w:val="-4"/>
          <w:sz w:val="24"/>
        </w:rPr>
        <w:t xml:space="preserve"> </w:t>
      </w:r>
      <w:r>
        <w:rPr>
          <w:sz w:val="24"/>
        </w:rPr>
        <w:t>been</w:t>
      </w:r>
      <w:r>
        <w:rPr>
          <w:spacing w:val="-3"/>
          <w:sz w:val="24"/>
        </w:rPr>
        <w:t xml:space="preserve"> </w:t>
      </w:r>
      <w:r>
        <w:rPr>
          <w:sz w:val="24"/>
        </w:rPr>
        <w:t>removed</w:t>
      </w:r>
      <w:r>
        <w:rPr>
          <w:spacing w:val="-3"/>
          <w:sz w:val="24"/>
        </w:rPr>
        <w:t xml:space="preserve"> </w:t>
      </w:r>
      <w:r>
        <w:rPr>
          <w:sz w:val="24"/>
        </w:rPr>
        <w:t>for</w:t>
      </w:r>
      <w:r>
        <w:rPr>
          <w:spacing w:val="-5"/>
          <w:sz w:val="24"/>
        </w:rPr>
        <w:t xml:space="preserve"> </w:t>
      </w:r>
      <w:r>
        <w:rPr>
          <w:sz w:val="24"/>
        </w:rPr>
        <w:t>Residents</w:t>
      </w:r>
      <w:r>
        <w:rPr>
          <w:spacing w:val="-4"/>
          <w:sz w:val="24"/>
        </w:rPr>
        <w:t xml:space="preserve"> </w:t>
      </w:r>
      <w:r>
        <w:rPr>
          <w:sz w:val="24"/>
        </w:rPr>
        <w:t>whose</w:t>
      </w:r>
      <w:r>
        <w:rPr>
          <w:spacing w:val="-2"/>
          <w:sz w:val="24"/>
        </w:rPr>
        <w:t xml:space="preserve"> </w:t>
      </w:r>
      <w:r>
        <w:rPr>
          <w:sz w:val="24"/>
        </w:rPr>
        <w:t>assessments determine the use of such a device is a restraint.</w:t>
      </w:r>
    </w:p>
    <w:p w14:paraId="18C346C4" w14:textId="77777777" w:rsidR="00911FE1" w:rsidRDefault="00C15428">
      <w:pPr>
        <w:pStyle w:val="ListParagraph"/>
        <w:numPr>
          <w:ilvl w:val="0"/>
          <w:numId w:val="2"/>
        </w:numPr>
        <w:tabs>
          <w:tab w:val="left" w:pos="720"/>
        </w:tabs>
        <w:ind w:right="981"/>
        <w:rPr>
          <w:sz w:val="24"/>
        </w:rPr>
      </w:pPr>
      <w:r>
        <w:rPr>
          <w:sz w:val="24"/>
        </w:rPr>
        <w:t>Documentation</w:t>
      </w:r>
      <w:r>
        <w:rPr>
          <w:spacing w:val="-5"/>
          <w:sz w:val="24"/>
        </w:rPr>
        <w:t xml:space="preserve"> </w:t>
      </w:r>
      <w:r>
        <w:rPr>
          <w:sz w:val="24"/>
        </w:rPr>
        <w:t>that</w:t>
      </w:r>
      <w:r>
        <w:rPr>
          <w:spacing w:val="-5"/>
          <w:sz w:val="24"/>
        </w:rPr>
        <w:t xml:space="preserve"> </w:t>
      </w:r>
      <w:r>
        <w:rPr>
          <w:sz w:val="24"/>
        </w:rPr>
        <w:t>all</w:t>
      </w:r>
      <w:r>
        <w:rPr>
          <w:spacing w:val="-5"/>
          <w:sz w:val="24"/>
        </w:rPr>
        <w:t xml:space="preserve"> </w:t>
      </w:r>
      <w:r>
        <w:rPr>
          <w:sz w:val="24"/>
        </w:rPr>
        <w:t>Personal</w:t>
      </w:r>
      <w:r>
        <w:rPr>
          <w:spacing w:val="-5"/>
          <w:sz w:val="24"/>
        </w:rPr>
        <w:t xml:space="preserve"> </w:t>
      </w:r>
      <w:r>
        <w:rPr>
          <w:sz w:val="24"/>
        </w:rPr>
        <w:t>Care</w:t>
      </w:r>
      <w:r>
        <w:rPr>
          <w:spacing w:val="-6"/>
          <w:sz w:val="24"/>
        </w:rPr>
        <w:t xml:space="preserve"> </w:t>
      </w:r>
      <w:r>
        <w:rPr>
          <w:sz w:val="24"/>
        </w:rPr>
        <w:t>Staff</w:t>
      </w:r>
      <w:r>
        <w:rPr>
          <w:spacing w:val="-5"/>
          <w:sz w:val="24"/>
        </w:rPr>
        <w:t xml:space="preserve"> </w:t>
      </w:r>
      <w:r>
        <w:rPr>
          <w:sz w:val="24"/>
        </w:rPr>
        <w:t>have</w:t>
      </w:r>
      <w:r>
        <w:rPr>
          <w:spacing w:val="-6"/>
          <w:sz w:val="24"/>
        </w:rPr>
        <w:t xml:space="preserve"> </w:t>
      </w:r>
      <w:r>
        <w:rPr>
          <w:sz w:val="24"/>
        </w:rPr>
        <w:t>a</w:t>
      </w:r>
      <w:r>
        <w:rPr>
          <w:spacing w:val="-4"/>
          <w:sz w:val="24"/>
        </w:rPr>
        <w:t xml:space="preserve"> </w:t>
      </w:r>
      <w:r>
        <w:rPr>
          <w:sz w:val="24"/>
        </w:rPr>
        <w:t>current Introductory</w:t>
      </w:r>
      <w:r>
        <w:rPr>
          <w:spacing w:val="-5"/>
          <w:sz w:val="24"/>
        </w:rPr>
        <w:t xml:space="preserve"> </w:t>
      </w:r>
      <w:r>
        <w:rPr>
          <w:sz w:val="24"/>
        </w:rPr>
        <w:t>Review, conducted by a nurse, with all Residents.</w:t>
      </w:r>
    </w:p>
    <w:p w14:paraId="18C346C5" w14:textId="77777777" w:rsidR="00911FE1" w:rsidRDefault="00911FE1">
      <w:pPr>
        <w:pStyle w:val="ListParagraph"/>
        <w:rPr>
          <w:sz w:val="24"/>
        </w:rPr>
        <w:sectPr w:rsidR="00911FE1">
          <w:pgSz w:w="12240" w:h="15840"/>
          <w:pgMar w:top="1460" w:right="1440" w:bottom="1260" w:left="1440" w:header="729" w:footer="1061" w:gutter="0"/>
          <w:cols w:space="720"/>
        </w:sectPr>
      </w:pPr>
    </w:p>
    <w:p w14:paraId="18C346C6" w14:textId="77777777" w:rsidR="00911FE1" w:rsidRDefault="00C15428">
      <w:pPr>
        <w:pStyle w:val="Heading1"/>
        <w:numPr>
          <w:ilvl w:val="0"/>
          <w:numId w:val="7"/>
        </w:numPr>
        <w:tabs>
          <w:tab w:val="left" w:pos="359"/>
        </w:tabs>
        <w:spacing w:before="80"/>
        <w:ind w:left="359" w:hanging="359"/>
        <w:jc w:val="left"/>
      </w:pPr>
      <w:r>
        <w:rPr>
          <w:spacing w:val="-2"/>
        </w:rPr>
        <w:lastRenderedPageBreak/>
        <w:t>DETERMINATION:</w:t>
      </w:r>
    </w:p>
    <w:p w14:paraId="18C346C7" w14:textId="77777777" w:rsidR="00911FE1" w:rsidRDefault="00C15428">
      <w:pPr>
        <w:pStyle w:val="BodyText"/>
        <w:spacing w:before="276"/>
      </w:pPr>
      <w:r>
        <w:t>Due to the significance of findings, EOEA is exercising the discretionary authority granted to it under</w:t>
      </w:r>
      <w:r>
        <w:rPr>
          <w:spacing w:val="-3"/>
        </w:rPr>
        <w:t xml:space="preserve"> </w:t>
      </w:r>
      <w:r>
        <w:t>651</w:t>
      </w:r>
      <w:r>
        <w:rPr>
          <w:spacing w:val="-4"/>
        </w:rPr>
        <w:t xml:space="preserve"> </w:t>
      </w:r>
      <w:r>
        <w:t>CMR</w:t>
      </w:r>
      <w:r>
        <w:rPr>
          <w:spacing w:val="-3"/>
        </w:rPr>
        <w:t xml:space="preserve"> </w:t>
      </w:r>
      <w:r>
        <w:t>12.09(4)(b</w:t>
      </w:r>
      <w:proofErr w:type="gramStart"/>
      <w:r>
        <w:t>)</w:t>
      </w:r>
      <w:r>
        <w:rPr>
          <w:spacing w:val="-4"/>
        </w:rPr>
        <w:t xml:space="preserve"> </w:t>
      </w:r>
      <w:r>
        <w:t>through</w:t>
      </w:r>
      <w:r>
        <w:rPr>
          <w:spacing w:val="-3"/>
        </w:rPr>
        <w:t xml:space="preserve"> </w:t>
      </w:r>
      <w:proofErr w:type="gramEnd"/>
      <w:r>
        <w:t>(d)</w:t>
      </w:r>
      <w:r>
        <w:rPr>
          <w:spacing w:val="-5"/>
        </w:rPr>
        <w:t xml:space="preserve"> </w:t>
      </w:r>
      <w:r>
        <w:t>to</w:t>
      </w:r>
      <w:r>
        <w:rPr>
          <w:spacing w:val="-3"/>
        </w:rPr>
        <w:t xml:space="preserve"> </w:t>
      </w:r>
      <w:r>
        <w:t>require</w:t>
      </w:r>
      <w:r>
        <w:rPr>
          <w:spacing w:val="-2"/>
        </w:rPr>
        <w:t xml:space="preserve"> </w:t>
      </w:r>
      <w:r>
        <w:t>corrective</w:t>
      </w:r>
      <w:r>
        <w:rPr>
          <w:spacing w:val="-4"/>
        </w:rPr>
        <w:t xml:space="preserve"> </w:t>
      </w:r>
      <w:r>
        <w:t>action</w:t>
      </w:r>
      <w:r>
        <w:rPr>
          <w:spacing w:val="-3"/>
        </w:rPr>
        <w:t xml:space="preserve"> </w:t>
      </w:r>
      <w:r>
        <w:t>and</w:t>
      </w:r>
      <w:r>
        <w:rPr>
          <w:spacing w:val="-3"/>
        </w:rPr>
        <w:t xml:space="preserve"> </w:t>
      </w:r>
      <w:r>
        <w:t>modify</w:t>
      </w:r>
      <w:r>
        <w:rPr>
          <w:spacing w:val="-3"/>
        </w:rPr>
        <w:t xml:space="preserve"> </w:t>
      </w:r>
      <w:r>
        <w:t>the</w:t>
      </w:r>
      <w:r>
        <w:rPr>
          <w:spacing w:val="-5"/>
        </w:rPr>
        <w:t xml:space="preserve"> </w:t>
      </w:r>
      <w:r>
        <w:t>Residence’s Certification. Effective November 15, 2024, under the conditions of this Modification, the Residence may continue to operate and admit new Residents and shall submit the requested documentation below to EOEA no later than the close of business on December 15, 2024. The requested documents are:</w:t>
      </w:r>
    </w:p>
    <w:p w14:paraId="18C346C8" w14:textId="77777777" w:rsidR="00911FE1" w:rsidRDefault="00C15428">
      <w:pPr>
        <w:pStyle w:val="ListParagraph"/>
        <w:numPr>
          <w:ilvl w:val="0"/>
          <w:numId w:val="1"/>
        </w:numPr>
        <w:tabs>
          <w:tab w:val="left" w:pos="900"/>
        </w:tabs>
        <w:spacing w:before="275"/>
        <w:ind w:right="154"/>
        <w:rPr>
          <w:sz w:val="24"/>
        </w:rPr>
      </w:pPr>
      <w:r>
        <w:rPr>
          <w:sz w:val="24"/>
        </w:rPr>
        <w:t>Evidence</w:t>
      </w:r>
      <w:r>
        <w:rPr>
          <w:spacing w:val="-5"/>
          <w:sz w:val="24"/>
        </w:rPr>
        <w:t xml:space="preserve"> </w:t>
      </w:r>
      <w:r>
        <w:rPr>
          <w:sz w:val="24"/>
        </w:rPr>
        <w:t>that</w:t>
      </w:r>
      <w:r>
        <w:rPr>
          <w:spacing w:val="-4"/>
          <w:sz w:val="24"/>
        </w:rPr>
        <w:t xml:space="preserve"> </w:t>
      </w:r>
      <w:r>
        <w:rPr>
          <w:sz w:val="24"/>
        </w:rPr>
        <w:t>all</w:t>
      </w:r>
      <w:r>
        <w:rPr>
          <w:spacing w:val="-4"/>
          <w:sz w:val="24"/>
        </w:rPr>
        <w:t xml:space="preserve"> </w:t>
      </w:r>
      <w:r>
        <w:rPr>
          <w:sz w:val="24"/>
        </w:rPr>
        <w:t>management</w:t>
      </w:r>
      <w:r>
        <w:rPr>
          <w:spacing w:val="-4"/>
          <w:sz w:val="24"/>
        </w:rPr>
        <w:t xml:space="preserve"> </w:t>
      </w:r>
      <w:r>
        <w:rPr>
          <w:sz w:val="24"/>
        </w:rPr>
        <w:t>and</w:t>
      </w:r>
      <w:r>
        <w:rPr>
          <w:spacing w:val="-4"/>
          <w:sz w:val="24"/>
        </w:rPr>
        <w:t xml:space="preserve"> </w:t>
      </w:r>
      <w:r>
        <w:rPr>
          <w:sz w:val="24"/>
        </w:rPr>
        <w:t>staff</w:t>
      </w:r>
      <w:r>
        <w:rPr>
          <w:spacing w:val="-6"/>
          <w:sz w:val="24"/>
        </w:rPr>
        <w:t xml:space="preserve"> </w:t>
      </w:r>
      <w:r>
        <w:rPr>
          <w:sz w:val="24"/>
        </w:rPr>
        <w:t>have</w:t>
      </w:r>
      <w:r>
        <w:rPr>
          <w:spacing w:val="-5"/>
          <w:sz w:val="24"/>
        </w:rPr>
        <w:t xml:space="preserve"> </w:t>
      </w:r>
      <w:r>
        <w:rPr>
          <w:sz w:val="24"/>
        </w:rPr>
        <w:t>completed</w:t>
      </w:r>
      <w:r>
        <w:rPr>
          <w:spacing w:val="-4"/>
          <w:sz w:val="24"/>
        </w:rPr>
        <w:t xml:space="preserve"> </w:t>
      </w:r>
      <w:r>
        <w:rPr>
          <w:sz w:val="24"/>
        </w:rPr>
        <w:t>training</w:t>
      </w:r>
      <w:r>
        <w:rPr>
          <w:spacing w:val="-4"/>
          <w:sz w:val="24"/>
        </w:rPr>
        <w:t xml:space="preserve"> </w:t>
      </w:r>
      <w:r>
        <w:rPr>
          <w:sz w:val="24"/>
        </w:rPr>
        <w:t xml:space="preserve">regarding Emergency Preparedness plans and training to ensure that staff adequately respond </w:t>
      </w:r>
      <w:proofErr w:type="gramStart"/>
      <w:r>
        <w:rPr>
          <w:sz w:val="24"/>
        </w:rPr>
        <w:t>to meet</w:t>
      </w:r>
      <w:proofErr w:type="gramEnd"/>
      <w:r>
        <w:rPr>
          <w:sz w:val="24"/>
        </w:rPr>
        <w:t xml:space="preserve"> resident-specific crises.</w:t>
      </w:r>
    </w:p>
    <w:p w14:paraId="18C346C9" w14:textId="77777777" w:rsidR="00911FE1" w:rsidRDefault="00C15428">
      <w:pPr>
        <w:pStyle w:val="BodyText"/>
        <w:spacing w:before="199"/>
        <w:ind w:right="62"/>
      </w:pPr>
      <w:r>
        <w:t>Pursuant</w:t>
      </w:r>
      <w:r>
        <w:rPr>
          <w:spacing w:val="-3"/>
        </w:rPr>
        <w:t xml:space="preserve"> </w:t>
      </w:r>
      <w:r>
        <w:t>to</w:t>
      </w:r>
      <w:r>
        <w:rPr>
          <w:spacing w:val="-3"/>
        </w:rPr>
        <w:t xml:space="preserve"> </w:t>
      </w:r>
      <w:r>
        <w:t>651</w:t>
      </w:r>
      <w:r>
        <w:rPr>
          <w:spacing w:val="-3"/>
        </w:rPr>
        <w:t xml:space="preserve"> </w:t>
      </w:r>
      <w:r>
        <w:t>CMR</w:t>
      </w:r>
      <w:r>
        <w:rPr>
          <w:spacing w:val="-3"/>
        </w:rPr>
        <w:t xml:space="preserve"> </w:t>
      </w:r>
      <w:r>
        <w:t>12.10(4),</w:t>
      </w:r>
      <w:r>
        <w:rPr>
          <w:spacing w:val="-3"/>
        </w:rPr>
        <w:t xml:space="preserve"> </w:t>
      </w:r>
      <w:r>
        <w:t>EOEA</w:t>
      </w:r>
      <w:r>
        <w:rPr>
          <w:spacing w:val="-4"/>
        </w:rPr>
        <w:t xml:space="preserve"> </w:t>
      </w:r>
      <w:r>
        <w:t>must</w:t>
      </w:r>
      <w:r>
        <w:rPr>
          <w:spacing w:val="-3"/>
        </w:rPr>
        <w:t xml:space="preserve"> </w:t>
      </w:r>
      <w:r>
        <w:t>transmit</w:t>
      </w:r>
      <w:r>
        <w:rPr>
          <w:spacing w:val="-3"/>
        </w:rPr>
        <w:t xml:space="preserve"> </w:t>
      </w:r>
      <w:r>
        <w:t>a</w:t>
      </w:r>
      <w:r>
        <w:rPr>
          <w:spacing w:val="-3"/>
        </w:rPr>
        <w:t xml:space="preserve"> </w:t>
      </w:r>
      <w:r>
        <w:t>notice</w:t>
      </w:r>
      <w:r>
        <w:rPr>
          <w:spacing w:val="-5"/>
        </w:rPr>
        <w:t xml:space="preserve"> </w:t>
      </w:r>
      <w:r>
        <w:t>regarding</w:t>
      </w:r>
      <w:r>
        <w:rPr>
          <w:spacing w:val="-3"/>
        </w:rPr>
        <w:t xml:space="preserve"> </w:t>
      </w:r>
      <w:r>
        <w:t>the</w:t>
      </w:r>
      <w:r>
        <w:rPr>
          <w:spacing w:val="-4"/>
        </w:rPr>
        <w:t xml:space="preserve"> </w:t>
      </w:r>
      <w:r>
        <w:t>modification</w:t>
      </w:r>
      <w:r>
        <w:rPr>
          <w:spacing w:val="-3"/>
        </w:rPr>
        <w:t xml:space="preserve"> </w:t>
      </w:r>
      <w:r>
        <w:t>to</w:t>
      </w:r>
      <w:r>
        <w:rPr>
          <w:spacing w:val="-3"/>
        </w:rPr>
        <w:t xml:space="preserve"> </w:t>
      </w:r>
      <w:r>
        <w:t>each Resident or Legal Representative and appropriate governmental agencies. Upon receipt of this letter, the Residence must immediately submit to EOEA a complete and accurate list of the names and addresses of every Resident and/or their Legal Representative. The list must include every Resident’s Unit number and date of move-in and be in Word or Excel format.</w:t>
      </w:r>
    </w:p>
    <w:p w14:paraId="18C346CA" w14:textId="77777777" w:rsidR="00911FE1" w:rsidRDefault="00911FE1">
      <w:pPr>
        <w:pStyle w:val="BodyText"/>
      </w:pPr>
    </w:p>
    <w:p w14:paraId="18C346CB" w14:textId="77777777" w:rsidR="00911FE1" w:rsidRDefault="00C15428">
      <w:pPr>
        <w:pStyle w:val="BodyText"/>
        <w:ind w:right="19"/>
      </w:pPr>
      <w:r>
        <w:t>The</w:t>
      </w:r>
      <w:r>
        <w:rPr>
          <w:spacing w:val="-5"/>
        </w:rPr>
        <w:t xml:space="preserve"> </w:t>
      </w:r>
      <w:r>
        <w:t>Residence</w:t>
      </w:r>
      <w:r>
        <w:rPr>
          <w:spacing w:val="-4"/>
        </w:rPr>
        <w:t xml:space="preserve"> </w:t>
      </w:r>
      <w:r>
        <w:t>must</w:t>
      </w:r>
      <w:r>
        <w:rPr>
          <w:spacing w:val="-2"/>
        </w:rPr>
        <w:t xml:space="preserve"> </w:t>
      </w:r>
      <w:r>
        <w:t>address</w:t>
      </w:r>
      <w:r>
        <w:rPr>
          <w:spacing w:val="-4"/>
        </w:rPr>
        <w:t xml:space="preserve"> </w:t>
      </w:r>
      <w:r>
        <w:t>all</w:t>
      </w:r>
      <w:r>
        <w:rPr>
          <w:spacing w:val="-3"/>
        </w:rPr>
        <w:t xml:space="preserve"> </w:t>
      </w:r>
      <w:r>
        <w:t>findings</w:t>
      </w:r>
      <w:r>
        <w:rPr>
          <w:spacing w:val="-4"/>
        </w:rPr>
        <w:t xml:space="preserve"> </w:t>
      </w:r>
      <w:r>
        <w:t>and</w:t>
      </w:r>
      <w:r>
        <w:rPr>
          <w:spacing w:val="-3"/>
        </w:rPr>
        <w:t xml:space="preserve"> </w:t>
      </w:r>
      <w:r>
        <w:t>comply</w:t>
      </w:r>
      <w:r>
        <w:rPr>
          <w:spacing w:val="-3"/>
        </w:rPr>
        <w:t xml:space="preserve"> </w:t>
      </w:r>
      <w:r>
        <w:t>with</w:t>
      </w:r>
      <w:r>
        <w:rPr>
          <w:spacing w:val="-3"/>
        </w:rPr>
        <w:t xml:space="preserve"> </w:t>
      </w:r>
      <w:r>
        <w:t>the</w:t>
      </w:r>
      <w:r>
        <w:rPr>
          <w:spacing w:val="-3"/>
        </w:rPr>
        <w:t xml:space="preserve"> </w:t>
      </w:r>
      <w:r>
        <w:t>corrective</w:t>
      </w:r>
      <w:r>
        <w:rPr>
          <w:spacing w:val="-4"/>
        </w:rPr>
        <w:t xml:space="preserve"> </w:t>
      </w:r>
      <w:r>
        <w:t>actions</w:t>
      </w:r>
      <w:r>
        <w:rPr>
          <w:spacing w:val="-4"/>
        </w:rPr>
        <w:t xml:space="preserve"> </w:t>
      </w:r>
      <w:r>
        <w:t>listed</w:t>
      </w:r>
      <w:r>
        <w:rPr>
          <w:spacing w:val="-3"/>
        </w:rPr>
        <w:t xml:space="preserve"> </w:t>
      </w:r>
      <w:r>
        <w:t>within</w:t>
      </w:r>
      <w:r>
        <w:rPr>
          <w:spacing w:val="-3"/>
        </w:rPr>
        <w:t xml:space="preserve"> </w:t>
      </w:r>
      <w:r>
        <w:t>30 days.</w:t>
      </w:r>
      <w:r>
        <w:rPr>
          <w:vertAlign w:val="superscript"/>
        </w:rPr>
        <w:t>1</w:t>
      </w:r>
      <w:r>
        <w:rPr>
          <w:spacing w:val="40"/>
        </w:rPr>
        <w:t xml:space="preserve"> </w:t>
      </w:r>
      <w:r>
        <w:t>The submission of the corrective action plan will not alter the modification of the Residence’s Certification. The modification of the Residence’s Certification will continue until further</w:t>
      </w:r>
      <w:r>
        <w:rPr>
          <w:spacing w:val="-1"/>
        </w:rPr>
        <w:t xml:space="preserve"> </w:t>
      </w:r>
      <w:r>
        <w:t>notice and will remain in effect until such time as the Assisted Living Certification Unit determines that the Residence has sufficiently addressed and corrected all findings and demonstrated</w:t>
      </w:r>
      <w:r>
        <w:rPr>
          <w:spacing w:val="-3"/>
        </w:rPr>
        <w:t xml:space="preserve"> </w:t>
      </w:r>
      <w:r>
        <w:t>regulatory</w:t>
      </w:r>
      <w:r>
        <w:rPr>
          <w:spacing w:val="-2"/>
        </w:rPr>
        <w:t xml:space="preserve"> </w:t>
      </w:r>
      <w:r>
        <w:t>compliance.</w:t>
      </w:r>
      <w:r>
        <w:rPr>
          <w:spacing w:val="-1"/>
        </w:rPr>
        <w:t xml:space="preserve"> </w:t>
      </w:r>
      <w:r>
        <w:t>Failure</w:t>
      </w:r>
      <w:r>
        <w:rPr>
          <w:spacing w:val="-5"/>
        </w:rPr>
        <w:t xml:space="preserve"> </w:t>
      </w:r>
      <w:r>
        <w:t>to</w:t>
      </w:r>
      <w:r>
        <w:rPr>
          <w:spacing w:val="-3"/>
        </w:rPr>
        <w:t xml:space="preserve"> </w:t>
      </w:r>
      <w:r>
        <w:t>comply</w:t>
      </w:r>
      <w:r>
        <w:rPr>
          <w:spacing w:val="-3"/>
        </w:rPr>
        <w:t xml:space="preserve"> </w:t>
      </w:r>
      <w:r>
        <w:t>with</w:t>
      </w:r>
      <w:r>
        <w:rPr>
          <w:spacing w:val="-3"/>
        </w:rPr>
        <w:t xml:space="preserve"> </w:t>
      </w:r>
      <w:r>
        <w:t>the</w:t>
      </w:r>
      <w:r>
        <w:rPr>
          <w:spacing w:val="-4"/>
        </w:rPr>
        <w:t xml:space="preserve"> </w:t>
      </w:r>
      <w:r>
        <w:t>required</w:t>
      </w:r>
      <w:r>
        <w:rPr>
          <w:spacing w:val="-3"/>
        </w:rPr>
        <w:t xml:space="preserve"> </w:t>
      </w:r>
      <w:r>
        <w:t>corrective</w:t>
      </w:r>
      <w:r>
        <w:rPr>
          <w:spacing w:val="-2"/>
        </w:rPr>
        <w:t xml:space="preserve"> </w:t>
      </w:r>
      <w:r>
        <w:t>actions</w:t>
      </w:r>
      <w:r>
        <w:rPr>
          <w:spacing w:val="-4"/>
        </w:rPr>
        <w:t xml:space="preserve"> </w:t>
      </w:r>
      <w:r>
        <w:t>in</w:t>
      </w:r>
      <w:r>
        <w:rPr>
          <w:spacing w:val="-3"/>
        </w:rPr>
        <w:t xml:space="preserve"> </w:t>
      </w:r>
      <w:r>
        <w:t xml:space="preserve">a timely manner may lead to further action, including the suspension or revocation of the </w:t>
      </w:r>
      <w:r>
        <w:rPr>
          <w:spacing w:val="-2"/>
        </w:rPr>
        <w:t>Certification.</w:t>
      </w:r>
    </w:p>
    <w:p w14:paraId="18C346CC" w14:textId="77777777" w:rsidR="00911FE1" w:rsidRDefault="00911FE1">
      <w:pPr>
        <w:pStyle w:val="BodyText"/>
        <w:spacing w:before="6"/>
      </w:pPr>
    </w:p>
    <w:p w14:paraId="18C346CD" w14:textId="77777777" w:rsidR="00911FE1" w:rsidRDefault="00C15428">
      <w:pPr>
        <w:pStyle w:val="BodyText"/>
      </w:pPr>
      <w:r>
        <w:t>EOEA</w:t>
      </w:r>
      <w:r>
        <w:rPr>
          <w:spacing w:val="-4"/>
        </w:rPr>
        <w:t xml:space="preserve"> </w:t>
      </w:r>
      <w:r>
        <w:t>may</w:t>
      </w:r>
      <w:r>
        <w:rPr>
          <w:spacing w:val="-3"/>
        </w:rPr>
        <w:t xml:space="preserve"> </w:t>
      </w:r>
      <w:r>
        <w:t>conduct</w:t>
      </w:r>
      <w:r>
        <w:rPr>
          <w:spacing w:val="-3"/>
        </w:rPr>
        <w:t xml:space="preserve"> </w:t>
      </w:r>
      <w:r>
        <w:t>a</w:t>
      </w:r>
      <w:r>
        <w:rPr>
          <w:spacing w:val="-3"/>
        </w:rPr>
        <w:t xml:space="preserve"> </w:t>
      </w:r>
      <w:r>
        <w:t>compliance</w:t>
      </w:r>
      <w:r>
        <w:rPr>
          <w:spacing w:val="-4"/>
        </w:rPr>
        <w:t xml:space="preserve"> </w:t>
      </w:r>
      <w:r>
        <w:t>review</w:t>
      </w:r>
      <w:r>
        <w:rPr>
          <w:spacing w:val="-4"/>
        </w:rPr>
        <w:t xml:space="preserve"> </w:t>
      </w:r>
      <w:r>
        <w:t>at</w:t>
      </w:r>
      <w:r>
        <w:rPr>
          <w:spacing w:val="-3"/>
        </w:rPr>
        <w:t xml:space="preserve"> </w:t>
      </w:r>
      <w:r>
        <w:t>any</w:t>
      </w:r>
      <w:r>
        <w:rPr>
          <w:spacing w:val="-3"/>
        </w:rPr>
        <w:t xml:space="preserve"> </w:t>
      </w:r>
      <w:r>
        <w:t>time</w:t>
      </w:r>
      <w:r>
        <w:rPr>
          <w:spacing w:val="-3"/>
        </w:rPr>
        <w:t xml:space="preserve"> </w:t>
      </w:r>
      <w:r>
        <w:t>to</w:t>
      </w:r>
      <w:r>
        <w:rPr>
          <w:spacing w:val="-3"/>
        </w:rPr>
        <w:t xml:space="preserve"> </w:t>
      </w:r>
      <w:r>
        <w:t>determine</w:t>
      </w:r>
      <w:r>
        <w:rPr>
          <w:spacing w:val="-4"/>
        </w:rPr>
        <w:t xml:space="preserve"> </w:t>
      </w:r>
      <w:r>
        <w:t>the</w:t>
      </w:r>
      <w:r>
        <w:rPr>
          <w:spacing w:val="-3"/>
        </w:rPr>
        <w:t xml:space="preserve"> </w:t>
      </w:r>
      <w:r>
        <w:t>Residence’s</w:t>
      </w:r>
      <w:r>
        <w:rPr>
          <w:spacing w:val="-2"/>
        </w:rPr>
        <w:t xml:space="preserve"> </w:t>
      </w:r>
      <w:r>
        <w:t xml:space="preserve">compliance with implementation of the corrective actions submitted in response to the modification of its </w:t>
      </w:r>
      <w:r>
        <w:rPr>
          <w:spacing w:val="-2"/>
        </w:rPr>
        <w:t>Certification.</w:t>
      </w:r>
    </w:p>
    <w:p w14:paraId="18C346CE" w14:textId="77777777" w:rsidR="00911FE1" w:rsidRDefault="00911FE1">
      <w:pPr>
        <w:pStyle w:val="BodyText"/>
        <w:spacing w:before="122"/>
      </w:pPr>
    </w:p>
    <w:p w14:paraId="18C346CF" w14:textId="77777777" w:rsidR="00911FE1" w:rsidRDefault="00C15428">
      <w:pPr>
        <w:pStyle w:val="ListParagraph"/>
        <w:numPr>
          <w:ilvl w:val="0"/>
          <w:numId w:val="7"/>
        </w:numPr>
        <w:tabs>
          <w:tab w:val="left" w:pos="326"/>
        </w:tabs>
        <w:ind w:left="326" w:hanging="326"/>
        <w:jc w:val="left"/>
        <w:rPr>
          <w:b/>
          <w:sz w:val="24"/>
          <w:u w:val="single"/>
        </w:rPr>
      </w:pPr>
      <w:r>
        <w:rPr>
          <w:b/>
          <w:spacing w:val="-1"/>
          <w:sz w:val="24"/>
          <w:u w:val="single"/>
        </w:rPr>
        <w:t xml:space="preserve"> </w:t>
      </w:r>
      <w:r>
        <w:rPr>
          <w:b/>
          <w:sz w:val="24"/>
          <w:u w:val="single"/>
        </w:rPr>
        <w:t xml:space="preserve">NEXT </w:t>
      </w:r>
      <w:r>
        <w:rPr>
          <w:b/>
          <w:spacing w:val="-2"/>
          <w:sz w:val="24"/>
          <w:u w:val="single"/>
        </w:rPr>
        <w:t>STEPS:</w:t>
      </w:r>
    </w:p>
    <w:p w14:paraId="18C346D0" w14:textId="77777777" w:rsidR="00911FE1" w:rsidRDefault="00C15428">
      <w:pPr>
        <w:pStyle w:val="BodyText"/>
        <w:spacing w:before="120"/>
        <w:ind w:right="62"/>
      </w:pPr>
      <w:r>
        <w:t>In accordance with 651 CMR 12.09(4)(g), you are required to respond in writing to EOEA within</w:t>
      </w:r>
      <w:r>
        <w:rPr>
          <w:spacing w:val="-3"/>
        </w:rPr>
        <w:t xml:space="preserve"> </w:t>
      </w:r>
      <w:r>
        <w:t>10</w:t>
      </w:r>
      <w:r>
        <w:rPr>
          <w:spacing w:val="-3"/>
        </w:rPr>
        <w:t xml:space="preserve"> </w:t>
      </w:r>
      <w:r>
        <w:t>days</w:t>
      </w:r>
      <w:r>
        <w:rPr>
          <w:spacing w:val="-4"/>
        </w:rPr>
        <w:t xml:space="preserve"> </w:t>
      </w:r>
      <w:r>
        <w:t>after</w:t>
      </w:r>
      <w:r>
        <w:rPr>
          <w:spacing w:val="-3"/>
        </w:rPr>
        <w:t xml:space="preserve"> </w:t>
      </w:r>
      <w:r>
        <w:t>receiving</w:t>
      </w:r>
      <w:r>
        <w:rPr>
          <w:spacing w:val="-3"/>
        </w:rPr>
        <w:t xml:space="preserve"> </w:t>
      </w:r>
      <w:r>
        <w:t>this</w:t>
      </w:r>
      <w:r>
        <w:rPr>
          <w:spacing w:val="-4"/>
        </w:rPr>
        <w:t xml:space="preserve"> </w:t>
      </w:r>
      <w:r>
        <w:t>notice</w:t>
      </w:r>
      <w:r>
        <w:rPr>
          <w:spacing w:val="-5"/>
        </w:rPr>
        <w:t xml:space="preserve"> </w:t>
      </w:r>
      <w:r>
        <w:t>indicating</w:t>
      </w:r>
      <w:r>
        <w:rPr>
          <w:spacing w:val="-3"/>
        </w:rPr>
        <w:t xml:space="preserve"> </w:t>
      </w:r>
      <w:r>
        <w:t>your</w:t>
      </w:r>
      <w:r>
        <w:rPr>
          <w:spacing w:val="-4"/>
        </w:rPr>
        <w:t xml:space="preserve"> </w:t>
      </w:r>
      <w:r>
        <w:t>agreement</w:t>
      </w:r>
      <w:r>
        <w:rPr>
          <w:spacing w:val="-3"/>
        </w:rPr>
        <w:t xml:space="preserve"> </w:t>
      </w:r>
      <w:r>
        <w:t>or</w:t>
      </w:r>
      <w:r>
        <w:rPr>
          <w:spacing w:val="-4"/>
        </w:rPr>
        <w:t xml:space="preserve"> </w:t>
      </w:r>
      <w:r>
        <w:t>disagreement</w:t>
      </w:r>
      <w:r>
        <w:rPr>
          <w:spacing w:val="-3"/>
        </w:rPr>
        <w:t xml:space="preserve"> </w:t>
      </w:r>
      <w:r>
        <w:t>with</w:t>
      </w:r>
      <w:r>
        <w:rPr>
          <w:spacing w:val="-3"/>
        </w:rPr>
        <w:t xml:space="preserve"> </w:t>
      </w:r>
      <w:r>
        <w:t>the findings.</w:t>
      </w:r>
      <w:r>
        <w:rPr>
          <w:spacing w:val="40"/>
        </w:rPr>
        <w:t xml:space="preserve"> </w:t>
      </w:r>
      <w:r>
        <w:t>If you agree with the findings, please submit in writing to EOEA all required information/corrections by December 15, 2024.</w:t>
      </w:r>
    </w:p>
    <w:p w14:paraId="18C346D1" w14:textId="77777777" w:rsidR="00911FE1" w:rsidRDefault="00911FE1">
      <w:pPr>
        <w:pStyle w:val="BodyText"/>
        <w:spacing w:before="1"/>
      </w:pPr>
    </w:p>
    <w:p w14:paraId="18C346D2" w14:textId="77777777" w:rsidR="00911FE1" w:rsidRDefault="00C15428">
      <w:pPr>
        <w:pStyle w:val="BodyText"/>
      </w:pPr>
      <w:r>
        <w:t>If you disagree with the findings, you may request an informal review pursuant to 651 CMR 12.10(1)</w:t>
      </w:r>
      <w:r>
        <w:rPr>
          <w:spacing w:val="-3"/>
        </w:rPr>
        <w:t xml:space="preserve"> </w:t>
      </w:r>
      <w:r>
        <w:t>by</w:t>
      </w:r>
      <w:r>
        <w:rPr>
          <w:spacing w:val="-4"/>
        </w:rPr>
        <w:t xml:space="preserve"> </w:t>
      </w:r>
      <w:r>
        <w:t>submitting</w:t>
      </w:r>
      <w:r>
        <w:rPr>
          <w:spacing w:val="-3"/>
        </w:rPr>
        <w:t xml:space="preserve"> </w:t>
      </w:r>
      <w:r>
        <w:t>your</w:t>
      </w:r>
      <w:r>
        <w:rPr>
          <w:spacing w:val="-4"/>
        </w:rPr>
        <w:t xml:space="preserve"> </w:t>
      </w:r>
      <w:r>
        <w:t>request</w:t>
      </w:r>
      <w:r>
        <w:rPr>
          <w:spacing w:val="-3"/>
        </w:rPr>
        <w:t xml:space="preserve"> </w:t>
      </w:r>
      <w:r>
        <w:t>using</w:t>
      </w:r>
      <w:r>
        <w:rPr>
          <w:spacing w:val="-3"/>
        </w:rPr>
        <w:t xml:space="preserve"> </w:t>
      </w:r>
      <w:r>
        <w:t>certified</w:t>
      </w:r>
      <w:r>
        <w:rPr>
          <w:spacing w:val="-3"/>
        </w:rPr>
        <w:t xml:space="preserve"> </w:t>
      </w:r>
      <w:r>
        <w:t>mail,</w:t>
      </w:r>
      <w:r>
        <w:rPr>
          <w:spacing w:val="-3"/>
        </w:rPr>
        <w:t xml:space="preserve"> </w:t>
      </w:r>
      <w:r>
        <w:t>return</w:t>
      </w:r>
      <w:r>
        <w:rPr>
          <w:spacing w:val="-3"/>
        </w:rPr>
        <w:t xml:space="preserve"> </w:t>
      </w:r>
      <w:r>
        <w:t>receipt</w:t>
      </w:r>
      <w:r>
        <w:rPr>
          <w:spacing w:val="-3"/>
        </w:rPr>
        <w:t xml:space="preserve"> </w:t>
      </w:r>
      <w:r>
        <w:t>requested,</w:t>
      </w:r>
      <w:r>
        <w:rPr>
          <w:spacing w:val="-3"/>
        </w:rPr>
        <w:t xml:space="preserve"> </w:t>
      </w:r>
      <w:r>
        <w:t>together</w:t>
      </w:r>
      <w:r>
        <w:rPr>
          <w:spacing w:val="-5"/>
        </w:rPr>
        <w:t xml:space="preserve"> </w:t>
      </w:r>
      <w:r>
        <w:t>with</w:t>
      </w:r>
      <w:r>
        <w:rPr>
          <w:spacing w:val="-3"/>
        </w:rPr>
        <w:t xml:space="preserve"> </w:t>
      </w:r>
      <w:r>
        <w:t>a detailed written rebuttal of the findings within 10 days of your receipt of this letter.</w:t>
      </w:r>
    </w:p>
    <w:p w14:paraId="18C346D3" w14:textId="77777777" w:rsidR="00911FE1" w:rsidRDefault="00911FE1">
      <w:pPr>
        <w:pStyle w:val="BodyText"/>
        <w:rPr>
          <w:sz w:val="20"/>
        </w:rPr>
      </w:pPr>
    </w:p>
    <w:p w14:paraId="18C346D4" w14:textId="77777777" w:rsidR="00911FE1" w:rsidRDefault="00911FE1">
      <w:pPr>
        <w:pStyle w:val="BodyText"/>
        <w:rPr>
          <w:sz w:val="20"/>
        </w:rPr>
      </w:pPr>
    </w:p>
    <w:p w14:paraId="18C346D5" w14:textId="77777777" w:rsidR="00911FE1" w:rsidRDefault="00C15428">
      <w:pPr>
        <w:pStyle w:val="BodyText"/>
        <w:spacing w:before="60"/>
        <w:rPr>
          <w:sz w:val="20"/>
        </w:rPr>
      </w:pPr>
      <w:r>
        <w:rPr>
          <w:noProof/>
          <w:sz w:val="20"/>
        </w:rPr>
        <mc:AlternateContent>
          <mc:Choice Requires="wps">
            <w:drawing>
              <wp:anchor distT="0" distB="0" distL="0" distR="0" simplePos="0" relativeHeight="487589376" behindDoc="1" locked="0" layoutInCell="1" allowOverlap="1" wp14:anchorId="18C346E9" wp14:editId="18C346EA">
                <wp:simplePos x="0" y="0"/>
                <wp:positionH relativeFrom="page">
                  <wp:posOffset>914704</wp:posOffset>
                </wp:positionH>
                <wp:positionV relativeFrom="paragraph">
                  <wp:posOffset>199485</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9B0ED6" id="Graphic 8" o:spid="_x0000_s1026" style="position:absolute;margin-left:1in;margin-top:15.7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" path="m1829054,l,,,7620r1829054,l1829054,xe" fillcolor="black" stroked="f">
                <v:path arrowok="t"/>
                <w10:wrap type="topAndBottom" anchorx="page"/>
              </v:shape>
            </w:pict>
          </mc:Fallback>
        </mc:AlternateContent>
      </w:r>
    </w:p>
    <w:p w14:paraId="18C346D6" w14:textId="77777777" w:rsidR="00911FE1" w:rsidRDefault="00C15428">
      <w:pPr>
        <w:spacing w:before="103"/>
        <w:rPr>
          <w:sz w:val="20"/>
        </w:rPr>
      </w:pPr>
      <w:r>
        <w:rPr>
          <w:sz w:val="20"/>
          <w:vertAlign w:val="superscript"/>
        </w:rPr>
        <w:t>1</w:t>
      </w:r>
      <w:r>
        <w:rPr>
          <w:sz w:val="20"/>
        </w:rPr>
        <w:t xml:space="preserve"> If a particular finding cannot be corrected within thirty (30) days due to the nature of the corrective action, the Residence’s</w:t>
      </w:r>
      <w:r>
        <w:rPr>
          <w:spacing w:val="-4"/>
          <w:sz w:val="20"/>
        </w:rPr>
        <w:t xml:space="preserve"> </w:t>
      </w:r>
      <w:r>
        <w:rPr>
          <w:sz w:val="20"/>
        </w:rPr>
        <w:t>corrective</w:t>
      </w:r>
      <w:r>
        <w:rPr>
          <w:spacing w:val="-3"/>
          <w:sz w:val="20"/>
        </w:rPr>
        <w:t xml:space="preserve"> </w:t>
      </w:r>
      <w:r>
        <w:rPr>
          <w:sz w:val="20"/>
        </w:rPr>
        <w:t>action</w:t>
      </w:r>
      <w:r>
        <w:rPr>
          <w:spacing w:val="-4"/>
          <w:sz w:val="20"/>
        </w:rPr>
        <w:t xml:space="preserve"> </w:t>
      </w:r>
      <w:r>
        <w:rPr>
          <w:sz w:val="20"/>
        </w:rPr>
        <w:t>response</w:t>
      </w:r>
      <w:r>
        <w:rPr>
          <w:spacing w:val="-3"/>
          <w:sz w:val="20"/>
        </w:rPr>
        <w:t xml:space="preserve"> </w:t>
      </w:r>
      <w:r>
        <w:rPr>
          <w:sz w:val="20"/>
        </w:rPr>
        <w:t>must</w:t>
      </w:r>
      <w:r>
        <w:rPr>
          <w:spacing w:val="-4"/>
          <w:sz w:val="20"/>
        </w:rPr>
        <w:t xml:space="preserve"> </w:t>
      </w:r>
      <w:r>
        <w:rPr>
          <w:sz w:val="20"/>
        </w:rPr>
        <w:t>include</w:t>
      </w:r>
      <w:r>
        <w:rPr>
          <w:spacing w:val="-5"/>
          <w:sz w:val="20"/>
        </w:rPr>
        <w:t xml:space="preserve"> </w:t>
      </w:r>
      <w:r>
        <w:rPr>
          <w:sz w:val="20"/>
        </w:rPr>
        <w:t>a</w:t>
      </w:r>
      <w:r>
        <w:rPr>
          <w:spacing w:val="-3"/>
          <w:sz w:val="20"/>
        </w:rPr>
        <w:t xml:space="preserve"> </w:t>
      </w:r>
      <w:r>
        <w:rPr>
          <w:sz w:val="20"/>
        </w:rPr>
        <w:t>schedule</w:t>
      </w:r>
      <w:r>
        <w:rPr>
          <w:spacing w:val="-3"/>
          <w:sz w:val="20"/>
        </w:rPr>
        <w:t xml:space="preserve"> </w:t>
      </w:r>
      <w:r>
        <w:rPr>
          <w:sz w:val="20"/>
        </w:rPr>
        <w:t>for</w:t>
      </w:r>
      <w:r>
        <w:rPr>
          <w:spacing w:val="-3"/>
          <w:sz w:val="20"/>
        </w:rPr>
        <w:t xml:space="preserve"> </w:t>
      </w:r>
      <w:r>
        <w:rPr>
          <w:sz w:val="20"/>
        </w:rPr>
        <w:t>completion</w:t>
      </w:r>
      <w:r>
        <w:rPr>
          <w:spacing w:val="-4"/>
          <w:sz w:val="20"/>
        </w:rPr>
        <w:t xml:space="preserve"> </w:t>
      </w:r>
      <w:r>
        <w:rPr>
          <w:sz w:val="20"/>
        </w:rPr>
        <w:t>within</w:t>
      </w:r>
      <w:r>
        <w:rPr>
          <w:spacing w:val="-2"/>
          <w:sz w:val="20"/>
        </w:rPr>
        <w:t xml:space="preserve"> </w:t>
      </w:r>
      <w:r>
        <w:rPr>
          <w:sz w:val="20"/>
        </w:rPr>
        <w:t>a</w:t>
      </w:r>
      <w:r>
        <w:rPr>
          <w:spacing w:val="-3"/>
          <w:sz w:val="20"/>
        </w:rPr>
        <w:t xml:space="preserve"> </w:t>
      </w:r>
      <w:r>
        <w:rPr>
          <w:sz w:val="20"/>
        </w:rPr>
        <w:t>reasonable</w:t>
      </w:r>
      <w:r>
        <w:rPr>
          <w:spacing w:val="-3"/>
          <w:sz w:val="20"/>
        </w:rPr>
        <w:t xml:space="preserve"> </w:t>
      </w:r>
      <w:r>
        <w:rPr>
          <w:sz w:val="20"/>
        </w:rPr>
        <w:t>period</w:t>
      </w:r>
      <w:r>
        <w:rPr>
          <w:spacing w:val="-2"/>
          <w:sz w:val="20"/>
        </w:rPr>
        <w:t xml:space="preserve"> </w:t>
      </w:r>
      <w:r>
        <w:rPr>
          <w:sz w:val="20"/>
        </w:rPr>
        <w:t>of</w:t>
      </w:r>
      <w:r>
        <w:rPr>
          <w:spacing w:val="-5"/>
          <w:sz w:val="20"/>
        </w:rPr>
        <w:t xml:space="preserve"> </w:t>
      </w:r>
      <w:r>
        <w:rPr>
          <w:sz w:val="20"/>
        </w:rPr>
        <w:t>time.</w:t>
      </w:r>
    </w:p>
    <w:p w14:paraId="18C346D7" w14:textId="77777777" w:rsidR="00911FE1" w:rsidRDefault="00911FE1">
      <w:pPr>
        <w:rPr>
          <w:sz w:val="20"/>
        </w:rPr>
        <w:sectPr w:rsidR="00911FE1">
          <w:pgSz w:w="12240" w:h="15840"/>
          <w:pgMar w:top="1460" w:right="1440" w:bottom="1260" w:left="1440" w:header="729" w:footer="1061" w:gutter="0"/>
          <w:cols w:space="720"/>
        </w:sectPr>
      </w:pPr>
    </w:p>
    <w:p w14:paraId="18C346D8" w14:textId="77777777" w:rsidR="00911FE1" w:rsidRDefault="00C15428">
      <w:pPr>
        <w:pStyle w:val="BodyText"/>
        <w:spacing w:before="80"/>
      </w:pPr>
      <w:r>
        <w:lastRenderedPageBreak/>
        <w:t>If</w:t>
      </w:r>
      <w:r>
        <w:rPr>
          <w:spacing w:val="-5"/>
        </w:rPr>
        <w:t xml:space="preserve"> </w:t>
      </w:r>
      <w:r>
        <w:t>you</w:t>
      </w:r>
      <w:r>
        <w:rPr>
          <w:spacing w:val="-3"/>
        </w:rPr>
        <w:t xml:space="preserve"> </w:t>
      </w:r>
      <w:r>
        <w:t>have</w:t>
      </w:r>
      <w:r>
        <w:rPr>
          <w:spacing w:val="-2"/>
        </w:rPr>
        <w:t xml:space="preserve"> </w:t>
      </w:r>
      <w:r>
        <w:t>any</w:t>
      </w:r>
      <w:r>
        <w:rPr>
          <w:spacing w:val="-3"/>
        </w:rPr>
        <w:t xml:space="preserve"> </w:t>
      </w:r>
      <w:r>
        <w:t>questions</w:t>
      </w:r>
      <w:r>
        <w:rPr>
          <w:spacing w:val="-4"/>
        </w:rPr>
        <w:t xml:space="preserve"> </w:t>
      </w:r>
      <w:r>
        <w:t>regarding</w:t>
      </w:r>
      <w:r>
        <w:rPr>
          <w:spacing w:val="-3"/>
        </w:rPr>
        <w:t xml:space="preserve"> </w:t>
      </w:r>
      <w:r>
        <w:t>this</w:t>
      </w:r>
      <w:r>
        <w:rPr>
          <w:spacing w:val="-4"/>
        </w:rPr>
        <w:t xml:space="preserve"> </w:t>
      </w:r>
      <w:r>
        <w:t>matter,</w:t>
      </w:r>
      <w:r>
        <w:rPr>
          <w:spacing w:val="-3"/>
        </w:rPr>
        <w:t xml:space="preserve"> </w:t>
      </w:r>
      <w:r>
        <w:t>please</w:t>
      </w:r>
      <w:r>
        <w:rPr>
          <w:spacing w:val="-4"/>
        </w:rPr>
        <w:t xml:space="preserve"> </w:t>
      </w:r>
      <w:r>
        <w:t>contact</w:t>
      </w:r>
      <w:r>
        <w:rPr>
          <w:spacing w:val="-1"/>
        </w:rPr>
        <w:t xml:space="preserve"> </w:t>
      </w:r>
      <w:r>
        <w:t>Tom</w:t>
      </w:r>
      <w:r>
        <w:rPr>
          <w:spacing w:val="-3"/>
        </w:rPr>
        <w:t xml:space="preserve"> </w:t>
      </w:r>
      <w:r>
        <w:t>Thompson</w:t>
      </w:r>
      <w:r>
        <w:rPr>
          <w:spacing w:val="-3"/>
        </w:rPr>
        <w:t xml:space="preserve"> </w:t>
      </w:r>
      <w:r>
        <w:t>at</w:t>
      </w:r>
      <w:r>
        <w:rPr>
          <w:spacing w:val="-3"/>
        </w:rPr>
        <w:t xml:space="preserve"> </w:t>
      </w:r>
      <w:r>
        <w:t xml:space="preserve">617-573-1792 or by email at </w:t>
      </w:r>
      <w:hyperlink r:id="rId17">
        <w:r>
          <w:rPr>
            <w:color w:val="0000FF"/>
            <w:u w:val="single" w:color="0000FF"/>
          </w:rPr>
          <w:t>thomas.j.thompson@mass.gov</w:t>
        </w:r>
      </w:hyperlink>
      <w:r>
        <w:rPr>
          <w:color w:val="0000FF"/>
        </w:rPr>
        <w:t xml:space="preserve"> </w:t>
      </w:r>
      <w:r>
        <w:t>.</w:t>
      </w:r>
    </w:p>
    <w:p w14:paraId="18C346D9" w14:textId="77777777" w:rsidR="00911FE1" w:rsidRDefault="00C15428">
      <w:pPr>
        <w:pStyle w:val="BodyText"/>
      </w:pPr>
      <w:r>
        <w:rPr>
          <w:spacing w:val="-2"/>
        </w:rPr>
        <w:t>Sincerely,</w:t>
      </w:r>
    </w:p>
    <w:p w14:paraId="18C346DA" w14:textId="77777777" w:rsidR="00911FE1" w:rsidRDefault="00911FE1">
      <w:pPr>
        <w:pStyle w:val="BodyText"/>
        <w:spacing w:before="275"/>
      </w:pPr>
    </w:p>
    <w:p w14:paraId="18C346DB" w14:textId="77777777" w:rsidR="00911FE1" w:rsidRDefault="00C15428">
      <w:pPr>
        <w:spacing w:before="1"/>
        <w:rPr>
          <w:rFonts w:ascii="Mistral"/>
          <w:sz w:val="40"/>
        </w:rPr>
      </w:pPr>
      <w:r>
        <w:rPr>
          <w:rFonts w:ascii="Mistral"/>
          <w:sz w:val="40"/>
        </w:rPr>
        <w:t>Patricia</w:t>
      </w:r>
      <w:r>
        <w:rPr>
          <w:rFonts w:ascii="Mistral"/>
          <w:spacing w:val="-4"/>
          <w:sz w:val="40"/>
        </w:rPr>
        <w:t xml:space="preserve"> </w:t>
      </w:r>
      <w:r>
        <w:rPr>
          <w:rFonts w:ascii="Mistral"/>
          <w:sz w:val="40"/>
        </w:rPr>
        <w:t>C.</w:t>
      </w:r>
      <w:r>
        <w:rPr>
          <w:rFonts w:ascii="Mistral"/>
          <w:spacing w:val="-3"/>
          <w:sz w:val="40"/>
        </w:rPr>
        <w:t xml:space="preserve"> </w:t>
      </w:r>
      <w:r>
        <w:rPr>
          <w:rFonts w:ascii="Mistral"/>
          <w:spacing w:val="-2"/>
          <w:sz w:val="40"/>
        </w:rPr>
        <w:t>Marchetti</w:t>
      </w:r>
    </w:p>
    <w:p w14:paraId="18C346DC" w14:textId="77777777" w:rsidR="00911FE1" w:rsidRDefault="00C15428">
      <w:pPr>
        <w:pStyle w:val="BodyText"/>
        <w:spacing w:before="275"/>
      </w:pPr>
      <w:r>
        <w:t>Patricia</w:t>
      </w:r>
      <w:r>
        <w:rPr>
          <w:spacing w:val="-5"/>
        </w:rPr>
        <w:t xml:space="preserve"> </w:t>
      </w:r>
      <w:r>
        <w:t>C.</w:t>
      </w:r>
      <w:r>
        <w:rPr>
          <w:spacing w:val="-1"/>
        </w:rPr>
        <w:t xml:space="preserve"> </w:t>
      </w:r>
      <w:r>
        <w:t>Marchetti,</w:t>
      </w:r>
      <w:r>
        <w:rPr>
          <w:spacing w:val="-1"/>
        </w:rPr>
        <w:t xml:space="preserve"> </w:t>
      </w:r>
      <w:r>
        <w:rPr>
          <w:spacing w:val="-2"/>
        </w:rPr>
        <w:t>Director</w:t>
      </w:r>
    </w:p>
    <w:p w14:paraId="18C346DD" w14:textId="77777777" w:rsidR="00911FE1" w:rsidRDefault="00C15428">
      <w:pPr>
        <w:pStyle w:val="BodyText"/>
        <w:spacing w:before="1"/>
      </w:pPr>
      <w:r>
        <w:t>Assisted</w:t>
      </w:r>
      <w:r>
        <w:rPr>
          <w:spacing w:val="-4"/>
        </w:rPr>
        <w:t xml:space="preserve"> </w:t>
      </w:r>
      <w:r>
        <w:t>Living</w:t>
      </w:r>
      <w:r>
        <w:rPr>
          <w:spacing w:val="-1"/>
        </w:rPr>
        <w:t xml:space="preserve"> </w:t>
      </w:r>
      <w:r>
        <w:t>Certification and</w:t>
      </w:r>
      <w:r>
        <w:rPr>
          <w:spacing w:val="-1"/>
        </w:rPr>
        <w:t xml:space="preserve"> </w:t>
      </w:r>
      <w:r>
        <w:t>Compliance</w:t>
      </w:r>
      <w:r>
        <w:rPr>
          <w:spacing w:val="-2"/>
        </w:rPr>
        <w:t xml:space="preserve"> </w:t>
      </w:r>
      <w:r>
        <w:rPr>
          <w:spacing w:val="-4"/>
        </w:rPr>
        <w:t>Unit</w:t>
      </w:r>
    </w:p>
    <w:p w14:paraId="18C346DE" w14:textId="77777777" w:rsidR="00911FE1" w:rsidRDefault="00911FE1">
      <w:pPr>
        <w:pStyle w:val="BodyText"/>
      </w:pPr>
    </w:p>
    <w:p w14:paraId="18C346DF" w14:textId="77777777" w:rsidR="00911FE1" w:rsidRDefault="00911FE1">
      <w:pPr>
        <w:pStyle w:val="BodyText"/>
      </w:pPr>
    </w:p>
    <w:p w14:paraId="18C346E0" w14:textId="77777777" w:rsidR="00911FE1" w:rsidRDefault="00911FE1">
      <w:pPr>
        <w:pStyle w:val="BodyText"/>
      </w:pPr>
    </w:p>
    <w:p w14:paraId="18C346E1" w14:textId="77777777" w:rsidR="00911FE1" w:rsidRDefault="00C15428">
      <w:pPr>
        <w:pStyle w:val="BodyText"/>
        <w:ind w:left="420" w:right="6091" w:hanging="420"/>
      </w:pPr>
      <w:r>
        <w:t>CC: 75 Pearl Street Lessee, LLC 3</w:t>
      </w:r>
      <w:r>
        <w:rPr>
          <w:spacing w:val="-2"/>
        </w:rPr>
        <w:t xml:space="preserve"> </w:t>
      </w:r>
      <w:r>
        <w:t>Edgewater</w:t>
      </w:r>
      <w:r>
        <w:rPr>
          <w:spacing w:val="-2"/>
        </w:rPr>
        <w:t xml:space="preserve"> </w:t>
      </w:r>
      <w:r>
        <w:t>Drive, Suite</w:t>
      </w:r>
      <w:r>
        <w:rPr>
          <w:spacing w:val="-2"/>
        </w:rPr>
        <w:t xml:space="preserve"> </w:t>
      </w:r>
      <w:r>
        <w:rPr>
          <w:spacing w:val="-5"/>
        </w:rPr>
        <w:t>101</w:t>
      </w:r>
    </w:p>
    <w:p w14:paraId="18C346E2" w14:textId="77777777" w:rsidR="00911FE1" w:rsidRDefault="00C15428">
      <w:pPr>
        <w:pStyle w:val="BodyText"/>
        <w:ind w:left="420"/>
      </w:pPr>
      <w:r>
        <w:t>Norwood,</w:t>
      </w:r>
      <w:r>
        <w:rPr>
          <w:spacing w:val="-5"/>
        </w:rPr>
        <w:t xml:space="preserve"> </w:t>
      </w:r>
      <w:r>
        <w:t>MA</w:t>
      </w:r>
      <w:r>
        <w:rPr>
          <w:spacing w:val="-2"/>
        </w:rPr>
        <w:t xml:space="preserve"> </w:t>
      </w:r>
      <w:r>
        <w:rPr>
          <w:spacing w:val="-4"/>
        </w:rPr>
        <w:t>01867</w:t>
      </w:r>
    </w:p>
    <w:sectPr w:rsidR="00911FE1">
      <w:pgSz w:w="12240" w:h="15840"/>
      <w:pgMar w:top="1460" w:right="1440" w:bottom="1260" w:left="1440" w:header="729"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E2EB7" w14:textId="77777777" w:rsidR="000836D7" w:rsidRDefault="000836D7">
      <w:r>
        <w:separator/>
      </w:r>
    </w:p>
  </w:endnote>
  <w:endnote w:type="continuationSeparator" w:id="0">
    <w:p w14:paraId="6878B82F" w14:textId="77777777" w:rsidR="000836D7" w:rsidRDefault="00083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stral">
    <w:altName w:val="Mistral"/>
    <w:panose1 w:val="03090702030407020403"/>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6C5E4" w14:textId="77777777" w:rsidR="00473A22" w:rsidRDefault="00473A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A1239" w14:textId="77777777" w:rsidR="00473A22" w:rsidRDefault="00473A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89EAC" w14:textId="77777777" w:rsidR="00473A22" w:rsidRDefault="00473A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46EC" w14:textId="77777777" w:rsidR="00911FE1" w:rsidRDefault="00C15428">
    <w:pPr>
      <w:pStyle w:val="BodyText"/>
      <w:spacing w:line="14" w:lineRule="auto"/>
      <w:rPr>
        <w:sz w:val="20"/>
      </w:rPr>
    </w:pPr>
    <w:r>
      <w:rPr>
        <w:noProof/>
        <w:sz w:val="20"/>
      </w:rPr>
      <mc:AlternateContent>
        <mc:Choice Requires="wps">
          <w:drawing>
            <wp:anchor distT="0" distB="0" distL="0" distR="0" simplePos="0" relativeHeight="487301120" behindDoc="1" locked="0" layoutInCell="1" allowOverlap="1" wp14:anchorId="18C346F1" wp14:editId="18C346F2">
              <wp:simplePos x="0" y="0"/>
              <wp:positionH relativeFrom="page">
                <wp:posOffset>7814309</wp:posOffset>
              </wp:positionH>
              <wp:positionV relativeFrom="page">
                <wp:posOffset>6953134</wp:posOffset>
              </wp:positionV>
              <wp:extent cx="714375" cy="2006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200660"/>
                      </a:xfrm>
                      <a:prstGeom prst="rect">
                        <a:avLst/>
                      </a:prstGeom>
                    </wps:spPr>
                    <wps:txbx>
                      <w:txbxContent>
                        <w:p w14:paraId="18C346F9" w14:textId="77777777" w:rsidR="00911FE1" w:rsidRDefault="00C15428">
                          <w:pPr>
                            <w:spacing w:before="19"/>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4</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9</w:t>
                          </w:r>
                          <w:r>
                            <w:rPr>
                              <w:b/>
                              <w:spacing w:val="-10"/>
                              <w:sz w:val="24"/>
                            </w:rPr>
                            <w:fldChar w:fldCharType="end"/>
                          </w:r>
                        </w:p>
                      </w:txbxContent>
                    </wps:txbx>
                    <wps:bodyPr wrap="square" lIns="0" tIns="0" rIns="0" bIns="0" rtlCol="0">
                      <a:noAutofit/>
                    </wps:bodyPr>
                  </wps:wsp>
                </a:graphicData>
              </a:graphic>
            </wp:anchor>
          </w:drawing>
        </mc:Choice>
        <mc:Fallback>
          <w:pict>
            <v:shapetype w14:anchorId="18C346F1" id="_x0000_t202" coordsize="21600,21600" o:spt="202" path="m,l,21600r21600,l21600,xe">
              <v:stroke joinstyle="miter"/>
              <v:path gradientshapeok="t" o:connecttype="rect"/>
            </v:shapetype>
            <v:shape id="Textbox 3" o:spid="_x0000_s1029" type="#_x0000_t202" style="position:absolute;margin-left:615.3pt;margin-top:547.5pt;width:56.25pt;height:15.8pt;z-index:-1601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" filled="f" stroked="f">
              <v:textbox inset="0,0,0,0">
                <w:txbxContent>
                  <w:p w14:paraId="18C346F9" w14:textId="77777777" w:rsidR="00911FE1" w:rsidRDefault="00C15428">
                    <w:pPr>
                      <w:spacing w:before="19"/>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4</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9</w:t>
                    </w:r>
                    <w:r>
                      <w:rPr>
                        <w:b/>
                        <w:spacing w:val="-10"/>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46EE" w14:textId="77777777" w:rsidR="00911FE1" w:rsidRDefault="00C15428">
    <w:pPr>
      <w:pStyle w:val="BodyText"/>
      <w:spacing w:line="14" w:lineRule="auto"/>
      <w:rPr>
        <w:sz w:val="20"/>
      </w:rPr>
    </w:pPr>
    <w:r>
      <w:rPr>
        <w:noProof/>
        <w:sz w:val="20"/>
      </w:rPr>
      <mc:AlternateContent>
        <mc:Choice Requires="wps">
          <w:drawing>
            <wp:anchor distT="0" distB="0" distL="0" distR="0" simplePos="0" relativeHeight="487302144" behindDoc="1" locked="0" layoutInCell="1" allowOverlap="1" wp14:anchorId="18C346F5" wp14:editId="18C346F6">
              <wp:simplePos x="0" y="0"/>
              <wp:positionH relativeFrom="page">
                <wp:posOffset>6156197</wp:posOffset>
              </wp:positionH>
              <wp:positionV relativeFrom="page">
                <wp:posOffset>9245125</wp:posOffset>
              </wp:positionV>
              <wp:extent cx="71437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18C346FB" w14:textId="77777777" w:rsidR="00911FE1" w:rsidRDefault="00C15428">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5</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9</w:t>
                          </w:r>
                          <w:r>
                            <w:rPr>
                              <w:b/>
                              <w:spacing w:val="-10"/>
                              <w:sz w:val="24"/>
                            </w:rPr>
                            <w:fldChar w:fldCharType="end"/>
                          </w:r>
                        </w:p>
                      </w:txbxContent>
                    </wps:txbx>
                    <wps:bodyPr wrap="square" lIns="0" tIns="0" rIns="0" bIns="0" rtlCol="0">
                      <a:noAutofit/>
                    </wps:bodyPr>
                  </wps:wsp>
                </a:graphicData>
              </a:graphic>
            </wp:anchor>
          </w:drawing>
        </mc:Choice>
        <mc:Fallback>
          <w:pict>
            <v:shapetype w14:anchorId="18C346F5" id="_x0000_t202" coordsize="21600,21600" o:spt="202" path="m,l,21600r21600,l21600,xe">
              <v:stroke joinstyle="miter"/>
              <v:path gradientshapeok="t" o:connecttype="rect"/>
            </v:shapetype>
            <v:shape id="Textbox 5" o:spid="_x0000_s1031" type="#_x0000_t202" style="position:absolute;margin-left:484.75pt;margin-top:727.95pt;width:56.25pt;height:15.3pt;z-index:-1601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" filled="f" stroked="f">
              <v:textbox inset="0,0,0,0">
                <w:txbxContent>
                  <w:p w14:paraId="18C346FB" w14:textId="77777777" w:rsidR="00911FE1" w:rsidRDefault="00C15428">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5</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9</w:t>
                    </w:r>
                    <w:r>
                      <w:rPr>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55050" w14:textId="77777777" w:rsidR="000836D7" w:rsidRDefault="000836D7">
      <w:r>
        <w:separator/>
      </w:r>
    </w:p>
  </w:footnote>
  <w:footnote w:type="continuationSeparator" w:id="0">
    <w:p w14:paraId="0D4E1555" w14:textId="77777777" w:rsidR="000836D7" w:rsidRDefault="00083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C0240" w14:textId="77777777" w:rsidR="00473A22" w:rsidRDefault="00473A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FD0559FCA1C64C4C91587493F3D600FA"/>
      </w:placeholder>
      <w:temporary/>
      <w:showingPlcHdr/>
      <w15:appearance w15:val="hidden"/>
    </w:sdtPr>
    <w:sdtEndPr/>
    <w:sdtContent>
      <w:p w14:paraId="091B02F5" w14:textId="77777777" w:rsidR="00D656B9" w:rsidRDefault="00D656B9">
        <w:pPr>
          <w:pStyle w:val="Header"/>
        </w:pPr>
        <w:r>
          <w:t>[Type here]</w:t>
        </w:r>
      </w:p>
    </w:sdtContent>
  </w:sdt>
  <w:p w14:paraId="74D3C307" w14:textId="77777777" w:rsidR="00D656B9" w:rsidRDefault="00D656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07B0" w14:textId="77777777" w:rsidR="00D656B9" w:rsidRDefault="00D656B9" w:rsidP="00D656B9">
    <w:pPr>
      <w:ind w:left="-360"/>
      <w:rPr>
        <w:b/>
        <w:color w:val="303BA2"/>
      </w:rPr>
    </w:pPr>
    <w:r w:rsidRPr="006E5DED">
      <w:rPr>
        <w:noProof/>
        <w:color w:val="1F497D" w:themeColor="text2"/>
      </w:rPr>
      <mc:AlternateContent>
        <mc:Choice Requires="wps">
          <w:drawing>
            <wp:anchor distT="0" distB="0" distL="114300" distR="114300" simplePos="0" relativeHeight="487304192" behindDoc="0" locked="0" layoutInCell="1" allowOverlap="1" wp14:anchorId="18B002F8" wp14:editId="336EAC1A">
              <wp:simplePos x="0" y="0"/>
              <wp:positionH relativeFrom="column">
                <wp:posOffset>1487170</wp:posOffset>
              </wp:positionH>
              <wp:positionV relativeFrom="paragraph">
                <wp:posOffset>328930</wp:posOffset>
              </wp:positionV>
              <wp:extent cx="3589361" cy="1403985"/>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6E345DCD" w14:textId="77777777" w:rsidR="00D656B9" w:rsidRPr="00B77A8A" w:rsidRDefault="00D656B9" w:rsidP="00D656B9">
                          <w:pPr>
                            <w:pStyle w:val="Header"/>
                            <w:jc w:val="center"/>
                            <w:rPr>
                              <w:color w:val="1F497D" w:themeColor="text2"/>
                              <w:sz w:val="28"/>
                              <w:szCs w:val="28"/>
                            </w:rPr>
                          </w:pPr>
                          <w:r w:rsidRPr="00B77A8A">
                            <w:rPr>
                              <w:color w:val="1F497D" w:themeColor="text2"/>
                              <w:sz w:val="28"/>
                              <w:szCs w:val="28"/>
                            </w:rPr>
                            <w:t>EXECUTIVE OFFICE OF ELDER AFFAIRS</w:t>
                          </w:r>
                        </w:p>
                        <w:p w14:paraId="69FF7DED" w14:textId="77777777" w:rsidR="00D656B9" w:rsidRPr="00153DCE" w:rsidRDefault="00D656B9" w:rsidP="00D656B9">
                          <w:pPr>
                            <w:pStyle w:val="Header"/>
                            <w:jc w:val="center"/>
                            <w:rPr>
                              <w:b/>
                              <w:color w:val="1F497D" w:themeColor="text2"/>
                            </w:rPr>
                          </w:pPr>
                          <w:r w:rsidRPr="00153DCE">
                            <w:rPr>
                              <w:b/>
                              <w:color w:val="1F497D" w:themeColor="text2"/>
                            </w:rPr>
                            <w:t>COMMONWEALTH OF MASSACHUSETTS</w:t>
                          </w:r>
                        </w:p>
                        <w:p w14:paraId="098EE210" w14:textId="77777777" w:rsidR="00D656B9" w:rsidRPr="00153DCE" w:rsidRDefault="00D656B9" w:rsidP="00D656B9">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4983480B" w14:textId="77777777" w:rsidR="00D656B9" w:rsidRPr="00F61CA1" w:rsidRDefault="00D656B9" w:rsidP="00D656B9">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1" w:history="1">
                            <w:r w:rsidRPr="002A602D">
                              <w:rPr>
                                <w:rStyle w:val="Hyperlink"/>
                              </w:rPr>
                              <w:t>Mass.gov/elders</w:t>
                            </w:r>
                          </w:hyperlink>
                          <w:r>
                            <w:rPr>
                              <w:color w:val="1F497D" w:themeColor="text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B002F8" id="_x0000_t202" coordsize="21600,21600" o:spt="202" path="m,l,21600r21600,l21600,xe">
              <v:stroke joinstyle="miter"/>
              <v:path gradientshapeok="t" o:connecttype="rect"/>
            </v:shapetype>
            <v:shape id="Text Box 1" o:spid="_x0000_s1027" type="#_x0000_t202" style="position:absolute;left:0;text-align:left;margin-left:117.1pt;margin-top:25.9pt;width:282.65pt;height:110.55pt;z-index:487304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" filled="f" stroked="f">
              <v:textbox style="mso-fit-shape-to-text:t">
                <w:txbxContent>
                  <w:p w14:paraId="6E345DCD" w14:textId="77777777" w:rsidR="00D656B9" w:rsidRPr="00B77A8A" w:rsidRDefault="00D656B9" w:rsidP="00D656B9">
                    <w:pPr>
                      <w:pStyle w:val="Header"/>
                      <w:jc w:val="center"/>
                      <w:rPr>
                        <w:color w:val="1F497D" w:themeColor="text2"/>
                        <w:sz w:val="28"/>
                        <w:szCs w:val="28"/>
                      </w:rPr>
                    </w:pPr>
                    <w:r w:rsidRPr="00B77A8A">
                      <w:rPr>
                        <w:color w:val="1F497D" w:themeColor="text2"/>
                        <w:sz w:val="28"/>
                        <w:szCs w:val="28"/>
                      </w:rPr>
                      <w:t>EXECUTIVE OFFICE OF ELDER AFFAIRS</w:t>
                    </w:r>
                  </w:p>
                  <w:p w14:paraId="69FF7DED" w14:textId="77777777" w:rsidR="00D656B9" w:rsidRPr="00153DCE" w:rsidRDefault="00D656B9" w:rsidP="00D656B9">
                    <w:pPr>
                      <w:pStyle w:val="Header"/>
                      <w:jc w:val="center"/>
                      <w:rPr>
                        <w:b/>
                        <w:color w:val="1F497D" w:themeColor="text2"/>
                      </w:rPr>
                    </w:pPr>
                    <w:r w:rsidRPr="00153DCE">
                      <w:rPr>
                        <w:b/>
                        <w:color w:val="1F497D" w:themeColor="text2"/>
                      </w:rPr>
                      <w:t>COMMONWEALTH OF MASSACHUSETTS</w:t>
                    </w:r>
                  </w:p>
                  <w:p w14:paraId="098EE210" w14:textId="77777777" w:rsidR="00D656B9" w:rsidRPr="00153DCE" w:rsidRDefault="00D656B9" w:rsidP="00D656B9">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4983480B" w14:textId="77777777" w:rsidR="00D656B9" w:rsidRPr="00F61CA1" w:rsidRDefault="00D656B9" w:rsidP="00D656B9">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2" w:history="1">
                      <w:r w:rsidRPr="002A602D">
                        <w:rPr>
                          <w:rStyle w:val="Hyperlink"/>
                        </w:rPr>
                        <w:t>Mass.gov/elders</w:t>
                      </w:r>
                    </w:hyperlink>
                    <w:r>
                      <w:rPr>
                        <w:color w:val="1F497D" w:themeColor="text2"/>
                      </w:rPr>
                      <w:t xml:space="preserve"> </w:t>
                    </w:r>
                  </w:p>
                </w:txbxContent>
              </v:textbox>
            </v:shape>
          </w:pict>
        </mc:Fallback>
      </mc:AlternateContent>
    </w:r>
    <w:r>
      <w:rPr>
        <w:noProof/>
        <w:color w:val="1F497D" w:themeColor="text2"/>
      </w:rPr>
      <w:drawing>
        <wp:inline distT="0" distB="0" distL="0" distR="0" wp14:anchorId="37CD2A47" wp14:editId="5FA4F12E">
          <wp:extent cx="1164590" cy="1377950"/>
          <wp:effectExtent l="0" t="0" r="0" b="0"/>
          <wp:docPr id="910042096" name="Picture 910042096" descr="State Seal of the Commonwealth of Massachuset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2096" name="Picture 910042096" descr="State Seal of the Commonwealth of Massachusetts "/>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155FD437" w14:textId="77777777" w:rsidR="00D656B9" w:rsidRDefault="00D656B9" w:rsidP="00D656B9">
    <w:pPr>
      <w:ind w:left="-360"/>
      <w:rPr>
        <w:b/>
        <w:color w:val="303BA2"/>
      </w:rPr>
    </w:pPr>
  </w:p>
  <w:tbl>
    <w:tblPr>
      <w:tblStyle w:val="TableGrid2"/>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D656B9" w:rsidRPr="002F44A1" w14:paraId="2C7B7F26" w14:textId="77777777" w:rsidTr="00BA2E5F">
      <w:tc>
        <w:tcPr>
          <w:tcW w:w="4765" w:type="dxa"/>
        </w:tcPr>
        <w:p w14:paraId="185CFD67" w14:textId="77777777" w:rsidR="00D656B9" w:rsidRPr="002F44A1" w:rsidRDefault="00D656B9" w:rsidP="00D656B9">
          <w:pPr>
            <w:rPr>
              <w:rFonts w:ascii="Calibri" w:eastAsia="Calibri" w:hAnsi="Calibri"/>
            </w:rPr>
          </w:pPr>
          <w:r w:rsidRPr="002F44A1">
            <w:rPr>
              <w:rFonts w:ascii="Calibri" w:eastAsia="Calibri" w:hAnsi="Calibri"/>
              <w:b/>
              <w:color w:val="1F497D"/>
            </w:rPr>
            <w:t>MAURA T. HEALEY</w:t>
          </w:r>
          <w:r w:rsidRPr="002F44A1">
            <w:rPr>
              <w:rFonts w:ascii="Calibri" w:eastAsia="Calibri" w:hAnsi="Calibri"/>
              <w:b/>
              <w:color w:val="1F497D"/>
            </w:rPr>
            <w:tab/>
            <w:t xml:space="preserve">                                                                                                                      </w:t>
          </w:r>
        </w:p>
      </w:tc>
      <w:tc>
        <w:tcPr>
          <w:tcW w:w="4775" w:type="dxa"/>
        </w:tcPr>
        <w:p w14:paraId="42720D78" w14:textId="77777777" w:rsidR="00D656B9" w:rsidRPr="002F44A1" w:rsidRDefault="00D656B9" w:rsidP="00D656B9">
          <w:pPr>
            <w:jc w:val="right"/>
            <w:rPr>
              <w:rFonts w:ascii="Calibri" w:eastAsia="Calibri" w:hAnsi="Calibri"/>
            </w:rPr>
          </w:pPr>
          <w:r w:rsidRPr="002F44A1">
            <w:rPr>
              <w:rFonts w:ascii="Calibri" w:eastAsia="Calibri" w:hAnsi="Calibri"/>
              <w:b/>
              <w:color w:val="1F497D"/>
            </w:rPr>
            <w:t>KATHLEEN E. WALSH</w:t>
          </w:r>
        </w:p>
      </w:tc>
    </w:tr>
    <w:tr w:rsidR="00D656B9" w:rsidRPr="002F44A1" w14:paraId="348AD268" w14:textId="77777777" w:rsidTr="00BA2E5F">
      <w:tc>
        <w:tcPr>
          <w:tcW w:w="4765" w:type="dxa"/>
        </w:tcPr>
        <w:p w14:paraId="18C9A462" w14:textId="77777777" w:rsidR="00D656B9" w:rsidRPr="002F44A1" w:rsidRDefault="00D656B9" w:rsidP="00D656B9">
          <w:pPr>
            <w:rPr>
              <w:rFonts w:ascii="Calibri" w:eastAsia="Calibri" w:hAnsi="Calibri"/>
            </w:rPr>
          </w:pPr>
          <w:r w:rsidRPr="002F44A1">
            <w:rPr>
              <w:rFonts w:ascii="Calibri" w:eastAsia="Calibri" w:hAnsi="Calibri"/>
              <w:color w:val="1F497D"/>
              <w:sz w:val="20"/>
              <w:szCs w:val="20"/>
            </w:rPr>
            <w:t>GOVERNOR</w:t>
          </w:r>
          <w:r w:rsidRPr="002F44A1">
            <w:rPr>
              <w:rFonts w:ascii="Calibri" w:eastAsia="Calibri" w:hAnsi="Calibri"/>
              <w:b/>
              <w:color w:val="1F497D"/>
            </w:rPr>
            <w:t xml:space="preserve">   </w:t>
          </w:r>
        </w:p>
      </w:tc>
      <w:tc>
        <w:tcPr>
          <w:tcW w:w="4775" w:type="dxa"/>
        </w:tcPr>
        <w:p w14:paraId="0AB3F356" w14:textId="77777777" w:rsidR="00D656B9" w:rsidRPr="002F44A1" w:rsidRDefault="00D656B9" w:rsidP="00D656B9">
          <w:pPr>
            <w:jc w:val="right"/>
            <w:rPr>
              <w:rFonts w:ascii="Calibri" w:eastAsia="Calibri" w:hAnsi="Calibri"/>
            </w:rPr>
          </w:pPr>
          <w:r w:rsidRPr="002F44A1">
            <w:rPr>
              <w:rFonts w:ascii="Calibri" w:eastAsia="Calibri" w:hAnsi="Calibri"/>
              <w:color w:val="1F497D"/>
              <w:sz w:val="20"/>
              <w:szCs w:val="20"/>
            </w:rPr>
            <w:t>SECRETARY, EXECUTIVE OFFICE OF</w:t>
          </w:r>
        </w:p>
      </w:tc>
    </w:tr>
    <w:tr w:rsidR="00D656B9" w:rsidRPr="002F44A1" w14:paraId="46C00193" w14:textId="77777777" w:rsidTr="00BA2E5F">
      <w:tc>
        <w:tcPr>
          <w:tcW w:w="4765" w:type="dxa"/>
        </w:tcPr>
        <w:p w14:paraId="4CB6A10B" w14:textId="77777777" w:rsidR="00D656B9" w:rsidRPr="002F44A1" w:rsidRDefault="00D656B9" w:rsidP="00D656B9">
          <w:pPr>
            <w:rPr>
              <w:rFonts w:ascii="Calibri" w:eastAsia="Calibri" w:hAnsi="Calibri"/>
            </w:rPr>
          </w:pPr>
        </w:p>
      </w:tc>
      <w:tc>
        <w:tcPr>
          <w:tcW w:w="4775" w:type="dxa"/>
        </w:tcPr>
        <w:p w14:paraId="154D04DB" w14:textId="77777777" w:rsidR="00D656B9" w:rsidRPr="002F44A1" w:rsidRDefault="00D656B9" w:rsidP="00D656B9">
          <w:pPr>
            <w:jc w:val="right"/>
            <w:rPr>
              <w:rFonts w:ascii="Calibri" w:eastAsia="Calibri" w:hAnsi="Calibri"/>
            </w:rPr>
          </w:pPr>
          <w:r w:rsidRPr="002F44A1">
            <w:rPr>
              <w:rFonts w:ascii="Calibri" w:eastAsia="Calibri" w:hAnsi="Calibri"/>
              <w:color w:val="1F497D"/>
              <w:sz w:val="20"/>
              <w:szCs w:val="20"/>
            </w:rPr>
            <w:t>HEALTH AND HUMAN SERVICES</w:t>
          </w:r>
        </w:p>
      </w:tc>
    </w:tr>
    <w:tr w:rsidR="00D656B9" w:rsidRPr="002F44A1" w14:paraId="58E2D7E4" w14:textId="77777777" w:rsidTr="00BA2E5F">
      <w:tc>
        <w:tcPr>
          <w:tcW w:w="4765" w:type="dxa"/>
        </w:tcPr>
        <w:p w14:paraId="4F095133" w14:textId="77777777" w:rsidR="00D656B9" w:rsidRPr="002F44A1" w:rsidRDefault="00D656B9" w:rsidP="00D656B9">
          <w:pPr>
            <w:rPr>
              <w:rFonts w:ascii="Calibri" w:eastAsia="Calibri" w:hAnsi="Calibri"/>
            </w:rPr>
          </w:pPr>
        </w:p>
      </w:tc>
      <w:tc>
        <w:tcPr>
          <w:tcW w:w="4775" w:type="dxa"/>
        </w:tcPr>
        <w:p w14:paraId="337CE17A" w14:textId="77777777" w:rsidR="00D656B9" w:rsidRPr="002F44A1" w:rsidRDefault="00D656B9" w:rsidP="00D656B9">
          <w:pPr>
            <w:rPr>
              <w:rFonts w:ascii="Calibri" w:eastAsia="Calibri" w:hAnsi="Calibri"/>
            </w:rPr>
          </w:pPr>
        </w:p>
      </w:tc>
    </w:tr>
    <w:tr w:rsidR="00D656B9" w:rsidRPr="002F44A1" w14:paraId="6BD43BBB" w14:textId="77777777" w:rsidTr="00BA2E5F">
      <w:tc>
        <w:tcPr>
          <w:tcW w:w="4765" w:type="dxa"/>
        </w:tcPr>
        <w:p w14:paraId="1181261D" w14:textId="77777777" w:rsidR="00D656B9" w:rsidRPr="002F44A1" w:rsidRDefault="00D656B9" w:rsidP="00D656B9">
          <w:pPr>
            <w:rPr>
              <w:rFonts w:ascii="Calibri" w:eastAsia="Calibri" w:hAnsi="Calibri"/>
            </w:rPr>
          </w:pPr>
          <w:r w:rsidRPr="002F44A1">
            <w:rPr>
              <w:rFonts w:ascii="Calibri" w:eastAsia="Calibri" w:hAnsi="Calibri"/>
              <w:b/>
              <w:color w:val="1F497D"/>
            </w:rPr>
            <w:t xml:space="preserve">KIMBERLEY DRISCOLL                                   </w:t>
          </w:r>
          <w:r w:rsidRPr="002F44A1">
            <w:rPr>
              <w:rFonts w:ascii="Calibri" w:eastAsia="Calibri" w:hAnsi="Calibri"/>
              <w:color w:val="1F497D"/>
            </w:rPr>
            <w:t xml:space="preserve">     </w:t>
          </w:r>
        </w:p>
      </w:tc>
      <w:tc>
        <w:tcPr>
          <w:tcW w:w="4775" w:type="dxa"/>
        </w:tcPr>
        <w:p w14:paraId="229FE9AC" w14:textId="77777777" w:rsidR="00D656B9" w:rsidRPr="002F44A1" w:rsidRDefault="00D656B9" w:rsidP="00D656B9">
          <w:pPr>
            <w:jc w:val="right"/>
            <w:rPr>
              <w:rFonts w:ascii="Calibri" w:eastAsia="Calibri" w:hAnsi="Calibri"/>
            </w:rPr>
          </w:pPr>
          <w:r>
            <w:rPr>
              <w:rFonts w:ascii="Calibri" w:eastAsia="Calibri" w:hAnsi="Calibri"/>
              <w:b/>
              <w:color w:val="1F497D"/>
            </w:rPr>
            <w:t>ROBIN M. LIPSON</w:t>
          </w:r>
          <w:r w:rsidRPr="002F44A1">
            <w:rPr>
              <w:rFonts w:ascii="Calibri" w:eastAsia="Calibri" w:hAnsi="Calibri"/>
            </w:rPr>
            <w:t xml:space="preserve">         </w:t>
          </w:r>
        </w:p>
      </w:tc>
    </w:tr>
    <w:tr w:rsidR="00D656B9" w:rsidRPr="002F44A1" w14:paraId="38867129" w14:textId="77777777" w:rsidTr="00BA2E5F">
      <w:tc>
        <w:tcPr>
          <w:tcW w:w="4765" w:type="dxa"/>
        </w:tcPr>
        <w:p w14:paraId="48046361" w14:textId="77777777" w:rsidR="00D656B9" w:rsidRPr="002F44A1" w:rsidRDefault="00D656B9" w:rsidP="00D656B9">
          <w:pPr>
            <w:rPr>
              <w:rFonts w:ascii="Calibri" w:eastAsia="Calibri" w:hAnsi="Calibri"/>
            </w:rPr>
          </w:pPr>
          <w:r w:rsidRPr="002F44A1">
            <w:rPr>
              <w:rFonts w:ascii="Calibri" w:eastAsia="Calibri" w:hAnsi="Calibri"/>
              <w:color w:val="1F497D"/>
              <w:sz w:val="20"/>
              <w:szCs w:val="20"/>
            </w:rPr>
            <w:t>LIEUTENANT GOVERNOR</w:t>
          </w:r>
        </w:p>
      </w:tc>
      <w:tc>
        <w:tcPr>
          <w:tcW w:w="4775" w:type="dxa"/>
        </w:tcPr>
        <w:p w14:paraId="6B65502F" w14:textId="77777777" w:rsidR="00D656B9" w:rsidRDefault="00D656B9" w:rsidP="00D656B9">
          <w:pPr>
            <w:jc w:val="right"/>
            <w:rPr>
              <w:rFonts w:ascii="Calibri" w:eastAsia="Calibri" w:hAnsi="Calibri"/>
              <w:color w:val="1F497D"/>
              <w:sz w:val="20"/>
              <w:szCs w:val="20"/>
            </w:rPr>
          </w:pPr>
          <w:r w:rsidRPr="002F44A1">
            <w:rPr>
              <w:rFonts w:ascii="Calibri" w:eastAsia="Calibri" w:hAnsi="Calibri"/>
              <w:color w:val="1F497D"/>
              <w:sz w:val="20"/>
              <w:szCs w:val="20"/>
            </w:rPr>
            <w:t>SECRETARY</w:t>
          </w:r>
          <w:r>
            <w:rPr>
              <w:rFonts w:ascii="Calibri" w:eastAsia="Calibri" w:hAnsi="Calibri"/>
              <w:color w:val="1F497D"/>
              <w:sz w:val="20"/>
              <w:szCs w:val="20"/>
            </w:rPr>
            <w:t xml:space="preserve">, </w:t>
          </w:r>
          <w:r w:rsidRPr="002F44A1">
            <w:rPr>
              <w:rFonts w:ascii="Calibri" w:eastAsia="Calibri" w:hAnsi="Calibri"/>
              <w:color w:val="1F497D"/>
              <w:sz w:val="20"/>
              <w:szCs w:val="20"/>
            </w:rPr>
            <w:t>EXECUTIVE OFFICE</w:t>
          </w:r>
          <w:r>
            <w:rPr>
              <w:rFonts w:ascii="Calibri" w:eastAsia="Calibri" w:hAnsi="Calibri"/>
              <w:color w:val="1F497D"/>
              <w:sz w:val="20"/>
              <w:szCs w:val="20"/>
            </w:rPr>
            <w:t xml:space="preserve"> </w:t>
          </w:r>
        </w:p>
        <w:p w14:paraId="28C21403" w14:textId="77777777" w:rsidR="00D656B9" w:rsidRPr="002F44A1" w:rsidRDefault="00D656B9" w:rsidP="00D656B9">
          <w:pPr>
            <w:jc w:val="right"/>
            <w:rPr>
              <w:rFonts w:ascii="Calibri" w:eastAsia="Calibri" w:hAnsi="Calibri"/>
            </w:rPr>
          </w:pPr>
          <w:r w:rsidRPr="002F44A1">
            <w:rPr>
              <w:rFonts w:ascii="Calibri" w:eastAsia="Calibri" w:hAnsi="Calibri"/>
              <w:color w:val="1F497D"/>
              <w:sz w:val="20"/>
              <w:szCs w:val="20"/>
            </w:rPr>
            <w:t>OF ELDER AFFAIRS</w:t>
          </w:r>
        </w:p>
      </w:tc>
    </w:tr>
  </w:tbl>
  <w:p w14:paraId="68892D79" w14:textId="77777777" w:rsidR="00D656B9" w:rsidRDefault="00D656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46EB" w14:textId="77777777" w:rsidR="00911FE1" w:rsidRDefault="00C15428">
    <w:pPr>
      <w:pStyle w:val="BodyText"/>
      <w:spacing w:line="14" w:lineRule="auto"/>
      <w:rPr>
        <w:sz w:val="20"/>
      </w:rPr>
    </w:pPr>
    <w:r>
      <w:rPr>
        <w:noProof/>
        <w:sz w:val="20"/>
      </w:rPr>
      <mc:AlternateContent>
        <mc:Choice Requires="wps">
          <w:drawing>
            <wp:anchor distT="0" distB="0" distL="0" distR="0" simplePos="0" relativeHeight="487300608" behindDoc="1" locked="0" layoutInCell="1" allowOverlap="1" wp14:anchorId="18C346EF" wp14:editId="18C346F0">
              <wp:simplePos x="0" y="0"/>
              <wp:positionH relativeFrom="page">
                <wp:posOffset>899601</wp:posOffset>
              </wp:positionH>
              <wp:positionV relativeFrom="page">
                <wp:posOffset>417436</wp:posOffset>
              </wp:positionV>
              <wp:extent cx="1826895" cy="3663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6895" cy="366395"/>
                      </a:xfrm>
                      <a:prstGeom prst="rect">
                        <a:avLst/>
                      </a:prstGeom>
                    </wps:spPr>
                    <wps:txbx>
                      <w:txbxContent>
                        <w:p w14:paraId="18C346F8" w14:textId="77777777" w:rsidR="00911FE1" w:rsidRDefault="00C15428">
                          <w:pPr>
                            <w:spacing w:before="11" w:line="254" w:lineRule="auto"/>
                            <w:ind w:left="20" w:right="18"/>
                            <w:rPr>
                              <w:sz w:val="23"/>
                            </w:rPr>
                          </w:pPr>
                          <w:r>
                            <w:rPr>
                              <w:color w:val="161318"/>
                              <w:w w:val="105"/>
                              <w:sz w:val="23"/>
                            </w:rPr>
                            <w:t>Th</w:t>
                          </w:r>
                          <w:r>
                            <w:rPr>
                              <w:color w:val="2A2831"/>
                              <w:w w:val="105"/>
                              <w:sz w:val="23"/>
                            </w:rPr>
                            <w:t>e</w:t>
                          </w:r>
                          <w:r>
                            <w:rPr>
                              <w:color w:val="2A2831"/>
                              <w:spacing w:val="-16"/>
                              <w:w w:val="105"/>
                              <w:sz w:val="23"/>
                            </w:rPr>
                            <w:t xml:space="preserve"> </w:t>
                          </w:r>
                          <w:r>
                            <w:rPr>
                              <w:color w:val="161318"/>
                              <w:w w:val="105"/>
                              <w:sz w:val="23"/>
                            </w:rPr>
                            <w:t>R</w:t>
                          </w:r>
                          <w:r>
                            <w:rPr>
                              <w:color w:val="2A2831"/>
                              <w:w w:val="105"/>
                              <w:sz w:val="23"/>
                            </w:rPr>
                            <w:t>es</w:t>
                          </w:r>
                          <w:r>
                            <w:rPr>
                              <w:color w:val="161318"/>
                              <w:w w:val="105"/>
                              <w:sz w:val="23"/>
                            </w:rPr>
                            <w:t>id</w:t>
                          </w:r>
                          <w:r>
                            <w:rPr>
                              <w:color w:val="2A2831"/>
                              <w:w w:val="105"/>
                              <w:sz w:val="23"/>
                            </w:rPr>
                            <w:t>e</w:t>
                          </w:r>
                          <w:r>
                            <w:rPr>
                              <w:color w:val="161318"/>
                              <w:w w:val="105"/>
                              <w:sz w:val="23"/>
                            </w:rPr>
                            <w:t>n</w:t>
                          </w:r>
                          <w:r>
                            <w:rPr>
                              <w:color w:val="2A2831"/>
                              <w:w w:val="105"/>
                              <w:sz w:val="23"/>
                            </w:rPr>
                            <w:t>ce</w:t>
                          </w:r>
                          <w:r>
                            <w:rPr>
                              <w:color w:val="2A2831"/>
                              <w:spacing w:val="-13"/>
                              <w:w w:val="105"/>
                              <w:sz w:val="23"/>
                            </w:rPr>
                            <w:t xml:space="preserve"> </w:t>
                          </w:r>
                          <w:r>
                            <w:rPr>
                              <w:color w:val="2A2831"/>
                              <w:w w:val="105"/>
                              <w:sz w:val="23"/>
                            </w:rPr>
                            <w:t>a</w:t>
                          </w:r>
                          <w:r>
                            <w:rPr>
                              <w:color w:val="161318"/>
                              <w:w w:val="105"/>
                              <w:sz w:val="23"/>
                            </w:rPr>
                            <w:t>t</w:t>
                          </w:r>
                          <w:r>
                            <w:rPr>
                              <w:color w:val="161318"/>
                              <w:spacing w:val="-11"/>
                              <w:w w:val="105"/>
                              <w:sz w:val="23"/>
                            </w:rPr>
                            <w:t xml:space="preserve"> </w:t>
                          </w:r>
                          <w:r>
                            <w:rPr>
                              <w:color w:val="161318"/>
                              <w:w w:val="105"/>
                              <w:sz w:val="23"/>
                            </w:rPr>
                            <w:t>P</w:t>
                          </w:r>
                          <w:r>
                            <w:rPr>
                              <w:color w:val="2A2831"/>
                              <w:w w:val="105"/>
                              <w:sz w:val="23"/>
                            </w:rPr>
                            <w:t>ea</w:t>
                          </w:r>
                          <w:r>
                            <w:rPr>
                              <w:color w:val="161318"/>
                              <w:w w:val="105"/>
                              <w:sz w:val="23"/>
                            </w:rPr>
                            <w:t>rl</w:t>
                          </w:r>
                          <w:r>
                            <w:rPr>
                              <w:color w:val="161318"/>
                              <w:spacing w:val="-6"/>
                              <w:w w:val="105"/>
                              <w:sz w:val="23"/>
                            </w:rPr>
                            <w:t xml:space="preserve"> </w:t>
                          </w:r>
                          <w:r>
                            <w:rPr>
                              <w:color w:val="2A2831"/>
                              <w:w w:val="105"/>
                              <w:sz w:val="23"/>
                            </w:rPr>
                            <w:t>S</w:t>
                          </w:r>
                          <w:r>
                            <w:rPr>
                              <w:color w:val="161318"/>
                              <w:w w:val="105"/>
                              <w:sz w:val="23"/>
                            </w:rPr>
                            <w:t>tr</w:t>
                          </w:r>
                          <w:r>
                            <w:rPr>
                              <w:color w:val="2A2831"/>
                              <w:w w:val="105"/>
                              <w:sz w:val="23"/>
                            </w:rPr>
                            <w:t xml:space="preserve">eet </w:t>
                          </w:r>
                          <w:r>
                            <w:rPr>
                              <w:color w:val="161318"/>
                              <w:w w:val="105"/>
                              <w:sz w:val="23"/>
                            </w:rPr>
                            <w:t>N</w:t>
                          </w:r>
                          <w:r>
                            <w:rPr>
                              <w:color w:val="2A2831"/>
                              <w:w w:val="105"/>
                              <w:sz w:val="23"/>
                            </w:rPr>
                            <w:t>ove</w:t>
                          </w:r>
                          <w:r>
                            <w:rPr>
                              <w:color w:val="161318"/>
                              <w:w w:val="105"/>
                              <w:sz w:val="23"/>
                            </w:rPr>
                            <w:t>mb</w:t>
                          </w:r>
                          <w:r>
                            <w:rPr>
                              <w:color w:val="2A2831"/>
                              <w:w w:val="105"/>
                              <w:sz w:val="23"/>
                            </w:rPr>
                            <w:t>e</w:t>
                          </w:r>
                          <w:r>
                            <w:rPr>
                              <w:color w:val="161318"/>
                              <w:w w:val="105"/>
                              <w:sz w:val="23"/>
                            </w:rPr>
                            <w:t xml:space="preserve">r </w:t>
                          </w:r>
                          <w:r>
                            <w:rPr>
                              <w:color w:val="2A2831"/>
                              <w:w w:val="105"/>
                              <w:sz w:val="23"/>
                            </w:rPr>
                            <w:t>29</w:t>
                          </w:r>
                          <w:r>
                            <w:rPr>
                              <w:color w:val="544F54"/>
                              <w:w w:val="105"/>
                              <w:sz w:val="23"/>
                            </w:rPr>
                            <w:t xml:space="preserve">, </w:t>
                          </w:r>
                          <w:r>
                            <w:rPr>
                              <w:color w:val="2A2831"/>
                              <w:w w:val="105"/>
                              <w:sz w:val="23"/>
                            </w:rPr>
                            <w:t>2024</w:t>
                          </w:r>
                        </w:p>
                      </w:txbxContent>
                    </wps:txbx>
                    <wps:bodyPr wrap="square" lIns="0" tIns="0" rIns="0" bIns="0" rtlCol="0">
                      <a:noAutofit/>
                    </wps:bodyPr>
                  </wps:wsp>
                </a:graphicData>
              </a:graphic>
            </wp:anchor>
          </w:drawing>
        </mc:Choice>
        <mc:Fallback>
          <w:pict>
            <v:shapetype w14:anchorId="18C346EF" id="_x0000_t202" coordsize="21600,21600" o:spt="202" path="m,l,21600r21600,l21600,xe">
              <v:stroke joinstyle="miter"/>
              <v:path gradientshapeok="t" o:connecttype="rect"/>
            </v:shapetype>
            <v:shape id="Textbox 2" o:spid="_x0000_s1028" type="#_x0000_t202" style="position:absolute;margin-left:70.85pt;margin-top:32.85pt;width:143.85pt;height:28.85pt;z-index:-1601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" filled="f" stroked="f">
              <v:textbox inset="0,0,0,0">
                <w:txbxContent>
                  <w:p w14:paraId="18C346F8" w14:textId="77777777" w:rsidR="00911FE1" w:rsidRDefault="00C15428">
                    <w:pPr>
                      <w:spacing w:before="11" w:line="254" w:lineRule="auto"/>
                      <w:ind w:left="20" w:right="18"/>
                      <w:rPr>
                        <w:sz w:val="23"/>
                      </w:rPr>
                    </w:pPr>
                    <w:r>
                      <w:rPr>
                        <w:color w:val="161318"/>
                        <w:w w:val="105"/>
                        <w:sz w:val="23"/>
                      </w:rPr>
                      <w:t>Th</w:t>
                    </w:r>
                    <w:r>
                      <w:rPr>
                        <w:color w:val="2A2831"/>
                        <w:w w:val="105"/>
                        <w:sz w:val="23"/>
                      </w:rPr>
                      <w:t>e</w:t>
                    </w:r>
                    <w:r>
                      <w:rPr>
                        <w:color w:val="2A2831"/>
                        <w:spacing w:val="-16"/>
                        <w:w w:val="105"/>
                        <w:sz w:val="23"/>
                      </w:rPr>
                      <w:t xml:space="preserve"> </w:t>
                    </w:r>
                    <w:r>
                      <w:rPr>
                        <w:color w:val="161318"/>
                        <w:w w:val="105"/>
                        <w:sz w:val="23"/>
                      </w:rPr>
                      <w:t>R</w:t>
                    </w:r>
                    <w:r>
                      <w:rPr>
                        <w:color w:val="2A2831"/>
                        <w:w w:val="105"/>
                        <w:sz w:val="23"/>
                      </w:rPr>
                      <w:t>es</w:t>
                    </w:r>
                    <w:r>
                      <w:rPr>
                        <w:color w:val="161318"/>
                        <w:w w:val="105"/>
                        <w:sz w:val="23"/>
                      </w:rPr>
                      <w:t>id</w:t>
                    </w:r>
                    <w:r>
                      <w:rPr>
                        <w:color w:val="2A2831"/>
                        <w:w w:val="105"/>
                        <w:sz w:val="23"/>
                      </w:rPr>
                      <w:t>e</w:t>
                    </w:r>
                    <w:r>
                      <w:rPr>
                        <w:color w:val="161318"/>
                        <w:w w:val="105"/>
                        <w:sz w:val="23"/>
                      </w:rPr>
                      <w:t>n</w:t>
                    </w:r>
                    <w:r>
                      <w:rPr>
                        <w:color w:val="2A2831"/>
                        <w:w w:val="105"/>
                        <w:sz w:val="23"/>
                      </w:rPr>
                      <w:t>ce</w:t>
                    </w:r>
                    <w:r>
                      <w:rPr>
                        <w:color w:val="2A2831"/>
                        <w:spacing w:val="-13"/>
                        <w:w w:val="105"/>
                        <w:sz w:val="23"/>
                      </w:rPr>
                      <w:t xml:space="preserve"> </w:t>
                    </w:r>
                    <w:r>
                      <w:rPr>
                        <w:color w:val="2A2831"/>
                        <w:w w:val="105"/>
                        <w:sz w:val="23"/>
                      </w:rPr>
                      <w:t>a</w:t>
                    </w:r>
                    <w:r>
                      <w:rPr>
                        <w:color w:val="161318"/>
                        <w:w w:val="105"/>
                        <w:sz w:val="23"/>
                      </w:rPr>
                      <w:t>t</w:t>
                    </w:r>
                    <w:r>
                      <w:rPr>
                        <w:color w:val="161318"/>
                        <w:spacing w:val="-11"/>
                        <w:w w:val="105"/>
                        <w:sz w:val="23"/>
                      </w:rPr>
                      <w:t xml:space="preserve"> </w:t>
                    </w:r>
                    <w:r>
                      <w:rPr>
                        <w:color w:val="161318"/>
                        <w:w w:val="105"/>
                        <w:sz w:val="23"/>
                      </w:rPr>
                      <w:t>P</w:t>
                    </w:r>
                    <w:r>
                      <w:rPr>
                        <w:color w:val="2A2831"/>
                        <w:w w:val="105"/>
                        <w:sz w:val="23"/>
                      </w:rPr>
                      <w:t>ea</w:t>
                    </w:r>
                    <w:r>
                      <w:rPr>
                        <w:color w:val="161318"/>
                        <w:w w:val="105"/>
                        <w:sz w:val="23"/>
                      </w:rPr>
                      <w:t>rl</w:t>
                    </w:r>
                    <w:r>
                      <w:rPr>
                        <w:color w:val="161318"/>
                        <w:spacing w:val="-6"/>
                        <w:w w:val="105"/>
                        <w:sz w:val="23"/>
                      </w:rPr>
                      <w:t xml:space="preserve"> </w:t>
                    </w:r>
                    <w:r>
                      <w:rPr>
                        <w:color w:val="2A2831"/>
                        <w:w w:val="105"/>
                        <w:sz w:val="23"/>
                      </w:rPr>
                      <w:t>S</w:t>
                    </w:r>
                    <w:r>
                      <w:rPr>
                        <w:color w:val="161318"/>
                        <w:w w:val="105"/>
                        <w:sz w:val="23"/>
                      </w:rPr>
                      <w:t>tr</w:t>
                    </w:r>
                    <w:r>
                      <w:rPr>
                        <w:color w:val="2A2831"/>
                        <w:w w:val="105"/>
                        <w:sz w:val="23"/>
                      </w:rPr>
                      <w:t xml:space="preserve">eet </w:t>
                    </w:r>
                    <w:r>
                      <w:rPr>
                        <w:color w:val="161318"/>
                        <w:w w:val="105"/>
                        <w:sz w:val="23"/>
                      </w:rPr>
                      <w:t>N</w:t>
                    </w:r>
                    <w:r>
                      <w:rPr>
                        <w:color w:val="2A2831"/>
                        <w:w w:val="105"/>
                        <w:sz w:val="23"/>
                      </w:rPr>
                      <w:t>ove</w:t>
                    </w:r>
                    <w:r>
                      <w:rPr>
                        <w:color w:val="161318"/>
                        <w:w w:val="105"/>
                        <w:sz w:val="23"/>
                      </w:rPr>
                      <w:t>mb</w:t>
                    </w:r>
                    <w:r>
                      <w:rPr>
                        <w:color w:val="2A2831"/>
                        <w:w w:val="105"/>
                        <w:sz w:val="23"/>
                      </w:rPr>
                      <w:t>e</w:t>
                    </w:r>
                    <w:r>
                      <w:rPr>
                        <w:color w:val="161318"/>
                        <w:w w:val="105"/>
                        <w:sz w:val="23"/>
                      </w:rPr>
                      <w:t xml:space="preserve">r </w:t>
                    </w:r>
                    <w:r>
                      <w:rPr>
                        <w:color w:val="2A2831"/>
                        <w:w w:val="105"/>
                        <w:sz w:val="23"/>
                      </w:rPr>
                      <w:t>29</w:t>
                    </w:r>
                    <w:r>
                      <w:rPr>
                        <w:color w:val="544F54"/>
                        <w:w w:val="105"/>
                        <w:sz w:val="23"/>
                      </w:rPr>
                      <w:t xml:space="preserve">, </w:t>
                    </w:r>
                    <w:r>
                      <w:rPr>
                        <w:color w:val="2A2831"/>
                        <w:w w:val="105"/>
                        <w:sz w:val="23"/>
                      </w:rPr>
                      <w:t>2024</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46ED" w14:textId="77777777" w:rsidR="00911FE1" w:rsidRDefault="00C15428">
    <w:pPr>
      <w:pStyle w:val="BodyText"/>
      <w:spacing w:line="14" w:lineRule="auto"/>
      <w:rPr>
        <w:sz w:val="20"/>
      </w:rPr>
    </w:pPr>
    <w:r>
      <w:rPr>
        <w:noProof/>
        <w:sz w:val="20"/>
      </w:rPr>
      <mc:AlternateContent>
        <mc:Choice Requires="wps">
          <w:drawing>
            <wp:anchor distT="0" distB="0" distL="0" distR="0" simplePos="0" relativeHeight="487301632" behindDoc="1" locked="0" layoutInCell="1" allowOverlap="1" wp14:anchorId="18C346F3" wp14:editId="18C346F4">
              <wp:simplePos x="0" y="0"/>
              <wp:positionH relativeFrom="page">
                <wp:posOffset>902004</wp:posOffset>
              </wp:positionH>
              <wp:positionV relativeFrom="page">
                <wp:posOffset>450426</wp:posOffset>
              </wp:positionV>
              <wp:extent cx="1818639" cy="3695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8639" cy="369570"/>
                      </a:xfrm>
                      <a:prstGeom prst="rect">
                        <a:avLst/>
                      </a:prstGeom>
                    </wps:spPr>
                    <wps:txbx>
                      <w:txbxContent>
                        <w:p w14:paraId="18C346FA" w14:textId="77777777" w:rsidR="00911FE1" w:rsidRDefault="00C15428">
                          <w:pPr>
                            <w:pStyle w:val="BodyText"/>
                            <w:spacing w:before="10"/>
                            <w:ind w:left="20" w:right="18"/>
                          </w:pPr>
                          <w:r>
                            <w:t>The</w:t>
                          </w:r>
                          <w:r>
                            <w:rPr>
                              <w:spacing w:val="-12"/>
                            </w:rPr>
                            <w:t xml:space="preserve"> </w:t>
                          </w:r>
                          <w:r>
                            <w:t>Residence</w:t>
                          </w:r>
                          <w:r>
                            <w:rPr>
                              <w:spacing w:val="-9"/>
                            </w:rPr>
                            <w:t xml:space="preserve"> </w:t>
                          </w:r>
                          <w:r>
                            <w:t>at</w:t>
                          </w:r>
                          <w:r>
                            <w:rPr>
                              <w:spacing w:val="-10"/>
                            </w:rPr>
                            <w:t xml:space="preserve"> </w:t>
                          </w:r>
                          <w:r>
                            <w:t>Pearl</w:t>
                          </w:r>
                          <w:r>
                            <w:rPr>
                              <w:spacing w:val="-10"/>
                            </w:rPr>
                            <w:t xml:space="preserve"> </w:t>
                          </w:r>
                          <w:r>
                            <w:t>Street November 29, 2024</w:t>
                          </w:r>
                        </w:p>
                      </w:txbxContent>
                    </wps:txbx>
                    <wps:bodyPr wrap="square" lIns="0" tIns="0" rIns="0" bIns="0" rtlCol="0">
                      <a:noAutofit/>
                    </wps:bodyPr>
                  </wps:wsp>
                </a:graphicData>
              </a:graphic>
            </wp:anchor>
          </w:drawing>
        </mc:Choice>
        <mc:Fallback>
          <w:pict>
            <v:shapetype w14:anchorId="18C346F3" id="_x0000_t202" coordsize="21600,21600" o:spt="202" path="m,l,21600r21600,l21600,xe">
              <v:stroke joinstyle="miter"/>
              <v:path gradientshapeok="t" o:connecttype="rect"/>
            </v:shapetype>
            <v:shape id="Textbox 4" o:spid="_x0000_s1030" type="#_x0000_t202" style="position:absolute;margin-left:71pt;margin-top:35.45pt;width:143.2pt;height:29.1pt;z-index:-1601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" filled="f" stroked="f">
              <v:textbox inset="0,0,0,0">
                <w:txbxContent>
                  <w:p w14:paraId="18C346FA" w14:textId="77777777" w:rsidR="00911FE1" w:rsidRDefault="00C15428">
                    <w:pPr>
                      <w:pStyle w:val="BodyText"/>
                      <w:spacing w:before="10"/>
                      <w:ind w:left="20" w:right="18"/>
                    </w:pPr>
                    <w:r>
                      <w:t>The</w:t>
                    </w:r>
                    <w:r>
                      <w:rPr>
                        <w:spacing w:val="-12"/>
                      </w:rPr>
                      <w:t xml:space="preserve"> </w:t>
                    </w:r>
                    <w:r>
                      <w:t>Residence</w:t>
                    </w:r>
                    <w:r>
                      <w:rPr>
                        <w:spacing w:val="-9"/>
                      </w:rPr>
                      <w:t xml:space="preserve"> </w:t>
                    </w:r>
                    <w:r>
                      <w:t>at</w:t>
                    </w:r>
                    <w:r>
                      <w:rPr>
                        <w:spacing w:val="-10"/>
                      </w:rPr>
                      <w:t xml:space="preserve"> </w:t>
                    </w:r>
                    <w:r>
                      <w:t>Pearl</w:t>
                    </w:r>
                    <w:r>
                      <w:rPr>
                        <w:spacing w:val="-10"/>
                      </w:rPr>
                      <w:t xml:space="preserve"> </w:t>
                    </w:r>
                    <w:r>
                      <w:t>Street November 29, 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14C71"/>
    <w:multiLevelType w:val="hybridMultilevel"/>
    <w:tmpl w:val="DFD47CE2"/>
    <w:lvl w:ilvl="0" w:tplc="5FCED5E4">
      <w:numFmt w:val="bullet"/>
      <w:lvlText w:val=""/>
      <w:lvlJc w:val="left"/>
      <w:pPr>
        <w:ind w:left="900" w:hanging="360"/>
      </w:pPr>
      <w:rPr>
        <w:rFonts w:ascii="Symbol" w:eastAsia="Symbol" w:hAnsi="Symbol" w:cs="Symbol" w:hint="default"/>
        <w:b w:val="0"/>
        <w:bCs w:val="0"/>
        <w:i w:val="0"/>
        <w:iCs w:val="0"/>
        <w:spacing w:val="0"/>
        <w:w w:val="100"/>
        <w:sz w:val="24"/>
        <w:szCs w:val="24"/>
        <w:lang w:val="en-US" w:eastAsia="en-US" w:bidi="ar-SA"/>
      </w:rPr>
    </w:lvl>
    <w:lvl w:ilvl="1" w:tplc="2CAABABC">
      <w:numFmt w:val="bullet"/>
      <w:lvlText w:val="•"/>
      <w:lvlJc w:val="left"/>
      <w:pPr>
        <w:ind w:left="1746" w:hanging="360"/>
      </w:pPr>
      <w:rPr>
        <w:rFonts w:hint="default"/>
        <w:lang w:val="en-US" w:eastAsia="en-US" w:bidi="ar-SA"/>
      </w:rPr>
    </w:lvl>
    <w:lvl w:ilvl="2" w:tplc="3F9EE350">
      <w:numFmt w:val="bullet"/>
      <w:lvlText w:val="•"/>
      <w:lvlJc w:val="left"/>
      <w:pPr>
        <w:ind w:left="2592" w:hanging="360"/>
      </w:pPr>
      <w:rPr>
        <w:rFonts w:hint="default"/>
        <w:lang w:val="en-US" w:eastAsia="en-US" w:bidi="ar-SA"/>
      </w:rPr>
    </w:lvl>
    <w:lvl w:ilvl="3" w:tplc="19ECB2A8">
      <w:numFmt w:val="bullet"/>
      <w:lvlText w:val="•"/>
      <w:lvlJc w:val="left"/>
      <w:pPr>
        <w:ind w:left="3438" w:hanging="360"/>
      </w:pPr>
      <w:rPr>
        <w:rFonts w:hint="default"/>
        <w:lang w:val="en-US" w:eastAsia="en-US" w:bidi="ar-SA"/>
      </w:rPr>
    </w:lvl>
    <w:lvl w:ilvl="4" w:tplc="65B2E3E2">
      <w:numFmt w:val="bullet"/>
      <w:lvlText w:val="•"/>
      <w:lvlJc w:val="left"/>
      <w:pPr>
        <w:ind w:left="4284" w:hanging="360"/>
      </w:pPr>
      <w:rPr>
        <w:rFonts w:hint="default"/>
        <w:lang w:val="en-US" w:eastAsia="en-US" w:bidi="ar-SA"/>
      </w:rPr>
    </w:lvl>
    <w:lvl w:ilvl="5" w:tplc="02501B4E">
      <w:numFmt w:val="bullet"/>
      <w:lvlText w:val="•"/>
      <w:lvlJc w:val="left"/>
      <w:pPr>
        <w:ind w:left="5130" w:hanging="360"/>
      </w:pPr>
      <w:rPr>
        <w:rFonts w:hint="default"/>
        <w:lang w:val="en-US" w:eastAsia="en-US" w:bidi="ar-SA"/>
      </w:rPr>
    </w:lvl>
    <w:lvl w:ilvl="6" w:tplc="D60E8BD2">
      <w:numFmt w:val="bullet"/>
      <w:lvlText w:val="•"/>
      <w:lvlJc w:val="left"/>
      <w:pPr>
        <w:ind w:left="5976" w:hanging="360"/>
      </w:pPr>
      <w:rPr>
        <w:rFonts w:hint="default"/>
        <w:lang w:val="en-US" w:eastAsia="en-US" w:bidi="ar-SA"/>
      </w:rPr>
    </w:lvl>
    <w:lvl w:ilvl="7" w:tplc="72B62FBC">
      <w:numFmt w:val="bullet"/>
      <w:lvlText w:val="•"/>
      <w:lvlJc w:val="left"/>
      <w:pPr>
        <w:ind w:left="6822" w:hanging="360"/>
      </w:pPr>
      <w:rPr>
        <w:rFonts w:hint="default"/>
        <w:lang w:val="en-US" w:eastAsia="en-US" w:bidi="ar-SA"/>
      </w:rPr>
    </w:lvl>
    <w:lvl w:ilvl="8" w:tplc="981E40B0">
      <w:numFmt w:val="bullet"/>
      <w:lvlText w:val="•"/>
      <w:lvlJc w:val="left"/>
      <w:pPr>
        <w:ind w:left="7668" w:hanging="360"/>
      </w:pPr>
      <w:rPr>
        <w:rFonts w:hint="default"/>
        <w:lang w:val="en-US" w:eastAsia="en-US" w:bidi="ar-SA"/>
      </w:rPr>
    </w:lvl>
  </w:abstractNum>
  <w:abstractNum w:abstractNumId="1" w15:restartNumberingAfterBreak="0">
    <w:nsid w:val="17B36DB8"/>
    <w:multiLevelType w:val="hybridMultilevel"/>
    <w:tmpl w:val="E1425596"/>
    <w:lvl w:ilvl="0" w:tplc="C03C4248">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1" w:tplc="2CB43A3A">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2" w:tplc="0EA05B8E">
      <w:numFmt w:val="bullet"/>
      <w:lvlText w:val="•"/>
      <w:lvlJc w:val="left"/>
      <w:pPr>
        <w:ind w:left="2195" w:hanging="360"/>
      </w:pPr>
      <w:rPr>
        <w:rFonts w:hint="default"/>
        <w:lang w:val="en-US" w:eastAsia="en-US" w:bidi="ar-SA"/>
      </w:rPr>
    </w:lvl>
    <w:lvl w:ilvl="3" w:tplc="DD3A79BA">
      <w:numFmt w:val="bullet"/>
      <w:lvlText w:val="•"/>
      <w:lvlJc w:val="left"/>
      <w:pPr>
        <w:ind w:left="3091" w:hanging="360"/>
      </w:pPr>
      <w:rPr>
        <w:rFonts w:hint="default"/>
        <w:lang w:val="en-US" w:eastAsia="en-US" w:bidi="ar-SA"/>
      </w:rPr>
    </w:lvl>
    <w:lvl w:ilvl="4" w:tplc="51709DA6">
      <w:numFmt w:val="bullet"/>
      <w:lvlText w:val="•"/>
      <w:lvlJc w:val="left"/>
      <w:pPr>
        <w:ind w:left="3986" w:hanging="360"/>
      </w:pPr>
      <w:rPr>
        <w:rFonts w:hint="default"/>
        <w:lang w:val="en-US" w:eastAsia="en-US" w:bidi="ar-SA"/>
      </w:rPr>
    </w:lvl>
    <w:lvl w:ilvl="5" w:tplc="8CC4E280">
      <w:numFmt w:val="bullet"/>
      <w:lvlText w:val="•"/>
      <w:lvlJc w:val="left"/>
      <w:pPr>
        <w:ind w:left="4882" w:hanging="360"/>
      </w:pPr>
      <w:rPr>
        <w:rFonts w:hint="default"/>
        <w:lang w:val="en-US" w:eastAsia="en-US" w:bidi="ar-SA"/>
      </w:rPr>
    </w:lvl>
    <w:lvl w:ilvl="6" w:tplc="E4EE3A06">
      <w:numFmt w:val="bullet"/>
      <w:lvlText w:val="•"/>
      <w:lvlJc w:val="left"/>
      <w:pPr>
        <w:ind w:left="5777" w:hanging="360"/>
      </w:pPr>
      <w:rPr>
        <w:rFonts w:hint="default"/>
        <w:lang w:val="en-US" w:eastAsia="en-US" w:bidi="ar-SA"/>
      </w:rPr>
    </w:lvl>
    <w:lvl w:ilvl="7" w:tplc="7CDA2084">
      <w:numFmt w:val="bullet"/>
      <w:lvlText w:val="•"/>
      <w:lvlJc w:val="left"/>
      <w:pPr>
        <w:ind w:left="6673" w:hanging="360"/>
      </w:pPr>
      <w:rPr>
        <w:rFonts w:hint="default"/>
        <w:lang w:val="en-US" w:eastAsia="en-US" w:bidi="ar-SA"/>
      </w:rPr>
    </w:lvl>
    <w:lvl w:ilvl="8" w:tplc="CE0E746A">
      <w:numFmt w:val="bullet"/>
      <w:lvlText w:val="•"/>
      <w:lvlJc w:val="left"/>
      <w:pPr>
        <w:ind w:left="7568" w:hanging="360"/>
      </w:pPr>
      <w:rPr>
        <w:rFonts w:hint="default"/>
        <w:lang w:val="en-US" w:eastAsia="en-US" w:bidi="ar-SA"/>
      </w:rPr>
    </w:lvl>
  </w:abstractNum>
  <w:abstractNum w:abstractNumId="2" w15:restartNumberingAfterBreak="0">
    <w:nsid w:val="2B0066CF"/>
    <w:multiLevelType w:val="hybridMultilevel"/>
    <w:tmpl w:val="C5CA65DA"/>
    <w:lvl w:ilvl="0" w:tplc="D48A6200">
      <w:numFmt w:val="bullet"/>
      <w:lvlText w:val="-"/>
      <w:lvlJc w:val="left"/>
      <w:pPr>
        <w:ind w:left="421" w:hanging="271"/>
      </w:pPr>
      <w:rPr>
        <w:rFonts w:ascii="Times New Roman" w:eastAsia="Times New Roman" w:hAnsi="Times New Roman" w:cs="Times New Roman" w:hint="default"/>
        <w:spacing w:val="0"/>
        <w:w w:val="103"/>
        <w:lang w:val="en-US" w:eastAsia="en-US" w:bidi="ar-SA"/>
      </w:rPr>
    </w:lvl>
    <w:lvl w:ilvl="1" w:tplc="EF80A46A">
      <w:numFmt w:val="bullet"/>
      <w:lvlText w:val="•"/>
      <w:lvlJc w:val="left"/>
      <w:pPr>
        <w:ind w:left="773" w:hanging="271"/>
      </w:pPr>
      <w:rPr>
        <w:rFonts w:hint="default"/>
        <w:lang w:val="en-US" w:eastAsia="en-US" w:bidi="ar-SA"/>
      </w:rPr>
    </w:lvl>
    <w:lvl w:ilvl="2" w:tplc="173C9C7A">
      <w:numFmt w:val="bullet"/>
      <w:lvlText w:val="•"/>
      <w:lvlJc w:val="left"/>
      <w:pPr>
        <w:ind w:left="1126" w:hanging="271"/>
      </w:pPr>
      <w:rPr>
        <w:rFonts w:hint="default"/>
        <w:lang w:val="en-US" w:eastAsia="en-US" w:bidi="ar-SA"/>
      </w:rPr>
    </w:lvl>
    <w:lvl w:ilvl="3" w:tplc="979A9842">
      <w:numFmt w:val="bullet"/>
      <w:lvlText w:val="•"/>
      <w:lvlJc w:val="left"/>
      <w:pPr>
        <w:ind w:left="1479" w:hanging="271"/>
      </w:pPr>
      <w:rPr>
        <w:rFonts w:hint="default"/>
        <w:lang w:val="en-US" w:eastAsia="en-US" w:bidi="ar-SA"/>
      </w:rPr>
    </w:lvl>
    <w:lvl w:ilvl="4" w:tplc="C41C1C5C">
      <w:numFmt w:val="bullet"/>
      <w:lvlText w:val="•"/>
      <w:lvlJc w:val="left"/>
      <w:pPr>
        <w:ind w:left="1832" w:hanging="271"/>
      </w:pPr>
      <w:rPr>
        <w:rFonts w:hint="default"/>
        <w:lang w:val="en-US" w:eastAsia="en-US" w:bidi="ar-SA"/>
      </w:rPr>
    </w:lvl>
    <w:lvl w:ilvl="5" w:tplc="8034B210">
      <w:numFmt w:val="bullet"/>
      <w:lvlText w:val="•"/>
      <w:lvlJc w:val="left"/>
      <w:pPr>
        <w:ind w:left="2185" w:hanging="271"/>
      </w:pPr>
      <w:rPr>
        <w:rFonts w:hint="default"/>
        <w:lang w:val="en-US" w:eastAsia="en-US" w:bidi="ar-SA"/>
      </w:rPr>
    </w:lvl>
    <w:lvl w:ilvl="6" w:tplc="A1A48F64">
      <w:numFmt w:val="bullet"/>
      <w:lvlText w:val="•"/>
      <w:lvlJc w:val="left"/>
      <w:pPr>
        <w:ind w:left="2538" w:hanging="271"/>
      </w:pPr>
      <w:rPr>
        <w:rFonts w:hint="default"/>
        <w:lang w:val="en-US" w:eastAsia="en-US" w:bidi="ar-SA"/>
      </w:rPr>
    </w:lvl>
    <w:lvl w:ilvl="7" w:tplc="50DC84C8">
      <w:numFmt w:val="bullet"/>
      <w:lvlText w:val="•"/>
      <w:lvlJc w:val="left"/>
      <w:pPr>
        <w:ind w:left="2891" w:hanging="271"/>
      </w:pPr>
      <w:rPr>
        <w:rFonts w:hint="default"/>
        <w:lang w:val="en-US" w:eastAsia="en-US" w:bidi="ar-SA"/>
      </w:rPr>
    </w:lvl>
    <w:lvl w:ilvl="8" w:tplc="9300CCEA">
      <w:numFmt w:val="bullet"/>
      <w:lvlText w:val="•"/>
      <w:lvlJc w:val="left"/>
      <w:pPr>
        <w:ind w:left="3244" w:hanging="271"/>
      </w:pPr>
      <w:rPr>
        <w:rFonts w:hint="default"/>
        <w:lang w:val="en-US" w:eastAsia="en-US" w:bidi="ar-SA"/>
      </w:rPr>
    </w:lvl>
  </w:abstractNum>
  <w:abstractNum w:abstractNumId="3" w15:restartNumberingAfterBreak="0">
    <w:nsid w:val="36EB1783"/>
    <w:multiLevelType w:val="hybridMultilevel"/>
    <w:tmpl w:val="8818634C"/>
    <w:lvl w:ilvl="0" w:tplc="E6D2A2C2">
      <w:numFmt w:val="bullet"/>
      <w:lvlText w:val="-"/>
      <w:lvlJc w:val="left"/>
      <w:pPr>
        <w:ind w:left="440" w:hanging="334"/>
      </w:pPr>
      <w:rPr>
        <w:rFonts w:ascii="Times New Roman" w:eastAsia="Times New Roman" w:hAnsi="Times New Roman" w:cs="Times New Roman" w:hint="default"/>
        <w:spacing w:val="0"/>
        <w:w w:val="103"/>
        <w:lang w:val="en-US" w:eastAsia="en-US" w:bidi="ar-SA"/>
      </w:rPr>
    </w:lvl>
    <w:lvl w:ilvl="1" w:tplc="5D3C4F84">
      <w:numFmt w:val="bullet"/>
      <w:lvlText w:val="•"/>
      <w:lvlJc w:val="left"/>
      <w:pPr>
        <w:ind w:left="791" w:hanging="334"/>
      </w:pPr>
      <w:rPr>
        <w:rFonts w:hint="default"/>
        <w:lang w:val="en-US" w:eastAsia="en-US" w:bidi="ar-SA"/>
      </w:rPr>
    </w:lvl>
    <w:lvl w:ilvl="2" w:tplc="FC5849CE">
      <w:numFmt w:val="bullet"/>
      <w:lvlText w:val="•"/>
      <w:lvlJc w:val="left"/>
      <w:pPr>
        <w:ind w:left="1142" w:hanging="334"/>
      </w:pPr>
      <w:rPr>
        <w:rFonts w:hint="default"/>
        <w:lang w:val="en-US" w:eastAsia="en-US" w:bidi="ar-SA"/>
      </w:rPr>
    </w:lvl>
    <w:lvl w:ilvl="3" w:tplc="E48688D8">
      <w:numFmt w:val="bullet"/>
      <w:lvlText w:val="•"/>
      <w:lvlJc w:val="left"/>
      <w:pPr>
        <w:ind w:left="1493" w:hanging="334"/>
      </w:pPr>
      <w:rPr>
        <w:rFonts w:hint="default"/>
        <w:lang w:val="en-US" w:eastAsia="en-US" w:bidi="ar-SA"/>
      </w:rPr>
    </w:lvl>
    <w:lvl w:ilvl="4" w:tplc="2E68A89C">
      <w:numFmt w:val="bullet"/>
      <w:lvlText w:val="•"/>
      <w:lvlJc w:val="left"/>
      <w:pPr>
        <w:ind w:left="1844" w:hanging="334"/>
      </w:pPr>
      <w:rPr>
        <w:rFonts w:hint="default"/>
        <w:lang w:val="en-US" w:eastAsia="en-US" w:bidi="ar-SA"/>
      </w:rPr>
    </w:lvl>
    <w:lvl w:ilvl="5" w:tplc="1ADCD4C6">
      <w:numFmt w:val="bullet"/>
      <w:lvlText w:val="•"/>
      <w:lvlJc w:val="left"/>
      <w:pPr>
        <w:ind w:left="2195" w:hanging="334"/>
      </w:pPr>
      <w:rPr>
        <w:rFonts w:hint="default"/>
        <w:lang w:val="en-US" w:eastAsia="en-US" w:bidi="ar-SA"/>
      </w:rPr>
    </w:lvl>
    <w:lvl w:ilvl="6" w:tplc="4184E87E">
      <w:numFmt w:val="bullet"/>
      <w:lvlText w:val="•"/>
      <w:lvlJc w:val="left"/>
      <w:pPr>
        <w:ind w:left="2546" w:hanging="334"/>
      </w:pPr>
      <w:rPr>
        <w:rFonts w:hint="default"/>
        <w:lang w:val="en-US" w:eastAsia="en-US" w:bidi="ar-SA"/>
      </w:rPr>
    </w:lvl>
    <w:lvl w:ilvl="7" w:tplc="A9F478E6">
      <w:numFmt w:val="bullet"/>
      <w:lvlText w:val="•"/>
      <w:lvlJc w:val="left"/>
      <w:pPr>
        <w:ind w:left="2897" w:hanging="334"/>
      </w:pPr>
      <w:rPr>
        <w:rFonts w:hint="default"/>
        <w:lang w:val="en-US" w:eastAsia="en-US" w:bidi="ar-SA"/>
      </w:rPr>
    </w:lvl>
    <w:lvl w:ilvl="8" w:tplc="A4C48C88">
      <w:numFmt w:val="bullet"/>
      <w:lvlText w:val="•"/>
      <w:lvlJc w:val="left"/>
      <w:pPr>
        <w:ind w:left="3248" w:hanging="334"/>
      </w:pPr>
      <w:rPr>
        <w:rFonts w:hint="default"/>
        <w:lang w:val="en-US" w:eastAsia="en-US" w:bidi="ar-SA"/>
      </w:rPr>
    </w:lvl>
  </w:abstractNum>
  <w:abstractNum w:abstractNumId="4" w15:restartNumberingAfterBreak="0">
    <w:nsid w:val="6ABB55A8"/>
    <w:multiLevelType w:val="hybridMultilevel"/>
    <w:tmpl w:val="CD829BA0"/>
    <w:lvl w:ilvl="0" w:tplc="C630D2C4">
      <w:start w:val="1"/>
      <w:numFmt w:val="upperRoman"/>
      <w:lvlText w:val="%1."/>
      <w:lvlJc w:val="left"/>
      <w:pPr>
        <w:ind w:left="631" w:hanging="272"/>
        <w:jc w:val="right"/>
      </w:pPr>
      <w:rPr>
        <w:rFonts w:hint="default"/>
        <w:spacing w:val="0"/>
        <w:w w:val="93"/>
        <w:lang w:val="en-US" w:eastAsia="en-US" w:bidi="ar-SA"/>
      </w:rPr>
    </w:lvl>
    <w:lvl w:ilvl="1" w:tplc="3BC66856">
      <w:start w:val="1"/>
      <w:numFmt w:val="upperLetter"/>
      <w:lvlText w:val="%2."/>
      <w:lvlJc w:val="left"/>
      <w:pPr>
        <w:ind w:left="36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2" w:tplc="0E122222">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D7B85EE8">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42EA5F7E">
      <w:numFmt w:val="bullet"/>
      <w:lvlText w:val=""/>
      <w:lvlJc w:val="left"/>
      <w:pPr>
        <w:ind w:left="1800" w:hanging="360"/>
      </w:pPr>
      <w:rPr>
        <w:rFonts w:ascii="Wingdings" w:eastAsia="Wingdings" w:hAnsi="Wingdings" w:cs="Wingdings" w:hint="default"/>
        <w:b w:val="0"/>
        <w:bCs w:val="0"/>
        <w:i w:val="0"/>
        <w:iCs w:val="0"/>
        <w:spacing w:val="0"/>
        <w:w w:val="100"/>
        <w:sz w:val="24"/>
        <w:szCs w:val="24"/>
        <w:lang w:val="en-US" w:eastAsia="en-US" w:bidi="ar-SA"/>
      </w:rPr>
    </w:lvl>
    <w:lvl w:ilvl="5" w:tplc="C388DC02">
      <w:numFmt w:val="bullet"/>
      <w:lvlText w:val="•"/>
      <w:lvlJc w:val="left"/>
      <w:pPr>
        <w:ind w:left="940" w:hanging="360"/>
      </w:pPr>
      <w:rPr>
        <w:rFonts w:hint="default"/>
        <w:lang w:val="en-US" w:eastAsia="en-US" w:bidi="ar-SA"/>
      </w:rPr>
    </w:lvl>
    <w:lvl w:ilvl="6" w:tplc="D414B8B2">
      <w:numFmt w:val="bullet"/>
      <w:lvlText w:val="•"/>
      <w:lvlJc w:val="left"/>
      <w:pPr>
        <w:ind w:left="1080" w:hanging="360"/>
      </w:pPr>
      <w:rPr>
        <w:rFonts w:hint="default"/>
        <w:lang w:val="en-US" w:eastAsia="en-US" w:bidi="ar-SA"/>
      </w:rPr>
    </w:lvl>
    <w:lvl w:ilvl="7" w:tplc="FBEE7910">
      <w:numFmt w:val="bullet"/>
      <w:lvlText w:val="•"/>
      <w:lvlJc w:val="left"/>
      <w:pPr>
        <w:ind w:left="1300" w:hanging="360"/>
      </w:pPr>
      <w:rPr>
        <w:rFonts w:hint="default"/>
        <w:lang w:val="en-US" w:eastAsia="en-US" w:bidi="ar-SA"/>
      </w:rPr>
    </w:lvl>
    <w:lvl w:ilvl="8" w:tplc="D12AE756">
      <w:numFmt w:val="bullet"/>
      <w:lvlText w:val="•"/>
      <w:lvlJc w:val="left"/>
      <w:pPr>
        <w:ind w:left="1800" w:hanging="360"/>
      </w:pPr>
      <w:rPr>
        <w:rFonts w:hint="default"/>
        <w:lang w:val="en-US" w:eastAsia="en-US" w:bidi="ar-SA"/>
      </w:rPr>
    </w:lvl>
  </w:abstractNum>
  <w:abstractNum w:abstractNumId="5" w15:restartNumberingAfterBreak="0">
    <w:nsid w:val="72395353"/>
    <w:multiLevelType w:val="hybridMultilevel"/>
    <w:tmpl w:val="E258F24C"/>
    <w:lvl w:ilvl="0" w:tplc="09DECE82">
      <w:start w:val="1"/>
      <w:numFmt w:val="decimal"/>
      <w:lvlText w:val="%1."/>
      <w:lvlJc w:val="left"/>
      <w:pPr>
        <w:ind w:left="907" w:hanging="27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33C4DFA">
      <w:numFmt w:val="bullet"/>
      <w:lvlText w:val="•"/>
      <w:lvlJc w:val="left"/>
      <w:pPr>
        <w:ind w:left="1746" w:hanging="272"/>
      </w:pPr>
      <w:rPr>
        <w:rFonts w:hint="default"/>
        <w:lang w:val="en-US" w:eastAsia="en-US" w:bidi="ar-SA"/>
      </w:rPr>
    </w:lvl>
    <w:lvl w:ilvl="2" w:tplc="E9526CAA">
      <w:numFmt w:val="bullet"/>
      <w:lvlText w:val="•"/>
      <w:lvlJc w:val="left"/>
      <w:pPr>
        <w:ind w:left="2592" w:hanging="272"/>
      </w:pPr>
      <w:rPr>
        <w:rFonts w:hint="default"/>
        <w:lang w:val="en-US" w:eastAsia="en-US" w:bidi="ar-SA"/>
      </w:rPr>
    </w:lvl>
    <w:lvl w:ilvl="3" w:tplc="48D0A0EA">
      <w:numFmt w:val="bullet"/>
      <w:lvlText w:val="•"/>
      <w:lvlJc w:val="left"/>
      <w:pPr>
        <w:ind w:left="3438" w:hanging="272"/>
      </w:pPr>
      <w:rPr>
        <w:rFonts w:hint="default"/>
        <w:lang w:val="en-US" w:eastAsia="en-US" w:bidi="ar-SA"/>
      </w:rPr>
    </w:lvl>
    <w:lvl w:ilvl="4" w:tplc="C2F855A6">
      <w:numFmt w:val="bullet"/>
      <w:lvlText w:val="•"/>
      <w:lvlJc w:val="left"/>
      <w:pPr>
        <w:ind w:left="4284" w:hanging="272"/>
      </w:pPr>
      <w:rPr>
        <w:rFonts w:hint="default"/>
        <w:lang w:val="en-US" w:eastAsia="en-US" w:bidi="ar-SA"/>
      </w:rPr>
    </w:lvl>
    <w:lvl w:ilvl="5" w:tplc="5DA60686">
      <w:numFmt w:val="bullet"/>
      <w:lvlText w:val="•"/>
      <w:lvlJc w:val="left"/>
      <w:pPr>
        <w:ind w:left="5130" w:hanging="272"/>
      </w:pPr>
      <w:rPr>
        <w:rFonts w:hint="default"/>
        <w:lang w:val="en-US" w:eastAsia="en-US" w:bidi="ar-SA"/>
      </w:rPr>
    </w:lvl>
    <w:lvl w:ilvl="6" w:tplc="82EAF070">
      <w:numFmt w:val="bullet"/>
      <w:lvlText w:val="•"/>
      <w:lvlJc w:val="left"/>
      <w:pPr>
        <w:ind w:left="5976" w:hanging="272"/>
      </w:pPr>
      <w:rPr>
        <w:rFonts w:hint="default"/>
        <w:lang w:val="en-US" w:eastAsia="en-US" w:bidi="ar-SA"/>
      </w:rPr>
    </w:lvl>
    <w:lvl w:ilvl="7" w:tplc="B476A038">
      <w:numFmt w:val="bullet"/>
      <w:lvlText w:val="•"/>
      <w:lvlJc w:val="left"/>
      <w:pPr>
        <w:ind w:left="6822" w:hanging="272"/>
      </w:pPr>
      <w:rPr>
        <w:rFonts w:hint="default"/>
        <w:lang w:val="en-US" w:eastAsia="en-US" w:bidi="ar-SA"/>
      </w:rPr>
    </w:lvl>
    <w:lvl w:ilvl="8" w:tplc="2D323C82">
      <w:numFmt w:val="bullet"/>
      <w:lvlText w:val="•"/>
      <w:lvlJc w:val="left"/>
      <w:pPr>
        <w:ind w:left="7668" w:hanging="272"/>
      </w:pPr>
      <w:rPr>
        <w:rFonts w:hint="default"/>
        <w:lang w:val="en-US" w:eastAsia="en-US" w:bidi="ar-SA"/>
      </w:rPr>
    </w:lvl>
  </w:abstractNum>
  <w:abstractNum w:abstractNumId="6" w15:restartNumberingAfterBreak="0">
    <w:nsid w:val="75F175CD"/>
    <w:multiLevelType w:val="hybridMultilevel"/>
    <w:tmpl w:val="2F32E678"/>
    <w:lvl w:ilvl="0" w:tplc="4D481076">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1F0BE16">
      <w:numFmt w:val="bullet"/>
      <w:lvlText w:val="•"/>
      <w:lvlJc w:val="left"/>
      <w:pPr>
        <w:ind w:left="1584" w:hanging="360"/>
      </w:pPr>
      <w:rPr>
        <w:rFonts w:hint="default"/>
        <w:lang w:val="en-US" w:eastAsia="en-US" w:bidi="ar-SA"/>
      </w:rPr>
    </w:lvl>
    <w:lvl w:ilvl="2" w:tplc="004A64C4">
      <w:numFmt w:val="bullet"/>
      <w:lvlText w:val="•"/>
      <w:lvlJc w:val="left"/>
      <w:pPr>
        <w:ind w:left="2448" w:hanging="360"/>
      </w:pPr>
      <w:rPr>
        <w:rFonts w:hint="default"/>
        <w:lang w:val="en-US" w:eastAsia="en-US" w:bidi="ar-SA"/>
      </w:rPr>
    </w:lvl>
    <w:lvl w:ilvl="3" w:tplc="3A9A6DA2">
      <w:numFmt w:val="bullet"/>
      <w:lvlText w:val="•"/>
      <w:lvlJc w:val="left"/>
      <w:pPr>
        <w:ind w:left="3312" w:hanging="360"/>
      </w:pPr>
      <w:rPr>
        <w:rFonts w:hint="default"/>
        <w:lang w:val="en-US" w:eastAsia="en-US" w:bidi="ar-SA"/>
      </w:rPr>
    </w:lvl>
    <w:lvl w:ilvl="4" w:tplc="67BE4E7A">
      <w:numFmt w:val="bullet"/>
      <w:lvlText w:val="•"/>
      <w:lvlJc w:val="left"/>
      <w:pPr>
        <w:ind w:left="4176" w:hanging="360"/>
      </w:pPr>
      <w:rPr>
        <w:rFonts w:hint="default"/>
        <w:lang w:val="en-US" w:eastAsia="en-US" w:bidi="ar-SA"/>
      </w:rPr>
    </w:lvl>
    <w:lvl w:ilvl="5" w:tplc="3390742A">
      <w:numFmt w:val="bullet"/>
      <w:lvlText w:val="•"/>
      <w:lvlJc w:val="left"/>
      <w:pPr>
        <w:ind w:left="5040" w:hanging="360"/>
      </w:pPr>
      <w:rPr>
        <w:rFonts w:hint="default"/>
        <w:lang w:val="en-US" w:eastAsia="en-US" w:bidi="ar-SA"/>
      </w:rPr>
    </w:lvl>
    <w:lvl w:ilvl="6" w:tplc="D800F0F4">
      <w:numFmt w:val="bullet"/>
      <w:lvlText w:val="•"/>
      <w:lvlJc w:val="left"/>
      <w:pPr>
        <w:ind w:left="5904" w:hanging="360"/>
      </w:pPr>
      <w:rPr>
        <w:rFonts w:hint="default"/>
        <w:lang w:val="en-US" w:eastAsia="en-US" w:bidi="ar-SA"/>
      </w:rPr>
    </w:lvl>
    <w:lvl w:ilvl="7" w:tplc="402EA70E">
      <w:numFmt w:val="bullet"/>
      <w:lvlText w:val="•"/>
      <w:lvlJc w:val="left"/>
      <w:pPr>
        <w:ind w:left="6768" w:hanging="360"/>
      </w:pPr>
      <w:rPr>
        <w:rFonts w:hint="default"/>
        <w:lang w:val="en-US" w:eastAsia="en-US" w:bidi="ar-SA"/>
      </w:rPr>
    </w:lvl>
    <w:lvl w:ilvl="8" w:tplc="4A20231E">
      <w:numFmt w:val="bullet"/>
      <w:lvlText w:val="•"/>
      <w:lvlJc w:val="left"/>
      <w:pPr>
        <w:ind w:left="7632" w:hanging="360"/>
      </w:pPr>
      <w:rPr>
        <w:rFonts w:hint="default"/>
        <w:lang w:val="en-US" w:eastAsia="en-US" w:bidi="ar-SA"/>
      </w:rPr>
    </w:lvl>
  </w:abstractNum>
  <w:num w:numId="1" w16cid:durableId="510032204">
    <w:abstractNumId w:val="0"/>
  </w:num>
  <w:num w:numId="2" w16cid:durableId="1860583704">
    <w:abstractNumId w:val="6"/>
  </w:num>
  <w:num w:numId="3" w16cid:durableId="979110181">
    <w:abstractNumId w:val="5"/>
  </w:num>
  <w:num w:numId="4" w16cid:durableId="735395251">
    <w:abstractNumId w:val="1"/>
  </w:num>
  <w:num w:numId="5" w16cid:durableId="493107838">
    <w:abstractNumId w:val="2"/>
  </w:num>
  <w:num w:numId="6" w16cid:durableId="887229944">
    <w:abstractNumId w:val="3"/>
  </w:num>
  <w:num w:numId="7" w16cid:durableId="12404027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FE1"/>
    <w:rsid w:val="0006792C"/>
    <w:rsid w:val="000836D7"/>
    <w:rsid w:val="000F76BC"/>
    <w:rsid w:val="002E1416"/>
    <w:rsid w:val="00473A22"/>
    <w:rsid w:val="005B6509"/>
    <w:rsid w:val="0070525B"/>
    <w:rsid w:val="00760480"/>
    <w:rsid w:val="00894027"/>
    <w:rsid w:val="00911FE1"/>
    <w:rsid w:val="00C15428"/>
    <w:rsid w:val="00D656B9"/>
    <w:rsid w:val="00D7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34597"/>
  <w15:docId w15:val="{D3C0049A-A505-43C9-88A9-8327B2147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6" w:hanging="360"/>
    </w:pPr>
  </w:style>
  <w:style w:type="paragraph" w:customStyle="1" w:styleId="TableParagraph">
    <w:name w:val="Table Paragraph"/>
    <w:basedOn w:val="Normal"/>
    <w:uiPriority w:val="1"/>
    <w:qFormat/>
  </w:style>
  <w:style w:type="table" w:customStyle="1" w:styleId="TableGrid1">
    <w:name w:val="Table Grid1"/>
    <w:basedOn w:val="TableNormal"/>
    <w:next w:val="TableGrid"/>
    <w:uiPriority w:val="59"/>
    <w:rsid w:val="0076048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60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56B9"/>
    <w:pPr>
      <w:tabs>
        <w:tab w:val="center" w:pos="4680"/>
        <w:tab w:val="right" w:pos="9360"/>
      </w:tabs>
    </w:pPr>
  </w:style>
  <w:style w:type="character" w:customStyle="1" w:styleId="HeaderChar">
    <w:name w:val="Header Char"/>
    <w:basedOn w:val="DefaultParagraphFont"/>
    <w:link w:val="Header"/>
    <w:uiPriority w:val="99"/>
    <w:rsid w:val="00D656B9"/>
    <w:rPr>
      <w:rFonts w:ascii="Times New Roman" w:eastAsia="Times New Roman" w:hAnsi="Times New Roman" w:cs="Times New Roman"/>
    </w:rPr>
  </w:style>
  <w:style w:type="paragraph" w:styleId="Footer">
    <w:name w:val="footer"/>
    <w:basedOn w:val="Normal"/>
    <w:link w:val="FooterChar"/>
    <w:uiPriority w:val="99"/>
    <w:unhideWhenUsed/>
    <w:rsid w:val="00D656B9"/>
    <w:pPr>
      <w:tabs>
        <w:tab w:val="center" w:pos="4680"/>
        <w:tab w:val="right" w:pos="9360"/>
      </w:tabs>
    </w:pPr>
  </w:style>
  <w:style w:type="character" w:customStyle="1" w:styleId="FooterChar">
    <w:name w:val="Footer Char"/>
    <w:basedOn w:val="DefaultParagraphFont"/>
    <w:link w:val="Footer"/>
    <w:uiPriority w:val="99"/>
    <w:rsid w:val="00D656B9"/>
    <w:rPr>
      <w:rFonts w:ascii="Times New Roman" w:eastAsia="Times New Roman" w:hAnsi="Times New Roman" w:cs="Times New Roman"/>
    </w:rPr>
  </w:style>
  <w:style w:type="character" w:styleId="Hyperlink">
    <w:name w:val="Hyperlink"/>
    <w:basedOn w:val="DefaultParagraphFont"/>
    <w:uiPriority w:val="99"/>
    <w:unhideWhenUsed/>
    <w:rsid w:val="00D656B9"/>
    <w:rPr>
      <w:color w:val="0000FF" w:themeColor="hyperlink"/>
      <w:u w:val="single"/>
    </w:rPr>
  </w:style>
  <w:style w:type="table" w:customStyle="1" w:styleId="TableGrid2">
    <w:name w:val="Table Grid2"/>
    <w:basedOn w:val="TableNormal"/>
    <w:next w:val="TableGrid"/>
    <w:uiPriority w:val="39"/>
    <w:rsid w:val="00D656B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thomas.j.thompson@mass.gov"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mass.gov/orgs/executive-office-of-elder-affairs" TargetMode="External"/><Relationship Id="rId1" Type="http://schemas.openxmlformats.org/officeDocument/2006/relationships/hyperlink" Target="https://www.mass.gov/orgs/executive-office-of-elder-affai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0559FCA1C64C4C91587493F3D600FA"/>
        <w:category>
          <w:name w:val="General"/>
          <w:gallery w:val="placeholder"/>
        </w:category>
        <w:types>
          <w:type w:val="bbPlcHdr"/>
        </w:types>
        <w:behaviors>
          <w:behavior w:val="content"/>
        </w:behaviors>
        <w:guid w:val="{99AB9F0B-6EE7-4071-8E3B-A9FA8AEF163F}"/>
      </w:docPartPr>
      <w:docPartBody>
        <w:p w:rsidR="00DF5773" w:rsidRDefault="00F03B98" w:rsidP="00F03B98">
          <w:pPr>
            <w:pStyle w:val="FD0559FCA1C64C4C91587493F3D600FA"/>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stral">
    <w:altName w:val="Mistral"/>
    <w:panose1 w:val="03090702030407020403"/>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B98"/>
    <w:rsid w:val="002E1416"/>
    <w:rsid w:val="005B6509"/>
    <w:rsid w:val="006F22A8"/>
    <w:rsid w:val="00DF5773"/>
    <w:rsid w:val="00F03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0559FCA1C64C4C91587493F3D600FA">
    <w:name w:val="FD0559FCA1C64C4C91587493F3D600FA"/>
    <w:rsid w:val="00F03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2015</Words>
  <Characters>11486</Characters>
  <Application>Microsoft Office Word</Application>
  <DocSecurity>0</DocSecurity>
  <Lines>95</Lines>
  <Paragraphs>26</Paragraphs>
  <ScaleCrop>false</ScaleCrop>
  <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Kate (ELD)</dc:creator>
  <cp:lastModifiedBy>Smith, Kate (ELD)</cp:lastModifiedBy>
  <cp:revision>2</cp:revision>
  <dcterms:created xsi:type="dcterms:W3CDTF">2026-04-27T15:06:00Z</dcterms:created>
  <dcterms:modified xsi:type="dcterms:W3CDTF">2026-04-27T15:06:00Z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LastSaved">
    <vt:filetime>2026-04-27T00:00:00Z</vt:filetime>
  </property>
</Properties>
</file>