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E44B1" w:rsidRDefault="00844BB5" w:rsidP="005E44B1">
      <w:pPr>
        <w:autoSpaceDE w:val="0"/>
        <w:autoSpaceDN w:val="0"/>
        <w:adjustRightInd w:val="0"/>
        <w:spacing w:after="0" w:line="240" w:lineRule="auto"/>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-290195</wp:posOffset>
                </wp:positionH>
                <wp:positionV relativeFrom="paragraph">
                  <wp:posOffset>10160</wp:posOffset>
                </wp:positionV>
                <wp:extent cx="1218565" cy="1094740"/>
                <wp:effectExtent l="5080" t="10160" r="508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094740"/>
                        </a:xfrm>
                        <a:prstGeom prst="rect">
                          <a:avLst/>
                        </a:prstGeom>
                        <a:solidFill>
                          <a:srgbClr val="FFFFFF"/>
                        </a:solidFill>
                        <a:ln w="9525">
                          <a:solidFill>
                            <a:schemeClr val="bg1">
                              <a:lumMod val="100000"/>
                              <a:lumOff val="0"/>
                            </a:schemeClr>
                          </a:solidFill>
                          <a:miter lim="800000"/>
                          <a:headEnd/>
                          <a:tailEnd/>
                        </a:ln>
                      </wps:spPr>
                      <wps:txbx>
                        <w:txbxContent>
                          <w:p w:rsidR="00482A3F" w:rsidRDefault="00482A3F">
                            <w:r w:rsidRPr="00482A3F">
                              <w:rPr>
                                <w:noProof/>
                              </w:rPr>
                              <w:drawing>
                                <wp:inline distT="0" distB="0" distL="0" distR="0">
                                  <wp:extent cx="1010680" cy="93911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1" descr="COBTH-clr_path"/>
                                          <pic:cNvPicPr>
                                            <a:picLocks noChangeAspect="1" noChangeArrowheads="1"/>
                                          </pic:cNvPicPr>
                                        </pic:nvPicPr>
                                        <pic:blipFill>
                                          <a:blip r:embed="rId8" cstate="print"/>
                                          <a:srcRect/>
                                          <a:stretch>
                                            <a:fillRect/>
                                          </a:stretch>
                                        </pic:blipFill>
                                        <pic:spPr bwMode="auto">
                                          <a:xfrm>
                                            <a:off x="0" y="0"/>
                                            <a:ext cx="1012308" cy="9356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5pt;margin-top:.8pt;width:95.95pt;height:8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" strokecolor="white [3212]">
                <v:textbox>
                  <w:txbxContent>
                    <w:p w:rsidR="00482A3F" w:rsidRDefault="00482A3F">
                      <w:r w:rsidRPr="00482A3F">
                        <w:rPr>
                          <w:noProof/>
                        </w:rPr>
                        <w:drawing>
                          <wp:inline distT="0" distB="0" distL="0" distR="0">
                            <wp:extent cx="1010680" cy="93911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1" descr="COBTH-clr_path"/>
                                    <pic:cNvPicPr>
                                      <a:picLocks noChangeAspect="1" noChangeArrowheads="1"/>
                                    </pic:cNvPicPr>
                                  </pic:nvPicPr>
                                  <pic:blipFill>
                                    <a:blip r:embed="rId9" cstate="print"/>
                                    <a:srcRect/>
                                    <a:stretch>
                                      <a:fillRect/>
                                    </a:stretch>
                                  </pic:blipFill>
                                  <pic:spPr bwMode="auto">
                                    <a:xfrm>
                                      <a:off x="0" y="0"/>
                                      <a:ext cx="1012308" cy="935665"/>
                                    </a:xfrm>
                                    <a:prstGeom prst="rect">
                                      <a:avLst/>
                                    </a:prstGeom>
                                    <a:noFill/>
                                    <a:ln w="9525">
                                      <a:noFill/>
                                      <a:miter lim="800000"/>
                                      <a:headEnd/>
                                      <a:tailEnd/>
                                    </a:ln>
                                  </pic:spPr>
                                </pic:pic>
                              </a:graphicData>
                            </a:graphic>
                          </wp:inline>
                        </w:drawing>
                      </w:r>
                    </w:p>
                  </w:txbxContent>
                </v:textbox>
                <w10:wrap type="square"/>
              </v:shape>
            </w:pict>
          </mc:Fallback>
        </mc:AlternateContent>
      </w: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-119380</wp:posOffset>
                </wp:positionH>
                <wp:positionV relativeFrom="paragraph">
                  <wp:posOffset>10160</wp:posOffset>
                </wp:positionV>
                <wp:extent cx="2372995" cy="895985"/>
                <wp:effectExtent l="0" t="127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A3F" w:rsidRDefault="00482A3F" w:rsidP="00482A3F">
                            <w:pPr>
                              <w:spacing w:after="0" w:line="240" w:lineRule="auto"/>
                              <w:contextualSpacing/>
                              <w:rPr>
                                <w:color w:val="000080"/>
                                <w:sz w:val="16"/>
                                <w:szCs w:val="16"/>
                              </w:rPr>
                            </w:pPr>
                            <w:smartTag w:uri="urn:schemas-microsoft-com:office:smarttags" w:element="Street">
                              <w:smartTag w:uri="urn:schemas-microsoft-com:office:smarttags" w:element="address">
                                <w:r>
                                  <w:rPr>
                                    <w:color w:val="000080"/>
                                    <w:sz w:val="16"/>
                                    <w:szCs w:val="16"/>
                                  </w:rPr>
                                  <w:t>11 Beacon Street, Suite 710</w:t>
                                </w:r>
                              </w:smartTag>
                            </w:smartTag>
                          </w:p>
                          <w:p w:rsidR="00482A3F" w:rsidRDefault="00482A3F" w:rsidP="00482A3F">
                            <w:pPr>
                              <w:spacing w:after="0" w:line="240" w:lineRule="auto"/>
                              <w:contextualSpacing/>
                              <w:rPr>
                                <w:color w:val="000080"/>
                                <w:sz w:val="16"/>
                                <w:szCs w:val="16"/>
                              </w:rPr>
                            </w:pPr>
                            <w:smartTag w:uri="urn:schemas-microsoft-com:office:smarttags" w:element="place">
                              <w:smartTag w:uri="urn:schemas-microsoft-com:office:smarttags" w:element="City">
                                <w:r>
                                  <w:rPr>
                                    <w:color w:val="000080"/>
                                    <w:sz w:val="16"/>
                                    <w:szCs w:val="16"/>
                                  </w:rPr>
                                  <w:t>Boston</w:t>
                                </w:r>
                              </w:smartTag>
                              <w:r>
                                <w:rPr>
                                  <w:color w:val="000080"/>
                                  <w:sz w:val="16"/>
                                  <w:szCs w:val="16"/>
                                </w:rPr>
                                <w:t xml:space="preserve">, </w:t>
                              </w:r>
                              <w:smartTag w:uri="urn:schemas-microsoft-com:office:smarttags" w:element="State">
                                <w:r>
                                  <w:rPr>
                                    <w:color w:val="000080"/>
                                    <w:sz w:val="16"/>
                                    <w:szCs w:val="16"/>
                                  </w:rPr>
                                  <w:t>MA</w:t>
                                </w:r>
                              </w:smartTag>
                              <w:r>
                                <w:rPr>
                                  <w:color w:val="000080"/>
                                  <w:sz w:val="16"/>
                                  <w:szCs w:val="16"/>
                                </w:rPr>
                                <w:t xml:space="preserve">  </w:t>
                              </w:r>
                              <w:smartTag w:uri="urn:schemas-microsoft-com:office:smarttags" w:element="PostalCode">
                                <w:r>
                                  <w:rPr>
                                    <w:color w:val="000080"/>
                                    <w:sz w:val="16"/>
                                    <w:szCs w:val="16"/>
                                  </w:rPr>
                                  <w:t>02108</w:t>
                                </w:r>
                              </w:smartTag>
                            </w:smartTag>
                          </w:p>
                          <w:p w:rsidR="00482A3F" w:rsidRDefault="00482A3F" w:rsidP="00482A3F">
                            <w:pPr>
                              <w:spacing w:after="0" w:line="240" w:lineRule="auto"/>
                              <w:contextualSpacing/>
                              <w:rPr>
                                <w:color w:val="000080"/>
                                <w:sz w:val="16"/>
                                <w:szCs w:val="16"/>
                              </w:rPr>
                            </w:pPr>
                            <w:r>
                              <w:rPr>
                                <w:color w:val="000080"/>
                                <w:sz w:val="16"/>
                                <w:szCs w:val="16"/>
                              </w:rPr>
                              <w:t>Phone:  617-723-6100</w:t>
                            </w:r>
                          </w:p>
                          <w:p w:rsidR="00482A3F" w:rsidRDefault="00482A3F" w:rsidP="00482A3F">
                            <w:pPr>
                              <w:spacing w:after="0" w:line="240" w:lineRule="auto"/>
                              <w:contextualSpacing/>
                              <w:rPr>
                                <w:color w:val="000080"/>
                                <w:sz w:val="16"/>
                                <w:szCs w:val="16"/>
                              </w:rPr>
                            </w:pPr>
                            <w:r>
                              <w:rPr>
                                <w:color w:val="000080"/>
                                <w:sz w:val="16"/>
                                <w:szCs w:val="16"/>
                              </w:rPr>
                              <w:t>Fax:  617-723-6111</w:t>
                            </w:r>
                          </w:p>
                          <w:p w:rsidR="00482A3F" w:rsidRPr="00CE6247" w:rsidRDefault="00482A3F" w:rsidP="00482A3F">
                            <w:pPr>
                              <w:spacing w:after="0" w:line="240" w:lineRule="auto"/>
                              <w:contextualSpacing/>
                              <w:rPr>
                                <w:color w:val="000080"/>
                                <w:sz w:val="16"/>
                                <w:szCs w:val="16"/>
                              </w:rPr>
                            </w:pPr>
                            <w:r>
                              <w:rPr>
                                <w:color w:val="000080"/>
                                <w:sz w:val="16"/>
                                <w:szCs w:val="16"/>
                              </w:rPr>
                              <w:t>www.cobth.org</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margin-left:-9.4pt;margin-top:.8pt;width:186.85pt;height:70.5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3Z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" filled="f" stroked="f">
                <v:textbox>
                  <w:txbxContent>
                    <w:p w:rsidR="00482A3F" w:rsidRDefault="00482A3F" w:rsidP="00482A3F">
                      <w:pPr>
                        <w:spacing w:after="0" w:line="240" w:lineRule="auto"/>
                        <w:contextualSpacing/>
                        <w:rPr>
                          <w:color w:val="000080"/>
                          <w:sz w:val="16"/>
                          <w:szCs w:val="16"/>
                        </w:rPr>
                      </w:pPr>
                      <w:smartTag w:uri="urn:schemas-microsoft-com:office:smarttags" w:element="Street">
                        <w:smartTag w:uri="urn:schemas-microsoft-com:office:smarttags" w:element="address">
                          <w:r>
                            <w:rPr>
                              <w:color w:val="000080"/>
                              <w:sz w:val="16"/>
                              <w:szCs w:val="16"/>
                            </w:rPr>
                            <w:t>11 Beacon Street, Suite 710</w:t>
                          </w:r>
                        </w:smartTag>
                      </w:smartTag>
                    </w:p>
                    <w:p w:rsidR="00482A3F" w:rsidRDefault="00482A3F" w:rsidP="00482A3F">
                      <w:pPr>
                        <w:spacing w:after="0" w:line="240" w:lineRule="auto"/>
                        <w:contextualSpacing/>
                        <w:rPr>
                          <w:color w:val="000080"/>
                          <w:sz w:val="16"/>
                          <w:szCs w:val="16"/>
                        </w:rPr>
                      </w:pPr>
                      <w:smartTag w:uri="urn:schemas-microsoft-com:office:smarttags" w:element="place">
                        <w:smartTag w:uri="urn:schemas-microsoft-com:office:smarttags" w:element="City">
                          <w:r>
                            <w:rPr>
                              <w:color w:val="000080"/>
                              <w:sz w:val="16"/>
                              <w:szCs w:val="16"/>
                            </w:rPr>
                            <w:t>Boston</w:t>
                          </w:r>
                        </w:smartTag>
                        <w:r>
                          <w:rPr>
                            <w:color w:val="000080"/>
                            <w:sz w:val="16"/>
                            <w:szCs w:val="16"/>
                          </w:rPr>
                          <w:t xml:space="preserve">, </w:t>
                        </w:r>
                        <w:smartTag w:uri="urn:schemas-microsoft-com:office:smarttags" w:element="State">
                          <w:r>
                            <w:rPr>
                              <w:color w:val="000080"/>
                              <w:sz w:val="16"/>
                              <w:szCs w:val="16"/>
                            </w:rPr>
                            <w:t>MA</w:t>
                          </w:r>
                        </w:smartTag>
                        <w:r>
                          <w:rPr>
                            <w:color w:val="000080"/>
                            <w:sz w:val="16"/>
                            <w:szCs w:val="16"/>
                          </w:rPr>
                          <w:t xml:space="preserve">  </w:t>
                        </w:r>
                        <w:smartTag w:uri="urn:schemas-microsoft-com:office:smarttags" w:element="PostalCode">
                          <w:r>
                            <w:rPr>
                              <w:color w:val="000080"/>
                              <w:sz w:val="16"/>
                              <w:szCs w:val="16"/>
                            </w:rPr>
                            <w:t>02108</w:t>
                          </w:r>
                        </w:smartTag>
                      </w:smartTag>
                    </w:p>
                    <w:p w:rsidR="00482A3F" w:rsidRDefault="00482A3F" w:rsidP="00482A3F">
                      <w:pPr>
                        <w:spacing w:after="0" w:line="240" w:lineRule="auto"/>
                        <w:contextualSpacing/>
                        <w:rPr>
                          <w:color w:val="000080"/>
                          <w:sz w:val="16"/>
                          <w:szCs w:val="16"/>
                        </w:rPr>
                      </w:pPr>
                      <w:r>
                        <w:rPr>
                          <w:color w:val="000080"/>
                          <w:sz w:val="16"/>
                          <w:szCs w:val="16"/>
                        </w:rPr>
                        <w:t>Phone:  617-723-6100</w:t>
                      </w:r>
                    </w:p>
                    <w:p w:rsidR="00482A3F" w:rsidRDefault="00482A3F" w:rsidP="00482A3F">
                      <w:pPr>
                        <w:spacing w:after="0" w:line="240" w:lineRule="auto"/>
                        <w:contextualSpacing/>
                        <w:rPr>
                          <w:color w:val="000080"/>
                          <w:sz w:val="16"/>
                          <w:szCs w:val="16"/>
                        </w:rPr>
                      </w:pPr>
                      <w:r>
                        <w:rPr>
                          <w:color w:val="000080"/>
                          <w:sz w:val="16"/>
                          <w:szCs w:val="16"/>
                        </w:rPr>
                        <w:t>Fax:  617-723-6111</w:t>
                      </w:r>
                    </w:p>
                    <w:p w:rsidR="00482A3F" w:rsidRPr="00CE6247" w:rsidRDefault="00482A3F" w:rsidP="00482A3F">
                      <w:pPr>
                        <w:spacing w:after="0" w:line="240" w:lineRule="auto"/>
                        <w:contextualSpacing/>
                        <w:rPr>
                          <w:color w:val="000080"/>
                          <w:sz w:val="16"/>
                          <w:szCs w:val="16"/>
                        </w:rPr>
                      </w:pPr>
                      <w:r>
                        <w:rPr>
                          <w:color w:val="000080"/>
                          <w:sz w:val="16"/>
                          <w:szCs w:val="16"/>
                        </w:rPr>
                        <w:t>www.cobth.org</w:t>
                      </w:r>
                    </w:p>
                  </w:txbxContent>
                </v:textbox>
              </v:shape>
            </w:pict>
          </mc:Fallback>
        </mc:AlternateContent>
      </w: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5E44B1" w:rsidRDefault="005E44B1" w:rsidP="005E44B1">
      <w:pPr>
        <w:autoSpaceDE w:val="0"/>
        <w:autoSpaceDN w:val="0"/>
        <w:adjustRightInd w:val="0"/>
        <w:spacing w:after="0" w:line="240" w:lineRule="auto"/>
        <w:contextualSpacing/>
        <w:rPr>
          <w:rFonts w:ascii="Arial" w:hAnsi="Arial" w:cs="Arial"/>
          <w:sz w:val="20"/>
          <w:szCs w:val="20"/>
        </w:rPr>
      </w:pPr>
    </w:p>
    <w:p w:rsidR="001110FE" w:rsidRDefault="001110FE" w:rsidP="005E44B1">
      <w:pPr>
        <w:autoSpaceDE w:val="0"/>
        <w:autoSpaceDN w:val="0"/>
        <w:adjustRightInd w:val="0"/>
        <w:spacing w:after="0" w:line="240" w:lineRule="auto"/>
        <w:contextualSpacing/>
        <w:rPr>
          <w:rFonts w:ascii="Arial" w:hAnsi="Arial" w:cs="Arial"/>
          <w:sz w:val="20"/>
          <w:szCs w:val="20"/>
        </w:rPr>
      </w:pPr>
    </w:p>
    <w:p w:rsidR="001110FE" w:rsidRDefault="001110FE" w:rsidP="005E44B1">
      <w:pPr>
        <w:autoSpaceDE w:val="0"/>
        <w:autoSpaceDN w:val="0"/>
        <w:adjustRightInd w:val="0"/>
        <w:spacing w:after="0" w:line="240" w:lineRule="auto"/>
        <w:contextualSpacing/>
        <w:rPr>
          <w:rFonts w:ascii="Arial" w:hAnsi="Arial" w:cs="Arial"/>
          <w:sz w:val="20"/>
          <w:szCs w:val="20"/>
        </w:rPr>
      </w:pPr>
    </w:p>
    <w:p w:rsidR="001110FE" w:rsidRDefault="001110FE" w:rsidP="005E44B1">
      <w:pPr>
        <w:autoSpaceDE w:val="0"/>
        <w:autoSpaceDN w:val="0"/>
        <w:adjustRightInd w:val="0"/>
        <w:spacing w:after="0" w:line="240" w:lineRule="auto"/>
        <w:contextualSpacing/>
        <w:rPr>
          <w:rFonts w:ascii="Arial" w:hAnsi="Arial" w:cs="Arial"/>
          <w:sz w:val="20"/>
          <w:szCs w:val="20"/>
        </w:rPr>
      </w:pPr>
    </w:p>
    <w:p w:rsidR="001110FE" w:rsidRPr="001110FE" w:rsidRDefault="001110FE" w:rsidP="005E44B1">
      <w:pPr>
        <w:autoSpaceDE w:val="0"/>
        <w:autoSpaceDN w:val="0"/>
        <w:adjustRightInd w:val="0"/>
        <w:spacing w:after="0" w:line="240" w:lineRule="auto"/>
        <w:contextualSpacing/>
        <w:rPr>
          <w:rFonts w:ascii="Arial" w:hAnsi="Arial" w:cs="Arial"/>
          <w:sz w:val="20"/>
          <w:szCs w:val="20"/>
        </w:rPr>
      </w:pPr>
    </w:p>
    <w:p w:rsidR="001F7560" w:rsidRPr="001110FE" w:rsidRDefault="00613723"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March 2</w:t>
      </w:r>
      <w:r w:rsidR="001F7560" w:rsidRPr="001110FE">
        <w:rPr>
          <w:rFonts w:ascii="Arial" w:hAnsi="Arial" w:cs="Arial"/>
          <w:sz w:val="20"/>
          <w:szCs w:val="20"/>
        </w:rPr>
        <w:t>, 2017</w:t>
      </w:r>
    </w:p>
    <w:p w:rsidR="00104A3E" w:rsidRPr="001110FE" w:rsidRDefault="00104A3E" w:rsidP="005E44B1">
      <w:pPr>
        <w:autoSpaceDE w:val="0"/>
        <w:autoSpaceDN w:val="0"/>
        <w:adjustRightInd w:val="0"/>
        <w:spacing w:after="0" w:line="240" w:lineRule="auto"/>
        <w:contextualSpacing/>
        <w:rPr>
          <w:rFonts w:ascii="Arial" w:hAnsi="Arial" w:cs="Arial"/>
          <w:sz w:val="20"/>
          <w:szCs w:val="20"/>
        </w:rPr>
      </w:pPr>
    </w:p>
    <w:p w:rsidR="004C42A8" w:rsidRDefault="007A69C7">
      <w:pPr>
        <w:spacing w:after="0"/>
        <w:contextualSpacing/>
        <w:rPr>
          <w:rFonts w:ascii="Arial" w:hAnsi="Arial" w:cs="Arial"/>
          <w:sz w:val="20"/>
          <w:szCs w:val="20"/>
        </w:rPr>
      </w:pPr>
      <w:r w:rsidRPr="007A69C7">
        <w:rPr>
          <w:rFonts w:ascii="Arial" w:hAnsi="Arial" w:cs="Arial"/>
          <w:sz w:val="20"/>
          <w:szCs w:val="20"/>
        </w:rPr>
        <w:t>George Zachos, Executive Director</w:t>
      </w:r>
    </w:p>
    <w:p w:rsidR="004C42A8" w:rsidRDefault="007A69C7">
      <w:pPr>
        <w:autoSpaceDE w:val="0"/>
        <w:autoSpaceDN w:val="0"/>
        <w:adjustRightInd w:val="0"/>
        <w:spacing w:after="0"/>
        <w:contextualSpacing/>
        <w:rPr>
          <w:rFonts w:ascii="Arial" w:hAnsi="Arial" w:cs="Arial"/>
          <w:sz w:val="20"/>
          <w:szCs w:val="20"/>
        </w:rPr>
      </w:pPr>
      <w:r w:rsidRPr="007A69C7">
        <w:rPr>
          <w:rFonts w:ascii="Arial" w:hAnsi="Arial" w:cs="Arial"/>
          <w:sz w:val="20"/>
          <w:szCs w:val="20"/>
        </w:rPr>
        <w:t>Board of Registration in Medicine</w:t>
      </w:r>
    </w:p>
    <w:p w:rsidR="004C42A8" w:rsidRDefault="007A69C7">
      <w:pPr>
        <w:autoSpaceDE w:val="0"/>
        <w:autoSpaceDN w:val="0"/>
        <w:adjustRightInd w:val="0"/>
        <w:spacing w:after="0"/>
        <w:contextualSpacing/>
        <w:rPr>
          <w:rFonts w:ascii="Arial" w:hAnsi="Arial" w:cs="Arial"/>
          <w:sz w:val="20"/>
          <w:szCs w:val="20"/>
        </w:rPr>
      </w:pPr>
      <w:r w:rsidRPr="007A69C7">
        <w:rPr>
          <w:rFonts w:ascii="Arial" w:hAnsi="Arial" w:cs="Arial"/>
          <w:sz w:val="20"/>
          <w:szCs w:val="20"/>
        </w:rPr>
        <w:t>200 Harvard Mills Square, Suite 330</w:t>
      </w:r>
    </w:p>
    <w:p w:rsidR="004C42A8" w:rsidRDefault="007A69C7">
      <w:pPr>
        <w:autoSpaceDE w:val="0"/>
        <w:autoSpaceDN w:val="0"/>
        <w:adjustRightInd w:val="0"/>
        <w:spacing w:after="0"/>
        <w:contextualSpacing/>
        <w:rPr>
          <w:rFonts w:ascii="Arial" w:hAnsi="Arial" w:cs="Arial"/>
          <w:sz w:val="20"/>
          <w:szCs w:val="20"/>
        </w:rPr>
      </w:pPr>
      <w:r w:rsidRPr="007A69C7">
        <w:rPr>
          <w:rFonts w:ascii="Arial" w:hAnsi="Arial" w:cs="Arial"/>
          <w:sz w:val="20"/>
          <w:szCs w:val="20"/>
        </w:rPr>
        <w:t>Wakefield, MA 01880</w:t>
      </w:r>
    </w:p>
    <w:p w:rsidR="00B97ACB" w:rsidRPr="001110FE" w:rsidRDefault="00B97ACB" w:rsidP="005E44B1">
      <w:pPr>
        <w:autoSpaceDE w:val="0"/>
        <w:autoSpaceDN w:val="0"/>
        <w:adjustRightInd w:val="0"/>
        <w:spacing w:after="0" w:line="240" w:lineRule="auto"/>
        <w:contextualSpacing/>
        <w:rPr>
          <w:rFonts w:ascii="Arial" w:hAnsi="Arial" w:cs="Arial"/>
          <w:sz w:val="20"/>
          <w:szCs w:val="20"/>
        </w:rPr>
      </w:pPr>
    </w:p>
    <w:p w:rsidR="00B97ACB" w:rsidRPr="001110FE" w:rsidRDefault="007A69C7" w:rsidP="005E44B1">
      <w:pPr>
        <w:autoSpaceDE w:val="0"/>
        <w:autoSpaceDN w:val="0"/>
        <w:adjustRightInd w:val="0"/>
        <w:spacing w:after="0" w:line="240" w:lineRule="auto"/>
        <w:contextualSpacing/>
        <w:rPr>
          <w:rFonts w:ascii="Arial" w:hAnsi="Arial" w:cs="Arial"/>
          <w:b/>
          <w:sz w:val="20"/>
          <w:szCs w:val="20"/>
        </w:rPr>
      </w:pPr>
      <w:r>
        <w:rPr>
          <w:rFonts w:ascii="Arial" w:hAnsi="Arial" w:cs="Arial"/>
          <w:b/>
          <w:sz w:val="20"/>
          <w:szCs w:val="20"/>
        </w:rPr>
        <w:t>Re: Proposed Amendments to the BORIM Regulations 243 CMR 1.00 and 243 CMR 3.00</w:t>
      </w:r>
    </w:p>
    <w:p w:rsidR="00B97ACB" w:rsidRPr="001110FE" w:rsidRDefault="00B97ACB" w:rsidP="005E44B1">
      <w:pPr>
        <w:autoSpaceDE w:val="0"/>
        <w:autoSpaceDN w:val="0"/>
        <w:adjustRightInd w:val="0"/>
        <w:spacing w:after="0" w:line="240" w:lineRule="auto"/>
        <w:contextualSpacing/>
        <w:rPr>
          <w:rFonts w:ascii="Arial" w:hAnsi="Arial" w:cs="Arial"/>
          <w:sz w:val="20"/>
          <w:szCs w:val="20"/>
        </w:rPr>
      </w:pPr>
    </w:p>
    <w:p w:rsidR="00104A3E" w:rsidRPr="001110FE" w:rsidRDefault="007A69C7"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Dear Mr. Zachos:</w:t>
      </w:r>
    </w:p>
    <w:p w:rsidR="00B97ACB" w:rsidRPr="001110FE" w:rsidRDefault="00B97ACB" w:rsidP="005E44B1">
      <w:pPr>
        <w:autoSpaceDE w:val="0"/>
        <w:autoSpaceDN w:val="0"/>
        <w:adjustRightInd w:val="0"/>
        <w:spacing w:after="0" w:line="240" w:lineRule="auto"/>
        <w:contextualSpacing/>
        <w:rPr>
          <w:rFonts w:ascii="Arial" w:hAnsi="Arial" w:cs="Arial"/>
          <w:sz w:val="20"/>
          <w:szCs w:val="20"/>
        </w:rPr>
      </w:pPr>
    </w:p>
    <w:p w:rsidR="00104A3E" w:rsidRPr="001110FE" w:rsidRDefault="007A69C7"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On behalf of the Conference of Boston Teaching Hospitals (COBTH), I am pleased to offer</w:t>
      </w:r>
    </w:p>
    <w:p w:rsidR="00104A3E" w:rsidRPr="001110FE" w:rsidRDefault="007A69C7"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comments for the Board’s consideration related to the proposed amendments to CMR 243 CMR</w:t>
      </w:r>
    </w:p>
    <w:p w:rsidR="00104A3E" w:rsidRPr="005E44B1" w:rsidRDefault="007A69C7"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1.00 and 3.00.  The comments below reference the section numbers in the proposed regulations. For</w:t>
      </w:r>
      <w:r w:rsidR="00104A3E" w:rsidRPr="005E44B1">
        <w:rPr>
          <w:rFonts w:ascii="Arial" w:hAnsi="Arial" w:cs="Arial"/>
          <w:sz w:val="20"/>
          <w:szCs w:val="20"/>
        </w:rPr>
        <w:t xml:space="preserve"> some</w:t>
      </w:r>
      <w:r w:rsidR="00B97ACB" w:rsidRPr="005E44B1">
        <w:rPr>
          <w:rFonts w:ascii="Arial" w:hAnsi="Arial" w:cs="Arial"/>
          <w:sz w:val="20"/>
          <w:szCs w:val="20"/>
        </w:rPr>
        <w:t xml:space="preserve"> </w:t>
      </w:r>
      <w:r w:rsidR="00104A3E" w:rsidRPr="005E44B1">
        <w:rPr>
          <w:rFonts w:ascii="Arial" w:hAnsi="Arial" w:cs="Arial"/>
          <w:sz w:val="20"/>
          <w:szCs w:val="20"/>
        </w:rPr>
        <w:t>sections, we request clarification from the Board, while in others, we suggest language for</w:t>
      </w:r>
    </w:p>
    <w:p w:rsidR="00E836A6" w:rsidRDefault="00104A3E"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the Board’s consideration or respectfully request that the Board give further consideration to the</w:t>
      </w:r>
      <w:r w:rsidR="00B97ACB" w:rsidRPr="005E44B1">
        <w:rPr>
          <w:rFonts w:ascii="Arial" w:hAnsi="Arial" w:cs="Arial"/>
          <w:sz w:val="20"/>
          <w:szCs w:val="20"/>
        </w:rPr>
        <w:t xml:space="preserve"> </w:t>
      </w:r>
      <w:r w:rsidRPr="005E44B1">
        <w:rPr>
          <w:rFonts w:ascii="Arial" w:hAnsi="Arial" w:cs="Arial"/>
          <w:sz w:val="20"/>
          <w:szCs w:val="20"/>
        </w:rPr>
        <w:t>concerns raised by the proposed re</w:t>
      </w:r>
      <w:r w:rsidR="00972AE3">
        <w:rPr>
          <w:rFonts w:ascii="Arial" w:hAnsi="Arial" w:cs="Arial"/>
          <w:sz w:val="20"/>
          <w:szCs w:val="20"/>
        </w:rPr>
        <w:t>vision</w:t>
      </w:r>
      <w:r w:rsidRPr="005E44B1">
        <w:rPr>
          <w:rFonts w:ascii="Arial" w:hAnsi="Arial" w:cs="Arial"/>
          <w:sz w:val="20"/>
          <w:szCs w:val="20"/>
        </w:rPr>
        <w:t xml:space="preserve">. </w:t>
      </w:r>
      <w:r w:rsidR="00E836A6">
        <w:rPr>
          <w:rFonts w:ascii="Arial" w:hAnsi="Arial" w:cs="Arial"/>
          <w:sz w:val="20"/>
          <w:szCs w:val="20"/>
        </w:rPr>
        <w:t>Upon taking office in 2015 Governor Baker issued an Executive Order requesting that all departments review existing regulations with an eye toward eliminating duplication and unnecessary administrative burden.  We are pleased that some duplicative reporting of adverse events is eliminated in the proposed regulation.  However, we are concerned that other sections add to administrative burden while, in our opinion, adding little value</w:t>
      </w:r>
      <w:r w:rsidR="00972AE3">
        <w:rPr>
          <w:rFonts w:ascii="Arial" w:hAnsi="Arial" w:cs="Arial"/>
          <w:sz w:val="20"/>
          <w:szCs w:val="20"/>
        </w:rPr>
        <w:t xml:space="preserve"> or enhancing patient safety</w:t>
      </w:r>
      <w:r w:rsidR="00E836A6">
        <w:rPr>
          <w:rFonts w:ascii="Arial" w:hAnsi="Arial" w:cs="Arial"/>
          <w:sz w:val="20"/>
          <w:szCs w:val="20"/>
        </w:rPr>
        <w:t xml:space="preserve">.  </w:t>
      </w:r>
    </w:p>
    <w:p w:rsidR="00E836A6" w:rsidRDefault="00E836A6" w:rsidP="005E44B1">
      <w:pPr>
        <w:autoSpaceDE w:val="0"/>
        <w:autoSpaceDN w:val="0"/>
        <w:adjustRightInd w:val="0"/>
        <w:spacing w:after="0" w:line="240" w:lineRule="auto"/>
        <w:contextualSpacing/>
        <w:rPr>
          <w:rFonts w:ascii="Arial" w:hAnsi="Arial" w:cs="Arial"/>
          <w:sz w:val="20"/>
          <w:szCs w:val="20"/>
        </w:rPr>
      </w:pPr>
    </w:p>
    <w:p w:rsidR="00E836A6" w:rsidRDefault="00104A3E"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 xml:space="preserve">We hope that the following comments </w:t>
      </w:r>
      <w:r w:rsidR="00E836A6">
        <w:rPr>
          <w:rFonts w:ascii="Arial" w:hAnsi="Arial" w:cs="Arial"/>
          <w:sz w:val="20"/>
          <w:szCs w:val="20"/>
        </w:rPr>
        <w:t xml:space="preserve">and recommendations </w:t>
      </w:r>
      <w:r w:rsidRPr="005E44B1">
        <w:rPr>
          <w:rFonts w:ascii="Arial" w:hAnsi="Arial" w:cs="Arial"/>
          <w:sz w:val="20"/>
          <w:szCs w:val="20"/>
        </w:rPr>
        <w:t>are useful to</w:t>
      </w:r>
      <w:r w:rsidR="00B97ACB" w:rsidRPr="005E44B1">
        <w:rPr>
          <w:rFonts w:ascii="Arial" w:hAnsi="Arial" w:cs="Arial"/>
          <w:sz w:val="20"/>
          <w:szCs w:val="20"/>
        </w:rPr>
        <w:t xml:space="preserve"> </w:t>
      </w:r>
      <w:r w:rsidRPr="005E44B1">
        <w:rPr>
          <w:rFonts w:ascii="Arial" w:hAnsi="Arial" w:cs="Arial"/>
          <w:sz w:val="20"/>
          <w:szCs w:val="20"/>
        </w:rPr>
        <w:t xml:space="preserve">the Board </w:t>
      </w:r>
      <w:r w:rsidR="00E836A6">
        <w:rPr>
          <w:rFonts w:ascii="Arial" w:hAnsi="Arial" w:cs="Arial"/>
          <w:sz w:val="20"/>
          <w:szCs w:val="20"/>
        </w:rPr>
        <w:t>as it considers final action on the proposed regulations.</w:t>
      </w:r>
    </w:p>
    <w:p w:rsidR="00B97ACB" w:rsidRPr="005E44B1" w:rsidRDefault="00B97ACB" w:rsidP="005E44B1">
      <w:pPr>
        <w:autoSpaceDE w:val="0"/>
        <w:autoSpaceDN w:val="0"/>
        <w:adjustRightInd w:val="0"/>
        <w:spacing w:after="0" w:line="240" w:lineRule="auto"/>
        <w:contextualSpacing/>
        <w:rPr>
          <w:rFonts w:ascii="Arial" w:hAnsi="Arial" w:cs="Arial"/>
          <w:sz w:val="20"/>
          <w:szCs w:val="20"/>
        </w:rPr>
      </w:pPr>
    </w:p>
    <w:p w:rsidR="00B97ACB" w:rsidRPr="005E44B1" w:rsidRDefault="00104A3E" w:rsidP="005E44B1">
      <w:pPr>
        <w:autoSpaceDE w:val="0"/>
        <w:autoSpaceDN w:val="0"/>
        <w:adjustRightInd w:val="0"/>
        <w:spacing w:after="0" w:line="240" w:lineRule="auto"/>
        <w:contextualSpacing/>
        <w:rPr>
          <w:rFonts w:ascii="Arial" w:hAnsi="Arial" w:cs="Arial"/>
          <w:b/>
          <w:bCs/>
          <w:sz w:val="20"/>
          <w:szCs w:val="20"/>
        </w:rPr>
      </w:pPr>
      <w:r w:rsidRPr="005E44B1">
        <w:rPr>
          <w:rFonts w:ascii="Arial" w:hAnsi="Arial" w:cs="Arial"/>
          <w:b/>
          <w:bCs/>
          <w:sz w:val="20"/>
          <w:szCs w:val="20"/>
        </w:rPr>
        <w:t>243 CMR 1.01</w:t>
      </w:r>
      <w:r w:rsidR="00B97ACB" w:rsidRPr="005E44B1">
        <w:rPr>
          <w:rFonts w:ascii="Arial" w:hAnsi="Arial" w:cs="Arial"/>
          <w:b/>
          <w:bCs/>
          <w:sz w:val="20"/>
          <w:szCs w:val="20"/>
        </w:rPr>
        <w:t>(2) Definitions</w:t>
      </w:r>
    </w:p>
    <w:p w:rsidR="00B97ACB" w:rsidRPr="005E44B1" w:rsidRDefault="00B97ACB" w:rsidP="005E44B1">
      <w:pPr>
        <w:autoSpaceDE w:val="0"/>
        <w:autoSpaceDN w:val="0"/>
        <w:adjustRightInd w:val="0"/>
        <w:spacing w:after="0" w:line="240" w:lineRule="auto"/>
        <w:contextualSpacing/>
        <w:rPr>
          <w:rFonts w:ascii="Arial" w:hAnsi="Arial" w:cs="Arial"/>
          <w:b/>
          <w:bCs/>
          <w:sz w:val="20"/>
          <w:szCs w:val="20"/>
        </w:rPr>
      </w:pPr>
    </w:p>
    <w:p w:rsidR="001D154B" w:rsidRPr="00DB528B" w:rsidRDefault="00FE613F" w:rsidP="001D154B">
      <w:pPr>
        <w:autoSpaceDE w:val="0"/>
        <w:autoSpaceDN w:val="0"/>
        <w:adjustRightInd w:val="0"/>
        <w:spacing w:after="0" w:line="240" w:lineRule="auto"/>
        <w:contextualSpacing/>
        <w:rPr>
          <w:rFonts w:ascii="Arial" w:hAnsi="Arial" w:cs="Arial"/>
          <w:color w:val="4F81BD"/>
          <w:sz w:val="20"/>
          <w:szCs w:val="20"/>
        </w:rPr>
      </w:pPr>
      <w:r w:rsidRPr="00456550">
        <w:rPr>
          <w:rFonts w:ascii="Arial" w:hAnsi="Arial" w:cs="Arial"/>
          <w:sz w:val="20"/>
          <w:szCs w:val="20"/>
        </w:rPr>
        <w:t xml:space="preserve">The definition of Disciplinary Action has been expanded to include </w:t>
      </w:r>
      <w:r w:rsidR="00B161FE" w:rsidRPr="00456550">
        <w:rPr>
          <w:rFonts w:ascii="Arial" w:hAnsi="Arial" w:cs="Arial"/>
          <w:sz w:val="20"/>
          <w:szCs w:val="20"/>
        </w:rPr>
        <w:t>"R</w:t>
      </w:r>
      <w:r w:rsidRPr="00456550">
        <w:rPr>
          <w:rFonts w:ascii="Arial" w:hAnsi="Arial" w:cs="Arial"/>
          <w:sz w:val="20"/>
          <w:szCs w:val="20"/>
        </w:rPr>
        <w:t>emediation</w:t>
      </w:r>
      <w:r w:rsidR="00B161FE" w:rsidRPr="00456550">
        <w:rPr>
          <w:rFonts w:ascii="Arial" w:hAnsi="Arial" w:cs="Arial"/>
          <w:sz w:val="20"/>
          <w:szCs w:val="20"/>
        </w:rPr>
        <w:t>"</w:t>
      </w:r>
      <w:r w:rsidR="00C9100C">
        <w:rPr>
          <w:rFonts w:ascii="Arial" w:hAnsi="Arial" w:cs="Arial"/>
          <w:sz w:val="20"/>
          <w:szCs w:val="20"/>
        </w:rPr>
        <w:t xml:space="preserve"> </w:t>
      </w:r>
      <w:r w:rsidRPr="00456550">
        <w:rPr>
          <w:rFonts w:ascii="Arial" w:hAnsi="Arial" w:cs="Arial"/>
          <w:sz w:val="20"/>
          <w:szCs w:val="20"/>
        </w:rPr>
        <w:t xml:space="preserve">and </w:t>
      </w:r>
      <w:r w:rsidR="00B161FE" w:rsidRPr="00456550">
        <w:rPr>
          <w:rFonts w:ascii="Arial" w:hAnsi="Arial" w:cs="Arial"/>
          <w:sz w:val="20"/>
          <w:szCs w:val="20"/>
        </w:rPr>
        <w:t>"</w:t>
      </w:r>
      <w:r w:rsidRPr="00456550">
        <w:rPr>
          <w:rFonts w:ascii="Arial" w:hAnsi="Arial" w:cs="Arial"/>
          <w:sz w:val="20"/>
          <w:szCs w:val="20"/>
        </w:rPr>
        <w:t>Probation, including Academic Probation</w:t>
      </w:r>
      <w:r w:rsidR="00B161FE" w:rsidRPr="00456550">
        <w:rPr>
          <w:rFonts w:ascii="Arial" w:hAnsi="Arial" w:cs="Arial"/>
          <w:sz w:val="20"/>
          <w:szCs w:val="20"/>
        </w:rPr>
        <w:t>"</w:t>
      </w:r>
      <w:r w:rsidRPr="00456550">
        <w:rPr>
          <w:rFonts w:ascii="Arial" w:hAnsi="Arial" w:cs="Arial"/>
          <w:sz w:val="20"/>
          <w:szCs w:val="20"/>
        </w:rPr>
        <w:t>.</w:t>
      </w:r>
      <w:r w:rsidR="00AB1707" w:rsidRPr="00456550">
        <w:rPr>
          <w:rFonts w:ascii="Arial" w:hAnsi="Arial" w:cs="Arial"/>
          <w:sz w:val="20"/>
          <w:szCs w:val="20"/>
        </w:rPr>
        <w:t xml:space="preserve">  As teaching hospitals, we recognize that timely and </w:t>
      </w:r>
      <w:r w:rsidR="00847B02">
        <w:rPr>
          <w:rFonts w:ascii="Arial" w:hAnsi="Arial" w:cs="Arial"/>
          <w:sz w:val="20"/>
          <w:szCs w:val="20"/>
        </w:rPr>
        <w:t>effective</w:t>
      </w:r>
      <w:r w:rsidR="00847B02" w:rsidRPr="00456550">
        <w:rPr>
          <w:rFonts w:ascii="Arial" w:hAnsi="Arial" w:cs="Arial"/>
          <w:sz w:val="20"/>
          <w:szCs w:val="20"/>
        </w:rPr>
        <w:t xml:space="preserve"> </w:t>
      </w:r>
      <w:r w:rsidR="00AB1707" w:rsidRPr="00456550">
        <w:rPr>
          <w:rFonts w:ascii="Arial" w:hAnsi="Arial" w:cs="Arial"/>
          <w:sz w:val="20"/>
          <w:szCs w:val="20"/>
        </w:rPr>
        <w:t xml:space="preserve">evaluation and feedback of trainee performance </w:t>
      </w:r>
      <w:r w:rsidR="00847B02">
        <w:rPr>
          <w:rFonts w:ascii="Arial" w:hAnsi="Arial" w:cs="Arial"/>
          <w:sz w:val="20"/>
          <w:szCs w:val="20"/>
        </w:rPr>
        <w:t>are</w:t>
      </w:r>
      <w:r w:rsidR="00847B02" w:rsidRPr="00456550">
        <w:rPr>
          <w:rFonts w:ascii="Arial" w:hAnsi="Arial" w:cs="Arial"/>
          <w:sz w:val="20"/>
          <w:szCs w:val="20"/>
        </w:rPr>
        <w:t xml:space="preserve"> </w:t>
      </w:r>
      <w:r w:rsidR="00AB1707" w:rsidRPr="00456550">
        <w:rPr>
          <w:rFonts w:ascii="Arial" w:hAnsi="Arial" w:cs="Arial"/>
          <w:sz w:val="20"/>
          <w:szCs w:val="20"/>
        </w:rPr>
        <w:t>critical to identifying problems early and at a stage where they can, hopefully, be corrected.</w:t>
      </w:r>
      <w:r w:rsidR="00B161FE" w:rsidRPr="00456550">
        <w:rPr>
          <w:rFonts w:ascii="Arial" w:hAnsi="Arial" w:cs="Arial"/>
          <w:sz w:val="20"/>
          <w:szCs w:val="20"/>
        </w:rPr>
        <w:t xml:space="preserve">  We </w:t>
      </w:r>
      <w:r w:rsidR="003D124C">
        <w:rPr>
          <w:rFonts w:ascii="Arial" w:hAnsi="Arial" w:cs="Arial"/>
          <w:sz w:val="20"/>
          <w:szCs w:val="20"/>
        </w:rPr>
        <w:t xml:space="preserve">have very serious concerns that </w:t>
      </w:r>
      <w:r w:rsidR="00B161FE" w:rsidRPr="00456550">
        <w:rPr>
          <w:rFonts w:ascii="Arial" w:hAnsi="Arial" w:cs="Arial"/>
          <w:sz w:val="20"/>
          <w:szCs w:val="20"/>
        </w:rPr>
        <w:t>if academic probation</w:t>
      </w:r>
      <w:r w:rsidR="00847B02">
        <w:rPr>
          <w:rFonts w:ascii="Arial" w:hAnsi="Arial" w:cs="Arial"/>
          <w:sz w:val="20"/>
          <w:szCs w:val="20"/>
        </w:rPr>
        <w:t xml:space="preserve"> and remediation are</w:t>
      </w:r>
      <w:r w:rsidR="006E11F9">
        <w:rPr>
          <w:rFonts w:ascii="Arial" w:hAnsi="Arial" w:cs="Arial"/>
          <w:sz w:val="20"/>
          <w:szCs w:val="20"/>
        </w:rPr>
        <w:t xml:space="preserve"> </w:t>
      </w:r>
      <w:r w:rsidR="00B161FE" w:rsidRPr="00456550">
        <w:rPr>
          <w:rFonts w:ascii="Arial" w:hAnsi="Arial" w:cs="Arial"/>
          <w:sz w:val="20"/>
          <w:szCs w:val="20"/>
        </w:rPr>
        <w:t>deemed disciplinary action</w:t>
      </w:r>
      <w:r w:rsidR="001D154B">
        <w:rPr>
          <w:rFonts w:ascii="Arial" w:hAnsi="Arial" w:cs="Arial"/>
          <w:sz w:val="20"/>
          <w:szCs w:val="20"/>
        </w:rPr>
        <w:t>s</w:t>
      </w:r>
      <w:r w:rsidR="00930526" w:rsidRPr="00456550">
        <w:rPr>
          <w:rFonts w:ascii="Arial" w:hAnsi="Arial" w:cs="Arial"/>
          <w:sz w:val="20"/>
          <w:szCs w:val="20"/>
        </w:rPr>
        <w:t xml:space="preserve">, and </w:t>
      </w:r>
      <w:r w:rsidR="00BE1299">
        <w:rPr>
          <w:rFonts w:ascii="Arial" w:hAnsi="Arial" w:cs="Arial"/>
          <w:sz w:val="20"/>
          <w:szCs w:val="20"/>
        </w:rPr>
        <w:t xml:space="preserve">immediately </w:t>
      </w:r>
      <w:r w:rsidR="00930526" w:rsidRPr="00456550">
        <w:rPr>
          <w:rFonts w:ascii="Arial" w:hAnsi="Arial" w:cs="Arial"/>
          <w:sz w:val="20"/>
          <w:szCs w:val="20"/>
        </w:rPr>
        <w:t>reportable to the Board</w:t>
      </w:r>
      <w:r w:rsidR="00B81D41">
        <w:rPr>
          <w:rFonts w:ascii="Arial" w:hAnsi="Arial" w:cs="Arial"/>
          <w:sz w:val="20"/>
          <w:szCs w:val="20"/>
        </w:rPr>
        <w:t xml:space="preserve"> by the </w:t>
      </w:r>
      <w:r w:rsidR="003D124C">
        <w:rPr>
          <w:rFonts w:ascii="Arial" w:hAnsi="Arial" w:cs="Arial"/>
          <w:sz w:val="20"/>
          <w:szCs w:val="20"/>
        </w:rPr>
        <w:t>h</w:t>
      </w:r>
      <w:r w:rsidR="00B81D41">
        <w:rPr>
          <w:rFonts w:ascii="Arial" w:hAnsi="Arial" w:cs="Arial"/>
          <w:sz w:val="20"/>
          <w:szCs w:val="20"/>
        </w:rPr>
        <w:t>ospital</w:t>
      </w:r>
      <w:r w:rsidR="00930526" w:rsidRPr="00456550">
        <w:rPr>
          <w:rFonts w:ascii="Arial" w:hAnsi="Arial" w:cs="Arial"/>
          <w:sz w:val="20"/>
          <w:szCs w:val="20"/>
        </w:rPr>
        <w:t xml:space="preserve">, </w:t>
      </w:r>
      <w:r w:rsidR="00B161FE" w:rsidRPr="00456550">
        <w:rPr>
          <w:rFonts w:ascii="Arial" w:hAnsi="Arial" w:cs="Arial"/>
          <w:sz w:val="20"/>
          <w:szCs w:val="20"/>
        </w:rPr>
        <w:t xml:space="preserve">it will have an adverse impact on the </w:t>
      </w:r>
      <w:r w:rsidR="008B222A" w:rsidRPr="00456550">
        <w:rPr>
          <w:rFonts w:ascii="Arial" w:hAnsi="Arial" w:cs="Arial"/>
          <w:sz w:val="20"/>
          <w:szCs w:val="20"/>
        </w:rPr>
        <w:t xml:space="preserve">early identification </w:t>
      </w:r>
      <w:r w:rsidR="00B81D41">
        <w:rPr>
          <w:rFonts w:ascii="Arial" w:hAnsi="Arial" w:cs="Arial"/>
          <w:sz w:val="20"/>
          <w:szCs w:val="20"/>
        </w:rPr>
        <w:t xml:space="preserve">and redress </w:t>
      </w:r>
      <w:r w:rsidR="008B222A" w:rsidRPr="00456550">
        <w:rPr>
          <w:rFonts w:ascii="Arial" w:hAnsi="Arial" w:cs="Arial"/>
          <w:sz w:val="20"/>
          <w:szCs w:val="20"/>
        </w:rPr>
        <w:t>of concerns</w:t>
      </w:r>
      <w:r w:rsidR="00B81D41">
        <w:rPr>
          <w:rFonts w:ascii="Arial" w:hAnsi="Arial" w:cs="Arial"/>
          <w:sz w:val="20"/>
          <w:szCs w:val="20"/>
        </w:rPr>
        <w:t xml:space="preserve">. </w:t>
      </w:r>
      <w:r w:rsidR="008B222A" w:rsidRPr="00456550">
        <w:rPr>
          <w:rFonts w:ascii="Arial" w:hAnsi="Arial" w:cs="Arial"/>
          <w:sz w:val="20"/>
          <w:szCs w:val="20"/>
        </w:rPr>
        <w:t xml:space="preserve">In order to maintain a culture of safety, it is vital for training programs to </w:t>
      </w:r>
      <w:r w:rsidR="00BE1299">
        <w:rPr>
          <w:rFonts w:ascii="Arial" w:hAnsi="Arial" w:cs="Arial"/>
          <w:sz w:val="20"/>
          <w:szCs w:val="20"/>
        </w:rPr>
        <w:t>feel they can constructively address conce</w:t>
      </w:r>
      <w:r w:rsidR="002F764B">
        <w:rPr>
          <w:rFonts w:ascii="Arial" w:hAnsi="Arial" w:cs="Arial"/>
          <w:sz w:val="20"/>
          <w:szCs w:val="20"/>
        </w:rPr>
        <w:t>rns without punitive impact</w:t>
      </w:r>
      <w:r w:rsidR="005B703D">
        <w:rPr>
          <w:rFonts w:ascii="Arial" w:hAnsi="Arial" w:cs="Arial"/>
          <w:sz w:val="20"/>
          <w:szCs w:val="20"/>
        </w:rPr>
        <w:t>,</w:t>
      </w:r>
      <w:r w:rsidR="002F764B">
        <w:rPr>
          <w:rFonts w:ascii="Arial" w:hAnsi="Arial" w:cs="Arial"/>
          <w:sz w:val="20"/>
          <w:szCs w:val="20"/>
        </w:rPr>
        <w:t xml:space="preserve"> and </w:t>
      </w:r>
      <w:r w:rsidR="006E11F9">
        <w:rPr>
          <w:rFonts w:ascii="Arial" w:hAnsi="Arial" w:cs="Arial"/>
          <w:sz w:val="20"/>
          <w:szCs w:val="20"/>
        </w:rPr>
        <w:t xml:space="preserve">to </w:t>
      </w:r>
      <w:r w:rsidR="008B222A" w:rsidRPr="00456550">
        <w:rPr>
          <w:rFonts w:ascii="Arial" w:hAnsi="Arial" w:cs="Arial"/>
          <w:sz w:val="20"/>
          <w:szCs w:val="20"/>
        </w:rPr>
        <w:t xml:space="preserve">have trainees feel comfortable coming forward with concerns and </w:t>
      </w:r>
      <w:r w:rsidR="00B81D41">
        <w:rPr>
          <w:rFonts w:ascii="Arial" w:hAnsi="Arial" w:cs="Arial"/>
          <w:sz w:val="20"/>
          <w:szCs w:val="20"/>
        </w:rPr>
        <w:t>requests for</w:t>
      </w:r>
      <w:r w:rsidR="00B81D41" w:rsidRPr="00456550">
        <w:rPr>
          <w:rFonts w:ascii="Arial" w:hAnsi="Arial" w:cs="Arial"/>
          <w:sz w:val="20"/>
          <w:szCs w:val="20"/>
        </w:rPr>
        <w:t xml:space="preserve"> </w:t>
      </w:r>
      <w:r w:rsidR="008B222A" w:rsidRPr="00456550">
        <w:rPr>
          <w:rFonts w:ascii="Arial" w:hAnsi="Arial" w:cs="Arial"/>
          <w:sz w:val="20"/>
          <w:szCs w:val="20"/>
        </w:rPr>
        <w:t>help</w:t>
      </w:r>
      <w:r w:rsidR="003D124C">
        <w:rPr>
          <w:rFonts w:ascii="Arial" w:hAnsi="Arial" w:cs="Arial"/>
          <w:sz w:val="20"/>
          <w:szCs w:val="20"/>
        </w:rPr>
        <w:t xml:space="preserve"> and this proposed change would negatively impact those efforts </w:t>
      </w:r>
      <w:r w:rsidR="008B222A" w:rsidRPr="00456550">
        <w:rPr>
          <w:rFonts w:ascii="Arial" w:hAnsi="Arial" w:cs="Arial"/>
          <w:sz w:val="20"/>
          <w:szCs w:val="20"/>
        </w:rPr>
        <w:t xml:space="preserve">.  </w:t>
      </w:r>
      <w:r w:rsidR="002F764B" w:rsidRPr="003D124C">
        <w:rPr>
          <w:rFonts w:ascii="Arial" w:hAnsi="Arial" w:cs="Arial"/>
          <w:sz w:val="20"/>
          <w:szCs w:val="20"/>
        </w:rPr>
        <w:t>F</w:t>
      </w:r>
      <w:r w:rsidR="00DB528B" w:rsidRPr="003D124C">
        <w:rPr>
          <w:rFonts w:ascii="Arial" w:hAnsi="Arial" w:cs="Arial"/>
          <w:sz w:val="20"/>
          <w:szCs w:val="20"/>
        </w:rPr>
        <w:t xml:space="preserve">aculty </w:t>
      </w:r>
      <w:r w:rsidR="002F764B" w:rsidRPr="003D124C">
        <w:rPr>
          <w:rFonts w:ascii="Arial" w:hAnsi="Arial" w:cs="Arial"/>
          <w:sz w:val="20"/>
          <w:szCs w:val="20"/>
        </w:rPr>
        <w:t xml:space="preserve">must </w:t>
      </w:r>
      <w:r w:rsidR="00DB528B" w:rsidRPr="003D124C">
        <w:rPr>
          <w:rFonts w:ascii="Arial" w:hAnsi="Arial" w:cs="Arial"/>
          <w:sz w:val="20"/>
          <w:szCs w:val="20"/>
        </w:rPr>
        <w:t xml:space="preserve">feel comfortable raising concerns about trainee performance at the earliest possible stage without the fear of causing harm to the trainee’s career. The added requirement to report academic probation or remediation for trainees will likely </w:t>
      </w:r>
      <w:r w:rsidR="005B703D" w:rsidRPr="003D124C">
        <w:rPr>
          <w:rFonts w:ascii="Arial" w:hAnsi="Arial" w:cs="Arial"/>
          <w:sz w:val="20"/>
          <w:szCs w:val="20"/>
        </w:rPr>
        <w:t>inhibit</w:t>
      </w:r>
      <w:r w:rsidR="00DB528B" w:rsidRPr="003D124C">
        <w:rPr>
          <w:rFonts w:ascii="Arial" w:hAnsi="Arial" w:cs="Arial"/>
          <w:sz w:val="20"/>
          <w:szCs w:val="20"/>
        </w:rPr>
        <w:t xml:space="preserve"> faculty members from raising such concerns, which in turn, may cause the concerns to never be addressed or resolved. </w:t>
      </w:r>
      <w:r w:rsidR="008B222A" w:rsidRPr="003D124C">
        <w:rPr>
          <w:rFonts w:ascii="Arial" w:hAnsi="Arial" w:cs="Arial"/>
          <w:sz w:val="20"/>
          <w:szCs w:val="20"/>
        </w:rPr>
        <w:t>We are</w:t>
      </w:r>
      <w:r w:rsidR="008B222A" w:rsidRPr="00456550">
        <w:rPr>
          <w:rFonts w:ascii="Arial" w:hAnsi="Arial" w:cs="Arial"/>
          <w:sz w:val="20"/>
          <w:szCs w:val="20"/>
        </w:rPr>
        <w:t xml:space="preserve"> also </w:t>
      </w:r>
      <w:r w:rsidR="00DB528B">
        <w:rPr>
          <w:rFonts w:ascii="Arial" w:hAnsi="Arial" w:cs="Arial"/>
          <w:sz w:val="20"/>
          <w:szCs w:val="20"/>
        </w:rPr>
        <w:t xml:space="preserve">quite </w:t>
      </w:r>
      <w:r w:rsidR="00930526" w:rsidRPr="00456550">
        <w:rPr>
          <w:rFonts w:ascii="Arial" w:hAnsi="Arial" w:cs="Arial"/>
          <w:sz w:val="20"/>
          <w:szCs w:val="20"/>
        </w:rPr>
        <w:t>concerned</w:t>
      </w:r>
      <w:r w:rsidR="008B222A" w:rsidRPr="00456550">
        <w:rPr>
          <w:rFonts w:ascii="Arial" w:hAnsi="Arial" w:cs="Arial"/>
          <w:sz w:val="20"/>
          <w:szCs w:val="20"/>
        </w:rPr>
        <w:t xml:space="preserve"> that the term remediation</w:t>
      </w:r>
      <w:r w:rsidR="00DB528B">
        <w:rPr>
          <w:rFonts w:ascii="Arial" w:hAnsi="Arial" w:cs="Arial"/>
          <w:sz w:val="20"/>
          <w:szCs w:val="20"/>
        </w:rPr>
        <w:t>,</w:t>
      </w:r>
      <w:r w:rsidR="008B222A" w:rsidRPr="00456550">
        <w:rPr>
          <w:rFonts w:ascii="Arial" w:hAnsi="Arial" w:cs="Arial"/>
          <w:sz w:val="20"/>
          <w:szCs w:val="20"/>
        </w:rPr>
        <w:t xml:space="preserve"> which is not defined, is very br</w:t>
      </w:r>
      <w:r w:rsidR="00456550" w:rsidRPr="00456550">
        <w:rPr>
          <w:rFonts w:ascii="Arial" w:hAnsi="Arial" w:cs="Arial"/>
          <w:sz w:val="20"/>
          <w:szCs w:val="20"/>
        </w:rPr>
        <w:t xml:space="preserve">oad and </w:t>
      </w:r>
      <w:r w:rsidR="006E11F9">
        <w:rPr>
          <w:rFonts w:ascii="Arial" w:hAnsi="Arial" w:cs="Arial"/>
          <w:sz w:val="20"/>
          <w:szCs w:val="20"/>
        </w:rPr>
        <w:t xml:space="preserve">vague, and </w:t>
      </w:r>
      <w:r w:rsidR="00456550" w:rsidRPr="00456550">
        <w:rPr>
          <w:rFonts w:ascii="Arial" w:hAnsi="Arial" w:cs="Arial"/>
          <w:sz w:val="20"/>
          <w:szCs w:val="20"/>
        </w:rPr>
        <w:t xml:space="preserve">could include a number </w:t>
      </w:r>
      <w:r w:rsidR="008B222A" w:rsidRPr="00456550">
        <w:rPr>
          <w:rFonts w:ascii="Arial" w:hAnsi="Arial" w:cs="Arial"/>
          <w:sz w:val="20"/>
          <w:szCs w:val="20"/>
        </w:rPr>
        <w:t xml:space="preserve">of </w:t>
      </w:r>
      <w:r w:rsidR="00456550" w:rsidRPr="00456550">
        <w:rPr>
          <w:rFonts w:ascii="Arial" w:hAnsi="Arial" w:cs="Arial"/>
          <w:sz w:val="20"/>
          <w:szCs w:val="20"/>
        </w:rPr>
        <w:t>actions</w:t>
      </w:r>
      <w:r w:rsidR="008B222A" w:rsidRPr="00456550">
        <w:rPr>
          <w:rFonts w:ascii="Arial" w:hAnsi="Arial" w:cs="Arial"/>
          <w:sz w:val="20"/>
          <w:szCs w:val="20"/>
        </w:rPr>
        <w:t xml:space="preserve"> that sho</w:t>
      </w:r>
      <w:r w:rsidR="00930526" w:rsidRPr="00456550">
        <w:rPr>
          <w:rFonts w:ascii="Arial" w:hAnsi="Arial" w:cs="Arial"/>
          <w:sz w:val="20"/>
          <w:szCs w:val="20"/>
        </w:rPr>
        <w:t xml:space="preserve">uld </w:t>
      </w:r>
      <w:r w:rsidR="008B222A" w:rsidRPr="00456550">
        <w:rPr>
          <w:rFonts w:ascii="Arial" w:hAnsi="Arial" w:cs="Arial"/>
          <w:sz w:val="20"/>
          <w:szCs w:val="20"/>
        </w:rPr>
        <w:t>not be classified as disciplinary actions.</w:t>
      </w:r>
      <w:r w:rsidR="001D154B" w:rsidRPr="001D154B">
        <w:rPr>
          <w:rFonts w:ascii="Arial" w:hAnsi="Arial" w:cs="Arial"/>
          <w:sz w:val="20"/>
          <w:szCs w:val="20"/>
        </w:rPr>
        <w:t xml:space="preserve"> </w:t>
      </w:r>
      <w:r w:rsidR="00DB528B">
        <w:rPr>
          <w:rFonts w:ascii="Arial" w:hAnsi="Arial" w:cs="Arial"/>
          <w:sz w:val="20"/>
          <w:szCs w:val="20"/>
        </w:rPr>
        <w:t>Again, r</w:t>
      </w:r>
      <w:r w:rsidR="001D154B">
        <w:rPr>
          <w:rFonts w:ascii="Arial" w:hAnsi="Arial" w:cs="Arial"/>
          <w:sz w:val="20"/>
          <w:szCs w:val="20"/>
        </w:rPr>
        <w:t xml:space="preserve">equiring that remediation </w:t>
      </w:r>
      <w:r w:rsidR="005B703D">
        <w:rPr>
          <w:rFonts w:ascii="Arial" w:hAnsi="Arial" w:cs="Arial"/>
          <w:sz w:val="20"/>
          <w:szCs w:val="20"/>
        </w:rPr>
        <w:t xml:space="preserve">in all its forms </w:t>
      </w:r>
      <w:r w:rsidR="001D154B">
        <w:rPr>
          <w:rFonts w:ascii="Arial" w:hAnsi="Arial" w:cs="Arial"/>
          <w:sz w:val="20"/>
          <w:szCs w:val="20"/>
        </w:rPr>
        <w:t xml:space="preserve">be reported will likely reduce the frequency with which it is utilized, depriving trainees of </w:t>
      </w:r>
      <w:r w:rsidR="00DB528B">
        <w:rPr>
          <w:rFonts w:ascii="Arial" w:hAnsi="Arial" w:cs="Arial"/>
          <w:sz w:val="20"/>
          <w:szCs w:val="20"/>
        </w:rPr>
        <w:t>necessary</w:t>
      </w:r>
      <w:r w:rsidR="001D154B">
        <w:rPr>
          <w:rFonts w:ascii="Arial" w:hAnsi="Arial" w:cs="Arial"/>
          <w:sz w:val="20"/>
          <w:szCs w:val="20"/>
        </w:rPr>
        <w:t xml:space="preserve"> improvement opportunities. </w:t>
      </w:r>
    </w:p>
    <w:p w:rsidR="008B222A" w:rsidRPr="00456550" w:rsidRDefault="008B222A" w:rsidP="005E44B1">
      <w:pPr>
        <w:autoSpaceDE w:val="0"/>
        <w:autoSpaceDN w:val="0"/>
        <w:adjustRightInd w:val="0"/>
        <w:spacing w:after="0" w:line="240" w:lineRule="auto"/>
        <w:contextualSpacing/>
        <w:rPr>
          <w:rFonts w:ascii="Arial" w:hAnsi="Arial" w:cs="Arial"/>
          <w:sz w:val="20"/>
          <w:szCs w:val="20"/>
        </w:rPr>
      </w:pPr>
    </w:p>
    <w:p w:rsidR="008B222A" w:rsidRPr="00456550" w:rsidRDefault="008B222A" w:rsidP="005E44B1">
      <w:pPr>
        <w:autoSpaceDE w:val="0"/>
        <w:autoSpaceDN w:val="0"/>
        <w:adjustRightInd w:val="0"/>
        <w:spacing w:after="0" w:line="240" w:lineRule="auto"/>
        <w:contextualSpacing/>
        <w:rPr>
          <w:rFonts w:ascii="Arial" w:hAnsi="Arial" w:cs="Arial"/>
          <w:sz w:val="20"/>
          <w:szCs w:val="20"/>
        </w:rPr>
      </w:pPr>
    </w:p>
    <w:p w:rsidR="00B161FE" w:rsidRPr="00456550" w:rsidRDefault="008B222A" w:rsidP="005E44B1">
      <w:pPr>
        <w:autoSpaceDE w:val="0"/>
        <w:autoSpaceDN w:val="0"/>
        <w:adjustRightInd w:val="0"/>
        <w:spacing w:after="0" w:line="240" w:lineRule="auto"/>
        <w:ind w:left="720"/>
        <w:contextualSpacing/>
        <w:rPr>
          <w:rFonts w:ascii="Arial" w:hAnsi="Arial" w:cs="Arial"/>
          <w:sz w:val="20"/>
          <w:szCs w:val="20"/>
        </w:rPr>
      </w:pPr>
      <w:r w:rsidRPr="00456550">
        <w:rPr>
          <w:rFonts w:ascii="Arial" w:hAnsi="Arial" w:cs="Arial"/>
          <w:b/>
          <w:sz w:val="20"/>
          <w:szCs w:val="20"/>
        </w:rPr>
        <w:t>Recommendation</w:t>
      </w:r>
      <w:r w:rsidR="00B161FE" w:rsidRPr="00456550">
        <w:rPr>
          <w:rFonts w:ascii="Arial" w:hAnsi="Arial" w:cs="Arial"/>
          <w:sz w:val="20"/>
          <w:szCs w:val="20"/>
        </w:rPr>
        <w:t xml:space="preserve">:  Strike </w:t>
      </w:r>
      <w:r w:rsidRPr="00456550">
        <w:rPr>
          <w:rFonts w:ascii="Arial" w:hAnsi="Arial" w:cs="Arial"/>
          <w:sz w:val="20"/>
          <w:szCs w:val="20"/>
        </w:rPr>
        <w:t>academic</w:t>
      </w:r>
      <w:r w:rsidR="00B161FE" w:rsidRPr="00456550">
        <w:rPr>
          <w:rFonts w:ascii="Arial" w:hAnsi="Arial" w:cs="Arial"/>
          <w:sz w:val="20"/>
          <w:szCs w:val="20"/>
        </w:rPr>
        <w:t xml:space="preserve"> </w:t>
      </w:r>
      <w:r w:rsidRPr="00456550">
        <w:rPr>
          <w:rFonts w:ascii="Arial" w:hAnsi="Arial" w:cs="Arial"/>
          <w:sz w:val="20"/>
          <w:szCs w:val="20"/>
        </w:rPr>
        <w:t>probation</w:t>
      </w:r>
      <w:r w:rsidR="005E44B1" w:rsidRPr="00456550">
        <w:rPr>
          <w:rFonts w:ascii="Arial" w:hAnsi="Arial" w:cs="Arial"/>
          <w:sz w:val="20"/>
          <w:szCs w:val="20"/>
        </w:rPr>
        <w:t xml:space="preserve"> </w:t>
      </w:r>
      <w:r w:rsidR="00BE1299">
        <w:rPr>
          <w:rFonts w:ascii="Arial" w:hAnsi="Arial" w:cs="Arial"/>
          <w:sz w:val="20"/>
          <w:szCs w:val="20"/>
        </w:rPr>
        <w:t xml:space="preserve">and remediation </w:t>
      </w:r>
      <w:r w:rsidR="00B161FE" w:rsidRPr="00456550">
        <w:rPr>
          <w:rFonts w:ascii="Arial" w:hAnsi="Arial" w:cs="Arial"/>
          <w:sz w:val="20"/>
          <w:szCs w:val="20"/>
        </w:rPr>
        <w:t>f</w:t>
      </w:r>
      <w:r w:rsidR="00930526" w:rsidRPr="00456550">
        <w:rPr>
          <w:rFonts w:ascii="Arial" w:hAnsi="Arial" w:cs="Arial"/>
          <w:sz w:val="20"/>
          <w:szCs w:val="20"/>
        </w:rPr>
        <w:t>rom the definition</w:t>
      </w:r>
      <w:r w:rsidR="005E44B1" w:rsidRPr="00456550">
        <w:rPr>
          <w:rFonts w:ascii="Arial" w:hAnsi="Arial" w:cs="Arial"/>
          <w:sz w:val="20"/>
          <w:szCs w:val="20"/>
        </w:rPr>
        <w:t xml:space="preserve"> of disciplinary action</w:t>
      </w:r>
      <w:r w:rsidR="00BE1299">
        <w:rPr>
          <w:rFonts w:ascii="Arial" w:hAnsi="Arial" w:cs="Arial"/>
          <w:sz w:val="20"/>
          <w:szCs w:val="20"/>
        </w:rPr>
        <w:t xml:space="preserve">. </w:t>
      </w:r>
      <w:r w:rsidR="00B161FE" w:rsidRPr="00456550">
        <w:rPr>
          <w:rFonts w:ascii="Arial" w:hAnsi="Arial" w:cs="Arial"/>
          <w:sz w:val="20"/>
          <w:szCs w:val="20"/>
        </w:rPr>
        <w:t xml:space="preserve"> </w:t>
      </w:r>
    </w:p>
    <w:p w:rsidR="00B161FE" w:rsidRPr="00456550" w:rsidRDefault="00B161FE" w:rsidP="005E44B1">
      <w:pPr>
        <w:autoSpaceDE w:val="0"/>
        <w:autoSpaceDN w:val="0"/>
        <w:adjustRightInd w:val="0"/>
        <w:spacing w:after="0" w:line="240" w:lineRule="auto"/>
        <w:contextualSpacing/>
        <w:rPr>
          <w:rFonts w:ascii="Arial" w:hAnsi="Arial" w:cs="Arial"/>
          <w:sz w:val="20"/>
          <w:szCs w:val="20"/>
        </w:rPr>
      </w:pPr>
    </w:p>
    <w:p w:rsidR="003D124C" w:rsidRDefault="00844BB5" w:rsidP="00E7074D">
      <w:pPr>
        <w:autoSpaceDE w:val="0"/>
        <w:autoSpaceDN w:val="0"/>
        <w:adjustRightInd w:val="0"/>
        <w:spacing w:after="0" w:line="240" w:lineRule="auto"/>
        <w:contextualSpacing/>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281305</wp:posOffset>
                </wp:positionV>
                <wp:extent cx="6829425" cy="533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6A6" w:rsidRDefault="00E836A6" w:rsidP="00E836A6">
                            <w:pPr>
                              <w:pStyle w:val="Footer"/>
                              <w:ind w:left="-180" w:right="-90"/>
                              <w:jc w:val="center"/>
                              <w:rPr>
                                <w:color w:val="808080"/>
                                <w:sz w:val="18"/>
                                <w:szCs w:val="18"/>
                              </w:rPr>
                            </w:pPr>
                            <w:r>
                              <w:rPr>
                                <w:color w:val="808080"/>
                                <w:sz w:val="18"/>
                                <w:szCs w:val="18"/>
                              </w:rPr>
                              <w:t xml:space="preserve">Beth Israel Deaconess Medical Center ∙ Boston Children’s Hospital ∙ Boston Medical Center ∙ Brigham and Women’s Faulkner Hospital </w:t>
                            </w:r>
                          </w:p>
                          <w:p w:rsidR="00E836A6" w:rsidRDefault="00E836A6" w:rsidP="00E836A6">
                            <w:pPr>
                              <w:pStyle w:val="Footer"/>
                              <w:ind w:left="-180" w:right="-90"/>
                              <w:jc w:val="center"/>
                              <w:rPr>
                                <w:color w:val="808080"/>
                                <w:sz w:val="18"/>
                                <w:szCs w:val="18"/>
                              </w:rPr>
                            </w:pPr>
                            <w:r>
                              <w:rPr>
                                <w:color w:val="808080"/>
                                <w:sz w:val="18"/>
                                <w:szCs w:val="18"/>
                              </w:rPr>
                              <w:t>Brigham and Women’s Hospital ∙ Cambridge Health Alliance ∙ Carney Hospital ∙ Dana-Farber Cancer Institute ∙ Lahey Hospital &amp; Medical Center</w:t>
                            </w:r>
                          </w:p>
                          <w:p w:rsidR="00E836A6" w:rsidRDefault="00E836A6" w:rsidP="00E836A6">
                            <w:pPr>
                              <w:pStyle w:val="Footer"/>
                              <w:ind w:left="-180" w:right="-90"/>
                              <w:jc w:val="center"/>
                              <w:rPr>
                                <w:color w:val="808080"/>
                                <w:sz w:val="18"/>
                                <w:szCs w:val="18"/>
                              </w:rPr>
                            </w:pPr>
                            <w:r>
                              <w:rPr>
                                <w:color w:val="808080"/>
                                <w:sz w:val="18"/>
                                <w:szCs w:val="18"/>
                              </w:rPr>
                              <w:t xml:space="preserve">Massachusetts Eye and Ear ∙ Massachusetts General Hospital ∙ St. Elizabeth’s Medical Center ∙ Tufts Medical Center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30pt;margin-top:22.15pt;width:53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" filled="f" stroked="f">
                <v:textbox>
                  <w:txbxContent>
                    <w:p w:rsidR="00E836A6" w:rsidRDefault="00E836A6" w:rsidP="00E836A6">
                      <w:pPr>
                        <w:pStyle w:val="Footer"/>
                        <w:ind w:left="-180" w:right="-90"/>
                        <w:jc w:val="center"/>
                        <w:rPr>
                          <w:color w:val="808080"/>
                          <w:sz w:val="18"/>
                          <w:szCs w:val="18"/>
                        </w:rPr>
                      </w:pPr>
                      <w:r>
                        <w:rPr>
                          <w:color w:val="808080"/>
                          <w:sz w:val="18"/>
                          <w:szCs w:val="18"/>
                        </w:rPr>
                        <w:t xml:space="preserve">Beth Israel Deaconess Medical Center ∙ Boston Children’s Hospital ∙ Boston Medical Center ∙ Brigham and Women’s Faulkner Hospital </w:t>
                      </w:r>
                    </w:p>
                    <w:p w:rsidR="00E836A6" w:rsidRDefault="00E836A6" w:rsidP="00E836A6">
                      <w:pPr>
                        <w:pStyle w:val="Footer"/>
                        <w:ind w:left="-180" w:right="-90"/>
                        <w:jc w:val="center"/>
                        <w:rPr>
                          <w:color w:val="808080"/>
                          <w:sz w:val="18"/>
                          <w:szCs w:val="18"/>
                        </w:rPr>
                      </w:pPr>
                      <w:r>
                        <w:rPr>
                          <w:color w:val="808080"/>
                          <w:sz w:val="18"/>
                          <w:szCs w:val="18"/>
                        </w:rPr>
                        <w:t>Brigham and Women’s Hospital ∙ Cambridge Health Alliance ∙ Carney Hospital ∙ Dana-Farber Cancer Institute ∙ Lahey Hospital &amp; Medical Center</w:t>
                      </w:r>
                    </w:p>
                    <w:p w:rsidR="00E836A6" w:rsidRDefault="00E836A6" w:rsidP="00E836A6">
                      <w:pPr>
                        <w:pStyle w:val="Footer"/>
                        <w:ind w:left="-180" w:right="-90"/>
                        <w:jc w:val="center"/>
                        <w:rPr>
                          <w:color w:val="808080"/>
                          <w:sz w:val="18"/>
                          <w:szCs w:val="18"/>
                        </w:rPr>
                      </w:pPr>
                      <w:r>
                        <w:rPr>
                          <w:color w:val="808080"/>
                          <w:sz w:val="18"/>
                          <w:szCs w:val="18"/>
                        </w:rPr>
                        <w:t xml:space="preserve">Massachusetts Eye and Ear ∙ Massachusetts General Hospital ∙ St. Elizabeth’s Medical Center ∙ Tufts Medical Center  </w:t>
                      </w:r>
                    </w:p>
                  </w:txbxContent>
                </v:textbox>
              </v:shape>
            </w:pict>
          </mc:Fallback>
        </mc:AlternateContent>
      </w:r>
    </w:p>
    <w:p w:rsidR="003D124C" w:rsidRDefault="003D124C" w:rsidP="00E7074D">
      <w:pPr>
        <w:autoSpaceDE w:val="0"/>
        <w:autoSpaceDN w:val="0"/>
        <w:adjustRightInd w:val="0"/>
        <w:spacing w:after="0" w:line="240" w:lineRule="auto"/>
        <w:contextualSpacing/>
        <w:rPr>
          <w:rFonts w:ascii="Arial" w:hAnsi="Arial" w:cs="Arial"/>
          <w:b/>
          <w:bCs/>
          <w:sz w:val="20"/>
          <w:szCs w:val="20"/>
        </w:rPr>
      </w:pPr>
    </w:p>
    <w:p w:rsidR="001110FE" w:rsidRDefault="001110FE" w:rsidP="00E7074D">
      <w:pPr>
        <w:autoSpaceDE w:val="0"/>
        <w:autoSpaceDN w:val="0"/>
        <w:adjustRightInd w:val="0"/>
        <w:spacing w:after="0" w:line="240" w:lineRule="auto"/>
        <w:contextualSpacing/>
        <w:rPr>
          <w:rFonts w:ascii="Arial" w:hAnsi="Arial" w:cs="Arial"/>
          <w:b/>
          <w:bCs/>
          <w:sz w:val="20"/>
          <w:szCs w:val="20"/>
        </w:rPr>
      </w:pPr>
    </w:p>
    <w:p w:rsidR="00986E91" w:rsidRDefault="00986E91" w:rsidP="00E7074D">
      <w:pPr>
        <w:autoSpaceDE w:val="0"/>
        <w:autoSpaceDN w:val="0"/>
        <w:adjustRightInd w:val="0"/>
        <w:spacing w:after="0" w:line="240" w:lineRule="auto"/>
        <w:contextualSpacing/>
        <w:rPr>
          <w:rFonts w:ascii="Arial" w:hAnsi="Arial" w:cs="Arial"/>
          <w:b/>
          <w:bCs/>
          <w:sz w:val="20"/>
          <w:szCs w:val="20"/>
        </w:rPr>
      </w:pPr>
    </w:p>
    <w:p w:rsidR="00986E91" w:rsidRDefault="00986E91" w:rsidP="00E7074D">
      <w:pPr>
        <w:autoSpaceDE w:val="0"/>
        <w:autoSpaceDN w:val="0"/>
        <w:adjustRightInd w:val="0"/>
        <w:spacing w:after="0" w:line="240" w:lineRule="auto"/>
        <w:contextualSpacing/>
        <w:rPr>
          <w:rFonts w:ascii="Arial" w:hAnsi="Arial" w:cs="Arial"/>
          <w:b/>
          <w:bCs/>
          <w:sz w:val="20"/>
          <w:szCs w:val="20"/>
        </w:rPr>
      </w:pPr>
    </w:p>
    <w:p w:rsidR="00E7074D" w:rsidRDefault="00B97ACB" w:rsidP="00E7074D">
      <w:pPr>
        <w:autoSpaceDE w:val="0"/>
        <w:autoSpaceDN w:val="0"/>
        <w:adjustRightInd w:val="0"/>
        <w:spacing w:after="0" w:line="240" w:lineRule="auto"/>
        <w:contextualSpacing/>
        <w:rPr>
          <w:rFonts w:ascii="Arial" w:hAnsi="Arial" w:cs="Arial"/>
          <w:sz w:val="20"/>
          <w:szCs w:val="20"/>
        </w:rPr>
      </w:pPr>
      <w:r w:rsidRPr="00456550">
        <w:rPr>
          <w:rFonts w:ascii="Arial" w:hAnsi="Arial" w:cs="Arial"/>
          <w:b/>
          <w:bCs/>
          <w:sz w:val="20"/>
          <w:szCs w:val="20"/>
        </w:rPr>
        <w:t>243 CMR 1.0</w:t>
      </w:r>
      <w:r w:rsidR="00456550">
        <w:rPr>
          <w:rFonts w:ascii="Arial" w:hAnsi="Arial" w:cs="Arial"/>
          <w:b/>
          <w:bCs/>
          <w:sz w:val="20"/>
          <w:szCs w:val="20"/>
        </w:rPr>
        <w:t xml:space="preserve">3(5)(a)(3) - Specific Grounds for </w:t>
      </w:r>
      <w:r w:rsidR="005E498F">
        <w:rPr>
          <w:rFonts w:ascii="Arial" w:hAnsi="Arial" w:cs="Arial"/>
          <w:b/>
          <w:bCs/>
          <w:sz w:val="20"/>
          <w:szCs w:val="20"/>
        </w:rPr>
        <w:t xml:space="preserve">Complaints </w:t>
      </w:r>
      <w:r w:rsidR="00456550">
        <w:rPr>
          <w:rFonts w:ascii="Arial" w:hAnsi="Arial" w:cs="Arial"/>
          <w:b/>
          <w:bCs/>
          <w:sz w:val="20"/>
          <w:szCs w:val="20"/>
        </w:rPr>
        <w:t>Against Physicians</w:t>
      </w:r>
      <w:r w:rsidR="00E7074D">
        <w:rPr>
          <w:rFonts w:ascii="Arial" w:hAnsi="Arial" w:cs="Arial"/>
          <w:b/>
          <w:bCs/>
          <w:sz w:val="20"/>
          <w:szCs w:val="20"/>
        </w:rPr>
        <w:t xml:space="preserve">  </w:t>
      </w:r>
    </w:p>
    <w:p w:rsidR="005E498F" w:rsidRDefault="005E498F" w:rsidP="005E498F">
      <w:pPr>
        <w:autoSpaceDE w:val="0"/>
        <w:autoSpaceDN w:val="0"/>
        <w:adjustRightInd w:val="0"/>
        <w:spacing w:after="0" w:line="240" w:lineRule="auto"/>
        <w:contextualSpacing/>
        <w:rPr>
          <w:rFonts w:ascii="Arial" w:hAnsi="Arial" w:cs="Arial"/>
          <w:sz w:val="20"/>
          <w:szCs w:val="20"/>
        </w:rPr>
      </w:pPr>
    </w:p>
    <w:p w:rsidR="005E498F" w:rsidRDefault="00456550" w:rsidP="005E498F">
      <w:pPr>
        <w:autoSpaceDE w:val="0"/>
        <w:autoSpaceDN w:val="0"/>
        <w:adjustRightInd w:val="0"/>
        <w:spacing w:after="0" w:line="240" w:lineRule="auto"/>
        <w:contextualSpacing/>
        <w:rPr>
          <w:rFonts w:ascii="Arial" w:hAnsi="Arial" w:cs="Arial"/>
          <w:sz w:val="20"/>
          <w:szCs w:val="20"/>
        </w:rPr>
      </w:pPr>
      <w:r w:rsidRPr="005E498F">
        <w:rPr>
          <w:rFonts w:ascii="Arial" w:hAnsi="Arial" w:cs="Arial"/>
          <w:sz w:val="20"/>
          <w:szCs w:val="20"/>
        </w:rPr>
        <w:t xml:space="preserve">The proposed regulation revises </w:t>
      </w:r>
      <w:r w:rsidR="005E498F" w:rsidRPr="005E498F">
        <w:rPr>
          <w:rFonts w:ascii="Arial" w:hAnsi="Arial" w:cs="Arial"/>
          <w:sz w:val="20"/>
          <w:szCs w:val="20"/>
        </w:rPr>
        <w:t>grounds</w:t>
      </w:r>
      <w:r w:rsidRPr="005E498F">
        <w:rPr>
          <w:rFonts w:ascii="Arial" w:hAnsi="Arial" w:cs="Arial"/>
          <w:sz w:val="20"/>
          <w:szCs w:val="20"/>
        </w:rPr>
        <w:t xml:space="preserve"> for </w:t>
      </w:r>
      <w:r w:rsidR="005E498F">
        <w:rPr>
          <w:rFonts w:ascii="Arial" w:hAnsi="Arial" w:cs="Arial"/>
          <w:sz w:val="20"/>
          <w:szCs w:val="20"/>
        </w:rPr>
        <w:t>complaints</w:t>
      </w:r>
      <w:r w:rsidR="00833550">
        <w:rPr>
          <w:rFonts w:ascii="Arial" w:hAnsi="Arial" w:cs="Arial"/>
          <w:sz w:val="20"/>
          <w:szCs w:val="20"/>
        </w:rPr>
        <w:t xml:space="preserve"> </w:t>
      </w:r>
      <w:r w:rsidR="00F9145C">
        <w:rPr>
          <w:rFonts w:ascii="Arial" w:hAnsi="Arial" w:cs="Arial"/>
          <w:sz w:val="20"/>
          <w:szCs w:val="20"/>
        </w:rPr>
        <w:t>(</w:t>
      </w:r>
      <w:r w:rsidR="00833550">
        <w:rPr>
          <w:rFonts w:ascii="Arial" w:hAnsi="Arial" w:cs="Arial"/>
          <w:sz w:val="20"/>
          <w:szCs w:val="20"/>
        </w:rPr>
        <w:t>and for the basis of disciplinary action</w:t>
      </w:r>
      <w:r w:rsidR="005B703D">
        <w:rPr>
          <w:rFonts w:ascii="Arial" w:hAnsi="Arial" w:cs="Arial"/>
          <w:sz w:val="20"/>
          <w:szCs w:val="20"/>
        </w:rPr>
        <w:t xml:space="preserve"> by the Board</w:t>
      </w:r>
      <w:r w:rsidR="00F9145C">
        <w:rPr>
          <w:rFonts w:ascii="Arial" w:hAnsi="Arial" w:cs="Arial"/>
          <w:sz w:val="20"/>
          <w:szCs w:val="20"/>
        </w:rPr>
        <w:t>)</w:t>
      </w:r>
      <w:r w:rsidR="005E498F">
        <w:rPr>
          <w:rFonts w:ascii="Arial" w:hAnsi="Arial" w:cs="Arial"/>
          <w:sz w:val="20"/>
          <w:szCs w:val="20"/>
        </w:rPr>
        <w:t xml:space="preserve"> </w:t>
      </w:r>
      <w:r w:rsidRPr="005E498F">
        <w:rPr>
          <w:rFonts w:ascii="Arial" w:hAnsi="Arial" w:cs="Arial"/>
          <w:sz w:val="20"/>
          <w:szCs w:val="20"/>
        </w:rPr>
        <w:t>to</w:t>
      </w:r>
      <w:r w:rsidR="005E498F" w:rsidRPr="005E498F">
        <w:rPr>
          <w:rFonts w:ascii="Arial" w:hAnsi="Arial" w:cs="Arial"/>
          <w:sz w:val="20"/>
          <w:szCs w:val="20"/>
        </w:rPr>
        <w:t xml:space="preserve"> include </w:t>
      </w:r>
      <w:r w:rsidR="00833550">
        <w:rPr>
          <w:rFonts w:ascii="Arial" w:hAnsi="Arial" w:cs="Arial"/>
          <w:sz w:val="20"/>
          <w:szCs w:val="20"/>
        </w:rPr>
        <w:t xml:space="preserve">simple </w:t>
      </w:r>
      <w:r w:rsidR="005E498F" w:rsidRPr="005E498F">
        <w:rPr>
          <w:rFonts w:ascii="Arial" w:hAnsi="Arial" w:cs="Arial"/>
          <w:sz w:val="20"/>
          <w:szCs w:val="20"/>
        </w:rPr>
        <w:t>negligence</w:t>
      </w:r>
      <w:r w:rsidR="00833550">
        <w:rPr>
          <w:rFonts w:ascii="Arial" w:hAnsi="Arial" w:cs="Arial"/>
          <w:sz w:val="20"/>
          <w:szCs w:val="20"/>
        </w:rPr>
        <w:t>,</w:t>
      </w:r>
      <w:r w:rsidR="005E498F" w:rsidRPr="005E498F">
        <w:rPr>
          <w:rFonts w:ascii="Arial" w:hAnsi="Arial" w:cs="Arial"/>
          <w:sz w:val="20"/>
          <w:szCs w:val="20"/>
        </w:rPr>
        <w:t xml:space="preserve"> while the current regulation states "gross negligence on a particular occasion or negligence on repeated occasions."  Negligence is</w:t>
      </w:r>
      <w:r w:rsidRPr="005E498F">
        <w:rPr>
          <w:rFonts w:ascii="Arial" w:hAnsi="Arial" w:cs="Arial"/>
          <w:sz w:val="20"/>
          <w:szCs w:val="20"/>
        </w:rPr>
        <w:t xml:space="preserve"> the failure to exercise reasonable care, which by nature</w:t>
      </w:r>
      <w:r w:rsidR="005E498F" w:rsidRPr="005E498F">
        <w:rPr>
          <w:rFonts w:ascii="Arial" w:hAnsi="Arial" w:cs="Arial"/>
          <w:sz w:val="20"/>
          <w:szCs w:val="20"/>
        </w:rPr>
        <w:t xml:space="preserve"> is </w:t>
      </w:r>
      <w:r w:rsidRPr="005E498F">
        <w:rPr>
          <w:rFonts w:ascii="Arial" w:hAnsi="Arial" w:cs="Arial"/>
          <w:sz w:val="20"/>
          <w:szCs w:val="20"/>
        </w:rPr>
        <w:t>accidental and inadvertent.</w:t>
      </w:r>
      <w:r w:rsidR="005E498F" w:rsidRPr="005E498F">
        <w:rPr>
          <w:rFonts w:ascii="Arial" w:hAnsi="Arial" w:cs="Arial"/>
          <w:sz w:val="20"/>
          <w:szCs w:val="20"/>
        </w:rPr>
        <w:t xml:space="preserve">  G</w:t>
      </w:r>
      <w:r w:rsidRPr="005E498F">
        <w:rPr>
          <w:rFonts w:ascii="Arial" w:hAnsi="Arial" w:cs="Arial"/>
          <w:sz w:val="20"/>
          <w:szCs w:val="20"/>
        </w:rPr>
        <w:t xml:space="preserve">ross negligence, however, </w:t>
      </w:r>
      <w:r w:rsidR="005E498F" w:rsidRPr="005E498F">
        <w:rPr>
          <w:rFonts w:ascii="Arial" w:hAnsi="Arial" w:cs="Arial"/>
          <w:sz w:val="20"/>
          <w:szCs w:val="20"/>
        </w:rPr>
        <w:t xml:space="preserve">is when a </w:t>
      </w:r>
      <w:r w:rsidRPr="005E498F">
        <w:rPr>
          <w:rFonts w:ascii="Arial" w:hAnsi="Arial" w:cs="Arial"/>
          <w:sz w:val="20"/>
          <w:szCs w:val="20"/>
        </w:rPr>
        <w:t>person exercises little care in their actions that it could be presumed that the person was indifferent to the consequences.</w:t>
      </w:r>
      <w:r w:rsidR="005E498F" w:rsidRPr="005E498F">
        <w:rPr>
          <w:rFonts w:ascii="Arial" w:hAnsi="Arial" w:cs="Arial"/>
          <w:sz w:val="20"/>
          <w:szCs w:val="20"/>
        </w:rPr>
        <w:t xml:space="preserve">  </w:t>
      </w:r>
      <w:r w:rsidR="005E498F">
        <w:rPr>
          <w:rFonts w:ascii="Arial" w:hAnsi="Arial" w:cs="Arial"/>
          <w:sz w:val="20"/>
          <w:szCs w:val="20"/>
        </w:rPr>
        <w:t>By expanding this category of grounds for complaint, many minor incidents which may not warrant further investigation or action would be brought to the Board with little benefit.</w:t>
      </w:r>
    </w:p>
    <w:p w:rsidR="005E498F" w:rsidRDefault="005E498F" w:rsidP="005E498F">
      <w:pPr>
        <w:autoSpaceDE w:val="0"/>
        <w:autoSpaceDN w:val="0"/>
        <w:adjustRightInd w:val="0"/>
        <w:spacing w:after="0" w:line="240" w:lineRule="auto"/>
        <w:contextualSpacing/>
        <w:rPr>
          <w:rFonts w:ascii="Arial" w:hAnsi="Arial" w:cs="Arial"/>
          <w:sz w:val="20"/>
          <w:szCs w:val="20"/>
        </w:rPr>
      </w:pPr>
    </w:p>
    <w:p w:rsidR="005E498F" w:rsidRPr="005E498F" w:rsidRDefault="005E498F" w:rsidP="005E498F">
      <w:pPr>
        <w:autoSpaceDE w:val="0"/>
        <w:autoSpaceDN w:val="0"/>
        <w:adjustRightInd w:val="0"/>
        <w:spacing w:after="0" w:line="240" w:lineRule="auto"/>
        <w:ind w:left="720"/>
        <w:contextualSpacing/>
        <w:rPr>
          <w:rFonts w:ascii="Arial" w:hAnsi="Arial" w:cs="Arial"/>
          <w:sz w:val="20"/>
          <w:szCs w:val="20"/>
        </w:rPr>
      </w:pPr>
      <w:r w:rsidRPr="005E498F">
        <w:rPr>
          <w:rFonts w:ascii="Arial" w:hAnsi="Arial" w:cs="Arial"/>
          <w:b/>
          <w:sz w:val="20"/>
          <w:szCs w:val="20"/>
        </w:rPr>
        <w:t>Recommendation:</w:t>
      </w:r>
      <w:r>
        <w:rPr>
          <w:rFonts w:ascii="Arial" w:hAnsi="Arial" w:cs="Arial"/>
          <w:b/>
          <w:sz w:val="20"/>
          <w:szCs w:val="20"/>
        </w:rPr>
        <w:t xml:space="preserve"> </w:t>
      </w:r>
      <w:r w:rsidRPr="005E498F">
        <w:rPr>
          <w:rFonts w:ascii="Arial" w:hAnsi="Arial" w:cs="Arial"/>
          <w:sz w:val="20"/>
          <w:szCs w:val="20"/>
        </w:rPr>
        <w:t xml:space="preserve">Retain the current regulatory language of "gross negligence on a particular occasion or negligence on repeated occasions."  </w:t>
      </w:r>
    </w:p>
    <w:p w:rsidR="005E498F" w:rsidRPr="005E498F" w:rsidRDefault="005E498F" w:rsidP="005E498F">
      <w:pPr>
        <w:autoSpaceDE w:val="0"/>
        <w:autoSpaceDN w:val="0"/>
        <w:adjustRightInd w:val="0"/>
        <w:spacing w:after="0" w:line="240" w:lineRule="auto"/>
        <w:contextualSpacing/>
        <w:rPr>
          <w:rFonts w:ascii="Arial" w:hAnsi="Arial" w:cs="Arial"/>
          <w:sz w:val="20"/>
          <w:szCs w:val="20"/>
        </w:rPr>
      </w:pPr>
    </w:p>
    <w:p w:rsidR="00B97ACB" w:rsidRPr="005E44B1" w:rsidRDefault="00B97ACB" w:rsidP="005E44B1">
      <w:pPr>
        <w:autoSpaceDE w:val="0"/>
        <w:autoSpaceDN w:val="0"/>
        <w:adjustRightInd w:val="0"/>
        <w:spacing w:after="0" w:line="240" w:lineRule="auto"/>
        <w:contextualSpacing/>
        <w:rPr>
          <w:rFonts w:ascii="Arial" w:hAnsi="Arial" w:cs="Arial"/>
          <w:b/>
          <w:bCs/>
          <w:sz w:val="20"/>
          <w:szCs w:val="20"/>
        </w:rPr>
      </w:pPr>
      <w:r w:rsidRPr="005E44B1">
        <w:rPr>
          <w:rFonts w:ascii="Arial" w:hAnsi="Arial" w:cs="Arial"/>
          <w:b/>
          <w:bCs/>
          <w:sz w:val="20"/>
          <w:szCs w:val="20"/>
        </w:rPr>
        <w:t>243 CMR 3.05</w:t>
      </w:r>
      <w:r w:rsidR="001D6B46" w:rsidRPr="005E44B1">
        <w:rPr>
          <w:rFonts w:ascii="Arial" w:hAnsi="Arial" w:cs="Arial"/>
          <w:b/>
          <w:bCs/>
          <w:sz w:val="20"/>
          <w:szCs w:val="20"/>
        </w:rPr>
        <w:t xml:space="preserve"> (3)(i) </w:t>
      </w:r>
      <w:r w:rsidRPr="005E44B1">
        <w:rPr>
          <w:rFonts w:ascii="Arial" w:hAnsi="Arial" w:cs="Arial"/>
          <w:b/>
          <w:bCs/>
          <w:sz w:val="20"/>
          <w:szCs w:val="20"/>
        </w:rPr>
        <w:t>- Patient Care Assessment Program, Credentialing</w:t>
      </w:r>
    </w:p>
    <w:p w:rsidR="00B97ACB" w:rsidRPr="005E44B1" w:rsidRDefault="00B97ACB" w:rsidP="005E44B1">
      <w:pPr>
        <w:autoSpaceDE w:val="0"/>
        <w:autoSpaceDN w:val="0"/>
        <w:adjustRightInd w:val="0"/>
        <w:spacing w:after="0" w:line="240" w:lineRule="auto"/>
        <w:contextualSpacing/>
        <w:rPr>
          <w:rFonts w:ascii="Arial" w:hAnsi="Arial" w:cs="Arial"/>
          <w:bCs/>
          <w:sz w:val="20"/>
          <w:szCs w:val="20"/>
        </w:rPr>
      </w:pPr>
    </w:p>
    <w:p w:rsidR="007A69C7" w:rsidRDefault="001D6B46">
      <w:pPr>
        <w:autoSpaceDE w:val="0"/>
        <w:autoSpaceDN w:val="0"/>
        <w:adjustRightInd w:val="0"/>
        <w:spacing w:after="0" w:line="240" w:lineRule="auto"/>
        <w:contextualSpacing/>
        <w:rPr>
          <w:rFonts w:ascii="Arial" w:hAnsi="Arial" w:cs="Arial"/>
          <w:bCs/>
          <w:sz w:val="20"/>
          <w:szCs w:val="20"/>
        </w:rPr>
      </w:pPr>
      <w:r w:rsidRPr="005E44B1">
        <w:rPr>
          <w:rFonts w:ascii="Arial" w:hAnsi="Arial" w:cs="Arial"/>
          <w:bCs/>
          <w:sz w:val="20"/>
          <w:szCs w:val="20"/>
        </w:rPr>
        <w:t xml:space="preserve">Currently, health care facilities are required to make inquiry to other </w:t>
      </w:r>
      <w:r w:rsidR="00962385" w:rsidRPr="005E44B1">
        <w:rPr>
          <w:rFonts w:ascii="Arial" w:hAnsi="Arial" w:cs="Arial"/>
          <w:bCs/>
          <w:sz w:val="20"/>
          <w:szCs w:val="20"/>
        </w:rPr>
        <w:t xml:space="preserve">entities </w:t>
      </w:r>
      <w:r w:rsidRPr="005E44B1">
        <w:rPr>
          <w:rFonts w:ascii="Arial" w:hAnsi="Arial" w:cs="Arial"/>
          <w:bCs/>
          <w:sz w:val="20"/>
          <w:szCs w:val="20"/>
        </w:rPr>
        <w:t xml:space="preserve">where a licensee has been employed </w:t>
      </w:r>
      <w:r w:rsidR="00962385" w:rsidRPr="005E44B1">
        <w:rPr>
          <w:rFonts w:ascii="Arial" w:hAnsi="Arial" w:cs="Arial"/>
          <w:bCs/>
          <w:sz w:val="20"/>
          <w:szCs w:val="20"/>
        </w:rPr>
        <w:t>during the</w:t>
      </w:r>
      <w:r w:rsidRPr="005E44B1">
        <w:rPr>
          <w:rFonts w:ascii="Arial" w:hAnsi="Arial" w:cs="Arial"/>
          <w:bCs/>
          <w:sz w:val="20"/>
          <w:szCs w:val="20"/>
        </w:rPr>
        <w:t xml:space="preserve"> previous ten years.  The proposed revision to this section remove</w:t>
      </w:r>
      <w:r w:rsidR="00962385" w:rsidRPr="005E44B1">
        <w:rPr>
          <w:rFonts w:ascii="Arial" w:hAnsi="Arial" w:cs="Arial"/>
          <w:bCs/>
          <w:sz w:val="20"/>
          <w:szCs w:val="20"/>
        </w:rPr>
        <w:t>s</w:t>
      </w:r>
      <w:r w:rsidRPr="005E44B1">
        <w:rPr>
          <w:rFonts w:ascii="Arial" w:hAnsi="Arial" w:cs="Arial"/>
          <w:bCs/>
          <w:sz w:val="20"/>
          <w:szCs w:val="20"/>
        </w:rPr>
        <w:t xml:space="preserve"> the </w:t>
      </w:r>
      <w:r w:rsidR="00101000">
        <w:rPr>
          <w:rFonts w:ascii="Arial" w:hAnsi="Arial" w:cs="Arial"/>
          <w:bCs/>
          <w:sz w:val="20"/>
          <w:szCs w:val="20"/>
        </w:rPr>
        <w:t>ten-</w:t>
      </w:r>
      <w:r w:rsidRPr="005E44B1">
        <w:rPr>
          <w:rFonts w:ascii="Arial" w:hAnsi="Arial" w:cs="Arial"/>
          <w:bCs/>
          <w:sz w:val="20"/>
          <w:szCs w:val="20"/>
        </w:rPr>
        <w:t xml:space="preserve">year time </w:t>
      </w:r>
      <w:r w:rsidR="00101000">
        <w:rPr>
          <w:rFonts w:ascii="Arial" w:hAnsi="Arial" w:cs="Arial"/>
          <w:bCs/>
          <w:sz w:val="20"/>
          <w:szCs w:val="20"/>
        </w:rPr>
        <w:t>frame,</w:t>
      </w:r>
      <w:r w:rsidR="00101000" w:rsidRPr="005E44B1">
        <w:rPr>
          <w:rFonts w:ascii="Arial" w:hAnsi="Arial" w:cs="Arial"/>
          <w:bCs/>
          <w:sz w:val="20"/>
          <w:szCs w:val="20"/>
        </w:rPr>
        <w:t xml:space="preserve"> </w:t>
      </w:r>
      <w:r w:rsidRPr="005E44B1">
        <w:rPr>
          <w:rFonts w:ascii="Arial" w:hAnsi="Arial" w:cs="Arial"/>
          <w:bCs/>
          <w:sz w:val="20"/>
          <w:szCs w:val="20"/>
        </w:rPr>
        <w:t xml:space="preserve">and </w:t>
      </w:r>
      <w:r w:rsidR="00930526" w:rsidRPr="005E44B1">
        <w:rPr>
          <w:rFonts w:ascii="Arial" w:hAnsi="Arial" w:cs="Arial"/>
          <w:bCs/>
          <w:sz w:val="20"/>
          <w:szCs w:val="20"/>
        </w:rPr>
        <w:t>would</w:t>
      </w:r>
      <w:r w:rsidRPr="005E44B1">
        <w:rPr>
          <w:rFonts w:ascii="Arial" w:hAnsi="Arial" w:cs="Arial"/>
          <w:bCs/>
          <w:sz w:val="20"/>
          <w:szCs w:val="20"/>
        </w:rPr>
        <w:t xml:space="preserve"> require </w:t>
      </w:r>
      <w:r w:rsidR="00962385" w:rsidRPr="005E44B1">
        <w:rPr>
          <w:rFonts w:ascii="Arial" w:hAnsi="Arial" w:cs="Arial"/>
          <w:bCs/>
          <w:sz w:val="20"/>
          <w:szCs w:val="20"/>
        </w:rPr>
        <w:t>inquiries</w:t>
      </w:r>
      <w:r w:rsidR="00101000">
        <w:rPr>
          <w:rFonts w:ascii="Arial" w:hAnsi="Arial" w:cs="Arial"/>
          <w:bCs/>
          <w:sz w:val="20"/>
          <w:szCs w:val="20"/>
        </w:rPr>
        <w:t xml:space="preserve"> to </w:t>
      </w:r>
      <w:r w:rsidR="005B703D">
        <w:rPr>
          <w:rFonts w:ascii="Arial" w:hAnsi="Arial" w:cs="Arial"/>
          <w:bCs/>
          <w:sz w:val="20"/>
          <w:szCs w:val="20"/>
        </w:rPr>
        <w:t xml:space="preserve">be made to </w:t>
      </w:r>
      <w:r w:rsidR="00101000">
        <w:rPr>
          <w:rFonts w:ascii="Arial" w:hAnsi="Arial" w:cs="Arial"/>
          <w:bCs/>
          <w:sz w:val="20"/>
          <w:szCs w:val="20"/>
        </w:rPr>
        <w:t xml:space="preserve">all facilities where a physician was affiliated over his/her </w:t>
      </w:r>
      <w:r w:rsidR="00FF3FCE">
        <w:rPr>
          <w:rFonts w:ascii="Arial" w:hAnsi="Arial" w:cs="Arial"/>
          <w:bCs/>
          <w:sz w:val="20"/>
          <w:szCs w:val="20"/>
        </w:rPr>
        <w:t>entire career, possibly 20 years previously.  The current process already is demanding administratively and very seldom identifies an issue that has not already been revealed or known through other sources.  Extension of the time frame from ten years to unlimited would impose an additional, heavy administrative burden, and in our opinion yield very little that is not available through other sources.</w:t>
      </w:r>
    </w:p>
    <w:p w:rsidR="007A69C7" w:rsidRDefault="007A69C7">
      <w:pPr>
        <w:autoSpaceDE w:val="0"/>
        <w:autoSpaceDN w:val="0"/>
        <w:adjustRightInd w:val="0"/>
        <w:spacing w:after="0" w:line="240" w:lineRule="auto"/>
        <w:contextualSpacing/>
        <w:rPr>
          <w:rFonts w:ascii="Arial" w:hAnsi="Arial" w:cs="Arial"/>
          <w:bCs/>
          <w:sz w:val="20"/>
          <w:szCs w:val="20"/>
        </w:rPr>
      </w:pPr>
    </w:p>
    <w:p w:rsidR="007A69C7" w:rsidRDefault="00FF3FCE">
      <w:pPr>
        <w:autoSpaceDE w:val="0"/>
        <w:autoSpaceDN w:val="0"/>
        <w:adjustRightInd w:val="0"/>
        <w:spacing w:after="0" w:line="240" w:lineRule="auto"/>
        <w:ind w:left="720"/>
        <w:contextualSpacing/>
        <w:rPr>
          <w:rFonts w:ascii="Arial" w:hAnsi="Arial" w:cs="Arial"/>
          <w:bCs/>
          <w:sz w:val="20"/>
          <w:szCs w:val="20"/>
        </w:rPr>
      </w:pPr>
      <w:r>
        <w:rPr>
          <w:rFonts w:ascii="Arial" w:hAnsi="Arial" w:cs="Arial"/>
          <w:b/>
          <w:bCs/>
          <w:sz w:val="20"/>
          <w:szCs w:val="20"/>
        </w:rPr>
        <w:t>Recommendation</w:t>
      </w:r>
      <w:r>
        <w:rPr>
          <w:rFonts w:ascii="Arial" w:hAnsi="Arial" w:cs="Arial"/>
          <w:bCs/>
          <w:sz w:val="20"/>
          <w:szCs w:val="20"/>
        </w:rPr>
        <w:t>:  Retain ten- year look-back period by reinserting</w:t>
      </w:r>
      <w:r>
        <w:rPr>
          <w:rFonts w:ascii="Arial" w:hAnsi="Arial" w:cs="Arial"/>
          <w:sz w:val="20"/>
          <w:szCs w:val="20"/>
        </w:rPr>
        <w:t xml:space="preserve"> "during at least the previous 10 years" in 3.05(3)(1)</w:t>
      </w:r>
    </w:p>
    <w:p w:rsidR="007A69C7" w:rsidRDefault="007A69C7">
      <w:pPr>
        <w:autoSpaceDE w:val="0"/>
        <w:autoSpaceDN w:val="0"/>
        <w:adjustRightInd w:val="0"/>
        <w:spacing w:after="0" w:line="240" w:lineRule="auto"/>
        <w:contextualSpacing/>
        <w:rPr>
          <w:rFonts w:ascii="Arial" w:hAnsi="Arial" w:cs="Arial"/>
          <w:bCs/>
          <w:sz w:val="20"/>
          <w:szCs w:val="20"/>
        </w:rPr>
      </w:pPr>
    </w:p>
    <w:p w:rsidR="007A69C7" w:rsidRPr="007A69C7" w:rsidRDefault="007A69C7" w:rsidP="007A69C7">
      <w:pPr>
        <w:pStyle w:val="ListParagraph"/>
        <w:ind w:left="0"/>
        <w:rPr>
          <w:rFonts w:ascii="Arial" w:hAnsi="Arial" w:cs="Arial"/>
          <w:b/>
          <w:sz w:val="20"/>
          <w:szCs w:val="20"/>
        </w:rPr>
      </w:pPr>
      <w:r w:rsidRPr="007A69C7">
        <w:rPr>
          <w:rFonts w:ascii="Arial" w:hAnsi="Arial" w:cs="Arial"/>
          <w:b/>
          <w:sz w:val="20"/>
          <w:szCs w:val="20"/>
        </w:rPr>
        <w:t xml:space="preserve">243 CMR 3.05(3) (k) - Telemedicine Credentialing </w:t>
      </w:r>
    </w:p>
    <w:p w:rsidR="007A69C7" w:rsidRPr="007A69C7" w:rsidRDefault="007A69C7" w:rsidP="007A69C7">
      <w:pPr>
        <w:pStyle w:val="ListParagraph"/>
        <w:ind w:left="0"/>
        <w:rPr>
          <w:rFonts w:ascii="Arial" w:hAnsi="Arial" w:cs="Arial"/>
          <w:sz w:val="20"/>
          <w:szCs w:val="20"/>
        </w:rPr>
      </w:pPr>
    </w:p>
    <w:p w:rsidR="007A69C7" w:rsidRPr="007A69C7" w:rsidRDefault="007A69C7" w:rsidP="00E37D82">
      <w:pPr>
        <w:pStyle w:val="ListParagraph"/>
        <w:spacing w:after="0" w:line="240" w:lineRule="auto"/>
        <w:ind w:left="0"/>
        <w:contextualSpacing w:val="0"/>
        <w:rPr>
          <w:rFonts w:ascii="Arial" w:hAnsi="Arial" w:cs="Arial"/>
          <w:sz w:val="20"/>
          <w:szCs w:val="20"/>
        </w:rPr>
      </w:pPr>
      <w:r w:rsidRPr="007A69C7">
        <w:rPr>
          <w:rFonts w:ascii="Arial" w:hAnsi="Arial" w:cs="Arial"/>
          <w:sz w:val="20"/>
          <w:szCs w:val="20"/>
        </w:rPr>
        <w:t xml:space="preserve">We appreciate the Board's inclusion of a telemedicine provision, our </w:t>
      </w:r>
      <w:r w:rsidR="00FF3FCE">
        <w:rPr>
          <w:rFonts w:ascii="Arial" w:hAnsi="Arial" w:cs="Arial"/>
          <w:sz w:val="20"/>
          <w:szCs w:val="20"/>
        </w:rPr>
        <w:t>hospitals</w:t>
      </w:r>
      <w:r w:rsidRPr="007A69C7">
        <w:rPr>
          <w:rFonts w:ascii="Arial" w:hAnsi="Arial" w:cs="Arial"/>
          <w:sz w:val="20"/>
          <w:szCs w:val="20"/>
        </w:rPr>
        <w:t xml:space="preserve"> and those across the country are seeing the benefits that telemedicine brings to the healthcare system, increasing access to underserved areas and addressing critical workforce shortage issues.  As a member of the Massachusetts Telemedicine Coalition, COBTH recommends adoption of language supported by the Coalition which will support the use of telemedicine technologies and increase access to all levels of care.  </w:t>
      </w:r>
    </w:p>
    <w:p w:rsidR="007A69C7" w:rsidRPr="007A69C7" w:rsidRDefault="007A69C7" w:rsidP="00E37D82">
      <w:pPr>
        <w:pStyle w:val="ListParagraph"/>
        <w:spacing w:after="0" w:line="240" w:lineRule="auto"/>
        <w:ind w:left="0"/>
        <w:contextualSpacing w:val="0"/>
        <w:rPr>
          <w:rFonts w:ascii="Arial" w:hAnsi="Arial" w:cs="Arial"/>
          <w:sz w:val="20"/>
          <w:szCs w:val="20"/>
        </w:rPr>
      </w:pPr>
    </w:p>
    <w:p w:rsidR="007A69C7" w:rsidRDefault="00FF3FCE" w:rsidP="00E37D82">
      <w:pPr>
        <w:pStyle w:val="ListParagraph"/>
        <w:spacing w:after="0" w:line="240" w:lineRule="auto"/>
        <w:contextualSpacing w:val="0"/>
        <w:rPr>
          <w:rFonts w:ascii="Arial" w:hAnsi="Arial" w:cs="Arial"/>
          <w:sz w:val="20"/>
          <w:szCs w:val="20"/>
        </w:rPr>
      </w:pPr>
      <w:r>
        <w:rPr>
          <w:rFonts w:ascii="Arial" w:hAnsi="Arial" w:cs="Arial"/>
          <w:b/>
          <w:sz w:val="20"/>
          <w:szCs w:val="20"/>
        </w:rPr>
        <w:t xml:space="preserve">Recommendation: </w:t>
      </w:r>
      <w:r>
        <w:rPr>
          <w:rFonts w:ascii="Arial" w:hAnsi="Arial" w:cs="Arial"/>
          <w:sz w:val="20"/>
          <w:szCs w:val="20"/>
        </w:rPr>
        <w:t>Stri</w:t>
      </w:r>
      <w:r w:rsidR="007A69C7" w:rsidRPr="007A69C7">
        <w:rPr>
          <w:rFonts w:ascii="Arial" w:hAnsi="Arial" w:cs="Arial"/>
          <w:sz w:val="20"/>
          <w:szCs w:val="20"/>
        </w:rPr>
        <w:t xml:space="preserve">ke </w:t>
      </w:r>
      <w:r w:rsidR="00120696">
        <w:rPr>
          <w:rFonts w:ascii="Arial" w:hAnsi="Arial" w:cs="Arial"/>
          <w:sz w:val="20"/>
          <w:szCs w:val="20"/>
        </w:rPr>
        <w:t xml:space="preserve">243 CMR 3.05(3)(k) and insert </w:t>
      </w:r>
      <w:r w:rsidR="00E37D82">
        <w:rPr>
          <w:rFonts w:ascii="Arial" w:hAnsi="Arial" w:cs="Arial"/>
          <w:sz w:val="20"/>
          <w:szCs w:val="20"/>
        </w:rPr>
        <w:t xml:space="preserve">a new </w:t>
      </w:r>
      <w:r w:rsidR="00E37D82" w:rsidRPr="00286D1B">
        <w:rPr>
          <w:sz w:val="24"/>
          <w:szCs w:val="24"/>
        </w:rPr>
        <w:t>subsection 243 CMR 3.05(4) as follows:</w:t>
      </w:r>
      <w:r w:rsidR="00E37D82">
        <w:rPr>
          <w:sz w:val="24"/>
          <w:szCs w:val="24"/>
        </w:rPr>
        <w:t xml:space="preserve"> </w:t>
      </w:r>
    </w:p>
    <w:p w:rsidR="007A69C7" w:rsidRPr="007A69C7" w:rsidRDefault="007A69C7" w:rsidP="00E37D82">
      <w:pPr>
        <w:pStyle w:val="ListParagraph"/>
        <w:spacing w:after="0" w:line="240" w:lineRule="auto"/>
        <w:ind w:left="1440"/>
        <w:contextualSpacing w:val="0"/>
        <w:rPr>
          <w:rFonts w:ascii="Arial" w:hAnsi="Arial" w:cs="Arial"/>
          <w:i/>
          <w:sz w:val="20"/>
          <w:szCs w:val="20"/>
        </w:rPr>
      </w:pPr>
      <w:r w:rsidRPr="007A69C7">
        <w:rPr>
          <w:rFonts w:ascii="Arial" w:hAnsi="Arial" w:cs="Arial"/>
          <w:sz w:val="20"/>
          <w:szCs w:val="20"/>
        </w:rPr>
        <w:t>Licensees</w:t>
      </w:r>
      <w:r w:rsidRPr="007A69C7">
        <w:rPr>
          <w:rFonts w:ascii="Arial" w:hAnsi="Arial" w:cs="Arial"/>
          <w:i/>
          <w:sz w:val="20"/>
          <w:szCs w:val="20"/>
        </w:rPr>
        <w:t xml:space="preserve"> may follow the requirements of the Centers for Medicare and Medicaid Conditions of Participation, 42 CFR §§ 482.12 and 482.22, to obtain proxy credentialing and privileging to provide telemedicine services from a distant site to a patient receiving services from a healthcare provider.  Telemedicine shall mean the use of synchronous or asynchronous audio, video or other electronic media for the purpose of diagnosis, consultation, prescribing, and treatment of a patient's physical, oral and mental health care that meets applicable health information privacy and security standards similar to those provided during an in-person visit. Telemedicine shall not include audio-only telephone or facsimile machine communications, but may include an online adaptive interview.  Telemedicine may also include text only email when it occurs for the purpose of patient management in the context of a pre-existing physician patient relationship.  For the purposes of this paragraph, nothing herein shall modify any requirements for Massachusetts licensure for individual providers delivering services through telemedicine services to consumers in the Commonwealth; provided further, that this paragraph shall not change the prevailing standard of care for healthcare services delivered through telemedicine.</w:t>
      </w:r>
    </w:p>
    <w:p w:rsidR="00FE6653" w:rsidRPr="005E44B1" w:rsidRDefault="00FE6653" w:rsidP="005E44B1">
      <w:pPr>
        <w:autoSpaceDE w:val="0"/>
        <w:autoSpaceDN w:val="0"/>
        <w:adjustRightInd w:val="0"/>
        <w:spacing w:after="0" w:line="240" w:lineRule="auto"/>
        <w:contextualSpacing/>
        <w:rPr>
          <w:rFonts w:ascii="Arial" w:hAnsi="Arial" w:cs="Arial"/>
          <w:bCs/>
          <w:sz w:val="20"/>
          <w:szCs w:val="20"/>
        </w:rPr>
      </w:pPr>
    </w:p>
    <w:p w:rsidR="00B64B76" w:rsidRDefault="00B64B76" w:rsidP="005E44B1">
      <w:pPr>
        <w:autoSpaceDE w:val="0"/>
        <w:autoSpaceDN w:val="0"/>
        <w:adjustRightInd w:val="0"/>
        <w:spacing w:after="0" w:line="240" w:lineRule="auto"/>
        <w:contextualSpacing/>
        <w:rPr>
          <w:rFonts w:ascii="Arial" w:hAnsi="Arial" w:cs="Arial"/>
          <w:b/>
          <w:bCs/>
          <w:sz w:val="20"/>
          <w:szCs w:val="20"/>
        </w:rPr>
      </w:pPr>
    </w:p>
    <w:p w:rsidR="00B64B76" w:rsidRDefault="00B64B76" w:rsidP="005E44B1">
      <w:pPr>
        <w:autoSpaceDE w:val="0"/>
        <w:autoSpaceDN w:val="0"/>
        <w:adjustRightInd w:val="0"/>
        <w:spacing w:after="0" w:line="240" w:lineRule="auto"/>
        <w:contextualSpacing/>
        <w:rPr>
          <w:rFonts w:ascii="Arial" w:hAnsi="Arial" w:cs="Arial"/>
          <w:b/>
          <w:bCs/>
          <w:sz w:val="20"/>
          <w:szCs w:val="20"/>
        </w:rPr>
      </w:pPr>
    </w:p>
    <w:p w:rsidR="00B64B76" w:rsidRDefault="00B64B76" w:rsidP="005E44B1">
      <w:pPr>
        <w:autoSpaceDE w:val="0"/>
        <w:autoSpaceDN w:val="0"/>
        <w:adjustRightInd w:val="0"/>
        <w:spacing w:after="0" w:line="240" w:lineRule="auto"/>
        <w:contextualSpacing/>
        <w:rPr>
          <w:rFonts w:ascii="Arial" w:hAnsi="Arial" w:cs="Arial"/>
          <w:b/>
          <w:bCs/>
          <w:sz w:val="20"/>
          <w:szCs w:val="20"/>
        </w:rPr>
      </w:pPr>
    </w:p>
    <w:p w:rsidR="00B97ACB" w:rsidRPr="005E44B1" w:rsidRDefault="00B97ACB" w:rsidP="005E44B1">
      <w:pPr>
        <w:autoSpaceDE w:val="0"/>
        <w:autoSpaceDN w:val="0"/>
        <w:adjustRightInd w:val="0"/>
        <w:spacing w:after="0" w:line="240" w:lineRule="auto"/>
        <w:contextualSpacing/>
        <w:rPr>
          <w:rFonts w:ascii="Arial" w:hAnsi="Arial" w:cs="Arial"/>
          <w:b/>
          <w:bCs/>
          <w:sz w:val="20"/>
          <w:szCs w:val="20"/>
        </w:rPr>
      </w:pPr>
      <w:r w:rsidRPr="005E44B1">
        <w:rPr>
          <w:rFonts w:ascii="Arial" w:hAnsi="Arial" w:cs="Arial"/>
          <w:b/>
          <w:bCs/>
          <w:sz w:val="20"/>
          <w:szCs w:val="20"/>
        </w:rPr>
        <w:t>243 CMR 3.0</w:t>
      </w:r>
      <w:r w:rsidR="00FE6653" w:rsidRPr="005E44B1">
        <w:rPr>
          <w:rFonts w:ascii="Arial" w:hAnsi="Arial" w:cs="Arial"/>
          <w:b/>
          <w:bCs/>
          <w:sz w:val="20"/>
          <w:szCs w:val="20"/>
        </w:rPr>
        <w:t>7</w:t>
      </w:r>
      <w:r w:rsidRPr="005E44B1">
        <w:rPr>
          <w:rFonts w:ascii="Arial" w:hAnsi="Arial" w:cs="Arial"/>
          <w:b/>
          <w:bCs/>
          <w:sz w:val="20"/>
          <w:szCs w:val="20"/>
        </w:rPr>
        <w:t xml:space="preserve"> - Patient Care Assessment Program, Internal Audits and Internal Incident Reporting</w:t>
      </w:r>
    </w:p>
    <w:p w:rsidR="00B97ACB" w:rsidRPr="005E44B1" w:rsidRDefault="00B97ACB" w:rsidP="005E44B1">
      <w:pPr>
        <w:autoSpaceDE w:val="0"/>
        <w:autoSpaceDN w:val="0"/>
        <w:adjustRightInd w:val="0"/>
        <w:spacing w:after="0" w:line="240" w:lineRule="auto"/>
        <w:contextualSpacing/>
        <w:rPr>
          <w:rFonts w:ascii="Arial" w:hAnsi="Arial" w:cs="Arial"/>
          <w:b/>
          <w:bCs/>
          <w:sz w:val="20"/>
          <w:szCs w:val="20"/>
        </w:rPr>
      </w:pPr>
    </w:p>
    <w:p w:rsidR="00E836A6" w:rsidRDefault="00B02042"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We appreciate the Board's change to 3.07 (2) that will eliminate duplicative reporting by requiring reporting of only those events that have not been report</w:t>
      </w:r>
      <w:r w:rsidR="003D124C">
        <w:rPr>
          <w:rFonts w:ascii="Arial" w:hAnsi="Arial" w:cs="Arial"/>
          <w:sz w:val="20"/>
          <w:szCs w:val="20"/>
        </w:rPr>
        <w:t>ed</w:t>
      </w:r>
      <w:r w:rsidRPr="005E44B1">
        <w:rPr>
          <w:rFonts w:ascii="Arial" w:hAnsi="Arial" w:cs="Arial"/>
          <w:sz w:val="20"/>
          <w:szCs w:val="20"/>
        </w:rPr>
        <w:t xml:space="preserve"> to the Department of Public Health.</w:t>
      </w:r>
      <w:r w:rsidR="00E836A6">
        <w:rPr>
          <w:rFonts w:ascii="Arial" w:hAnsi="Arial" w:cs="Arial"/>
          <w:sz w:val="20"/>
          <w:szCs w:val="20"/>
        </w:rPr>
        <w:t xml:space="preserve">  The proposed changes ensure continued timely reporting of adverse events and is in keeping with the Commonwealth's effort to reduce administrative burden and duplication of effort.</w:t>
      </w:r>
    </w:p>
    <w:p w:rsidR="00E836A6" w:rsidRDefault="00E836A6" w:rsidP="005E44B1">
      <w:pPr>
        <w:autoSpaceDE w:val="0"/>
        <w:autoSpaceDN w:val="0"/>
        <w:adjustRightInd w:val="0"/>
        <w:spacing w:after="0" w:line="240" w:lineRule="auto"/>
        <w:contextualSpacing/>
        <w:rPr>
          <w:rFonts w:ascii="Arial" w:hAnsi="Arial" w:cs="Arial"/>
          <w:sz w:val="20"/>
          <w:szCs w:val="20"/>
        </w:rPr>
      </w:pPr>
    </w:p>
    <w:p w:rsidR="00991B5F" w:rsidRDefault="00A458EE"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 xml:space="preserve">We do however seek </w:t>
      </w:r>
      <w:r w:rsidRPr="00E7074D">
        <w:rPr>
          <w:rFonts w:ascii="Arial" w:hAnsi="Arial" w:cs="Arial"/>
          <w:b/>
          <w:sz w:val="20"/>
          <w:szCs w:val="20"/>
        </w:rPr>
        <w:t>clarification</w:t>
      </w:r>
      <w:r w:rsidRPr="005E44B1">
        <w:rPr>
          <w:rFonts w:ascii="Arial" w:hAnsi="Arial" w:cs="Arial"/>
          <w:sz w:val="20"/>
          <w:szCs w:val="20"/>
        </w:rPr>
        <w:t xml:space="preserve"> of 3.08 (2)(b)4 - "a major intervention for correction; such as surgery or transfer to a higher level of care"</w:t>
      </w:r>
      <w:r w:rsidR="00E7074D">
        <w:rPr>
          <w:rFonts w:ascii="Arial" w:hAnsi="Arial" w:cs="Arial"/>
          <w:sz w:val="20"/>
          <w:szCs w:val="20"/>
        </w:rPr>
        <w:t xml:space="preserve"> classified as a "serious injury".  Patients are often transferred to a higher level of care for </w:t>
      </w:r>
      <w:r w:rsidR="00991B5F">
        <w:rPr>
          <w:rFonts w:ascii="Arial" w:hAnsi="Arial" w:cs="Arial"/>
          <w:sz w:val="20"/>
          <w:szCs w:val="20"/>
        </w:rPr>
        <w:t>reasons</w:t>
      </w:r>
      <w:r w:rsidR="00E7074D">
        <w:rPr>
          <w:rFonts w:ascii="Arial" w:hAnsi="Arial" w:cs="Arial"/>
          <w:sz w:val="20"/>
          <w:szCs w:val="20"/>
        </w:rPr>
        <w:t xml:space="preserve"> that are not related to  serious injury </w:t>
      </w:r>
      <w:r w:rsidR="00991B5F">
        <w:rPr>
          <w:rFonts w:ascii="Arial" w:hAnsi="Arial" w:cs="Arial"/>
          <w:sz w:val="20"/>
          <w:szCs w:val="20"/>
        </w:rPr>
        <w:t>and requiring these to be reported to the Board is overly broad.  We seek clarification on what types of incidents this is intended to capture or a narrowing of the language.</w:t>
      </w:r>
    </w:p>
    <w:p w:rsidR="004C42A8" w:rsidRDefault="004C42A8">
      <w:pPr>
        <w:autoSpaceDE w:val="0"/>
        <w:autoSpaceDN w:val="0"/>
        <w:adjustRightInd w:val="0"/>
        <w:spacing w:after="0" w:line="240" w:lineRule="auto"/>
        <w:rPr>
          <w:rFonts w:ascii="Arial" w:hAnsi="Arial" w:cs="Arial"/>
          <w:sz w:val="20"/>
          <w:szCs w:val="20"/>
        </w:rPr>
      </w:pPr>
    </w:p>
    <w:p w:rsidR="004C42A8" w:rsidRDefault="007A69C7">
      <w:pPr>
        <w:autoSpaceDE w:val="0"/>
        <w:autoSpaceDN w:val="0"/>
        <w:adjustRightInd w:val="0"/>
        <w:spacing w:after="0" w:line="240" w:lineRule="auto"/>
        <w:rPr>
          <w:rFonts w:ascii="Arial" w:hAnsi="Arial" w:cs="Arial"/>
          <w:b/>
          <w:sz w:val="20"/>
          <w:szCs w:val="20"/>
        </w:rPr>
      </w:pPr>
      <w:r w:rsidRPr="007A69C7">
        <w:rPr>
          <w:rFonts w:ascii="Arial" w:hAnsi="Arial" w:cs="Arial"/>
          <w:b/>
          <w:bCs/>
          <w:sz w:val="20"/>
          <w:szCs w:val="20"/>
        </w:rPr>
        <w:t xml:space="preserve">243 CMR 3.08(3) - </w:t>
      </w:r>
      <w:r w:rsidRPr="007A69C7">
        <w:rPr>
          <w:rFonts w:ascii="Arial" w:hAnsi="Arial" w:cs="Arial"/>
          <w:b/>
          <w:sz w:val="20"/>
          <w:szCs w:val="20"/>
        </w:rPr>
        <w:t xml:space="preserve">Patient Care Assessment Program </w:t>
      </w:r>
      <w:r w:rsidRPr="007A69C7">
        <w:rPr>
          <w:rFonts w:ascii="Arial" w:hAnsi="Arial" w:cs="Arial"/>
          <w:b/>
          <w:sz w:val="20"/>
          <w:szCs w:val="20"/>
        </w:rPr>
        <w:noBreakHyphen/>
        <w:t xml:space="preserve"> Safety and Quality Review Reporting to the QPSD</w:t>
      </w:r>
      <w:r w:rsidR="00A73A3F" w:rsidRPr="00991658">
        <w:rPr>
          <w:rFonts w:ascii="Arial" w:hAnsi="Arial" w:cs="Arial"/>
          <w:b/>
          <w:bCs/>
          <w:sz w:val="20"/>
          <w:szCs w:val="20"/>
        </w:rPr>
        <w:t xml:space="preserve"> </w:t>
      </w:r>
      <w:r>
        <w:rPr>
          <w:rFonts w:ascii="Arial" w:hAnsi="Arial" w:cs="Arial"/>
          <w:b/>
          <w:sz w:val="20"/>
          <w:szCs w:val="20"/>
        </w:rPr>
        <w:t xml:space="preserve"> </w:t>
      </w:r>
    </w:p>
    <w:p w:rsidR="004C42A8" w:rsidRDefault="004C42A8">
      <w:pPr>
        <w:autoSpaceDE w:val="0"/>
        <w:autoSpaceDN w:val="0"/>
        <w:adjustRightInd w:val="0"/>
        <w:spacing w:after="0" w:line="240" w:lineRule="auto"/>
        <w:rPr>
          <w:rFonts w:ascii="Arial" w:hAnsi="Arial" w:cs="Arial"/>
          <w:b/>
          <w:sz w:val="20"/>
          <w:szCs w:val="20"/>
        </w:rPr>
      </w:pPr>
    </w:p>
    <w:p w:rsidR="004C42A8" w:rsidRDefault="007A69C7">
      <w:pPr>
        <w:pStyle w:val="ListParagraph"/>
        <w:spacing w:line="240" w:lineRule="auto"/>
        <w:ind w:left="0"/>
        <w:contextualSpacing w:val="0"/>
        <w:rPr>
          <w:rFonts w:ascii="Arial" w:hAnsi="Arial" w:cs="Arial"/>
          <w:sz w:val="20"/>
          <w:szCs w:val="20"/>
        </w:rPr>
      </w:pPr>
      <w:r w:rsidRPr="007A69C7">
        <w:rPr>
          <w:rFonts w:ascii="Arial" w:hAnsi="Arial" w:cs="Arial"/>
          <w:sz w:val="20"/>
          <w:szCs w:val="20"/>
        </w:rPr>
        <w:t>It appears that the Board may have desired to change the reporting of SQRs from quarterly to three months after the facility identifie</w:t>
      </w:r>
      <w:r w:rsidR="00991658">
        <w:rPr>
          <w:rFonts w:ascii="Arial" w:hAnsi="Arial" w:cs="Arial"/>
          <w:sz w:val="20"/>
          <w:szCs w:val="20"/>
        </w:rPr>
        <w:t>s</w:t>
      </w:r>
      <w:r w:rsidRPr="007A69C7">
        <w:rPr>
          <w:rFonts w:ascii="Arial" w:hAnsi="Arial" w:cs="Arial"/>
          <w:sz w:val="20"/>
          <w:szCs w:val="20"/>
        </w:rPr>
        <w:t xml:space="preserve"> the adverse event for review.  However, as currently proposed, the quarterly requirement remains in the first sentence.  We request that the intent be clarified and the language amended to reflect that.</w:t>
      </w:r>
    </w:p>
    <w:p w:rsidR="00406A84" w:rsidRDefault="00406A84" w:rsidP="005E44B1">
      <w:pPr>
        <w:spacing w:line="240" w:lineRule="auto"/>
        <w:contextualSpacing/>
        <w:rPr>
          <w:rFonts w:ascii="Arial" w:hAnsi="Arial" w:cs="Arial"/>
          <w:b/>
          <w:sz w:val="20"/>
          <w:szCs w:val="20"/>
        </w:rPr>
      </w:pPr>
    </w:p>
    <w:p w:rsidR="00921857" w:rsidRPr="005E44B1" w:rsidRDefault="00162197" w:rsidP="005E44B1">
      <w:pPr>
        <w:spacing w:line="240" w:lineRule="auto"/>
        <w:contextualSpacing/>
        <w:rPr>
          <w:rFonts w:ascii="Arial" w:hAnsi="Arial" w:cs="Arial"/>
          <w:b/>
          <w:sz w:val="20"/>
          <w:szCs w:val="20"/>
        </w:rPr>
      </w:pPr>
      <w:r w:rsidRPr="005E44B1">
        <w:rPr>
          <w:rFonts w:ascii="Arial" w:hAnsi="Arial" w:cs="Arial"/>
          <w:b/>
          <w:sz w:val="20"/>
          <w:szCs w:val="20"/>
        </w:rPr>
        <w:t xml:space="preserve">243 CMR </w:t>
      </w:r>
      <w:r w:rsidR="00921857" w:rsidRPr="005E44B1">
        <w:rPr>
          <w:rFonts w:ascii="Arial" w:hAnsi="Arial" w:cs="Arial"/>
          <w:b/>
          <w:sz w:val="20"/>
          <w:szCs w:val="20"/>
        </w:rPr>
        <w:t xml:space="preserve">3.10:    Patient Care Assessment Program </w:t>
      </w:r>
      <w:r w:rsidR="00921857" w:rsidRPr="005E44B1">
        <w:rPr>
          <w:rFonts w:ascii="Arial" w:hAnsi="Arial" w:cs="Arial"/>
          <w:b/>
          <w:sz w:val="20"/>
          <w:szCs w:val="20"/>
        </w:rPr>
        <w:noBreakHyphen/>
        <w:t xml:space="preserve"> Informed </w:t>
      </w:r>
      <w:r w:rsidR="00A458EE" w:rsidRPr="005E44B1">
        <w:rPr>
          <w:rFonts w:ascii="Arial" w:hAnsi="Arial" w:cs="Arial"/>
          <w:b/>
          <w:sz w:val="20"/>
          <w:szCs w:val="20"/>
        </w:rPr>
        <w:t>Consent</w:t>
      </w:r>
      <w:r w:rsidR="00921857" w:rsidRPr="005E44B1">
        <w:rPr>
          <w:rFonts w:ascii="Arial" w:hAnsi="Arial" w:cs="Arial"/>
          <w:b/>
          <w:sz w:val="20"/>
          <w:szCs w:val="20"/>
        </w:rPr>
        <w:t xml:space="preserve"> and Patient Rights</w:t>
      </w:r>
    </w:p>
    <w:p w:rsidR="00162197" w:rsidRPr="005E44B1" w:rsidRDefault="00162197" w:rsidP="005E44B1">
      <w:pPr>
        <w:spacing w:line="240" w:lineRule="auto"/>
        <w:contextualSpacing/>
        <w:rPr>
          <w:rFonts w:ascii="Arial" w:hAnsi="Arial" w:cs="Arial"/>
          <w:sz w:val="20"/>
          <w:szCs w:val="20"/>
          <w:u w:val="single"/>
        </w:rPr>
      </w:pPr>
    </w:p>
    <w:p w:rsidR="00162197" w:rsidRPr="005E44B1" w:rsidRDefault="0026656D" w:rsidP="005E44B1">
      <w:pPr>
        <w:spacing w:line="240" w:lineRule="auto"/>
        <w:contextualSpacing/>
        <w:rPr>
          <w:rFonts w:ascii="Arial" w:hAnsi="Arial" w:cs="Arial"/>
          <w:sz w:val="20"/>
          <w:szCs w:val="20"/>
        </w:rPr>
      </w:pPr>
      <w:r w:rsidRPr="005E44B1">
        <w:rPr>
          <w:rFonts w:ascii="Arial" w:hAnsi="Arial" w:cs="Arial"/>
          <w:sz w:val="20"/>
          <w:szCs w:val="20"/>
        </w:rPr>
        <w:t>It appears that the new</w:t>
      </w:r>
      <w:r w:rsidR="00D90757" w:rsidRPr="005E44B1">
        <w:rPr>
          <w:rFonts w:ascii="Arial" w:hAnsi="Arial" w:cs="Arial"/>
          <w:sz w:val="20"/>
          <w:szCs w:val="20"/>
        </w:rPr>
        <w:t xml:space="preserve"> informed consent requirements are</w:t>
      </w:r>
      <w:r w:rsidR="00287696">
        <w:rPr>
          <w:rFonts w:ascii="Arial" w:hAnsi="Arial" w:cs="Arial"/>
          <w:sz w:val="20"/>
          <w:szCs w:val="20"/>
        </w:rPr>
        <w:t xml:space="preserve"> primarily</w:t>
      </w:r>
      <w:r w:rsidR="00D90757" w:rsidRPr="005E44B1">
        <w:rPr>
          <w:rFonts w:ascii="Arial" w:hAnsi="Arial" w:cs="Arial"/>
          <w:sz w:val="20"/>
          <w:szCs w:val="20"/>
        </w:rPr>
        <w:t xml:space="preserve"> intended </w:t>
      </w:r>
      <w:r w:rsidR="00287696">
        <w:rPr>
          <w:rFonts w:ascii="Arial" w:hAnsi="Arial" w:cs="Arial"/>
          <w:sz w:val="20"/>
          <w:szCs w:val="20"/>
        </w:rPr>
        <w:t xml:space="preserve">to </w:t>
      </w:r>
      <w:r w:rsidR="00D90757" w:rsidRPr="005E44B1">
        <w:rPr>
          <w:rFonts w:ascii="Arial" w:hAnsi="Arial" w:cs="Arial"/>
          <w:sz w:val="20"/>
          <w:szCs w:val="20"/>
        </w:rPr>
        <w:t>address consent as it relate</w:t>
      </w:r>
      <w:r w:rsidR="00101000">
        <w:rPr>
          <w:rFonts w:ascii="Arial" w:hAnsi="Arial" w:cs="Arial"/>
          <w:sz w:val="20"/>
          <w:szCs w:val="20"/>
        </w:rPr>
        <w:t>s</w:t>
      </w:r>
      <w:r w:rsidR="00D90757" w:rsidRPr="005E44B1">
        <w:rPr>
          <w:rFonts w:ascii="Arial" w:hAnsi="Arial" w:cs="Arial"/>
          <w:sz w:val="20"/>
          <w:szCs w:val="20"/>
        </w:rPr>
        <w:t xml:space="preserve"> to </w:t>
      </w:r>
      <w:r w:rsidR="00101000">
        <w:rPr>
          <w:rFonts w:ascii="Arial" w:hAnsi="Arial" w:cs="Arial"/>
          <w:sz w:val="20"/>
          <w:szCs w:val="20"/>
        </w:rPr>
        <w:t>overlapping</w:t>
      </w:r>
      <w:r w:rsidR="00101000" w:rsidRPr="005E44B1">
        <w:rPr>
          <w:rFonts w:ascii="Arial" w:hAnsi="Arial" w:cs="Arial"/>
          <w:sz w:val="20"/>
          <w:szCs w:val="20"/>
        </w:rPr>
        <w:t xml:space="preserve"> </w:t>
      </w:r>
      <w:r w:rsidR="00D90757" w:rsidRPr="005E44B1">
        <w:rPr>
          <w:rFonts w:ascii="Arial" w:hAnsi="Arial" w:cs="Arial"/>
          <w:sz w:val="20"/>
          <w:szCs w:val="20"/>
        </w:rPr>
        <w:t xml:space="preserve">surgeries.  </w:t>
      </w:r>
      <w:r w:rsidR="00277C3B" w:rsidRPr="005E44B1">
        <w:rPr>
          <w:rFonts w:ascii="Arial" w:hAnsi="Arial" w:cs="Arial"/>
          <w:sz w:val="20"/>
          <w:szCs w:val="20"/>
        </w:rPr>
        <w:t xml:space="preserve">As you are aware, </w:t>
      </w:r>
      <w:r w:rsidR="00A40DB7" w:rsidRPr="005E44B1">
        <w:rPr>
          <w:rFonts w:ascii="Arial" w:hAnsi="Arial" w:cs="Arial"/>
          <w:sz w:val="20"/>
          <w:szCs w:val="20"/>
        </w:rPr>
        <w:t xml:space="preserve">to be </w:t>
      </w:r>
      <w:r w:rsidR="00891397" w:rsidRPr="005E44B1">
        <w:rPr>
          <w:rFonts w:ascii="Arial" w:hAnsi="Arial" w:cs="Arial"/>
          <w:sz w:val="20"/>
          <w:szCs w:val="20"/>
        </w:rPr>
        <w:t>eligible</w:t>
      </w:r>
      <w:r w:rsidR="00A40DB7" w:rsidRPr="005E44B1">
        <w:rPr>
          <w:rFonts w:ascii="Arial" w:hAnsi="Arial" w:cs="Arial"/>
          <w:sz w:val="20"/>
          <w:szCs w:val="20"/>
        </w:rPr>
        <w:t xml:space="preserve"> for payments from </w:t>
      </w:r>
      <w:r w:rsidR="00891397" w:rsidRPr="005E44B1">
        <w:rPr>
          <w:rFonts w:ascii="Arial" w:hAnsi="Arial" w:cs="Arial"/>
          <w:sz w:val="20"/>
          <w:szCs w:val="20"/>
        </w:rPr>
        <w:t>Medicare</w:t>
      </w:r>
      <w:r w:rsidR="00A40DB7" w:rsidRPr="005E44B1">
        <w:rPr>
          <w:rFonts w:ascii="Arial" w:hAnsi="Arial" w:cs="Arial"/>
          <w:sz w:val="20"/>
          <w:szCs w:val="20"/>
        </w:rPr>
        <w:t xml:space="preserve"> or </w:t>
      </w:r>
      <w:r w:rsidR="00891397" w:rsidRPr="005E44B1">
        <w:rPr>
          <w:rFonts w:ascii="Arial" w:hAnsi="Arial" w:cs="Arial"/>
          <w:sz w:val="20"/>
          <w:szCs w:val="20"/>
        </w:rPr>
        <w:t>Medicaid</w:t>
      </w:r>
      <w:r w:rsidR="00A40DB7" w:rsidRPr="005E44B1">
        <w:rPr>
          <w:rFonts w:ascii="Arial" w:hAnsi="Arial" w:cs="Arial"/>
          <w:sz w:val="20"/>
          <w:szCs w:val="20"/>
        </w:rPr>
        <w:t xml:space="preserve">, </w:t>
      </w:r>
      <w:r w:rsidR="00891397" w:rsidRPr="005E44B1">
        <w:rPr>
          <w:rFonts w:ascii="Arial" w:hAnsi="Arial" w:cs="Arial"/>
          <w:sz w:val="20"/>
          <w:szCs w:val="20"/>
        </w:rPr>
        <w:t>hospitals</w:t>
      </w:r>
      <w:r w:rsidR="00A40DB7" w:rsidRPr="005E44B1">
        <w:rPr>
          <w:rFonts w:ascii="Arial" w:hAnsi="Arial" w:cs="Arial"/>
          <w:sz w:val="20"/>
          <w:szCs w:val="20"/>
        </w:rPr>
        <w:t xml:space="preserve"> must comply with health and safety standards known as Medicare </w:t>
      </w:r>
      <w:r w:rsidR="00891397" w:rsidRPr="005E44B1">
        <w:rPr>
          <w:rFonts w:ascii="Arial" w:hAnsi="Arial" w:cs="Arial"/>
          <w:sz w:val="20"/>
          <w:szCs w:val="20"/>
        </w:rPr>
        <w:t>Conditions</w:t>
      </w:r>
      <w:r w:rsidR="00A40DB7" w:rsidRPr="005E44B1">
        <w:rPr>
          <w:rFonts w:ascii="Arial" w:hAnsi="Arial" w:cs="Arial"/>
          <w:sz w:val="20"/>
          <w:szCs w:val="20"/>
        </w:rPr>
        <w:t xml:space="preserve"> of </w:t>
      </w:r>
      <w:r w:rsidR="00891397" w:rsidRPr="005E44B1">
        <w:rPr>
          <w:rFonts w:ascii="Arial" w:hAnsi="Arial" w:cs="Arial"/>
          <w:sz w:val="20"/>
          <w:szCs w:val="20"/>
        </w:rPr>
        <w:t xml:space="preserve">Participation </w:t>
      </w:r>
      <w:r w:rsidR="00A40DB7" w:rsidRPr="005E44B1">
        <w:rPr>
          <w:rFonts w:ascii="Arial" w:hAnsi="Arial" w:cs="Arial"/>
          <w:sz w:val="20"/>
          <w:szCs w:val="20"/>
        </w:rPr>
        <w:t xml:space="preserve">(COP).  </w:t>
      </w:r>
      <w:r w:rsidR="00162197" w:rsidRPr="005E44B1">
        <w:rPr>
          <w:rFonts w:ascii="Arial" w:hAnsi="Arial" w:cs="Arial"/>
          <w:sz w:val="20"/>
          <w:szCs w:val="20"/>
        </w:rPr>
        <w:t xml:space="preserve"> </w:t>
      </w:r>
      <w:r w:rsidR="00A40DB7" w:rsidRPr="005E44B1">
        <w:rPr>
          <w:rFonts w:ascii="Arial" w:hAnsi="Arial" w:cs="Arial"/>
          <w:sz w:val="20"/>
          <w:szCs w:val="20"/>
        </w:rPr>
        <w:t xml:space="preserve">CMS’s COPs and corresponding interpretive guidelines require hospitals to ensure that patients consent to planned surgeries. </w:t>
      </w:r>
      <w:r w:rsidR="00162197" w:rsidRPr="005E44B1">
        <w:rPr>
          <w:rFonts w:ascii="Arial" w:hAnsi="Arial" w:cs="Arial"/>
          <w:sz w:val="20"/>
          <w:szCs w:val="20"/>
        </w:rPr>
        <w:t>Among other things, the</w:t>
      </w:r>
      <w:r w:rsidR="00A40DB7" w:rsidRPr="005E44B1">
        <w:rPr>
          <w:rFonts w:ascii="Arial" w:hAnsi="Arial" w:cs="Arial"/>
          <w:sz w:val="20"/>
          <w:szCs w:val="20"/>
        </w:rPr>
        <w:t xml:space="preserve"> guidance states that a well-designed informed consent policy should include a discussion of a surgeon’s possible absence during part of the patient’s surgery, during which residents </w:t>
      </w:r>
      <w:r w:rsidR="00876093">
        <w:rPr>
          <w:rFonts w:ascii="Arial" w:hAnsi="Arial" w:cs="Arial"/>
          <w:sz w:val="20"/>
          <w:szCs w:val="20"/>
        </w:rPr>
        <w:t xml:space="preserve">or fellows </w:t>
      </w:r>
      <w:r w:rsidR="00A22030">
        <w:rPr>
          <w:rFonts w:ascii="Arial" w:hAnsi="Arial" w:cs="Arial"/>
          <w:sz w:val="20"/>
          <w:szCs w:val="20"/>
        </w:rPr>
        <w:t>may</w:t>
      </w:r>
      <w:r w:rsidR="00A22030" w:rsidRPr="005E44B1">
        <w:rPr>
          <w:rFonts w:ascii="Arial" w:hAnsi="Arial" w:cs="Arial"/>
          <w:sz w:val="20"/>
          <w:szCs w:val="20"/>
        </w:rPr>
        <w:t xml:space="preserve"> </w:t>
      </w:r>
      <w:r w:rsidR="00A40DB7" w:rsidRPr="005E44B1">
        <w:rPr>
          <w:rFonts w:ascii="Arial" w:hAnsi="Arial" w:cs="Arial"/>
          <w:sz w:val="20"/>
          <w:szCs w:val="20"/>
        </w:rPr>
        <w:t>perform surgical tasks</w:t>
      </w:r>
      <w:r w:rsidR="005B703D">
        <w:rPr>
          <w:rFonts w:ascii="Arial" w:hAnsi="Arial" w:cs="Arial"/>
          <w:sz w:val="20"/>
          <w:szCs w:val="20"/>
        </w:rPr>
        <w:t xml:space="preserve">; </w:t>
      </w:r>
      <w:r w:rsidR="00A40DB7" w:rsidRPr="005E44B1">
        <w:rPr>
          <w:rFonts w:ascii="Arial" w:hAnsi="Arial" w:cs="Arial"/>
          <w:sz w:val="20"/>
          <w:szCs w:val="20"/>
        </w:rPr>
        <w:t xml:space="preserve">the informed consent policy </w:t>
      </w:r>
      <w:r w:rsidR="005B703D">
        <w:rPr>
          <w:rFonts w:ascii="Arial" w:hAnsi="Arial" w:cs="Arial"/>
          <w:sz w:val="20"/>
          <w:szCs w:val="20"/>
        </w:rPr>
        <w:t xml:space="preserve">also </w:t>
      </w:r>
      <w:r w:rsidR="00A40DB7" w:rsidRPr="005E44B1">
        <w:rPr>
          <w:rFonts w:ascii="Arial" w:hAnsi="Arial" w:cs="Arial"/>
          <w:sz w:val="20"/>
          <w:szCs w:val="20"/>
        </w:rPr>
        <w:t xml:space="preserve">should </w:t>
      </w:r>
      <w:r w:rsidR="00287696">
        <w:rPr>
          <w:rFonts w:ascii="Arial" w:hAnsi="Arial" w:cs="Arial"/>
          <w:sz w:val="20"/>
          <w:szCs w:val="20"/>
        </w:rPr>
        <w:t>ensure</w:t>
      </w:r>
      <w:r w:rsidR="00287696" w:rsidRPr="005E44B1">
        <w:rPr>
          <w:rFonts w:ascii="Arial" w:hAnsi="Arial" w:cs="Arial"/>
          <w:sz w:val="20"/>
          <w:szCs w:val="20"/>
        </w:rPr>
        <w:t xml:space="preserve"> </w:t>
      </w:r>
      <w:r w:rsidR="00A40DB7" w:rsidRPr="005E44B1">
        <w:rPr>
          <w:rFonts w:ascii="Arial" w:hAnsi="Arial" w:cs="Arial"/>
          <w:sz w:val="20"/>
          <w:szCs w:val="20"/>
        </w:rPr>
        <w:t xml:space="preserve">the patient’s right to </w:t>
      </w:r>
      <w:r w:rsidR="00A22030">
        <w:rPr>
          <w:rFonts w:ascii="Arial" w:hAnsi="Arial" w:cs="Arial"/>
          <w:sz w:val="20"/>
          <w:szCs w:val="20"/>
        </w:rPr>
        <w:t>decline</w:t>
      </w:r>
      <w:r w:rsidR="00A22030" w:rsidRPr="005E44B1">
        <w:rPr>
          <w:rFonts w:ascii="Arial" w:hAnsi="Arial" w:cs="Arial"/>
          <w:sz w:val="20"/>
          <w:szCs w:val="20"/>
        </w:rPr>
        <w:t xml:space="preserve"> </w:t>
      </w:r>
      <w:r w:rsidR="00A40DB7" w:rsidRPr="005E44B1">
        <w:rPr>
          <w:rFonts w:ascii="Arial" w:hAnsi="Arial" w:cs="Arial"/>
          <w:sz w:val="20"/>
          <w:szCs w:val="20"/>
        </w:rPr>
        <w:t>treatment.</w:t>
      </w:r>
      <w:r w:rsidR="0001502D">
        <w:rPr>
          <w:rFonts w:ascii="Arial" w:hAnsi="Arial" w:cs="Arial"/>
          <w:sz w:val="20"/>
          <w:szCs w:val="20"/>
        </w:rPr>
        <w:t xml:space="preserve">  In addition, the American </w:t>
      </w:r>
      <w:r w:rsidR="00BF0A68">
        <w:rPr>
          <w:rFonts w:ascii="Arial" w:hAnsi="Arial" w:cs="Arial"/>
          <w:sz w:val="20"/>
          <w:szCs w:val="20"/>
        </w:rPr>
        <w:t>College</w:t>
      </w:r>
      <w:r w:rsidR="0001502D">
        <w:rPr>
          <w:rFonts w:ascii="Arial" w:hAnsi="Arial" w:cs="Arial"/>
          <w:sz w:val="20"/>
          <w:szCs w:val="20"/>
        </w:rPr>
        <w:t xml:space="preserve"> of Surgeons (ACS) recently issued </w:t>
      </w:r>
      <w:r w:rsidR="00876093">
        <w:rPr>
          <w:rFonts w:ascii="Arial" w:hAnsi="Arial" w:cs="Arial"/>
          <w:sz w:val="20"/>
          <w:szCs w:val="20"/>
        </w:rPr>
        <w:t xml:space="preserve">extensive </w:t>
      </w:r>
      <w:r w:rsidR="0001502D">
        <w:rPr>
          <w:rFonts w:ascii="Arial" w:hAnsi="Arial" w:cs="Arial"/>
          <w:sz w:val="20"/>
          <w:szCs w:val="20"/>
        </w:rPr>
        <w:t xml:space="preserve">guidance on informed consent in the context of overlapping surgeries, and offers best practice standards </w:t>
      </w:r>
      <w:r w:rsidR="00FA54B2">
        <w:rPr>
          <w:rFonts w:ascii="Arial" w:hAnsi="Arial" w:cs="Arial"/>
          <w:sz w:val="20"/>
          <w:szCs w:val="20"/>
        </w:rPr>
        <w:t>in this area</w:t>
      </w:r>
      <w:r w:rsidR="0001502D">
        <w:rPr>
          <w:rFonts w:ascii="Arial" w:hAnsi="Arial" w:cs="Arial"/>
          <w:sz w:val="20"/>
          <w:szCs w:val="20"/>
        </w:rPr>
        <w:t xml:space="preserve">.  </w:t>
      </w:r>
    </w:p>
    <w:p w:rsidR="003D124C" w:rsidRDefault="003D124C" w:rsidP="005E44B1">
      <w:pPr>
        <w:autoSpaceDE w:val="0"/>
        <w:autoSpaceDN w:val="0"/>
        <w:adjustRightInd w:val="0"/>
        <w:spacing w:after="0" w:line="240" w:lineRule="auto"/>
        <w:contextualSpacing/>
        <w:rPr>
          <w:rFonts w:ascii="Arial" w:hAnsi="Arial" w:cs="Arial"/>
          <w:sz w:val="20"/>
          <w:szCs w:val="20"/>
        </w:rPr>
      </w:pPr>
    </w:p>
    <w:p w:rsidR="003D124C" w:rsidRDefault="00D90757"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As currently drafted, the proposed informed consent requirements apply to any "diagnostic, therapeutic or invasive procedures, medical interventions or treatments</w:t>
      </w:r>
      <w:r w:rsidR="0001502D">
        <w:rPr>
          <w:rFonts w:ascii="Arial" w:hAnsi="Arial" w:cs="Arial"/>
          <w:sz w:val="20"/>
          <w:szCs w:val="20"/>
        </w:rPr>
        <w:t>.</w:t>
      </w:r>
      <w:r w:rsidRPr="005E44B1">
        <w:rPr>
          <w:rFonts w:ascii="Arial" w:hAnsi="Arial" w:cs="Arial"/>
          <w:sz w:val="20"/>
          <w:szCs w:val="20"/>
        </w:rPr>
        <w:t xml:space="preserve">"  This requirement is so broad that it could be </w:t>
      </w:r>
    </w:p>
    <w:p w:rsidR="001141C3" w:rsidRDefault="00D90757"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read to encompass nearly every patient/physician interaction</w:t>
      </w:r>
      <w:r w:rsidR="00A81B30">
        <w:rPr>
          <w:rFonts w:ascii="Arial" w:hAnsi="Arial" w:cs="Arial"/>
          <w:sz w:val="20"/>
          <w:szCs w:val="20"/>
        </w:rPr>
        <w:t xml:space="preserve">, and </w:t>
      </w:r>
      <w:r w:rsidR="001141C3">
        <w:rPr>
          <w:rFonts w:ascii="Arial" w:hAnsi="Arial" w:cs="Arial"/>
          <w:sz w:val="20"/>
          <w:szCs w:val="20"/>
        </w:rPr>
        <w:t>therefore is overbroad and</w:t>
      </w:r>
      <w:r w:rsidR="00A22030">
        <w:rPr>
          <w:rFonts w:ascii="Arial" w:hAnsi="Arial" w:cs="Arial"/>
          <w:sz w:val="20"/>
          <w:szCs w:val="20"/>
        </w:rPr>
        <w:t xml:space="preserve"> </w:t>
      </w:r>
      <w:r w:rsidR="00A81B30">
        <w:rPr>
          <w:rFonts w:ascii="Arial" w:hAnsi="Arial" w:cs="Arial"/>
          <w:sz w:val="20"/>
          <w:szCs w:val="20"/>
        </w:rPr>
        <w:t>does not provide adequate clarity as to the scope of the informed consent requirement</w:t>
      </w:r>
      <w:r w:rsidRPr="005E44B1">
        <w:rPr>
          <w:rFonts w:ascii="Arial" w:hAnsi="Arial" w:cs="Arial"/>
          <w:sz w:val="20"/>
          <w:szCs w:val="20"/>
        </w:rPr>
        <w:t xml:space="preserve">.  </w:t>
      </w:r>
    </w:p>
    <w:p w:rsidR="001141C3" w:rsidRDefault="001141C3" w:rsidP="005E44B1">
      <w:pPr>
        <w:autoSpaceDE w:val="0"/>
        <w:autoSpaceDN w:val="0"/>
        <w:adjustRightInd w:val="0"/>
        <w:spacing w:after="0" w:line="240" w:lineRule="auto"/>
        <w:contextualSpacing/>
        <w:rPr>
          <w:rFonts w:ascii="Arial" w:hAnsi="Arial" w:cs="Arial"/>
          <w:sz w:val="20"/>
          <w:szCs w:val="20"/>
        </w:rPr>
      </w:pPr>
    </w:p>
    <w:p w:rsidR="00A22030" w:rsidRDefault="00D90757" w:rsidP="005E44B1">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 xml:space="preserve">The proposed regulation also </w:t>
      </w:r>
      <w:r w:rsidR="002F4A44" w:rsidRPr="005E44B1">
        <w:rPr>
          <w:rFonts w:ascii="Arial" w:hAnsi="Arial" w:cs="Arial"/>
          <w:sz w:val="20"/>
          <w:szCs w:val="20"/>
        </w:rPr>
        <w:t>requires</w:t>
      </w:r>
      <w:r w:rsidRPr="005E44B1">
        <w:rPr>
          <w:rFonts w:ascii="Arial" w:hAnsi="Arial" w:cs="Arial"/>
          <w:sz w:val="20"/>
          <w:szCs w:val="20"/>
        </w:rPr>
        <w:t xml:space="preserve"> informed consent to include information that may not be known at the time of consent.  For example, the proposed regulation requires that </w:t>
      </w:r>
      <w:r w:rsidR="002F4A44" w:rsidRPr="005E44B1">
        <w:rPr>
          <w:rFonts w:ascii="Arial" w:hAnsi="Arial" w:cs="Arial"/>
          <w:sz w:val="20"/>
          <w:szCs w:val="20"/>
        </w:rPr>
        <w:t>prior to a procedure, the patient must be informed of "w</w:t>
      </w:r>
      <w:r w:rsidRPr="005E44B1">
        <w:rPr>
          <w:rFonts w:ascii="Arial" w:hAnsi="Arial" w:cs="Arial"/>
          <w:sz w:val="20"/>
          <w:szCs w:val="20"/>
        </w:rPr>
        <w:t>ho will be participating in the procedure, intervention or treatment, including the names of all physician extenders."  While a physician may know that resident</w:t>
      </w:r>
      <w:r w:rsidR="002F4A44" w:rsidRPr="005E44B1">
        <w:rPr>
          <w:rFonts w:ascii="Arial" w:hAnsi="Arial" w:cs="Arial"/>
          <w:sz w:val="20"/>
          <w:szCs w:val="20"/>
        </w:rPr>
        <w:t>s</w:t>
      </w:r>
      <w:r w:rsidRPr="005E44B1">
        <w:rPr>
          <w:rFonts w:ascii="Arial" w:hAnsi="Arial" w:cs="Arial"/>
          <w:sz w:val="20"/>
          <w:szCs w:val="20"/>
        </w:rPr>
        <w:t>, fellows</w:t>
      </w:r>
      <w:r w:rsidR="002F4A44" w:rsidRPr="005E44B1">
        <w:rPr>
          <w:rFonts w:ascii="Arial" w:hAnsi="Arial" w:cs="Arial"/>
          <w:sz w:val="20"/>
          <w:szCs w:val="20"/>
        </w:rPr>
        <w:t>,</w:t>
      </w:r>
      <w:r w:rsidRPr="005E44B1">
        <w:rPr>
          <w:rFonts w:ascii="Arial" w:hAnsi="Arial" w:cs="Arial"/>
          <w:sz w:val="20"/>
          <w:szCs w:val="20"/>
        </w:rPr>
        <w:t xml:space="preserve"> physician assistant</w:t>
      </w:r>
      <w:r w:rsidR="002F4A44" w:rsidRPr="005E44B1">
        <w:rPr>
          <w:rFonts w:ascii="Arial" w:hAnsi="Arial" w:cs="Arial"/>
          <w:sz w:val="20"/>
          <w:szCs w:val="20"/>
        </w:rPr>
        <w:t xml:space="preserve"> and others </w:t>
      </w:r>
      <w:r w:rsidR="00287696">
        <w:rPr>
          <w:rFonts w:ascii="Arial" w:hAnsi="Arial" w:cs="Arial"/>
          <w:sz w:val="20"/>
          <w:szCs w:val="20"/>
        </w:rPr>
        <w:t>will</w:t>
      </w:r>
      <w:r w:rsidR="00287696" w:rsidRPr="005E44B1">
        <w:rPr>
          <w:rFonts w:ascii="Arial" w:hAnsi="Arial" w:cs="Arial"/>
          <w:sz w:val="20"/>
          <w:szCs w:val="20"/>
        </w:rPr>
        <w:t xml:space="preserve"> </w:t>
      </w:r>
      <w:r w:rsidRPr="005E44B1">
        <w:rPr>
          <w:rFonts w:ascii="Arial" w:hAnsi="Arial" w:cs="Arial"/>
          <w:sz w:val="20"/>
          <w:szCs w:val="20"/>
        </w:rPr>
        <w:t xml:space="preserve">be present during the procedure, </w:t>
      </w:r>
      <w:r w:rsidR="0001502D">
        <w:rPr>
          <w:rFonts w:ascii="Arial" w:hAnsi="Arial" w:cs="Arial"/>
          <w:sz w:val="20"/>
          <w:szCs w:val="20"/>
        </w:rPr>
        <w:t xml:space="preserve">in a teaching hospital with a </w:t>
      </w:r>
      <w:r w:rsidR="00A22030">
        <w:rPr>
          <w:rFonts w:ascii="Arial" w:hAnsi="Arial" w:cs="Arial"/>
          <w:sz w:val="20"/>
          <w:szCs w:val="20"/>
        </w:rPr>
        <w:t>large</w:t>
      </w:r>
      <w:r w:rsidR="0001502D">
        <w:rPr>
          <w:rFonts w:ascii="Arial" w:hAnsi="Arial" w:cs="Arial"/>
          <w:sz w:val="20"/>
          <w:szCs w:val="20"/>
        </w:rPr>
        <w:t xml:space="preserve"> number of residents and </w:t>
      </w:r>
      <w:r w:rsidR="00A81B30">
        <w:rPr>
          <w:rFonts w:ascii="Arial" w:hAnsi="Arial" w:cs="Arial"/>
          <w:sz w:val="20"/>
          <w:szCs w:val="20"/>
        </w:rPr>
        <w:t>complex trainee schedules,</w:t>
      </w:r>
      <w:r w:rsidR="0001502D">
        <w:rPr>
          <w:rFonts w:ascii="Arial" w:hAnsi="Arial" w:cs="Arial"/>
          <w:sz w:val="20"/>
          <w:szCs w:val="20"/>
        </w:rPr>
        <w:t xml:space="preserve"> </w:t>
      </w:r>
      <w:r w:rsidRPr="005E44B1">
        <w:rPr>
          <w:rFonts w:ascii="Arial" w:hAnsi="Arial" w:cs="Arial"/>
          <w:sz w:val="20"/>
          <w:szCs w:val="20"/>
        </w:rPr>
        <w:t xml:space="preserve">he or she will most likely not be aware of </w:t>
      </w:r>
      <w:r w:rsidR="00A81B30">
        <w:rPr>
          <w:rFonts w:ascii="Arial" w:hAnsi="Arial" w:cs="Arial"/>
          <w:sz w:val="20"/>
          <w:szCs w:val="20"/>
        </w:rPr>
        <w:t xml:space="preserve">the </w:t>
      </w:r>
      <w:r w:rsidRPr="005E44B1">
        <w:rPr>
          <w:rFonts w:ascii="Arial" w:hAnsi="Arial" w:cs="Arial"/>
          <w:sz w:val="20"/>
          <w:szCs w:val="20"/>
        </w:rPr>
        <w:t xml:space="preserve">particular </w:t>
      </w:r>
      <w:r w:rsidR="0001502D">
        <w:rPr>
          <w:rFonts w:ascii="Arial" w:hAnsi="Arial" w:cs="Arial"/>
          <w:sz w:val="20"/>
          <w:szCs w:val="20"/>
        </w:rPr>
        <w:t>trainees assigned to the case</w:t>
      </w:r>
      <w:r w:rsidR="0001502D" w:rsidRPr="005E44B1">
        <w:rPr>
          <w:rFonts w:ascii="Arial" w:hAnsi="Arial" w:cs="Arial"/>
          <w:sz w:val="20"/>
          <w:szCs w:val="20"/>
        </w:rPr>
        <w:t xml:space="preserve"> </w:t>
      </w:r>
      <w:r w:rsidRPr="005E44B1">
        <w:rPr>
          <w:rFonts w:ascii="Arial" w:hAnsi="Arial" w:cs="Arial"/>
          <w:sz w:val="20"/>
          <w:szCs w:val="20"/>
        </w:rPr>
        <w:t xml:space="preserve">until </w:t>
      </w:r>
      <w:r w:rsidR="002F4A44" w:rsidRPr="005E44B1">
        <w:rPr>
          <w:rFonts w:ascii="Arial" w:hAnsi="Arial" w:cs="Arial"/>
          <w:sz w:val="20"/>
          <w:szCs w:val="20"/>
        </w:rPr>
        <w:t xml:space="preserve">shortly before </w:t>
      </w:r>
      <w:r w:rsidR="00876093">
        <w:rPr>
          <w:rFonts w:ascii="Arial" w:hAnsi="Arial" w:cs="Arial"/>
          <w:sz w:val="20"/>
          <w:szCs w:val="20"/>
        </w:rPr>
        <w:t xml:space="preserve">or even during </w:t>
      </w:r>
      <w:r w:rsidR="002F4A44" w:rsidRPr="005E44B1">
        <w:rPr>
          <w:rFonts w:ascii="Arial" w:hAnsi="Arial" w:cs="Arial"/>
          <w:sz w:val="20"/>
          <w:szCs w:val="20"/>
        </w:rPr>
        <w:t>the procedure.</w:t>
      </w:r>
      <w:r w:rsidR="00780F21">
        <w:rPr>
          <w:rFonts w:ascii="Arial" w:hAnsi="Arial" w:cs="Arial"/>
          <w:sz w:val="20"/>
          <w:szCs w:val="20"/>
        </w:rPr>
        <w:t xml:space="preserve">  </w:t>
      </w:r>
    </w:p>
    <w:p w:rsidR="00A22030" w:rsidRDefault="00A22030" w:rsidP="005E44B1">
      <w:pPr>
        <w:autoSpaceDE w:val="0"/>
        <w:autoSpaceDN w:val="0"/>
        <w:adjustRightInd w:val="0"/>
        <w:spacing w:after="0" w:line="240" w:lineRule="auto"/>
        <w:contextualSpacing/>
        <w:rPr>
          <w:rFonts w:ascii="Arial" w:hAnsi="Arial" w:cs="Arial"/>
          <w:sz w:val="20"/>
          <w:szCs w:val="20"/>
        </w:rPr>
      </w:pPr>
    </w:p>
    <w:p w:rsidR="002F4A44" w:rsidRPr="005E44B1" w:rsidRDefault="00780F21" w:rsidP="005E44B1">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Further, the requirement that a clinician’s presence or absence during a procedure be documented in the medical record is also highly impractical</w:t>
      </w:r>
      <w:r w:rsidR="003D124C">
        <w:rPr>
          <w:rFonts w:ascii="Arial" w:hAnsi="Arial" w:cs="Arial"/>
          <w:sz w:val="20"/>
          <w:szCs w:val="20"/>
        </w:rPr>
        <w:t>.</w:t>
      </w:r>
      <w:r>
        <w:rPr>
          <w:rFonts w:ascii="Arial" w:hAnsi="Arial" w:cs="Arial"/>
          <w:sz w:val="20"/>
          <w:szCs w:val="20"/>
        </w:rPr>
        <w:t xml:space="preserve"> Surgeons often need to step away from a </w:t>
      </w:r>
      <w:r w:rsidR="00A22030">
        <w:rPr>
          <w:rFonts w:ascii="Arial" w:hAnsi="Arial" w:cs="Arial"/>
          <w:sz w:val="20"/>
          <w:szCs w:val="20"/>
        </w:rPr>
        <w:t>lengthy procedure</w:t>
      </w:r>
      <w:r>
        <w:rPr>
          <w:rFonts w:ascii="Arial" w:hAnsi="Arial" w:cs="Arial"/>
          <w:sz w:val="20"/>
          <w:szCs w:val="20"/>
        </w:rPr>
        <w:t xml:space="preserve"> to take a break, use the rest room or get a drink. They may also need to take care of clinical </w:t>
      </w:r>
      <w:r w:rsidR="00A22030">
        <w:rPr>
          <w:rFonts w:ascii="Arial" w:hAnsi="Arial" w:cs="Arial"/>
          <w:sz w:val="20"/>
          <w:szCs w:val="20"/>
        </w:rPr>
        <w:t>tasks</w:t>
      </w:r>
      <w:r>
        <w:rPr>
          <w:rFonts w:ascii="Arial" w:hAnsi="Arial" w:cs="Arial"/>
          <w:sz w:val="20"/>
          <w:szCs w:val="20"/>
        </w:rPr>
        <w:t xml:space="preserve"> relat</w:t>
      </w:r>
      <w:r w:rsidR="00A22030">
        <w:rPr>
          <w:rFonts w:ascii="Arial" w:hAnsi="Arial" w:cs="Arial"/>
          <w:sz w:val="20"/>
          <w:szCs w:val="20"/>
        </w:rPr>
        <w:t>ed</w:t>
      </w:r>
      <w:r>
        <w:rPr>
          <w:rFonts w:ascii="Arial" w:hAnsi="Arial" w:cs="Arial"/>
          <w:sz w:val="20"/>
          <w:szCs w:val="20"/>
        </w:rPr>
        <w:t xml:space="preserve"> to the surgery</w:t>
      </w:r>
      <w:r w:rsidR="00FA54B2">
        <w:rPr>
          <w:rFonts w:ascii="Arial" w:hAnsi="Arial" w:cs="Arial"/>
          <w:sz w:val="20"/>
          <w:szCs w:val="20"/>
        </w:rPr>
        <w:t xml:space="preserve"> outside the OR</w:t>
      </w:r>
      <w:r>
        <w:rPr>
          <w:rFonts w:ascii="Arial" w:hAnsi="Arial" w:cs="Arial"/>
          <w:sz w:val="20"/>
          <w:szCs w:val="20"/>
        </w:rPr>
        <w:t>, such as</w:t>
      </w:r>
      <w:r w:rsidR="00240EC4">
        <w:rPr>
          <w:rFonts w:ascii="Arial" w:hAnsi="Arial" w:cs="Arial"/>
          <w:sz w:val="20"/>
          <w:szCs w:val="20"/>
        </w:rPr>
        <w:t xml:space="preserve"> read a radiology </w:t>
      </w:r>
      <w:r w:rsidR="00A22030">
        <w:rPr>
          <w:rFonts w:ascii="Arial" w:hAnsi="Arial" w:cs="Arial"/>
          <w:sz w:val="20"/>
          <w:szCs w:val="20"/>
        </w:rPr>
        <w:t xml:space="preserve">or pathology </w:t>
      </w:r>
      <w:r w:rsidR="00240EC4">
        <w:rPr>
          <w:rFonts w:ascii="Arial" w:hAnsi="Arial" w:cs="Arial"/>
          <w:sz w:val="20"/>
          <w:szCs w:val="20"/>
        </w:rPr>
        <w:t>report</w:t>
      </w:r>
      <w:r w:rsidR="00A22030">
        <w:rPr>
          <w:rFonts w:ascii="Arial" w:hAnsi="Arial" w:cs="Arial"/>
          <w:sz w:val="20"/>
          <w:szCs w:val="20"/>
        </w:rPr>
        <w:t xml:space="preserve">. </w:t>
      </w:r>
      <w:r>
        <w:rPr>
          <w:rFonts w:ascii="Arial" w:hAnsi="Arial" w:cs="Arial"/>
          <w:sz w:val="20"/>
          <w:szCs w:val="20"/>
        </w:rPr>
        <w:t xml:space="preserve"> During this time, residents or fellows as a matter of course </w:t>
      </w:r>
      <w:r w:rsidR="007D3F4D">
        <w:rPr>
          <w:rFonts w:ascii="Arial" w:hAnsi="Arial" w:cs="Arial"/>
          <w:sz w:val="20"/>
          <w:szCs w:val="20"/>
        </w:rPr>
        <w:t>remain</w:t>
      </w:r>
      <w:r>
        <w:rPr>
          <w:rFonts w:ascii="Arial" w:hAnsi="Arial" w:cs="Arial"/>
          <w:sz w:val="20"/>
          <w:szCs w:val="20"/>
        </w:rPr>
        <w:t xml:space="preserve"> </w:t>
      </w:r>
      <w:r w:rsidR="00240EC4">
        <w:rPr>
          <w:rFonts w:ascii="Arial" w:hAnsi="Arial" w:cs="Arial"/>
          <w:sz w:val="20"/>
          <w:szCs w:val="20"/>
        </w:rPr>
        <w:t>with the patient.  Requiring that surgeons document a brief personal break during a surgery and assign another attending to the case</w:t>
      </w:r>
      <w:r w:rsidR="00F9145C">
        <w:rPr>
          <w:rFonts w:ascii="Arial" w:hAnsi="Arial" w:cs="Arial"/>
          <w:sz w:val="20"/>
          <w:szCs w:val="20"/>
        </w:rPr>
        <w:t xml:space="preserve"> during this time</w:t>
      </w:r>
      <w:r w:rsidR="00240EC4">
        <w:rPr>
          <w:rFonts w:ascii="Arial" w:hAnsi="Arial" w:cs="Arial"/>
          <w:sz w:val="20"/>
          <w:szCs w:val="20"/>
        </w:rPr>
        <w:t xml:space="preserve"> is both unnecessary for safe patient care and highly burdensome to OR staff</w:t>
      </w:r>
      <w:r w:rsidR="007D3F4D">
        <w:rPr>
          <w:rFonts w:ascii="Arial" w:hAnsi="Arial" w:cs="Arial"/>
          <w:sz w:val="20"/>
          <w:szCs w:val="20"/>
        </w:rPr>
        <w:t>,</w:t>
      </w:r>
      <w:r w:rsidR="00240EC4">
        <w:rPr>
          <w:rFonts w:ascii="Arial" w:hAnsi="Arial" w:cs="Arial"/>
          <w:sz w:val="20"/>
          <w:szCs w:val="20"/>
        </w:rPr>
        <w:t xml:space="preserve"> with no discernible benefit.  CMS requires that surgeons be present for all cr</w:t>
      </w:r>
      <w:r w:rsidR="007E6B6A">
        <w:rPr>
          <w:rFonts w:ascii="Arial" w:hAnsi="Arial" w:cs="Arial"/>
          <w:sz w:val="20"/>
          <w:szCs w:val="20"/>
        </w:rPr>
        <w:t xml:space="preserve">itical portions of a procedure and assign another qualified attending if they are not immediately available </w:t>
      </w:r>
      <w:r w:rsidR="007D3F4D">
        <w:rPr>
          <w:rFonts w:ascii="Arial" w:hAnsi="Arial" w:cs="Arial"/>
          <w:sz w:val="20"/>
          <w:szCs w:val="20"/>
        </w:rPr>
        <w:t xml:space="preserve">during </w:t>
      </w:r>
      <w:r w:rsidR="001141C3">
        <w:rPr>
          <w:rFonts w:ascii="Arial" w:hAnsi="Arial" w:cs="Arial"/>
          <w:sz w:val="20"/>
          <w:szCs w:val="20"/>
        </w:rPr>
        <w:t>the other parts of the procedure</w:t>
      </w:r>
      <w:r w:rsidR="007E6B6A">
        <w:rPr>
          <w:rFonts w:ascii="Arial" w:hAnsi="Arial" w:cs="Arial"/>
          <w:sz w:val="20"/>
          <w:szCs w:val="20"/>
        </w:rPr>
        <w:t xml:space="preserve">; </w:t>
      </w:r>
      <w:r w:rsidR="007D3F4D">
        <w:rPr>
          <w:rFonts w:ascii="Arial" w:hAnsi="Arial" w:cs="Arial"/>
          <w:sz w:val="20"/>
          <w:szCs w:val="20"/>
        </w:rPr>
        <w:t xml:space="preserve">their presence or absence during the critical portions </w:t>
      </w:r>
      <w:r w:rsidR="007E6B6A">
        <w:rPr>
          <w:rFonts w:ascii="Arial" w:hAnsi="Arial" w:cs="Arial"/>
          <w:sz w:val="20"/>
          <w:szCs w:val="20"/>
        </w:rPr>
        <w:t xml:space="preserve">must </w:t>
      </w:r>
      <w:r w:rsidR="00240EC4">
        <w:rPr>
          <w:rFonts w:ascii="Arial" w:hAnsi="Arial" w:cs="Arial"/>
          <w:sz w:val="20"/>
          <w:szCs w:val="20"/>
        </w:rPr>
        <w:t xml:space="preserve">be documented in the record.  </w:t>
      </w:r>
      <w:r w:rsidR="007E6B6A">
        <w:rPr>
          <w:rFonts w:ascii="Arial" w:hAnsi="Arial" w:cs="Arial"/>
          <w:sz w:val="20"/>
          <w:szCs w:val="20"/>
        </w:rPr>
        <w:t xml:space="preserve">Accordingly, effective regulations already are in place to address this area of </w:t>
      </w:r>
      <w:r w:rsidR="00A22030">
        <w:rPr>
          <w:rFonts w:ascii="Arial" w:hAnsi="Arial" w:cs="Arial"/>
          <w:sz w:val="20"/>
          <w:szCs w:val="20"/>
        </w:rPr>
        <w:t xml:space="preserve">clinical </w:t>
      </w:r>
      <w:r w:rsidR="007E6B6A">
        <w:rPr>
          <w:rFonts w:ascii="Arial" w:hAnsi="Arial" w:cs="Arial"/>
          <w:sz w:val="20"/>
          <w:szCs w:val="20"/>
        </w:rPr>
        <w:t>activity.</w:t>
      </w:r>
      <w:r w:rsidR="00240EC4">
        <w:rPr>
          <w:rFonts w:ascii="Arial" w:hAnsi="Arial" w:cs="Arial"/>
          <w:sz w:val="20"/>
          <w:szCs w:val="20"/>
        </w:rPr>
        <w:t xml:space="preserve">  </w:t>
      </w:r>
    </w:p>
    <w:p w:rsidR="002F4A44" w:rsidRPr="005E44B1" w:rsidRDefault="002F4A44" w:rsidP="005E44B1">
      <w:pPr>
        <w:autoSpaceDE w:val="0"/>
        <w:autoSpaceDN w:val="0"/>
        <w:adjustRightInd w:val="0"/>
        <w:spacing w:after="0" w:line="240" w:lineRule="auto"/>
        <w:contextualSpacing/>
        <w:rPr>
          <w:rFonts w:ascii="Arial" w:hAnsi="Arial" w:cs="Arial"/>
          <w:sz w:val="20"/>
          <w:szCs w:val="20"/>
        </w:rPr>
      </w:pPr>
    </w:p>
    <w:p w:rsidR="003D3EC6" w:rsidRDefault="002F4A44" w:rsidP="003D3EC6">
      <w:pPr>
        <w:autoSpaceDE w:val="0"/>
        <w:autoSpaceDN w:val="0"/>
        <w:adjustRightInd w:val="0"/>
        <w:spacing w:after="0" w:line="240" w:lineRule="auto"/>
        <w:contextualSpacing/>
        <w:rPr>
          <w:rFonts w:ascii="Arial" w:hAnsi="Arial" w:cs="Arial"/>
          <w:sz w:val="20"/>
          <w:szCs w:val="20"/>
        </w:rPr>
      </w:pPr>
      <w:r w:rsidRPr="005E44B1">
        <w:rPr>
          <w:rFonts w:ascii="Arial" w:hAnsi="Arial" w:cs="Arial"/>
          <w:sz w:val="20"/>
          <w:szCs w:val="20"/>
        </w:rPr>
        <w:t>We believe that the proposed requirements for informed consent are overly prescriptive and in many cases impracticable</w:t>
      </w:r>
      <w:r w:rsidR="007E6B6A">
        <w:rPr>
          <w:rFonts w:ascii="Arial" w:hAnsi="Arial" w:cs="Arial"/>
          <w:sz w:val="20"/>
          <w:szCs w:val="20"/>
        </w:rPr>
        <w:t>, if not impossible</w:t>
      </w:r>
      <w:r w:rsidRPr="005E44B1">
        <w:rPr>
          <w:rFonts w:ascii="Arial" w:hAnsi="Arial" w:cs="Arial"/>
          <w:sz w:val="20"/>
          <w:szCs w:val="20"/>
        </w:rPr>
        <w:t xml:space="preserve">.  There currently </w:t>
      </w:r>
      <w:r w:rsidR="00A22030">
        <w:rPr>
          <w:rFonts w:ascii="Arial" w:hAnsi="Arial" w:cs="Arial"/>
          <w:sz w:val="20"/>
          <w:szCs w:val="20"/>
        </w:rPr>
        <w:t xml:space="preserve">are </w:t>
      </w:r>
      <w:r w:rsidRPr="005E44B1">
        <w:rPr>
          <w:rFonts w:ascii="Arial" w:hAnsi="Arial" w:cs="Arial"/>
          <w:sz w:val="20"/>
          <w:szCs w:val="20"/>
        </w:rPr>
        <w:t>requirements and guidance on best practices</w:t>
      </w:r>
      <w:r w:rsidR="008264D7">
        <w:rPr>
          <w:rFonts w:ascii="Arial" w:hAnsi="Arial" w:cs="Arial"/>
          <w:sz w:val="20"/>
          <w:szCs w:val="20"/>
        </w:rPr>
        <w:t>, including CMS s</w:t>
      </w:r>
      <w:r w:rsidR="00FC5CF6">
        <w:rPr>
          <w:rFonts w:ascii="Arial" w:hAnsi="Arial" w:cs="Arial"/>
          <w:sz w:val="20"/>
          <w:szCs w:val="20"/>
        </w:rPr>
        <w:t>tandards,</w:t>
      </w:r>
      <w:r w:rsidR="008264D7">
        <w:rPr>
          <w:rFonts w:ascii="Arial" w:hAnsi="Arial" w:cs="Arial"/>
          <w:sz w:val="20"/>
          <w:szCs w:val="20"/>
        </w:rPr>
        <w:t xml:space="preserve"> ACS standards and the BRM’s current regulations,</w:t>
      </w:r>
      <w:r w:rsidRPr="005E44B1">
        <w:rPr>
          <w:rFonts w:ascii="Arial" w:hAnsi="Arial" w:cs="Arial"/>
          <w:sz w:val="20"/>
          <w:szCs w:val="20"/>
        </w:rPr>
        <w:t xml:space="preserve"> which we believe are </w:t>
      </w:r>
      <w:r w:rsidR="002D2FE3">
        <w:rPr>
          <w:rFonts w:ascii="Arial" w:hAnsi="Arial" w:cs="Arial"/>
          <w:sz w:val="20"/>
          <w:szCs w:val="20"/>
        </w:rPr>
        <w:t xml:space="preserve">clear and highly effective </w:t>
      </w:r>
      <w:r w:rsidR="008264D7">
        <w:rPr>
          <w:rFonts w:ascii="Arial" w:hAnsi="Arial" w:cs="Arial"/>
          <w:sz w:val="20"/>
          <w:szCs w:val="20"/>
        </w:rPr>
        <w:t>in</w:t>
      </w:r>
      <w:r w:rsidR="002D2FE3">
        <w:rPr>
          <w:rFonts w:ascii="Arial" w:hAnsi="Arial" w:cs="Arial"/>
          <w:sz w:val="20"/>
          <w:szCs w:val="20"/>
        </w:rPr>
        <w:t xml:space="preserve"> ensur</w:t>
      </w:r>
      <w:r w:rsidR="008264D7">
        <w:rPr>
          <w:rFonts w:ascii="Arial" w:hAnsi="Arial" w:cs="Arial"/>
          <w:sz w:val="20"/>
          <w:szCs w:val="20"/>
        </w:rPr>
        <w:t>ing that</w:t>
      </w:r>
      <w:r w:rsidR="002D2FE3">
        <w:rPr>
          <w:rFonts w:ascii="Arial" w:hAnsi="Arial" w:cs="Arial"/>
          <w:sz w:val="20"/>
          <w:szCs w:val="20"/>
        </w:rPr>
        <w:t xml:space="preserve"> </w:t>
      </w:r>
      <w:r w:rsidRPr="005E44B1">
        <w:rPr>
          <w:rFonts w:ascii="Arial" w:hAnsi="Arial" w:cs="Arial"/>
          <w:sz w:val="20"/>
          <w:szCs w:val="20"/>
        </w:rPr>
        <w:t xml:space="preserve">patients </w:t>
      </w:r>
      <w:r w:rsidR="002D2FE3">
        <w:rPr>
          <w:rFonts w:ascii="Arial" w:hAnsi="Arial" w:cs="Arial"/>
          <w:sz w:val="20"/>
          <w:szCs w:val="20"/>
        </w:rPr>
        <w:t xml:space="preserve">are provided with </w:t>
      </w:r>
      <w:r w:rsidR="00140851">
        <w:rPr>
          <w:rFonts w:ascii="Arial" w:hAnsi="Arial" w:cs="Arial"/>
          <w:sz w:val="20"/>
          <w:szCs w:val="20"/>
        </w:rPr>
        <w:t xml:space="preserve">all relevant </w:t>
      </w:r>
      <w:r w:rsidR="002D2FE3">
        <w:rPr>
          <w:rFonts w:ascii="Arial" w:hAnsi="Arial" w:cs="Arial"/>
          <w:sz w:val="20"/>
          <w:szCs w:val="20"/>
        </w:rPr>
        <w:t xml:space="preserve">information prior to deciding on a clinical course.  </w:t>
      </w:r>
      <w:r w:rsidR="003D3EC6" w:rsidRPr="003D3EC6">
        <w:rPr>
          <w:rFonts w:ascii="Arial" w:hAnsi="Arial" w:cs="Arial"/>
          <w:sz w:val="20"/>
          <w:szCs w:val="20"/>
        </w:rPr>
        <w:t xml:space="preserve"> </w:t>
      </w:r>
      <w:r w:rsidR="003D3EC6">
        <w:rPr>
          <w:rFonts w:ascii="Arial" w:hAnsi="Arial" w:cs="Arial"/>
          <w:sz w:val="20"/>
          <w:szCs w:val="20"/>
        </w:rPr>
        <w:t xml:space="preserve">Accordingly, we do not believe the </w:t>
      </w:r>
      <w:r w:rsidR="00A22030">
        <w:rPr>
          <w:rFonts w:ascii="Arial" w:hAnsi="Arial" w:cs="Arial"/>
          <w:sz w:val="20"/>
          <w:szCs w:val="20"/>
        </w:rPr>
        <w:t xml:space="preserve">proposed </w:t>
      </w:r>
      <w:r w:rsidR="003D3EC6">
        <w:rPr>
          <w:rFonts w:ascii="Arial" w:hAnsi="Arial" w:cs="Arial"/>
          <w:sz w:val="20"/>
          <w:szCs w:val="20"/>
        </w:rPr>
        <w:t xml:space="preserve">amendments </w:t>
      </w:r>
      <w:r w:rsidR="00A22030">
        <w:rPr>
          <w:rFonts w:ascii="Arial" w:hAnsi="Arial" w:cs="Arial"/>
          <w:sz w:val="20"/>
          <w:szCs w:val="20"/>
        </w:rPr>
        <w:t>to section 3.10</w:t>
      </w:r>
      <w:r w:rsidR="003D3EC6">
        <w:rPr>
          <w:rFonts w:ascii="Arial" w:hAnsi="Arial" w:cs="Arial"/>
          <w:sz w:val="20"/>
          <w:szCs w:val="20"/>
        </w:rPr>
        <w:t xml:space="preserve"> should be adopted. </w:t>
      </w:r>
    </w:p>
    <w:p w:rsidR="00991B5F" w:rsidRDefault="00991B5F" w:rsidP="00E836A6">
      <w:pPr>
        <w:autoSpaceDE w:val="0"/>
        <w:autoSpaceDN w:val="0"/>
        <w:adjustRightInd w:val="0"/>
        <w:spacing w:after="0" w:line="240" w:lineRule="auto"/>
        <w:contextualSpacing/>
        <w:rPr>
          <w:rFonts w:ascii="Arial" w:hAnsi="Arial" w:cs="Arial"/>
          <w:b/>
          <w:sz w:val="20"/>
          <w:szCs w:val="20"/>
        </w:rPr>
      </w:pPr>
    </w:p>
    <w:p w:rsidR="0026656D" w:rsidRPr="005E44B1" w:rsidRDefault="00D90757" w:rsidP="00E836A6">
      <w:pPr>
        <w:autoSpaceDE w:val="0"/>
        <w:autoSpaceDN w:val="0"/>
        <w:adjustRightInd w:val="0"/>
        <w:spacing w:after="0" w:line="240" w:lineRule="auto"/>
        <w:contextualSpacing/>
        <w:rPr>
          <w:rFonts w:ascii="Arial" w:hAnsi="Arial" w:cs="Arial"/>
          <w:sz w:val="20"/>
          <w:szCs w:val="20"/>
        </w:rPr>
      </w:pPr>
      <w:r w:rsidRPr="005E44B1">
        <w:rPr>
          <w:rFonts w:ascii="Arial" w:hAnsi="Arial" w:cs="Arial"/>
          <w:b/>
          <w:sz w:val="20"/>
          <w:szCs w:val="20"/>
        </w:rPr>
        <w:t>Recommendation</w:t>
      </w:r>
      <w:r w:rsidR="0026656D" w:rsidRPr="005E44B1">
        <w:rPr>
          <w:rFonts w:ascii="Arial" w:hAnsi="Arial" w:cs="Arial"/>
          <w:b/>
          <w:sz w:val="20"/>
          <w:szCs w:val="20"/>
        </w:rPr>
        <w:t>:</w:t>
      </w:r>
      <w:r w:rsidR="00E836A6">
        <w:rPr>
          <w:rFonts w:ascii="Arial" w:hAnsi="Arial" w:cs="Arial"/>
          <w:b/>
          <w:sz w:val="20"/>
          <w:szCs w:val="20"/>
        </w:rPr>
        <w:t xml:space="preserve">  </w:t>
      </w:r>
      <w:r w:rsidR="0026656D" w:rsidRPr="005E44B1">
        <w:rPr>
          <w:rFonts w:ascii="Arial" w:hAnsi="Arial" w:cs="Arial"/>
          <w:sz w:val="20"/>
          <w:szCs w:val="20"/>
        </w:rPr>
        <w:t xml:space="preserve">We recommend that the current </w:t>
      </w:r>
      <w:r w:rsidRPr="005E44B1">
        <w:rPr>
          <w:rFonts w:ascii="Arial" w:hAnsi="Arial" w:cs="Arial"/>
          <w:sz w:val="20"/>
          <w:szCs w:val="20"/>
        </w:rPr>
        <w:t>section</w:t>
      </w:r>
      <w:r w:rsidR="0026656D" w:rsidRPr="005E44B1">
        <w:rPr>
          <w:rFonts w:ascii="Arial" w:hAnsi="Arial" w:cs="Arial"/>
          <w:sz w:val="20"/>
          <w:szCs w:val="20"/>
        </w:rPr>
        <w:t xml:space="preserve"> </w:t>
      </w:r>
      <w:r w:rsidRPr="005E44B1">
        <w:rPr>
          <w:rFonts w:ascii="Arial" w:hAnsi="Arial" w:cs="Arial"/>
          <w:sz w:val="20"/>
          <w:szCs w:val="20"/>
        </w:rPr>
        <w:t>of</w:t>
      </w:r>
      <w:r w:rsidR="0026656D" w:rsidRPr="005E44B1">
        <w:rPr>
          <w:rFonts w:ascii="Arial" w:hAnsi="Arial" w:cs="Arial"/>
          <w:sz w:val="20"/>
          <w:szCs w:val="20"/>
        </w:rPr>
        <w:t xml:space="preserve"> the regulation related to </w:t>
      </w:r>
      <w:r w:rsidRPr="005E44B1">
        <w:rPr>
          <w:rFonts w:ascii="Arial" w:hAnsi="Arial" w:cs="Arial"/>
          <w:sz w:val="20"/>
          <w:szCs w:val="20"/>
        </w:rPr>
        <w:t xml:space="preserve">informed consent, </w:t>
      </w:r>
      <w:r w:rsidR="0026656D" w:rsidRPr="005E44B1">
        <w:rPr>
          <w:rFonts w:ascii="Arial" w:hAnsi="Arial" w:cs="Arial"/>
          <w:sz w:val="20"/>
          <w:szCs w:val="20"/>
        </w:rPr>
        <w:t>3.10(</w:t>
      </w:r>
      <w:r w:rsidRPr="005E44B1">
        <w:rPr>
          <w:rFonts w:ascii="Arial" w:hAnsi="Arial" w:cs="Arial"/>
          <w:sz w:val="20"/>
          <w:szCs w:val="20"/>
        </w:rPr>
        <w:t>1</w:t>
      </w:r>
      <w:r w:rsidR="0026656D" w:rsidRPr="005E44B1">
        <w:rPr>
          <w:rFonts w:ascii="Arial" w:hAnsi="Arial" w:cs="Arial"/>
          <w:sz w:val="20"/>
          <w:szCs w:val="20"/>
        </w:rPr>
        <w:t>)</w:t>
      </w:r>
      <w:r w:rsidRPr="005E44B1">
        <w:rPr>
          <w:rFonts w:ascii="Arial" w:hAnsi="Arial" w:cs="Arial"/>
          <w:sz w:val="20"/>
          <w:szCs w:val="20"/>
        </w:rPr>
        <w:t>, be retained and the following added to that section</w:t>
      </w:r>
    </w:p>
    <w:p w:rsidR="00D90757" w:rsidRPr="005E44B1" w:rsidRDefault="00D90757" w:rsidP="005E44B1">
      <w:pPr>
        <w:autoSpaceDE w:val="0"/>
        <w:autoSpaceDN w:val="0"/>
        <w:adjustRightInd w:val="0"/>
        <w:spacing w:after="0" w:line="240" w:lineRule="auto"/>
        <w:ind w:left="720"/>
        <w:contextualSpacing/>
        <w:rPr>
          <w:rFonts w:ascii="Arial" w:hAnsi="Arial" w:cs="Arial"/>
          <w:sz w:val="20"/>
          <w:szCs w:val="20"/>
        </w:rPr>
      </w:pPr>
    </w:p>
    <w:p w:rsidR="00D90757" w:rsidRPr="005E44B1" w:rsidRDefault="00D90757" w:rsidP="005E44B1">
      <w:pPr>
        <w:autoSpaceDE w:val="0"/>
        <w:autoSpaceDN w:val="0"/>
        <w:adjustRightInd w:val="0"/>
        <w:spacing w:after="0" w:line="240" w:lineRule="auto"/>
        <w:ind w:left="1440"/>
        <w:contextualSpacing/>
        <w:rPr>
          <w:rFonts w:ascii="Arial" w:hAnsi="Arial" w:cs="Arial"/>
          <w:i/>
          <w:sz w:val="20"/>
          <w:szCs w:val="20"/>
        </w:rPr>
      </w:pPr>
      <w:r w:rsidRPr="005E44B1">
        <w:rPr>
          <w:rFonts w:ascii="Arial" w:hAnsi="Arial" w:cs="Arial"/>
          <w:i/>
          <w:sz w:val="20"/>
          <w:szCs w:val="20"/>
        </w:rPr>
        <w:t xml:space="preserve">The informed consent shall </w:t>
      </w:r>
      <w:r w:rsidR="002D2FE3">
        <w:rPr>
          <w:rFonts w:ascii="Arial" w:hAnsi="Arial" w:cs="Arial"/>
          <w:i/>
          <w:sz w:val="20"/>
          <w:szCs w:val="20"/>
        </w:rPr>
        <w:t>state</w:t>
      </w:r>
      <w:r w:rsidRPr="005E44B1">
        <w:rPr>
          <w:rFonts w:ascii="Arial" w:hAnsi="Arial" w:cs="Arial"/>
          <w:i/>
          <w:sz w:val="20"/>
          <w:szCs w:val="20"/>
        </w:rPr>
        <w:t xml:space="preserve"> whether qualified medical practitioners </w:t>
      </w:r>
      <w:r w:rsidR="008264D7">
        <w:rPr>
          <w:rFonts w:ascii="Arial" w:hAnsi="Arial" w:cs="Arial"/>
          <w:i/>
          <w:sz w:val="20"/>
          <w:szCs w:val="20"/>
        </w:rPr>
        <w:t>other than the attending physician</w:t>
      </w:r>
      <w:r w:rsidRPr="005E44B1">
        <w:rPr>
          <w:rFonts w:ascii="Arial" w:hAnsi="Arial" w:cs="Arial"/>
          <w:i/>
          <w:sz w:val="20"/>
          <w:szCs w:val="20"/>
        </w:rPr>
        <w:t xml:space="preserve"> will perform parts of the surgery or administer the anesthesia, and that such practitioners will be performing only tasks within their scope of practice </w:t>
      </w:r>
      <w:r w:rsidR="00146DD2">
        <w:rPr>
          <w:rFonts w:ascii="Arial" w:hAnsi="Arial" w:cs="Arial"/>
          <w:i/>
          <w:sz w:val="20"/>
          <w:szCs w:val="20"/>
        </w:rPr>
        <w:t xml:space="preserve"> under the supervision of the attending.  </w:t>
      </w:r>
    </w:p>
    <w:p w:rsidR="00D90757" w:rsidRDefault="00D90757" w:rsidP="002F4A44">
      <w:pPr>
        <w:autoSpaceDE w:val="0"/>
        <w:autoSpaceDN w:val="0"/>
        <w:adjustRightInd w:val="0"/>
        <w:spacing w:after="0" w:line="240" w:lineRule="auto"/>
        <w:contextualSpacing/>
        <w:rPr>
          <w:rFonts w:ascii="Arial" w:hAnsi="Arial" w:cs="Arial"/>
          <w:sz w:val="20"/>
          <w:szCs w:val="20"/>
        </w:rPr>
      </w:pPr>
    </w:p>
    <w:p w:rsidR="00685926" w:rsidRDefault="00E836A6">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 xml:space="preserve">COBTH member hospitals share the Board's </w:t>
      </w:r>
      <w:r w:rsidR="002D2FE3">
        <w:rPr>
          <w:rFonts w:ascii="Arial" w:hAnsi="Arial" w:cs="Arial"/>
          <w:sz w:val="20"/>
          <w:szCs w:val="20"/>
        </w:rPr>
        <w:t xml:space="preserve">goal </w:t>
      </w:r>
      <w:r>
        <w:rPr>
          <w:rFonts w:ascii="Arial" w:hAnsi="Arial" w:cs="Arial"/>
          <w:sz w:val="20"/>
          <w:szCs w:val="20"/>
        </w:rPr>
        <w:t xml:space="preserve">in having in place systems and processes that identify issues that may compromise patient safety and </w:t>
      </w:r>
      <w:r w:rsidR="007D3F4D">
        <w:rPr>
          <w:rFonts w:ascii="Arial" w:hAnsi="Arial" w:cs="Arial"/>
          <w:sz w:val="20"/>
          <w:szCs w:val="20"/>
        </w:rPr>
        <w:t xml:space="preserve">that </w:t>
      </w:r>
      <w:r>
        <w:rPr>
          <w:rFonts w:ascii="Arial" w:hAnsi="Arial" w:cs="Arial"/>
          <w:sz w:val="20"/>
          <w:szCs w:val="20"/>
        </w:rPr>
        <w:t xml:space="preserve">provide patients with the information necessary to make fully educated decisions regarding </w:t>
      </w:r>
      <w:r w:rsidR="007D3F4D">
        <w:rPr>
          <w:rFonts w:ascii="Arial" w:hAnsi="Arial" w:cs="Arial"/>
          <w:sz w:val="20"/>
          <w:szCs w:val="20"/>
        </w:rPr>
        <w:t>t</w:t>
      </w:r>
      <w:r>
        <w:rPr>
          <w:rFonts w:ascii="Arial" w:hAnsi="Arial" w:cs="Arial"/>
          <w:sz w:val="20"/>
          <w:szCs w:val="20"/>
        </w:rPr>
        <w:t>heir care.  We believe that the recommendations contained here maintain that priority on patient safety</w:t>
      </w:r>
      <w:r w:rsidR="0045246B">
        <w:rPr>
          <w:rFonts w:ascii="Arial" w:hAnsi="Arial" w:cs="Arial"/>
          <w:sz w:val="20"/>
          <w:szCs w:val="20"/>
        </w:rPr>
        <w:t xml:space="preserve"> and thank the Board for its consideration of them.</w:t>
      </w:r>
      <w:r w:rsidR="00140851">
        <w:rPr>
          <w:rFonts w:ascii="Arial" w:hAnsi="Arial" w:cs="Arial"/>
          <w:sz w:val="20"/>
          <w:szCs w:val="20"/>
        </w:rPr>
        <w:t xml:space="preserve"> </w:t>
      </w:r>
    </w:p>
    <w:p w:rsidR="001110FE" w:rsidRDefault="001110FE">
      <w:pPr>
        <w:autoSpaceDE w:val="0"/>
        <w:autoSpaceDN w:val="0"/>
        <w:adjustRightInd w:val="0"/>
        <w:spacing w:after="0" w:line="240" w:lineRule="auto"/>
        <w:contextualSpacing/>
        <w:rPr>
          <w:rFonts w:ascii="Arial" w:hAnsi="Arial" w:cs="Arial"/>
          <w:sz w:val="20"/>
          <w:szCs w:val="20"/>
        </w:rPr>
      </w:pPr>
    </w:p>
    <w:p w:rsidR="001110FE" w:rsidRDefault="001110FE">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Sincerely</w:t>
      </w:r>
    </w:p>
    <w:p w:rsidR="001110FE" w:rsidRDefault="001110FE">
      <w:pPr>
        <w:autoSpaceDE w:val="0"/>
        <w:autoSpaceDN w:val="0"/>
        <w:adjustRightInd w:val="0"/>
        <w:spacing w:after="0" w:line="240" w:lineRule="auto"/>
        <w:contextualSpacing/>
        <w:rPr>
          <w:rFonts w:ascii="Arial" w:hAnsi="Arial" w:cs="Arial"/>
          <w:sz w:val="20"/>
          <w:szCs w:val="20"/>
        </w:rPr>
      </w:pPr>
    </w:p>
    <w:p w:rsidR="001110FE" w:rsidRDefault="00F427F3">
      <w:pPr>
        <w:autoSpaceDE w:val="0"/>
        <w:autoSpaceDN w:val="0"/>
        <w:adjustRightInd w:val="0"/>
        <w:spacing w:after="0" w:line="240" w:lineRule="auto"/>
        <w:contextualSpacing/>
        <w:rPr>
          <w:rFonts w:ascii="Arial" w:hAnsi="Arial" w:cs="Arial"/>
          <w:sz w:val="20"/>
          <w:szCs w:val="20"/>
        </w:rPr>
      </w:pPr>
      <w:r>
        <w:rPr>
          <w:rFonts w:ascii="Arial" w:hAnsi="Arial" w:cs="Arial"/>
          <w:noProof/>
          <w:sz w:val="20"/>
          <w:szCs w:val="20"/>
        </w:rPr>
        <w:drawing>
          <wp:inline distT="0" distB="0" distL="0" distR="0">
            <wp:extent cx="1628775" cy="666750"/>
            <wp:effectExtent l="19050" t="0" r="9525" b="0"/>
            <wp:docPr id="1" name="Picture 0" descr="JGE 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GE Signature 2.jpg"/>
                    <pic:cNvPicPr/>
                  </pic:nvPicPr>
                  <pic:blipFill>
                    <a:blip r:embed="rId10" cstate="print"/>
                    <a:stretch>
                      <a:fillRect/>
                    </a:stretch>
                  </pic:blipFill>
                  <pic:spPr>
                    <a:xfrm>
                      <a:off x="0" y="0"/>
                      <a:ext cx="1628775" cy="666750"/>
                    </a:xfrm>
                    <a:prstGeom prst="rect">
                      <a:avLst/>
                    </a:prstGeom>
                  </pic:spPr>
                </pic:pic>
              </a:graphicData>
            </a:graphic>
          </wp:inline>
        </w:drawing>
      </w:r>
    </w:p>
    <w:p w:rsidR="001110FE" w:rsidRDefault="001110FE">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John Erwin</w:t>
      </w:r>
    </w:p>
    <w:p w:rsidR="001110FE" w:rsidRDefault="001110FE">
      <w:pPr>
        <w:autoSpaceDE w:val="0"/>
        <w:autoSpaceDN w:val="0"/>
        <w:adjustRightInd w:val="0"/>
        <w:spacing w:after="0" w:line="240" w:lineRule="auto"/>
        <w:contextualSpacing/>
        <w:rPr>
          <w:rFonts w:ascii="Arial" w:hAnsi="Arial" w:cs="Arial"/>
          <w:sz w:val="20"/>
          <w:szCs w:val="20"/>
        </w:rPr>
      </w:pPr>
      <w:r>
        <w:rPr>
          <w:rFonts w:ascii="Arial" w:hAnsi="Arial" w:cs="Arial"/>
          <w:sz w:val="20"/>
          <w:szCs w:val="20"/>
        </w:rPr>
        <w:t>Executive Director</w:t>
      </w:r>
    </w:p>
    <w:p w:rsidR="001110FE" w:rsidRDefault="001110FE">
      <w:pPr>
        <w:autoSpaceDE w:val="0"/>
        <w:autoSpaceDN w:val="0"/>
        <w:adjustRightInd w:val="0"/>
        <w:spacing w:after="0" w:line="240" w:lineRule="auto"/>
        <w:contextualSpacing/>
        <w:rPr>
          <w:rFonts w:ascii="Arial" w:hAnsi="Arial" w:cs="Arial"/>
          <w:sz w:val="20"/>
          <w:szCs w:val="20"/>
        </w:rPr>
      </w:pPr>
    </w:p>
    <w:sectPr w:rsidR="001110FE" w:rsidSect="005E44B1">
      <w:footerReference w:type="even" r:id="rId11"/>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B4" w:rsidRDefault="00BE7EB4" w:rsidP="00991B5F">
      <w:pPr>
        <w:spacing w:after="0" w:line="240" w:lineRule="auto"/>
      </w:pPr>
      <w:r>
        <w:separator/>
      </w:r>
    </w:p>
  </w:endnote>
  <w:endnote w:type="continuationSeparator" w:id="0">
    <w:p w:rsidR="00BE7EB4" w:rsidRDefault="00BE7EB4" w:rsidP="0099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99" w:rsidRDefault="00BE1299">
    <w:pPr>
      <w:pStyle w:val="Footer"/>
    </w:pPr>
  </w:p>
  <w:p w:rsidR="00991B5F" w:rsidRPr="00BE1299" w:rsidRDefault="00844BB5" w:rsidP="00BE1299">
    <w:pPr>
      <w:pStyle w:val="Footer"/>
      <w:rPr>
        <w:rFonts w:ascii="Calibri" w:hAnsi="Calibri"/>
        <w:sz w:val="20"/>
      </w:rPr>
    </w:pPr>
    <w:fldSimple w:instr=" DOCPROPERTY  YCFooter \* MERGEFORMAT ">
      <w:r w:rsidR="00B612B1" w:rsidRPr="00B612B1">
        <w:rPr>
          <w:rFonts w:ascii="Calibri" w:hAnsi="Calibri"/>
          <w:sz w:val="20"/>
        </w:rPr>
        <w:t>1027947.1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B4" w:rsidRDefault="00BE7EB4" w:rsidP="00991B5F">
      <w:pPr>
        <w:spacing w:after="0" w:line="240" w:lineRule="auto"/>
      </w:pPr>
      <w:r>
        <w:separator/>
      </w:r>
    </w:p>
  </w:footnote>
  <w:footnote w:type="continuationSeparator" w:id="0">
    <w:p w:rsidR="00BE7EB4" w:rsidRDefault="00BE7EB4" w:rsidP="00991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2A7"/>
    <w:multiLevelType w:val="hybridMultilevel"/>
    <w:tmpl w:val="BB7E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066DB"/>
    <w:multiLevelType w:val="hybridMultilevel"/>
    <w:tmpl w:val="52C0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E6E6C"/>
    <w:multiLevelType w:val="hybridMultilevel"/>
    <w:tmpl w:val="4682408E"/>
    <w:lvl w:ilvl="0" w:tplc="ACA4A0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BE5BA5"/>
    <w:multiLevelType w:val="hybridMultilevel"/>
    <w:tmpl w:val="06F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3E"/>
    <w:rsid w:val="0000066F"/>
    <w:rsid w:val="00000918"/>
    <w:rsid w:val="00000B50"/>
    <w:rsid w:val="00000F40"/>
    <w:rsid w:val="00001113"/>
    <w:rsid w:val="0000120B"/>
    <w:rsid w:val="0000233E"/>
    <w:rsid w:val="00002487"/>
    <w:rsid w:val="00002AA5"/>
    <w:rsid w:val="00002F7C"/>
    <w:rsid w:val="000040B0"/>
    <w:rsid w:val="000049E7"/>
    <w:rsid w:val="00004C6D"/>
    <w:rsid w:val="0000561A"/>
    <w:rsid w:val="000058A6"/>
    <w:rsid w:val="000058AF"/>
    <w:rsid w:val="000059ED"/>
    <w:rsid w:val="00005C34"/>
    <w:rsid w:val="00005CD8"/>
    <w:rsid w:val="00005E1B"/>
    <w:rsid w:val="0000675F"/>
    <w:rsid w:val="00007AB4"/>
    <w:rsid w:val="00007C0D"/>
    <w:rsid w:val="0001072F"/>
    <w:rsid w:val="00010F7B"/>
    <w:rsid w:val="00010FAF"/>
    <w:rsid w:val="00011178"/>
    <w:rsid w:val="000117EC"/>
    <w:rsid w:val="0001191F"/>
    <w:rsid w:val="00011DEB"/>
    <w:rsid w:val="000121E4"/>
    <w:rsid w:val="0001243F"/>
    <w:rsid w:val="000125A8"/>
    <w:rsid w:val="000125F9"/>
    <w:rsid w:val="000133CA"/>
    <w:rsid w:val="0001363E"/>
    <w:rsid w:val="00013882"/>
    <w:rsid w:val="00013C8E"/>
    <w:rsid w:val="00013DEB"/>
    <w:rsid w:val="0001445C"/>
    <w:rsid w:val="00014A5A"/>
    <w:rsid w:val="00014F53"/>
    <w:rsid w:val="0001502D"/>
    <w:rsid w:val="0001529B"/>
    <w:rsid w:val="000156F2"/>
    <w:rsid w:val="00015A22"/>
    <w:rsid w:val="00015F6C"/>
    <w:rsid w:val="0001611E"/>
    <w:rsid w:val="00016246"/>
    <w:rsid w:val="000163CE"/>
    <w:rsid w:val="0001677C"/>
    <w:rsid w:val="00016FFF"/>
    <w:rsid w:val="00017A9B"/>
    <w:rsid w:val="000201EC"/>
    <w:rsid w:val="0002023F"/>
    <w:rsid w:val="000202D4"/>
    <w:rsid w:val="000206B4"/>
    <w:rsid w:val="00020ABB"/>
    <w:rsid w:val="00021144"/>
    <w:rsid w:val="0002142C"/>
    <w:rsid w:val="000215EC"/>
    <w:rsid w:val="00021970"/>
    <w:rsid w:val="00021E9F"/>
    <w:rsid w:val="000224FD"/>
    <w:rsid w:val="000225B1"/>
    <w:rsid w:val="00022C52"/>
    <w:rsid w:val="00022D62"/>
    <w:rsid w:val="00023336"/>
    <w:rsid w:val="000233E0"/>
    <w:rsid w:val="00023501"/>
    <w:rsid w:val="000243A4"/>
    <w:rsid w:val="00024407"/>
    <w:rsid w:val="00024DA4"/>
    <w:rsid w:val="0002541B"/>
    <w:rsid w:val="000258D6"/>
    <w:rsid w:val="00026430"/>
    <w:rsid w:val="00026486"/>
    <w:rsid w:val="00026652"/>
    <w:rsid w:val="000266AB"/>
    <w:rsid w:val="00026945"/>
    <w:rsid w:val="00026BE7"/>
    <w:rsid w:val="0002765A"/>
    <w:rsid w:val="000278A1"/>
    <w:rsid w:val="00027B39"/>
    <w:rsid w:val="00027CD9"/>
    <w:rsid w:val="00027E28"/>
    <w:rsid w:val="0003040A"/>
    <w:rsid w:val="0003085D"/>
    <w:rsid w:val="00030BF3"/>
    <w:rsid w:val="00030E14"/>
    <w:rsid w:val="0003195D"/>
    <w:rsid w:val="00031F6F"/>
    <w:rsid w:val="0003202D"/>
    <w:rsid w:val="00032391"/>
    <w:rsid w:val="0003294D"/>
    <w:rsid w:val="000329AC"/>
    <w:rsid w:val="00032D63"/>
    <w:rsid w:val="00033000"/>
    <w:rsid w:val="000330EE"/>
    <w:rsid w:val="00033485"/>
    <w:rsid w:val="000338DC"/>
    <w:rsid w:val="00034830"/>
    <w:rsid w:val="00034B09"/>
    <w:rsid w:val="00034FD1"/>
    <w:rsid w:val="00035362"/>
    <w:rsid w:val="000353F2"/>
    <w:rsid w:val="00035751"/>
    <w:rsid w:val="0003576B"/>
    <w:rsid w:val="00035A77"/>
    <w:rsid w:val="00035BDE"/>
    <w:rsid w:val="000361CA"/>
    <w:rsid w:val="000372BA"/>
    <w:rsid w:val="0003786E"/>
    <w:rsid w:val="00037D3B"/>
    <w:rsid w:val="0004056D"/>
    <w:rsid w:val="00040CF3"/>
    <w:rsid w:val="00040FA9"/>
    <w:rsid w:val="00041363"/>
    <w:rsid w:val="000416CA"/>
    <w:rsid w:val="000419BB"/>
    <w:rsid w:val="00041BE6"/>
    <w:rsid w:val="00041E23"/>
    <w:rsid w:val="00042236"/>
    <w:rsid w:val="000425A5"/>
    <w:rsid w:val="000425CC"/>
    <w:rsid w:val="000428AE"/>
    <w:rsid w:val="00042BC6"/>
    <w:rsid w:val="00042FDF"/>
    <w:rsid w:val="000432DE"/>
    <w:rsid w:val="00043352"/>
    <w:rsid w:val="000435DD"/>
    <w:rsid w:val="00043C51"/>
    <w:rsid w:val="00043F80"/>
    <w:rsid w:val="0004406E"/>
    <w:rsid w:val="00044424"/>
    <w:rsid w:val="00044483"/>
    <w:rsid w:val="0004474C"/>
    <w:rsid w:val="00044881"/>
    <w:rsid w:val="00044FBC"/>
    <w:rsid w:val="00045113"/>
    <w:rsid w:val="000451E3"/>
    <w:rsid w:val="0004546D"/>
    <w:rsid w:val="00045DED"/>
    <w:rsid w:val="00045FB1"/>
    <w:rsid w:val="000464BB"/>
    <w:rsid w:val="000464CA"/>
    <w:rsid w:val="00046758"/>
    <w:rsid w:val="000467DA"/>
    <w:rsid w:val="000468A4"/>
    <w:rsid w:val="00046904"/>
    <w:rsid w:val="00046D09"/>
    <w:rsid w:val="00047F72"/>
    <w:rsid w:val="00050E1D"/>
    <w:rsid w:val="0005133E"/>
    <w:rsid w:val="00051509"/>
    <w:rsid w:val="00051757"/>
    <w:rsid w:val="000519CD"/>
    <w:rsid w:val="00051F1E"/>
    <w:rsid w:val="0005223B"/>
    <w:rsid w:val="0005257A"/>
    <w:rsid w:val="000526CF"/>
    <w:rsid w:val="00052A69"/>
    <w:rsid w:val="0005337C"/>
    <w:rsid w:val="000533C3"/>
    <w:rsid w:val="000534F7"/>
    <w:rsid w:val="000537E2"/>
    <w:rsid w:val="00053872"/>
    <w:rsid w:val="000538AC"/>
    <w:rsid w:val="00053E4B"/>
    <w:rsid w:val="00053E83"/>
    <w:rsid w:val="00053EE8"/>
    <w:rsid w:val="00054402"/>
    <w:rsid w:val="000544E8"/>
    <w:rsid w:val="00054B71"/>
    <w:rsid w:val="000554CB"/>
    <w:rsid w:val="00055524"/>
    <w:rsid w:val="000556F5"/>
    <w:rsid w:val="00056741"/>
    <w:rsid w:val="00056750"/>
    <w:rsid w:val="0005684D"/>
    <w:rsid w:val="00056E3C"/>
    <w:rsid w:val="000571EF"/>
    <w:rsid w:val="000572BE"/>
    <w:rsid w:val="00057556"/>
    <w:rsid w:val="00057565"/>
    <w:rsid w:val="0005762A"/>
    <w:rsid w:val="0005797C"/>
    <w:rsid w:val="000579BA"/>
    <w:rsid w:val="00057B21"/>
    <w:rsid w:val="00057C5A"/>
    <w:rsid w:val="00057C99"/>
    <w:rsid w:val="00057C9E"/>
    <w:rsid w:val="000601E0"/>
    <w:rsid w:val="00060277"/>
    <w:rsid w:val="000603C5"/>
    <w:rsid w:val="00060D2B"/>
    <w:rsid w:val="000610F1"/>
    <w:rsid w:val="000610FC"/>
    <w:rsid w:val="00061419"/>
    <w:rsid w:val="00061586"/>
    <w:rsid w:val="00061676"/>
    <w:rsid w:val="00061780"/>
    <w:rsid w:val="00061B6A"/>
    <w:rsid w:val="00061C88"/>
    <w:rsid w:val="00061FE3"/>
    <w:rsid w:val="000620AC"/>
    <w:rsid w:val="000622FC"/>
    <w:rsid w:val="000626E3"/>
    <w:rsid w:val="0006277F"/>
    <w:rsid w:val="00062AB1"/>
    <w:rsid w:val="00062B85"/>
    <w:rsid w:val="00062BE3"/>
    <w:rsid w:val="000632F0"/>
    <w:rsid w:val="00064419"/>
    <w:rsid w:val="000645FB"/>
    <w:rsid w:val="00064749"/>
    <w:rsid w:val="00064BF3"/>
    <w:rsid w:val="00064C1B"/>
    <w:rsid w:val="00064DFF"/>
    <w:rsid w:val="00065002"/>
    <w:rsid w:val="00065115"/>
    <w:rsid w:val="00065962"/>
    <w:rsid w:val="00065CCA"/>
    <w:rsid w:val="00065F20"/>
    <w:rsid w:val="000663C2"/>
    <w:rsid w:val="00066B8E"/>
    <w:rsid w:val="00066F80"/>
    <w:rsid w:val="000670A6"/>
    <w:rsid w:val="00067550"/>
    <w:rsid w:val="00067742"/>
    <w:rsid w:val="00067966"/>
    <w:rsid w:val="00070044"/>
    <w:rsid w:val="000702FD"/>
    <w:rsid w:val="00070664"/>
    <w:rsid w:val="00070A29"/>
    <w:rsid w:val="00070A9F"/>
    <w:rsid w:val="00070DEB"/>
    <w:rsid w:val="00071004"/>
    <w:rsid w:val="000712BF"/>
    <w:rsid w:val="00071956"/>
    <w:rsid w:val="00071C21"/>
    <w:rsid w:val="00072709"/>
    <w:rsid w:val="00072A5A"/>
    <w:rsid w:val="00072C8E"/>
    <w:rsid w:val="00072F30"/>
    <w:rsid w:val="00073267"/>
    <w:rsid w:val="00073454"/>
    <w:rsid w:val="00074118"/>
    <w:rsid w:val="0007413A"/>
    <w:rsid w:val="0007422E"/>
    <w:rsid w:val="0007424D"/>
    <w:rsid w:val="00074CC4"/>
    <w:rsid w:val="00075211"/>
    <w:rsid w:val="00075707"/>
    <w:rsid w:val="00075C77"/>
    <w:rsid w:val="00075DCA"/>
    <w:rsid w:val="000766AF"/>
    <w:rsid w:val="00077313"/>
    <w:rsid w:val="000773BA"/>
    <w:rsid w:val="00077448"/>
    <w:rsid w:val="000775CB"/>
    <w:rsid w:val="00077EBC"/>
    <w:rsid w:val="00080E81"/>
    <w:rsid w:val="00080F8C"/>
    <w:rsid w:val="000813D6"/>
    <w:rsid w:val="000817FE"/>
    <w:rsid w:val="00082440"/>
    <w:rsid w:val="00082C04"/>
    <w:rsid w:val="00082C05"/>
    <w:rsid w:val="00082CCC"/>
    <w:rsid w:val="00083122"/>
    <w:rsid w:val="00083A86"/>
    <w:rsid w:val="00083C98"/>
    <w:rsid w:val="0008409D"/>
    <w:rsid w:val="00084729"/>
    <w:rsid w:val="00084752"/>
    <w:rsid w:val="00084B02"/>
    <w:rsid w:val="00084C53"/>
    <w:rsid w:val="00085BC3"/>
    <w:rsid w:val="00085BD2"/>
    <w:rsid w:val="00086472"/>
    <w:rsid w:val="00086921"/>
    <w:rsid w:val="00086E40"/>
    <w:rsid w:val="00087026"/>
    <w:rsid w:val="0008743F"/>
    <w:rsid w:val="000878F9"/>
    <w:rsid w:val="00087A44"/>
    <w:rsid w:val="00087AC9"/>
    <w:rsid w:val="00087C50"/>
    <w:rsid w:val="00087D1B"/>
    <w:rsid w:val="00090191"/>
    <w:rsid w:val="000901BD"/>
    <w:rsid w:val="000909A7"/>
    <w:rsid w:val="00090F9A"/>
    <w:rsid w:val="000914D3"/>
    <w:rsid w:val="00091E40"/>
    <w:rsid w:val="000921BC"/>
    <w:rsid w:val="000926AE"/>
    <w:rsid w:val="00092B22"/>
    <w:rsid w:val="00092B51"/>
    <w:rsid w:val="00092E36"/>
    <w:rsid w:val="00093616"/>
    <w:rsid w:val="0009372B"/>
    <w:rsid w:val="00093A2E"/>
    <w:rsid w:val="0009440D"/>
    <w:rsid w:val="00094AC5"/>
    <w:rsid w:val="00094C5B"/>
    <w:rsid w:val="000954FC"/>
    <w:rsid w:val="000959B1"/>
    <w:rsid w:val="000959C2"/>
    <w:rsid w:val="00095BB2"/>
    <w:rsid w:val="00095C46"/>
    <w:rsid w:val="00095D8E"/>
    <w:rsid w:val="00095ED6"/>
    <w:rsid w:val="000964F7"/>
    <w:rsid w:val="0009672E"/>
    <w:rsid w:val="00096A24"/>
    <w:rsid w:val="00096A53"/>
    <w:rsid w:val="00097481"/>
    <w:rsid w:val="00097C68"/>
    <w:rsid w:val="000A01A3"/>
    <w:rsid w:val="000A0586"/>
    <w:rsid w:val="000A084F"/>
    <w:rsid w:val="000A08C2"/>
    <w:rsid w:val="000A0CED"/>
    <w:rsid w:val="000A1368"/>
    <w:rsid w:val="000A14FD"/>
    <w:rsid w:val="000A1531"/>
    <w:rsid w:val="000A1CBD"/>
    <w:rsid w:val="000A20B8"/>
    <w:rsid w:val="000A2498"/>
    <w:rsid w:val="000A28AE"/>
    <w:rsid w:val="000A2D76"/>
    <w:rsid w:val="000A2EA3"/>
    <w:rsid w:val="000A306B"/>
    <w:rsid w:val="000A50BC"/>
    <w:rsid w:val="000A5923"/>
    <w:rsid w:val="000A5ADB"/>
    <w:rsid w:val="000A64FD"/>
    <w:rsid w:val="000A6A0C"/>
    <w:rsid w:val="000A6A0D"/>
    <w:rsid w:val="000A6B82"/>
    <w:rsid w:val="000A786F"/>
    <w:rsid w:val="000B084F"/>
    <w:rsid w:val="000B0BEE"/>
    <w:rsid w:val="000B1439"/>
    <w:rsid w:val="000B1D36"/>
    <w:rsid w:val="000B1E81"/>
    <w:rsid w:val="000B2185"/>
    <w:rsid w:val="000B22C2"/>
    <w:rsid w:val="000B37B6"/>
    <w:rsid w:val="000B4054"/>
    <w:rsid w:val="000B44AB"/>
    <w:rsid w:val="000B4CBD"/>
    <w:rsid w:val="000B4D1B"/>
    <w:rsid w:val="000B51FC"/>
    <w:rsid w:val="000B5567"/>
    <w:rsid w:val="000B58FF"/>
    <w:rsid w:val="000B5A1C"/>
    <w:rsid w:val="000B5AED"/>
    <w:rsid w:val="000B5D85"/>
    <w:rsid w:val="000B6149"/>
    <w:rsid w:val="000B68AE"/>
    <w:rsid w:val="000B76F1"/>
    <w:rsid w:val="000C0332"/>
    <w:rsid w:val="000C0A0C"/>
    <w:rsid w:val="000C0C73"/>
    <w:rsid w:val="000C108A"/>
    <w:rsid w:val="000C1541"/>
    <w:rsid w:val="000C20DD"/>
    <w:rsid w:val="000C2579"/>
    <w:rsid w:val="000C3326"/>
    <w:rsid w:val="000C3720"/>
    <w:rsid w:val="000C477C"/>
    <w:rsid w:val="000C4AD3"/>
    <w:rsid w:val="000C4B02"/>
    <w:rsid w:val="000C4F5E"/>
    <w:rsid w:val="000C5FF8"/>
    <w:rsid w:val="000C708D"/>
    <w:rsid w:val="000C7A8D"/>
    <w:rsid w:val="000C7BDC"/>
    <w:rsid w:val="000C7D45"/>
    <w:rsid w:val="000D057B"/>
    <w:rsid w:val="000D078B"/>
    <w:rsid w:val="000D07D2"/>
    <w:rsid w:val="000D0AB5"/>
    <w:rsid w:val="000D0E14"/>
    <w:rsid w:val="000D1062"/>
    <w:rsid w:val="000D12B6"/>
    <w:rsid w:val="000D1450"/>
    <w:rsid w:val="000D1AA2"/>
    <w:rsid w:val="000D269E"/>
    <w:rsid w:val="000D2BFC"/>
    <w:rsid w:val="000D2E71"/>
    <w:rsid w:val="000D34F4"/>
    <w:rsid w:val="000D3776"/>
    <w:rsid w:val="000D3818"/>
    <w:rsid w:val="000D3C47"/>
    <w:rsid w:val="000D4061"/>
    <w:rsid w:val="000D4128"/>
    <w:rsid w:val="000D417A"/>
    <w:rsid w:val="000D475D"/>
    <w:rsid w:val="000D4BB5"/>
    <w:rsid w:val="000D4C43"/>
    <w:rsid w:val="000D576A"/>
    <w:rsid w:val="000D5F21"/>
    <w:rsid w:val="000D63A7"/>
    <w:rsid w:val="000D6DDC"/>
    <w:rsid w:val="000D6ECB"/>
    <w:rsid w:val="000D7858"/>
    <w:rsid w:val="000D7A34"/>
    <w:rsid w:val="000D7E6B"/>
    <w:rsid w:val="000E053A"/>
    <w:rsid w:val="000E08A5"/>
    <w:rsid w:val="000E0FD6"/>
    <w:rsid w:val="000E160D"/>
    <w:rsid w:val="000E1F9A"/>
    <w:rsid w:val="000E24B3"/>
    <w:rsid w:val="000E2534"/>
    <w:rsid w:val="000E292A"/>
    <w:rsid w:val="000E2AFB"/>
    <w:rsid w:val="000E2C5B"/>
    <w:rsid w:val="000E2DB5"/>
    <w:rsid w:val="000E2E1F"/>
    <w:rsid w:val="000E3505"/>
    <w:rsid w:val="000E368A"/>
    <w:rsid w:val="000E38FE"/>
    <w:rsid w:val="000E3BE6"/>
    <w:rsid w:val="000E3BF1"/>
    <w:rsid w:val="000E4354"/>
    <w:rsid w:val="000E4461"/>
    <w:rsid w:val="000E450C"/>
    <w:rsid w:val="000E47A7"/>
    <w:rsid w:val="000E4A08"/>
    <w:rsid w:val="000E502D"/>
    <w:rsid w:val="000E537C"/>
    <w:rsid w:val="000E538F"/>
    <w:rsid w:val="000E57CB"/>
    <w:rsid w:val="000E58D9"/>
    <w:rsid w:val="000E5D63"/>
    <w:rsid w:val="000E620A"/>
    <w:rsid w:val="000E68CC"/>
    <w:rsid w:val="000E6D4B"/>
    <w:rsid w:val="000E6E8C"/>
    <w:rsid w:val="000E71ED"/>
    <w:rsid w:val="000E76B4"/>
    <w:rsid w:val="000E77B6"/>
    <w:rsid w:val="000E7B0F"/>
    <w:rsid w:val="000F026E"/>
    <w:rsid w:val="000F03BE"/>
    <w:rsid w:val="000F14F4"/>
    <w:rsid w:val="000F17EB"/>
    <w:rsid w:val="000F1BC2"/>
    <w:rsid w:val="000F23B3"/>
    <w:rsid w:val="000F28DD"/>
    <w:rsid w:val="000F2C0E"/>
    <w:rsid w:val="000F3CF7"/>
    <w:rsid w:val="000F4370"/>
    <w:rsid w:val="000F542A"/>
    <w:rsid w:val="000F5DDB"/>
    <w:rsid w:val="000F5F39"/>
    <w:rsid w:val="000F5F66"/>
    <w:rsid w:val="000F658A"/>
    <w:rsid w:val="000F69CE"/>
    <w:rsid w:val="000F6BBF"/>
    <w:rsid w:val="000F6C52"/>
    <w:rsid w:val="000F7230"/>
    <w:rsid w:val="000F75B1"/>
    <w:rsid w:val="000F7CD0"/>
    <w:rsid w:val="000F7D9A"/>
    <w:rsid w:val="001002E6"/>
    <w:rsid w:val="00100849"/>
    <w:rsid w:val="00100AEE"/>
    <w:rsid w:val="00101000"/>
    <w:rsid w:val="0010154B"/>
    <w:rsid w:val="00101983"/>
    <w:rsid w:val="00101D5B"/>
    <w:rsid w:val="00101DFA"/>
    <w:rsid w:val="00102081"/>
    <w:rsid w:val="00102129"/>
    <w:rsid w:val="00102B52"/>
    <w:rsid w:val="00102D25"/>
    <w:rsid w:val="00102E0B"/>
    <w:rsid w:val="00102F32"/>
    <w:rsid w:val="001031C3"/>
    <w:rsid w:val="00103AE3"/>
    <w:rsid w:val="00103E3E"/>
    <w:rsid w:val="00103FDB"/>
    <w:rsid w:val="001047B1"/>
    <w:rsid w:val="00104A3E"/>
    <w:rsid w:val="00104CA5"/>
    <w:rsid w:val="0010551C"/>
    <w:rsid w:val="00105646"/>
    <w:rsid w:val="00105E1B"/>
    <w:rsid w:val="00106233"/>
    <w:rsid w:val="00106334"/>
    <w:rsid w:val="001067FB"/>
    <w:rsid w:val="00106BD7"/>
    <w:rsid w:val="00106E0A"/>
    <w:rsid w:val="00107861"/>
    <w:rsid w:val="00107DB1"/>
    <w:rsid w:val="00107FDE"/>
    <w:rsid w:val="0011041C"/>
    <w:rsid w:val="00110917"/>
    <w:rsid w:val="00111076"/>
    <w:rsid w:val="001110FE"/>
    <w:rsid w:val="001112A9"/>
    <w:rsid w:val="00111339"/>
    <w:rsid w:val="00111988"/>
    <w:rsid w:val="001122F1"/>
    <w:rsid w:val="00112545"/>
    <w:rsid w:val="0011263E"/>
    <w:rsid w:val="00112B92"/>
    <w:rsid w:val="00112CF4"/>
    <w:rsid w:val="00112E26"/>
    <w:rsid w:val="0011328B"/>
    <w:rsid w:val="00113296"/>
    <w:rsid w:val="001136AD"/>
    <w:rsid w:val="00113B24"/>
    <w:rsid w:val="00113E89"/>
    <w:rsid w:val="00113F60"/>
    <w:rsid w:val="001141C3"/>
    <w:rsid w:val="001144B2"/>
    <w:rsid w:val="001145C7"/>
    <w:rsid w:val="00114BDE"/>
    <w:rsid w:val="0011572A"/>
    <w:rsid w:val="001158D4"/>
    <w:rsid w:val="001169BD"/>
    <w:rsid w:val="00116E75"/>
    <w:rsid w:val="00117356"/>
    <w:rsid w:val="0011763F"/>
    <w:rsid w:val="00117752"/>
    <w:rsid w:val="00117956"/>
    <w:rsid w:val="0012008D"/>
    <w:rsid w:val="00120335"/>
    <w:rsid w:val="00120696"/>
    <w:rsid w:val="0012085F"/>
    <w:rsid w:val="00120C21"/>
    <w:rsid w:val="001214DF"/>
    <w:rsid w:val="00121893"/>
    <w:rsid w:val="00121AD6"/>
    <w:rsid w:val="00121BE9"/>
    <w:rsid w:val="00121CB4"/>
    <w:rsid w:val="00121DEB"/>
    <w:rsid w:val="0012235A"/>
    <w:rsid w:val="00122473"/>
    <w:rsid w:val="001224E6"/>
    <w:rsid w:val="00122F37"/>
    <w:rsid w:val="00123609"/>
    <w:rsid w:val="001238DA"/>
    <w:rsid w:val="00123917"/>
    <w:rsid w:val="00124607"/>
    <w:rsid w:val="001247E0"/>
    <w:rsid w:val="00124954"/>
    <w:rsid w:val="00124A18"/>
    <w:rsid w:val="00124A9B"/>
    <w:rsid w:val="00124C08"/>
    <w:rsid w:val="00124DFA"/>
    <w:rsid w:val="0012515F"/>
    <w:rsid w:val="0012532B"/>
    <w:rsid w:val="001254CC"/>
    <w:rsid w:val="001260EA"/>
    <w:rsid w:val="0012679F"/>
    <w:rsid w:val="001267A8"/>
    <w:rsid w:val="00126CE1"/>
    <w:rsid w:val="00127293"/>
    <w:rsid w:val="00130044"/>
    <w:rsid w:val="00130C1B"/>
    <w:rsid w:val="0013114C"/>
    <w:rsid w:val="00132415"/>
    <w:rsid w:val="00132622"/>
    <w:rsid w:val="001327C2"/>
    <w:rsid w:val="00132A1C"/>
    <w:rsid w:val="00132EB4"/>
    <w:rsid w:val="00133E91"/>
    <w:rsid w:val="001342B8"/>
    <w:rsid w:val="00134456"/>
    <w:rsid w:val="0013461C"/>
    <w:rsid w:val="00134888"/>
    <w:rsid w:val="0013502E"/>
    <w:rsid w:val="001351A5"/>
    <w:rsid w:val="001354FB"/>
    <w:rsid w:val="001356FE"/>
    <w:rsid w:val="00135FD4"/>
    <w:rsid w:val="001364F8"/>
    <w:rsid w:val="001368F7"/>
    <w:rsid w:val="0013714D"/>
    <w:rsid w:val="0013722A"/>
    <w:rsid w:val="00137B7E"/>
    <w:rsid w:val="00137CCB"/>
    <w:rsid w:val="0014034F"/>
    <w:rsid w:val="00140851"/>
    <w:rsid w:val="00140B58"/>
    <w:rsid w:val="0014127F"/>
    <w:rsid w:val="0014156D"/>
    <w:rsid w:val="0014189D"/>
    <w:rsid w:val="00141B67"/>
    <w:rsid w:val="00141CC0"/>
    <w:rsid w:val="001420A2"/>
    <w:rsid w:val="0014247B"/>
    <w:rsid w:val="00142734"/>
    <w:rsid w:val="00142810"/>
    <w:rsid w:val="00142CA4"/>
    <w:rsid w:val="00143076"/>
    <w:rsid w:val="001437DF"/>
    <w:rsid w:val="00143C0D"/>
    <w:rsid w:val="00143E0A"/>
    <w:rsid w:val="00143E68"/>
    <w:rsid w:val="00143F19"/>
    <w:rsid w:val="00144065"/>
    <w:rsid w:val="00145334"/>
    <w:rsid w:val="00145723"/>
    <w:rsid w:val="00145A37"/>
    <w:rsid w:val="00145BA1"/>
    <w:rsid w:val="00145C2D"/>
    <w:rsid w:val="00145C82"/>
    <w:rsid w:val="00146462"/>
    <w:rsid w:val="001466EA"/>
    <w:rsid w:val="00146DD2"/>
    <w:rsid w:val="001502BA"/>
    <w:rsid w:val="0015078E"/>
    <w:rsid w:val="001508EB"/>
    <w:rsid w:val="00150970"/>
    <w:rsid w:val="00150AA2"/>
    <w:rsid w:val="00150E1B"/>
    <w:rsid w:val="001510B5"/>
    <w:rsid w:val="001515D8"/>
    <w:rsid w:val="00151A65"/>
    <w:rsid w:val="00151BDF"/>
    <w:rsid w:val="0015228A"/>
    <w:rsid w:val="001523E5"/>
    <w:rsid w:val="00152A58"/>
    <w:rsid w:val="00152B1B"/>
    <w:rsid w:val="00153A95"/>
    <w:rsid w:val="001546F2"/>
    <w:rsid w:val="00154ED1"/>
    <w:rsid w:val="00154EFF"/>
    <w:rsid w:val="001555E0"/>
    <w:rsid w:val="00155AB6"/>
    <w:rsid w:val="00155E0D"/>
    <w:rsid w:val="001567F3"/>
    <w:rsid w:val="00156918"/>
    <w:rsid w:val="00156B20"/>
    <w:rsid w:val="00156CA8"/>
    <w:rsid w:val="00157FCE"/>
    <w:rsid w:val="001605AC"/>
    <w:rsid w:val="0016069C"/>
    <w:rsid w:val="0016094A"/>
    <w:rsid w:val="00160D3C"/>
    <w:rsid w:val="00161074"/>
    <w:rsid w:val="0016144B"/>
    <w:rsid w:val="00161F67"/>
    <w:rsid w:val="00162197"/>
    <w:rsid w:val="00162925"/>
    <w:rsid w:val="0016296A"/>
    <w:rsid w:val="00162FA2"/>
    <w:rsid w:val="00163604"/>
    <w:rsid w:val="0016381C"/>
    <w:rsid w:val="001649DA"/>
    <w:rsid w:val="00164E6F"/>
    <w:rsid w:val="001651E9"/>
    <w:rsid w:val="00165CC4"/>
    <w:rsid w:val="001662A6"/>
    <w:rsid w:val="0016653A"/>
    <w:rsid w:val="00166FD1"/>
    <w:rsid w:val="00167903"/>
    <w:rsid w:val="00167B17"/>
    <w:rsid w:val="00167CD4"/>
    <w:rsid w:val="00167FC6"/>
    <w:rsid w:val="0017040F"/>
    <w:rsid w:val="0017049B"/>
    <w:rsid w:val="0017050F"/>
    <w:rsid w:val="00170728"/>
    <w:rsid w:val="001707FD"/>
    <w:rsid w:val="00170C62"/>
    <w:rsid w:val="00171214"/>
    <w:rsid w:val="001717D0"/>
    <w:rsid w:val="00171ABF"/>
    <w:rsid w:val="00171F37"/>
    <w:rsid w:val="00172033"/>
    <w:rsid w:val="001721D1"/>
    <w:rsid w:val="00172286"/>
    <w:rsid w:val="0017238A"/>
    <w:rsid w:val="0017252D"/>
    <w:rsid w:val="001728B2"/>
    <w:rsid w:val="00173816"/>
    <w:rsid w:val="00173949"/>
    <w:rsid w:val="00173BB4"/>
    <w:rsid w:val="00173C38"/>
    <w:rsid w:val="001748C1"/>
    <w:rsid w:val="001748D3"/>
    <w:rsid w:val="00174DCF"/>
    <w:rsid w:val="00174EA8"/>
    <w:rsid w:val="00175823"/>
    <w:rsid w:val="00175830"/>
    <w:rsid w:val="00175FCC"/>
    <w:rsid w:val="00176853"/>
    <w:rsid w:val="00176AE8"/>
    <w:rsid w:val="00176C32"/>
    <w:rsid w:val="00176EB8"/>
    <w:rsid w:val="00177127"/>
    <w:rsid w:val="0017716F"/>
    <w:rsid w:val="001775D8"/>
    <w:rsid w:val="00177C2D"/>
    <w:rsid w:val="00177DEE"/>
    <w:rsid w:val="00177F49"/>
    <w:rsid w:val="00177FDA"/>
    <w:rsid w:val="001804D6"/>
    <w:rsid w:val="001806D4"/>
    <w:rsid w:val="0018094D"/>
    <w:rsid w:val="00180972"/>
    <w:rsid w:val="00180AC5"/>
    <w:rsid w:val="00180FDE"/>
    <w:rsid w:val="001815D7"/>
    <w:rsid w:val="0018169F"/>
    <w:rsid w:val="001817D4"/>
    <w:rsid w:val="00181CF0"/>
    <w:rsid w:val="00181CFF"/>
    <w:rsid w:val="00182090"/>
    <w:rsid w:val="001820BA"/>
    <w:rsid w:val="001823B4"/>
    <w:rsid w:val="0018241A"/>
    <w:rsid w:val="001832EF"/>
    <w:rsid w:val="0018362D"/>
    <w:rsid w:val="001838AC"/>
    <w:rsid w:val="00183DD7"/>
    <w:rsid w:val="001842EB"/>
    <w:rsid w:val="00184407"/>
    <w:rsid w:val="00184987"/>
    <w:rsid w:val="00185571"/>
    <w:rsid w:val="00185A16"/>
    <w:rsid w:val="00185B12"/>
    <w:rsid w:val="00185BFD"/>
    <w:rsid w:val="001860BF"/>
    <w:rsid w:val="00186811"/>
    <w:rsid w:val="00186968"/>
    <w:rsid w:val="001873B2"/>
    <w:rsid w:val="001874F9"/>
    <w:rsid w:val="00187604"/>
    <w:rsid w:val="00187F25"/>
    <w:rsid w:val="00190219"/>
    <w:rsid w:val="0019027B"/>
    <w:rsid w:val="00190978"/>
    <w:rsid w:val="00190FFD"/>
    <w:rsid w:val="0019129E"/>
    <w:rsid w:val="00191372"/>
    <w:rsid w:val="00191A80"/>
    <w:rsid w:val="00191E02"/>
    <w:rsid w:val="00191E82"/>
    <w:rsid w:val="001920FA"/>
    <w:rsid w:val="001921CC"/>
    <w:rsid w:val="0019268F"/>
    <w:rsid w:val="00192B0E"/>
    <w:rsid w:val="00192BF5"/>
    <w:rsid w:val="0019322E"/>
    <w:rsid w:val="00193599"/>
    <w:rsid w:val="001938C3"/>
    <w:rsid w:val="00193B09"/>
    <w:rsid w:val="00193C24"/>
    <w:rsid w:val="00194390"/>
    <w:rsid w:val="001943F9"/>
    <w:rsid w:val="00194F42"/>
    <w:rsid w:val="001950D5"/>
    <w:rsid w:val="001957FC"/>
    <w:rsid w:val="00195800"/>
    <w:rsid w:val="001964B2"/>
    <w:rsid w:val="00196572"/>
    <w:rsid w:val="00196F07"/>
    <w:rsid w:val="001974ED"/>
    <w:rsid w:val="001978B2"/>
    <w:rsid w:val="00197DCE"/>
    <w:rsid w:val="001A00C6"/>
    <w:rsid w:val="001A1450"/>
    <w:rsid w:val="001A1794"/>
    <w:rsid w:val="001A17BB"/>
    <w:rsid w:val="001A1807"/>
    <w:rsid w:val="001A1A3D"/>
    <w:rsid w:val="001A1AD9"/>
    <w:rsid w:val="001A1B1D"/>
    <w:rsid w:val="001A23A8"/>
    <w:rsid w:val="001A25E3"/>
    <w:rsid w:val="001A29E8"/>
    <w:rsid w:val="001A2E26"/>
    <w:rsid w:val="001A3545"/>
    <w:rsid w:val="001A39AF"/>
    <w:rsid w:val="001A3CCC"/>
    <w:rsid w:val="001A3DAB"/>
    <w:rsid w:val="001A4504"/>
    <w:rsid w:val="001A4B66"/>
    <w:rsid w:val="001A4C8D"/>
    <w:rsid w:val="001A4CF7"/>
    <w:rsid w:val="001A4D3A"/>
    <w:rsid w:val="001A4E75"/>
    <w:rsid w:val="001A5213"/>
    <w:rsid w:val="001A54D7"/>
    <w:rsid w:val="001A588B"/>
    <w:rsid w:val="001A6505"/>
    <w:rsid w:val="001A71DC"/>
    <w:rsid w:val="001A7945"/>
    <w:rsid w:val="001A79E1"/>
    <w:rsid w:val="001A7F0F"/>
    <w:rsid w:val="001A7FA6"/>
    <w:rsid w:val="001B0471"/>
    <w:rsid w:val="001B04E2"/>
    <w:rsid w:val="001B0500"/>
    <w:rsid w:val="001B0605"/>
    <w:rsid w:val="001B09CD"/>
    <w:rsid w:val="001B0E94"/>
    <w:rsid w:val="001B0ED3"/>
    <w:rsid w:val="001B102B"/>
    <w:rsid w:val="001B11FD"/>
    <w:rsid w:val="001B141A"/>
    <w:rsid w:val="001B17B7"/>
    <w:rsid w:val="001B265D"/>
    <w:rsid w:val="001B2765"/>
    <w:rsid w:val="001B352F"/>
    <w:rsid w:val="001B3F42"/>
    <w:rsid w:val="001B4980"/>
    <w:rsid w:val="001B4FF8"/>
    <w:rsid w:val="001B50E8"/>
    <w:rsid w:val="001B577D"/>
    <w:rsid w:val="001B62BE"/>
    <w:rsid w:val="001B6956"/>
    <w:rsid w:val="001B6D10"/>
    <w:rsid w:val="001B70F5"/>
    <w:rsid w:val="001B717C"/>
    <w:rsid w:val="001B7C79"/>
    <w:rsid w:val="001B7F24"/>
    <w:rsid w:val="001C015F"/>
    <w:rsid w:val="001C0425"/>
    <w:rsid w:val="001C09AF"/>
    <w:rsid w:val="001C1293"/>
    <w:rsid w:val="001C1B13"/>
    <w:rsid w:val="001C1FFF"/>
    <w:rsid w:val="001C27BD"/>
    <w:rsid w:val="001C2855"/>
    <w:rsid w:val="001C2D12"/>
    <w:rsid w:val="001C326B"/>
    <w:rsid w:val="001C3611"/>
    <w:rsid w:val="001C36C9"/>
    <w:rsid w:val="001C3940"/>
    <w:rsid w:val="001C3AAD"/>
    <w:rsid w:val="001C44CD"/>
    <w:rsid w:val="001C4BF5"/>
    <w:rsid w:val="001C4F76"/>
    <w:rsid w:val="001C57BF"/>
    <w:rsid w:val="001C5FB6"/>
    <w:rsid w:val="001C7816"/>
    <w:rsid w:val="001D0439"/>
    <w:rsid w:val="001D06C7"/>
    <w:rsid w:val="001D0912"/>
    <w:rsid w:val="001D0A00"/>
    <w:rsid w:val="001D0D91"/>
    <w:rsid w:val="001D0E2E"/>
    <w:rsid w:val="001D0E94"/>
    <w:rsid w:val="001D0F26"/>
    <w:rsid w:val="001D10AB"/>
    <w:rsid w:val="001D113B"/>
    <w:rsid w:val="001D13EB"/>
    <w:rsid w:val="001D154B"/>
    <w:rsid w:val="001D191B"/>
    <w:rsid w:val="001D1982"/>
    <w:rsid w:val="001D1BDB"/>
    <w:rsid w:val="001D20FA"/>
    <w:rsid w:val="001D2143"/>
    <w:rsid w:val="001D240E"/>
    <w:rsid w:val="001D25C4"/>
    <w:rsid w:val="001D2BFE"/>
    <w:rsid w:val="001D2FD6"/>
    <w:rsid w:val="001D320E"/>
    <w:rsid w:val="001D3212"/>
    <w:rsid w:val="001D47AB"/>
    <w:rsid w:val="001D4950"/>
    <w:rsid w:val="001D4B2C"/>
    <w:rsid w:val="001D4E57"/>
    <w:rsid w:val="001D4F2A"/>
    <w:rsid w:val="001D5653"/>
    <w:rsid w:val="001D583C"/>
    <w:rsid w:val="001D5B54"/>
    <w:rsid w:val="001D5CBF"/>
    <w:rsid w:val="001D6089"/>
    <w:rsid w:val="001D6B46"/>
    <w:rsid w:val="001D728D"/>
    <w:rsid w:val="001D72C8"/>
    <w:rsid w:val="001D74EC"/>
    <w:rsid w:val="001D77C7"/>
    <w:rsid w:val="001D7B32"/>
    <w:rsid w:val="001E05E9"/>
    <w:rsid w:val="001E0C1C"/>
    <w:rsid w:val="001E1164"/>
    <w:rsid w:val="001E1354"/>
    <w:rsid w:val="001E1648"/>
    <w:rsid w:val="001E1873"/>
    <w:rsid w:val="001E1F05"/>
    <w:rsid w:val="001E213D"/>
    <w:rsid w:val="001E219C"/>
    <w:rsid w:val="001E2AFB"/>
    <w:rsid w:val="001E2B4C"/>
    <w:rsid w:val="001E2B8E"/>
    <w:rsid w:val="001E361D"/>
    <w:rsid w:val="001E3648"/>
    <w:rsid w:val="001E3DD5"/>
    <w:rsid w:val="001E4028"/>
    <w:rsid w:val="001E41CB"/>
    <w:rsid w:val="001E4228"/>
    <w:rsid w:val="001E44D6"/>
    <w:rsid w:val="001E4BE5"/>
    <w:rsid w:val="001E4FDA"/>
    <w:rsid w:val="001E512B"/>
    <w:rsid w:val="001E5501"/>
    <w:rsid w:val="001E5BC5"/>
    <w:rsid w:val="001E6214"/>
    <w:rsid w:val="001E6223"/>
    <w:rsid w:val="001E6CAC"/>
    <w:rsid w:val="001E7160"/>
    <w:rsid w:val="001E77DB"/>
    <w:rsid w:val="001E7B33"/>
    <w:rsid w:val="001F005D"/>
    <w:rsid w:val="001F04CE"/>
    <w:rsid w:val="001F0550"/>
    <w:rsid w:val="001F07AA"/>
    <w:rsid w:val="001F0BC1"/>
    <w:rsid w:val="001F0D3F"/>
    <w:rsid w:val="001F1010"/>
    <w:rsid w:val="001F1774"/>
    <w:rsid w:val="001F1B85"/>
    <w:rsid w:val="001F207F"/>
    <w:rsid w:val="001F20D8"/>
    <w:rsid w:val="001F21D0"/>
    <w:rsid w:val="001F2B5C"/>
    <w:rsid w:val="001F2D8E"/>
    <w:rsid w:val="001F2E4F"/>
    <w:rsid w:val="001F30DC"/>
    <w:rsid w:val="001F3383"/>
    <w:rsid w:val="001F38D6"/>
    <w:rsid w:val="001F3A20"/>
    <w:rsid w:val="001F490F"/>
    <w:rsid w:val="001F4A05"/>
    <w:rsid w:val="001F4A9B"/>
    <w:rsid w:val="001F4AAA"/>
    <w:rsid w:val="001F4FE2"/>
    <w:rsid w:val="001F581F"/>
    <w:rsid w:val="001F5CDC"/>
    <w:rsid w:val="001F5EFA"/>
    <w:rsid w:val="001F6129"/>
    <w:rsid w:val="001F6253"/>
    <w:rsid w:val="001F694D"/>
    <w:rsid w:val="001F6A81"/>
    <w:rsid w:val="001F7218"/>
    <w:rsid w:val="001F7327"/>
    <w:rsid w:val="001F7463"/>
    <w:rsid w:val="001F7560"/>
    <w:rsid w:val="001F7705"/>
    <w:rsid w:val="001F7C2A"/>
    <w:rsid w:val="002000FE"/>
    <w:rsid w:val="00200A4D"/>
    <w:rsid w:val="00200B20"/>
    <w:rsid w:val="00200BEA"/>
    <w:rsid w:val="00201005"/>
    <w:rsid w:val="00201566"/>
    <w:rsid w:val="0020190A"/>
    <w:rsid w:val="00201A45"/>
    <w:rsid w:val="00201D60"/>
    <w:rsid w:val="0020205C"/>
    <w:rsid w:val="00202DB8"/>
    <w:rsid w:val="00203294"/>
    <w:rsid w:val="0020374D"/>
    <w:rsid w:val="002038BB"/>
    <w:rsid w:val="00203B12"/>
    <w:rsid w:val="00203B7E"/>
    <w:rsid w:val="00204422"/>
    <w:rsid w:val="00204D40"/>
    <w:rsid w:val="00205220"/>
    <w:rsid w:val="0020525B"/>
    <w:rsid w:val="00205C24"/>
    <w:rsid w:val="00205EE1"/>
    <w:rsid w:val="00206BE6"/>
    <w:rsid w:val="00207136"/>
    <w:rsid w:val="0020784C"/>
    <w:rsid w:val="00207A8B"/>
    <w:rsid w:val="00207F77"/>
    <w:rsid w:val="00210602"/>
    <w:rsid w:val="0021075D"/>
    <w:rsid w:val="002107CF"/>
    <w:rsid w:val="00211253"/>
    <w:rsid w:val="002112E4"/>
    <w:rsid w:val="0021133E"/>
    <w:rsid w:val="00211CE7"/>
    <w:rsid w:val="00211D08"/>
    <w:rsid w:val="00212154"/>
    <w:rsid w:val="002128DB"/>
    <w:rsid w:val="002129A6"/>
    <w:rsid w:val="00212A3C"/>
    <w:rsid w:val="00212F51"/>
    <w:rsid w:val="002133C8"/>
    <w:rsid w:val="00213AEE"/>
    <w:rsid w:val="00213B37"/>
    <w:rsid w:val="00213C8E"/>
    <w:rsid w:val="00213DBC"/>
    <w:rsid w:val="0021412E"/>
    <w:rsid w:val="0021413F"/>
    <w:rsid w:val="00214A0E"/>
    <w:rsid w:val="00215197"/>
    <w:rsid w:val="00215306"/>
    <w:rsid w:val="002153A4"/>
    <w:rsid w:val="00215469"/>
    <w:rsid w:val="002154B9"/>
    <w:rsid w:val="00215535"/>
    <w:rsid w:val="002156EA"/>
    <w:rsid w:val="00215AC3"/>
    <w:rsid w:val="00215DF7"/>
    <w:rsid w:val="00216073"/>
    <w:rsid w:val="0021633A"/>
    <w:rsid w:val="00216868"/>
    <w:rsid w:val="00216EBF"/>
    <w:rsid w:val="00216F02"/>
    <w:rsid w:val="00217017"/>
    <w:rsid w:val="00217439"/>
    <w:rsid w:val="0021751F"/>
    <w:rsid w:val="00217860"/>
    <w:rsid w:val="002178B5"/>
    <w:rsid w:val="00217E86"/>
    <w:rsid w:val="00220001"/>
    <w:rsid w:val="002206BA"/>
    <w:rsid w:val="002208F4"/>
    <w:rsid w:val="0022094F"/>
    <w:rsid w:val="00220CF3"/>
    <w:rsid w:val="00220EA8"/>
    <w:rsid w:val="00220F6F"/>
    <w:rsid w:val="00222394"/>
    <w:rsid w:val="00222692"/>
    <w:rsid w:val="0022337F"/>
    <w:rsid w:val="0022345D"/>
    <w:rsid w:val="00223727"/>
    <w:rsid w:val="0022390F"/>
    <w:rsid w:val="00223E1D"/>
    <w:rsid w:val="0022402E"/>
    <w:rsid w:val="002242D6"/>
    <w:rsid w:val="00224BDE"/>
    <w:rsid w:val="00224C86"/>
    <w:rsid w:val="002254FF"/>
    <w:rsid w:val="0022554C"/>
    <w:rsid w:val="00225707"/>
    <w:rsid w:val="00226069"/>
    <w:rsid w:val="0022616D"/>
    <w:rsid w:val="00226A6A"/>
    <w:rsid w:val="00226E9D"/>
    <w:rsid w:val="002270E9"/>
    <w:rsid w:val="002278B1"/>
    <w:rsid w:val="00227A1C"/>
    <w:rsid w:val="00227ED9"/>
    <w:rsid w:val="00227FB7"/>
    <w:rsid w:val="002303A8"/>
    <w:rsid w:val="00230AB4"/>
    <w:rsid w:val="00230B5B"/>
    <w:rsid w:val="00231001"/>
    <w:rsid w:val="002313BE"/>
    <w:rsid w:val="0023140A"/>
    <w:rsid w:val="00231898"/>
    <w:rsid w:val="00231B72"/>
    <w:rsid w:val="0023278B"/>
    <w:rsid w:val="002328B9"/>
    <w:rsid w:val="0023292C"/>
    <w:rsid w:val="00232B89"/>
    <w:rsid w:val="00232C49"/>
    <w:rsid w:val="002335C9"/>
    <w:rsid w:val="0023388F"/>
    <w:rsid w:val="00233BC3"/>
    <w:rsid w:val="00233EA5"/>
    <w:rsid w:val="00233F17"/>
    <w:rsid w:val="00234177"/>
    <w:rsid w:val="00234673"/>
    <w:rsid w:val="0023476E"/>
    <w:rsid w:val="00234D82"/>
    <w:rsid w:val="002350C0"/>
    <w:rsid w:val="00235120"/>
    <w:rsid w:val="0023534D"/>
    <w:rsid w:val="00235613"/>
    <w:rsid w:val="00235946"/>
    <w:rsid w:val="00235E64"/>
    <w:rsid w:val="0023612C"/>
    <w:rsid w:val="002362D5"/>
    <w:rsid w:val="002365F3"/>
    <w:rsid w:val="002368C8"/>
    <w:rsid w:val="00236B2B"/>
    <w:rsid w:val="00237664"/>
    <w:rsid w:val="00237DF4"/>
    <w:rsid w:val="00237E92"/>
    <w:rsid w:val="00240D7B"/>
    <w:rsid w:val="00240EC4"/>
    <w:rsid w:val="002418CF"/>
    <w:rsid w:val="00241AE1"/>
    <w:rsid w:val="00241B2F"/>
    <w:rsid w:val="00242259"/>
    <w:rsid w:val="00242557"/>
    <w:rsid w:val="002431FD"/>
    <w:rsid w:val="002437AE"/>
    <w:rsid w:val="00243CD2"/>
    <w:rsid w:val="00243E85"/>
    <w:rsid w:val="002440A4"/>
    <w:rsid w:val="002442E0"/>
    <w:rsid w:val="002443DC"/>
    <w:rsid w:val="00244BD3"/>
    <w:rsid w:val="00244D06"/>
    <w:rsid w:val="00244E63"/>
    <w:rsid w:val="00244F9B"/>
    <w:rsid w:val="00244FAF"/>
    <w:rsid w:val="0024504A"/>
    <w:rsid w:val="0024578E"/>
    <w:rsid w:val="00245902"/>
    <w:rsid w:val="00245914"/>
    <w:rsid w:val="00246237"/>
    <w:rsid w:val="00246256"/>
    <w:rsid w:val="0024635D"/>
    <w:rsid w:val="00246515"/>
    <w:rsid w:val="00246A61"/>
    <w:rsid w:val="00246D87"/>
    <w:rsid w:val="00246EBC"/>
    <w:rsid w:val="00247276"/>
    <w:rsid w:val="00247584"/>
    <w:rsid w:val="00247956"/>
    <w:rsid w:val="00247A6E"/>
    <w:rsid w:val="00247FD4"/>
    <w:rsid w:val="002501F7"/>
    <w:rsid w:val="00250751"/>
    <w:rsid w:val="002507D6"/>
    <w:rsid w:val="0025088A"/>
    <w:rsid w:val="002508FD"/>
    <w:rsid w:val="002513DB"/>
    <w:rsid w:val="00251AA3"/>
    <w:rsid w:val="00252669"/>
    <w:rsid w:val="0025279B"/>
    <w:rsid w:val="002535D7"/>
    <w:rsid w:val="002538C2"/>
    <w:rsid w:val="00253E4B"/>
    <w:rsid w:val="002541E9"/>
    <w:rsid w:val="002543D0"/>
    <w:rsid w:val="0025460B"/>
    <w:rsid w:val="00255D7E"/>
    <w:rsid w:val="00255D93"/>
    <w:rsid w:val="00255E4A"/>
    <w:rsid w:val="00255FA4"/>
    <w:rsid w:val="0025712D"/>
    <w:rsid w:val="00257BD7"/>
    <w:rsid w:val="00257C91"/>
    <w:rsid w:val="00260068"/>
    <w:rsid w:val="0026051A"/>
    <w:rsid w:val="00260B9E"/>
    <w:rsid w:val="00260E14"/>
    <w:rsid w:val="00261478"/>
    <w:rsid w:val="002619E9"/>
    <w:rsid w:val="0026207D"/>
    <w:rsid w:val="00262249"/>
    <w:rsid w:val="0026226A"/>
    <w:rsid w:val="002633AC"/>
    <w:rsid w:val="00263A91"/>
    <w:rsid w:val="00263CF5"/>
    <w:rsid w:val="002641FB"/>
    <w:rsid w:val="00264671"/>
    <w:rsid w:val="00264723"/>
    <w:rsid w:val="002648E0"/>
    <w:rsid w:val="00264B53"/>
    <w:rsid w:val="00264B57"/>
    <w:rsid w:val="0026540F"/>
    <w:rsid w:val="002655F7"/>
    <w:rsid w:val="00265CE4"/>
    <w:rsid w:val="00266051"/>
    <w:rsid w:val="0026656D"/>
    <w:rsid w:val="002667DD"/>
    <w:rsid w:val="002668B6"/>
    <w:rsid w:val="002672CE"/>
    <w:rsid w:val="0026772A"/>
    <w:rsid w:val="00267CD1"/>
    <w:rsid w:val="00267F83"/>
    <w:rsid w:val="00270566"/>
    <w:rsid w:val="00270B42"/>
    <w:rsid w:val="00270BB5"/>
    <w:rsid w:val="00270CB8"/>
    <w:rsid w:val="00270DF3"/>
    <w:rsid w:val="002718C7"/>
    <w:rsid w:val="00271EEA"/>
    <w:rsid w:val="002725AF"/>
    <w:rsid w:val="00272CCC"/>
    <w:rsid w:val="00272E17"/>
    <w:rsid w:val="002734A1"/>
    <w:rsid w:val="00273E86"/>
    <w:rsid w:val="00273FF8"/>
    <w:rsid w:val="002740D3"/>
    <w:rsid w:val="00274611"/>
    <w:rsid w:val="00274CB6"/>
    <w:rsid w:val="00274E55"/>
    <w:rsid w:val="00275234"/>
    <w:rsid w:val="0027532A"/>
    <w:rsid w:val="00275800"/>
    <w:rsid w:val="0027596C"/>
    <w:rsid w:val="00275BE6"/>
    <w:rsid w:val="00275C19"/>
    <w:rsid w:val="002762AF"/>
    <w:rsid w:val="002762DE"/>
    <w:rsid w:val="0027633C"/>
    <w:rsid w:val="00276ACE"/>
    <w:rsid w:val="00276C93"/>
    <w:rsid w:val="00276FD9"/>
    <w:rsid w:val="00277785"/>
    <w:rsid w:val="00277BA5"/>
    <w:rsid w:val="00277C3B"/>
    <w:rsid w:val="00277FD0"/>
    <w:rsid w:val="00280E9D"/>
    <w:rsid w:val="0028122E"/>
    <w:rsid w:val="002818E8"/>
    <w:rsid w:val="0028192A"/>
    <w:rsid w:val="00281B17"/>
    <w:rsid w:val="00281B78"/>
    <w:rsid w:val="00282050"/>
    <w:rsid w:val="00282306"/>
    <w:rsid w:val="00282684"/>
    <w:rsid w:val="00282C7B"/>
    <w:rsid w:val="0028300E"/>
    <w:rsid w:val="00283106"/>
    <w:rsid w:val="00283134"/>
    <w:rsid w:val="0028324B"/>
    <w:rsid w:val="00283473"/>
    <w:rsid w:val="00283568"/>
    <w:rsid w:val="00283F91"/>
    <w:rsid w:val="002841DC"/>
    <w:rsid w:val="00284B20"/>
    <w:rsid w:val="00284BC6"/>
    <w:rsid w:val="0028526A"/>
    <w:rsid w:val="002855A0"/>
    <w:rsid w:val="00285D69"/>
    <w:rsid w:val="00286588"/>
    <w:rsid w:val="0028668C"/>
    <w:rsid w:val="00286C1C"/>
    <w:rsid w:val="00286D95"/>
    <w:rsid w:val="00286DDA"/>
    <w:rsid w:val="002872FB"/>
    <w:rsid w:val="00287696"/>
    <w:rsid w:val="00287A84"/>
    <w:rsid w:val="00287C5A"/>
    <w:rsid w:val="00287EB9"/>
    <w:rsid w:val="00290003"/>
    <w:rsid w:val="00290311"/>
    <w:rsid w:val="00290D9D"/>
    <w:rsid w:val="00291421"/>
    <w:rsid w:val="0029151A"/>
    <w:rsid w:val="00291842"/>
    <w:rsid w:val="00291CA7"/>
    <w:rsid w:val="00291D19"/>
    <w:rsid w:val="002923EF"/>
    <w:rsid w:val="00292844"/>
    <w:rsid w:val="00292A3B"/>
    <w:rsid w:val="00292E3A"/>
    <w:rsid w:val="00293100"/>
    <w:rsid w:val="0029327C"/>
    <w:rsid w:val="00293544"/>
    <w:rsid w:val="0029373E"/>
    <w:rsid w:val="00293B35"/>
    <w:rsid w:val="00293B6C"/>
    <w:rsid w:val="00294A7C"/>
    <w:rsid w:val="00294DE5"/>
    <w:rsid w:val="00295019"/>
    <w:rsid w:val="002958E3"/>
    <w:rsid w:val="002959E4"/>
    <w:rsid w:val="00295A2F"/>
    <w:rsid w:val="00295F2D"/>
    <w:rsid w:val="00296095"/>
    <w:rsid w:val="002960EC"/>
    <w:rsid w:val="00296173"/>
    <w:rsid w:val="00296541"/>
    <w:rsid w:val="002968D0"/>
    <w:rsid w:val="00296A47"/>
    <w:rsid w:val="00296A54"/>
    <w:rsid w:val="0029715F"/>
    <w:rsid w:val="002974CB"/>
    <w:rsid w:val="00297602"/>
    <w:rsid w:val="00297640"/>
    <w:rsid w:val="00297796"/>
    <w:rsid w:val="002A00D3"/>
    <w:rsid w:val="002A0251"/>
    <w:rsid w:val="002A02F0"/>
    <w:rsid w:val="002A0802"/>
    <w:rsid w:val="002A0B8D"/>
    <w:rsid w:val="002A135A"/>
    <w:rsid w:val="002A13EA"/>
    <w:rsid w:val="002A1E86"/>
    <w:rsid w:val="002A2329"/>
    <w:rsid w:val="002A2399"/>
    <w:rsid w:val="002A287B"/>
    <w:rsid w:val="002A3A2B"/>
    <w:rsid w:val="002A3BF3"/>
    <w:rsid w:val="002A3CD6"/>
    <w:rsid w:val="002A430D"/>
    <w:rsid w:val="002A4743"/>
    <w:rsid w:val="002A4FE6"/>
    <w:rsid w:val="002A4FF8"/>
    <w:rsid w:val="002A5237"/>
    <w:rsid w:val="002A5CE6"/>
    <w:rsid w:val="002A5FCA"/>
    <w:rsid w:val="002A650E"/>
    <w:rsid w:val="002A65B8"/>
    <w:rsid w:val="002A6635"/>
    <w:rsid w:val="002A70BD"/>
    <w:rsid w:val="002A70FE"/>
    <w:rsid w:val="002A7208"/>
    <w:rsid w:val="002A721F"/>
    <w:rsid w:val="002A742D"/>
    <w:rsid w:val="002A7548"/>
    <w:rsid w:val="002A75FB"/>
    <w:rsid w:val="002A7D03"/>
    <w:rsid w:val="002B019A"/>
    <w:rsid w:val="002B0AEB"/>
    <w:rsid w:val="002B0C8A"/>
    <w:rsid w:val="002B0EF9"/>
    <w:rsid w:val="002B15A7"/>
    <w:rsid w:val="002B1881"/>
    <w:rsid w:val="002B297B"/>
    <w:rsid w:val="002B29DF"/>
    <w:rsid w:val="002B3314"/>
    <w:rsid w:val="002B3642"/>
    <w:rsid w:val="002B3D30"/>
    <w:rsid w:val="002B414A"/>
    <w:rsid w:val="002B44EE"/>
    <w:rsid w:val="002B46C6"/>
    <w:rsid w:val="002B49F3"/>
    <w:rsid w:val="002B4A0E"/>
    <w:rsid w:val="002B4A9B"/>
    <w:rsid w:val="002B4DCC"/>
    <w:rsid w:val="002B4E73"/>
    <w:rsid w:val="002B4FBB"/>
    <w:rsid w:val="002B5CFF"/>
    <w:rsid w:val="002B6125"/>
    <w:rsid w:val="002B690E"/>
    <w:rsid w:val="002B6CCB"/>
    <w:rsid w:val="002B7022"/>
    <w:rsid w:val="002B768F"/>
    <w:rsid w:val="002C0000"/>
    <w:rsid w:val="002C0427"/>
    <w:rsid w:val="002C1870"/>
    <w:rsid w:val="002C1895"/>
    <w:rsid w:val="002C18A6"/>
    <w:rsid w:val="002C1CC2"/>
    <w:rsid w:val="002C21F4"/>
    <w:rsid w:val="002C232A"/>
    <w:rsid w:val="002C2401"/>
    <w:rsid w:val="002C2CF0"/>
    <w:rsid w:val="002C2CFE"/>
    <w:rsid w:val="002C2E8F"/>
    <w:rsid w:val="002C3962"/>
    <w:rsid w:val="002C39AC"/>
    <w:rsid w:val="002C3C72"/>
    <w:rsid w:val="002C3D08"/>
    <w:rsid w:val="002C47F0"/>
    <w:rsid w:val="002C485A"/>
    <w:rsid w:val="002C48AD"/>
    <w:rsid w:val="002C4C6F"/>
    <w:rsid w:val="002C4CFF"/>
    <w:rsid w:val="002C593B"/>
    <w:rsid w:val="002C60CB"/>
    <w:rsid w:val="002C668E"/>
    <w:rsid w:val="002C697F"/>
    <w:rsid w:val="002C7021"/>
    <w:rsid w:val="002C7204"/>
    <w:rsid w:val="002C74C1"/>
    <w:rsid w:val="002C7CE0"/>
    <w:rsid w:val="002C7ED7"/>
    <w:rsid w:val="002D03A2"/>
    <w:rsid w:val="002D0426"/>
    <w:rsid w:val="002D0981"/>
    <w:rsid w:val="002D0E8A"/>
    <w:rsid w:val="002D11B2"/>
    <w:rsid w:val="002D13C1"/>
    <w:rsid w:val="002D1E6F"/>
    <w:rsid w:val="002D206C"/>
    <w:rsid w:val="002D234B"/>
    <w:rsid w:val="002D23A1"/>
    <w:rsid w:val="002D2D78"/>
    <w:rsid w:val="002D2FE3"/>
    <w:rsid w:val="002D360E"/>
    <w:rsid w:val="002D3DEB"/>
    <w:rsid w:val="002D47A5"/>
    <w:rsid w:val="002D47CB"/>
    <w:rsid w:val="002D49D0"/>
    <w:rsid w:val="002D4A1E"/>
    <w:rsid w:val="002D4D30"/>
    <w:rsid w:val="002D4EE4"/>
    <w:rsid w:val="002D5065"/>
    <w:rsid w:val="002D5539"/>
    <w:rsid w:val="002D59AE"/>
    <w:rsid w:val="002D5C8B"/>
    <w:rsid w:val="002D5E1E"/>
    <w:rsid w:val="002D5F6A"/>
    <w:rsid w:val="002D6039"/>
    <w:rsid w:val="002D611C"/>
    <w:rsid w:val="002D62DF"/>
    <w:rsid w:val="002D6484"/>
    <w:rsid w:val="002D66EC"/>
    <w:rsid w:val="002D691B"/>
    <w:rsid w:val="002D6F0B"/>
    <w:rsid w:val="002D6FAD"/>
    <w:rsid w:val="002D704F"/>
    <w:rsid w:val="002D710F"/>
    <w:rsid w:val="002D74FA"/>
    <w:rsid w:val="002D7593"/>
    <w:rsid w:val="002D7AC9"/>
    <w:rsid w:val="002D7AE5"/>
    <w:rsid w:val="002D7C01"/>
    <w:rsid w:val="002D7C20"/>
    <w:rsid w:val="002D7D1A"/>
    <w:rsid w:val="002D7F7A"/>
    <w:rsid w:val="002E0056"/>
    <w:rsid w:val="002E0455"/>
    <w:rsid w:val="002E0CE5"/>
    <w:rsid w:val="002E113D"/>
    <w:rsid w:val="002E1253"/>
    <w:rsid w:val="002E1377"/>
    <w:rsid w:val="002E164B"/>
    <w:rsid w:val="002E1A75"/>
    <w:rsid w:val="002E1DCC"/>
    <w:rsid w:val="002E20EA"/>
    <w:rsid w:val="002E2248"/>
    <w:rsid w:val="002E2386"/>
    <w:rsid w:val="002E2958"/>
    <w:rsid w:val="002E35C9"/>
    <w:rsid w:val="002E3B12"/>
    <w:rsid w:val="002E4148"/>
    <w:rsid w:val="002E434E"/>
    <w:rsid w:val="002E43B3"/>
    <w:rsid w:val="002E45F6"/>
    <w:rsid w:val="002E48F1"/>
    <w:rsid w:val="002E4BEB"/>
    <w:rsid w:val="002E4CFC"/>
    <w:rsid w:val="002E4D14"/>
    <w:rsid w:val="002E4DE8"/>
    <w:rsid w:val="002E4E94"/>
    <w:rsid w:val="002E4F81"/>
    <w:rsid w:val="002E51E1"/>
    <w:rsid w:val="002E5390"/>
    <w:rsid w:val="002E6206"/>
    <w:rsid w:val="002E6251"/>
    <w:rsid w:val="002E6B9B"/>
    <w:rsid w:val="002E6C80"/>
    <w:rsid w:val="002E6E48"/>
    <w:rsid w:val="002E7607"/>
    <w:rsid w:val="002E7A8E"/>
    <w:rsid w:val="002F0496"/>
    <w:rsid w:val="002F09EE"/>
    <w:rsid w:val="002F17CC"/>
    <w:rsid w:val="002F2202"/>
    <w:rsid w:val="002F27DA"/>
    <w:rsid w:val="002F2AF3"/>
    <w:rsid w:val="002F2DD2"/>
    <w:rsid w:val="002F31E3"/>
    <w:rsid w:val="002F3530"/>
    <w:rsid w:val="002F3832"/>
    <w:rsid w:val="002F3A0F"/>
    <w:rsid w:val="002F3C10"/>
    <w:rsid w:val="002F42C6"/>
    <w:rsid w:val="002F42E4"/>
    <w:rsid w:val="002F44EF"/>
    <w:rsid w:val="002F4A44"/>
    <w:rsid w:val="002F4A87"/>
    <w:rsid w:val="002F4E09"/>
    <w:rsid w:val="002F50EC"/>
    <w:rsid w:val="002F5EEB"/>
    <w:rsid w:val="002F613E"/>
    <w:rsid w:val="002F6418"/>
    <w:rsid w:val="002F64EC"/>
    <w:rsid w:val="002F6ECE"/>
    <w:rsid w:val="002F6F80"/>
    <w:rsid w:val="002F7143"/>
    <w:rsid w:val="002F761B"/>
    <w:rsid w:val="002F764B"/>
    <w:rsid w:val="00300A17"/>
    <w:rsid w:val="003021B4"/>
    <w:rsid w:val="0030247D"/>
    <w:rsid w:val="0030357D"/>
    <w:rsid w:val="0030371C"/>
    <w:rsid w:val="0030377D"/>
    <w:rsid w:val="003038FF"/>
    <w:rsid w:val="00303996"/>
    <w:rsid w:val="00303FEA"/>
    <w:rsid w:val="00304092"/>
    <w:rsid w:val="003044EF"/>
    <w:rsid w:val="003049C1"/>
    <w:rsid w:val="00304A8A"/>
    <w:rsid w:val="00304AF3"/>
    <w:rsid w:val="00304CAF"/>
    <w:rsid w:val="00304CC5"/>
    <w:rsid w:val="00305070"/>
    <w:rsid w:val="00305895"/>
    <w:rsid w:val="00305A79"/>
    <w:rsid w:val="0030622E"/>
    <w:rsid w:val="003064C2"/>
    <w:rsid w:val="00306763"/>
    <w:rsid w:val="0030680C"/>
    <w:rsid w:val="00306F00"/>
    <w:rsid w:val="00307484"/>
    <w:rsid w:val="003077F2"/>
    <w:rsid w:val="003078ED"/>
    <w:rsid w:val="00307AB1"/>
    <w:rsid w:val="00307C4C"/>
    <w:rsid w:val="003102B5"/>
    <w:rsid w:val="003107BA"/>
    <w:rsid w:val="00311498"/>
    <w:rsid w:val="003115A4"/>
    <w:rsid w:val="003116E1"/>
    <w:rsid w:val="00311A00"/>
    <w:rsid w:val="00311A1E"/>
    <w:rsid w:val="00311C6A"/>
    <w:rsid w:val="00311D4C"/>
    <w:rsid w:val="003121FA"/>
    <w:rsid w:val="0031296D"/>
    <w:rsid w:val="00312AF6"/>
    <w:rsid w:val="00312C13"/>
    <w:rsid w:val="003133B1"/>
    <w:rsid w:val="00313423"/>
    <w:rsid w:val="0031356D"/>
    <w:rsid w:val="00313AFA"/>
    <w:rsid w:val="0031406F"/>
    <w:rsid w:val="0031415A"/>
    <w:rsid w:val="0031418F"/>
    <w:rsid w:val="0031419E"/>
    <w:rsid w:val="00314BEB"/>
    <w:rsid w:val="00314D96"/>
    <w:rsid w:val="00314EB3"/>
    <w:rsid w:val="00315044"/>
    <w:rsid w:val="00315047"/>
    <w:rsid w:val="0031531E"/>
    <w:rsid w:val="00315504"/>
    <w:rsid w:val="00315632"/>
    <w:rsid w:val="00315691"/>
    <w:rsid w:val="00315718"/>
    <w:rsid w:val="0031591E"/>
    <w:rsid w:val="00315931"/>
    <w:rsid w:val="00315C91"/>
    <w:rsid w:val="00315E92"/>
    <w:rsid w:val="00316603"/>
    <w:rsid w:val="00316682"/>
    <w:rsid w:val="00316E94"/>
    <w:rsid w:val="00317FFD"/>
    <w:rsid w:val="00320124"/>
    <w:rsid w:val="003207B3"/>
    <w:rsid w:val="00321421"/>
    <w:rsid w:val="0032148D"/>
    <w:rsid w:val="00321509"/>
    <w:rsid w:val="00321756"/>
    <w:rsid w:val="00321DF1"/>
    <w:rsid w:val="00321EB6"/>
    <w:rsid w:val="003222A3"/>
    <w:rsid w:val="003226A0"/>
    <w:rsid w:val="003228E1"/>
    <w:rsid w:val="00322EE5"/>
    <w:rsid w:val="00323083"/>
    <w:rsid w:val="00323610"/>
    <w:rsid w:val="00323736"/>
    <w:rsid w:val="0032373D"/>
    <w:rsid w:val="00323869"/>
    <w:rsid w:val="00323908"/>
    <w:rsid w:val="003241F9"/>
    <w:rsid w:val="003242AC"/>
    <w:rsid w:val="00324680"/>
    <w:rsid w:val="00325C16"/>
    <w:rsid w:val="00325CB0"/>
    <w:rsid w:val="00325CED"/>
    <w:rsid w:val="00325DA6"/>
    <w:rsid w:val="003261F0"/>
    <w:rsid w:val="00326CB0"/>
    <w:rsid w:val="003270E1"/>
    <w:rsid w:val="0032730A"/>
    <w:rsid w:val="0032747B"/>
    <w:rsid w:val="0032750F"/>
    <w:rsid w:val="0032786E"/>
    <w:rsid w:val="00330091"/>
    <w:rsid w:val="0033077A"/>
    <w:rsid w:val="00330CFD"/>
    <w:rsid w:val="00330EF6"/>
    <w:rsid w:val="00330F67"/>
    <w:rsid w:val="00331355"/>
    <w:rsid w:val="00332127"/>
    <w:rsid w:val="0033248B"/>
    <w:rsid w:val="003328DA"/>
    <w:rsid w:val="00332CFD"/>
    <w:rsid w:val="00332FE1"/>
    <w:rsid w:val="0033314F"/>
    <w:rsid w:val="00333342"/>
    <w:rsid w:val="003337B6"/>
    <w:rsid w:val="00333958"/>
    <w:rsid w:val="003343C7"/>
    <w:rsid w:val="0033459D"/>
    <w:rsid w:val="00334936"/>
    <w:rsid w:val="00334AE5"/>
    <w:rsid w:val="00334B28"/>
    <w:rsid w:val="00334C40"/>
    <w:rsid w:val="0033579B"/>
    <w:rsid w:val="00335867"/>
    <w:rsid w:val="00335D65"/>
    <w:rsid w:val="00336092"/>
    <w:rsid w:val="00336312"/>
    <w:rsid w:val="003363A5"/>
    <w:rsid w:val="003364DA"/>
    <w:rsid w:val="00336FAF"/>
    <w:rsid w:val="00337330"/>
    <w:rsid w:val="00337AEC"/>
    <w:rsid w:val="00337D5D"/>
    <w:rsid w:val="00337D6F"/>
    <w:rsid w:val="00340181"/>
    <w:rsid w:val="003401DE"/>
    <w:rsid w:val="003401F3"/>
    <w:rsid w:val="003405E8"/>
    <w:rsid w:val="00340F03"/>
    <w:rsid w:val="00340FBE"/>
    <w:rsid w:val="00341189"/>
    <w:rsid w:val="0034129F"/>
    <w:rsid w:val="0034188C"/>
    <w:rsid w:val="00341C34"/>
    <w:rsid w:val="00342185"/>
    <w:rsid w:val="003429D8"/>
    <w:rsid w:val="00342CD2"/>
    <w:rsid w:val="00342DA5"/>
    <w:rsid w:val="00343950"/>
    <w:rsid w:val="00343D89"/>
    <w:rsid w:val="00343F66"/>
    <w:rsid w:val="00344140"/>
    <w:rsid w:val="003441D0"/>
    <w:rsid w:val="00345017"/>
    <w:rsid w:val="003456ED"/>
    <w:rsid w:val="0034635B"/>
    <w:rsid w:val="003466C7"/>
    <w:rsid w:val="00346B06"/>
    <w:rsid w:val="00346C5C"/>
    <w:rsid w:val="0034724A"/>
    <w:rsid w:val="003477E1"/>
    <w:rsid w:val="00347A04"/>
    <w:rsid w:val="0035049B"/>
    <w:rsid w:val="00350556"/>
    <w:rsid w:val="003514A5"/>
    <w:rsid w:val="0035199B"/>
    <w:rsid w:val="00351B30"/>
    <w:rsid w:val="0035217E"/>
    <w:rsid w:val="003528CE"/>
    <w:rsid w:val="00352982"/>
    <w:rsid w:val="00352A71"/>
    <w:rsid w:val="00352C46"/>
    <w:rsid w:val="00352F67"/>
    <w:rsid w:val="0035339B"/>
    <w:rsid w:val="00353403"/>
    <w:rsid w:val="003535F4"/>
    <w:rsid w:val="00353D9A"/>
    <w:rsid w:val="0035400C"/>
    <w:rsid w:val="003543F3"/>
    <w:rsid w:val="0035462A"/>
    <w:rsid w:val="003548E5"/>
    <w:rsid w:val="00354927"/>
    <w:rsid w:val="00354966"/>
    <w:rsid w:val="00354A20"/>
    <w:rsid w:val="00354C59"/>
    <w:rsid w:val="00354E71"/>
    <w:rsid w:val="003553DF"/>
    <w:rsid w:val="0035584B"/>
    <w:rsid w:val="00355CA5"/>
    <w:rsid w:val="00356027"/>
    <w:rsid w:val="0035635E"/>
    <w:rsid w:val="00356E05"/>
    <w:rsid w:val="00356E10"/>
    <w:rsid w:val="00357828"/>
    <w:rsid w:val="00357BB4"/>
    <w:rsid w:val="00357F52"/>
    <w:rsid w:val="0036003E"/>
    <w:rsid w:val="003600E3"/>
    <w:rsid w:val="003600F8"/>
    <w:rsid w:val="0036055B"/>
    <w:rsid w:val="003605D3"/>
    <w:rsid w:val="003609F9"/>
    <w:rsid w:val="00360D38"/>
    <w:rsid w:val="00361220"/>
    <w:rsid w:val="00361394"/>
    <w:rsid w:val="00361D1A"/>
    <w:rsid w:val="00362534"/>
    <w:rsid w:val="00362FE2"/>
    <w:rsid w:val="00363462"/>
    <w:rsid w:val="00363678"/>
    <w:rsid w:val="00364149"/>
    <w:rsid w:val="00364353"/>
    <w:rsid w:val="003647EE"/>
    <w:rsid w:val="0036534E"/>
    <w:rsid w:val="003659D1"/>
    <w:rsid w:val="00365D69"/>
    <w:rsid w:val="003662F0"/>
    <w:rsid w:val="00366626"/>
    <w:rsid w:val="00366D0E"/>
    <w:rsid w:val="00366FC7"/>
    <w:rsid w:val="00367823"/>
    <w:rsid w:val="00367A76"/>
    <w:rsid w:val="00367ACB"/>
    <w:rsid w:val="00367F28"/>
    <w:rsid w:val="00370393"/>
    <w:rsid w:val="00370F64"/>
    <w:rsid w:val="00371127"/>
    <w:rsid w:val="003712BF"/>
    <w:rsid w:val="003715A8"/>
    <w:rsid w:val="00371B11"/>
    <w:rsid w:val="00371CD5"/>
    <w:rsid w:val="003720F6"/>
    <w:rsid w:val="003724AE"/>
    <w:rsid w:val="003726B7"/>
    <w:rsid w:val="00372986"/>
    <w:rsid w:val="00372C08"/>
    <w:rsid w:val="00372FFB"/>
    <w:rsid w:val="00373061"/>
    <w:rsid w:val="00373799"/>
    <w:rsid w:val="00373C6C"/>
    <w:rsid w:val="00373C8A"/>
    <w:rsid w:val="00373CD9"/>
    <w:rsid w:val="00373EBC"/>
    <w:rsid w:val="00373EE1"/>
    <w:rsid w:val="00375148"/>
    <w:rsid w:val="003751BE"/>
    <w:rsid w:val="0037523C"/>
    <w:rsid w:val="003761DD"/>
    <w:rsid w:val="00376780"/>
    <w:rsid w:val="003768D3"/>
    <w:rsid w:val="00376EA4"/>
    <w:rsid w:val="00376F6F"/>
    <w:rsid w:val="00377758"/>
    <w:rsid w:val="00377A64"/>
    <w:rsid w:val="00377C4E"/>
    <w:rsid w:val="003803C9"/>
    <w:rsid w:val="00380982"/>
    <w:rsid w:val="003809CA"/>
    <w:rsid w:val="00380D40"/>
    <w:rsid w:val="00380E4C"/>
    <w:rsid w:val="00380FB6"/>
    <w:rsid w:val="00381973"/>
    <w:rsid w:val="00381C2C"/>
    <w:rsid w:val="00381E1A"/>
    <w:rsid w:val="00382101"/>
    <w:rsid w:val="0038260C"/>
    <w:rsid w:val="00382ACD"/>
    <w:rsid w:val="00382EEC"/>
    <w:rsid w:val="00382FAB"/>
    <w:rsid w:val="00382FEE"/>
    <w:rsid w:val="00383487"/>
    <w:rsid w:val="00383AC9"/>
    <w:rsid w:val="00383C5F"/>
    <w:rsid w:val="003840A9"/>
    <w:rsid w:val="003854A0"/>
    <w:rsid w:val="003868E1"/>
    <w:rsid w:val="003869E2"/>
    <w:rsid w:val="003875BD"/>
    <w:rsid w:val="0038773C"/>
    <w:rsid w:val="00387C4E"/>
    <w:rsid w:val="0039029C"/>
    <w:rsid w:val="003902C6"/>
    <w:rsid w:val="003906AC"/>
    <w:rsid w:val="00390898"/>
    <w:rsid w:val="00390B53"/>
    <w:rsid w:val="00390B76"/>
    <w:rsid w:val="003917B9"/>
    <w:rsid w:val="00391A9C"/>
    <w:rsid w:val="00391F2C"/>
    <w:rsid w:val="0039222E"/>
    <w:rsid w:val="0039260F"/>
    <w:rsid w:val="00393138"/>
    <w:rsid w:val="0039400A"/>
    <w:rsid w:val="00395020"/>
    <w:rsid w:val="0039554F"/>
    <w:rsid w:val="003955AB"/>
    <w:rsid w:val="00395DD0"/>
    <w:rsid w:val="00396338"/>
    <w:rsid w:val="0039668E"/>
    <w:rsid w:val="00396808"/>
    <w:rsid w:val="003968FB"/>
    <w:rsid w:val="00396AC4"/>
    <w:rsid w:val="00396C29"/>
    <w:rsid w:val="00396C2E"/>
    <w:rsid w:val="00396EBF"/>
    <w:rsid w:val="003974BB"/>
    <w:rsid w:val="00397A8F"/>
    <w:rsid w:val="00397C4B"/>
    <w:rsid w:val="00397D41"/>
    <w:rsid w:val="003A0279"/>
    <w:rsid w:val="003A09B7"/>
    <w:rsid w:val="003A0AC9"/>
    <w:rsid w:val="003A0D35"/>
    <w:rsid w:val="003A14C7"/>
    <w:rsid w:val="003A1588"/>
    <w:rsid w:val="003A15D0"/>
    <w:rsid w:val="003A1F7E"/>
    <w:rsid w:val="003A1FF5"/>
    <w:rsid w:val="003A222C"/>
    <w:rsid w:val="003A2381"/>
    <w:rsid w:val="003A265E"/>
    <w:rsid w:val="003A3080"/>
    <w:rsid w:val="003A30F7"/>
    <w:rsid w:val="003A382F"/>
    <w:rsid w:val="003A39CD"/>
    <w:rsid w:val="003A3B7F"/>
    <w:rsid w:val="003A3F6C"/>
    <w:rsid w:val="003A4208"/>
    <w:rsid w:val="003A426B"/>
    <w:rsid w:val="003A4742"/>
    <w:rsid w:val="003A48F4"/>
    <w:rsid w:val="003A4F12"/>
    <w:rsid w:val="003A54DF"/>
    <w:rsid w:val="003A5D91"/>
    <w:rsid w:val="003A6052"/>
    <w:rsid w:val="003A6464"/>
    <w:rsid w:val="003A655A"/>
    <w:rsid w:val="003A6D9D"/>
    <w:rsid w:val="003A7379"/>
    <w:rsid w:val="003A791B"/>
    <w:rsid w:val="003A7C43"/>
    <w:rsid w:val="003B097A"/>
    <w:rsid w:val="003B09FC"/>
    <w:rsid w:val="003B1175"/>
    <w:rsid w:val="003B11E0"/>
    <w:rsid w:val="003B376F"/>
    <w:rsid w:val="003B378B"/>
    <w:rsid w:val="003B3AED"/>
    <w:rsid w:val="003B3C02"/>
    <w:rsid w:val="003B4666"/>
    <w:rsid w:val="003B4AA7"/>
    <w:rsid w:val="003B4D8F"/>
    <w:rsid w:val="003B4E34"/>
    <w:rsid w:val="003B561A"/>
    <w:rsid w:val="003B5E9F"/>
    <w:rsid w:val="003B605E"/>
    <w:rsid w:val="003B63AD"/>
    <w:rsid w:val="003B63BE"/>
    <w:rsid w:val="003B6486"/>
    <w:rsid w:val="003B6D49"/>
    <w:rsid w:val="003B6E52"/>
    <w:rsid w:val="003B6F95"/>
    <w:rsid w:val="003B7040"/>
    <w:rsid w:val="003B7222"/>
    <w:rsid w:val="003B7B2D"/>
    <w:rsid w:val="003C0FCC"/>
    <w:rsid w:val="003C1194"/>
    <w:rsid w:val="003C1726"/>
    <w:rsid w:val="003C1A15"/>
    <w:rsid w:val="003C1E5C"/>
    <w:rsid w:val="003C2730"/>
    <w:rsid w:val="003C2BC1"/>
    <w:rsid w:val="003C325E"/>
    <w:rsid w:val="003C330C"/>
    <w:rsid w:val="003C347B"/>
    <w:rsid w:val="003C3897"/>
    <w:rsid w:val="003C3973"/>
    <w:rsid w:val="003C3ABA"/>
    <w:rsid w:val="003C492B"/>
    <w:rsid w:val="003C493A"/>
    <w:rsid w:val="003C533F"/>
    <w:rsid w:val="003C5374"/>
    <w:rsid w:val="003C5AA8"/>
    <w:rsid w:val="003C5F59"/>
    <w:rsid w:val="003C5FD1"/>
    <w:rsid w:val="003C69BF"/>
    <w:rsid w:val="003C73FA"/>
    <w:rsid w:val="003C7823"/>
    <w:rsid w:val="003C7849"/>
    <w:rsid w:val="003C785C"/>
    <w:rsid w:val="003C7BC5"/>
    <w:rsid w:val="003C7BDB"/>
    <w:rsid w:val="003D0063"/>
    <w:rsid w:val="003D0139"/>
    <w:rsid w:val="003D03F4"/>
    <w:rsid w:val="003D08C6"/>
    <w:rsid w:val="003D0E92"/>
    <w:rsid w:val="003D124C"/>
    <w:rsid w:val="003D1511"/>
    <w:rsid w:val="003D1610"/>
    <w:rsid w:val="003D16D0"/>
    <w:rsid w:val="003D17DA"/>
    <w:rsid w:val="003D2F36"/>
    <w:rsid w:val="003D2F57"/>
    <w:rsid w:val="003D33A3"/>
    <w:rsid w:val="003D3EC6"/>
    <w:rsid w:val="003D47D8"/>
    <w:rsid w:val="003D4B11"/>
    <w:rsid w:val="003D4B25"/>
    <w:rsid w:val="003D4EE9"/>
    <w:rsid w:val="003D50C1"/>
    <w:rsid w:val="003D57EB"/>
    <w:rsid w:val="003D618A"/>
    <w:rsid w:val="003D621C"/>
    <w:rsid w:val="003D63A0"/>
    <w:rsid w:val="003D6579"/>
    <w:rsid w:val="003D666D"/>
    <w:rsid w:val="003D66AB"/>
    <w:rsid w:val="003D6975"/>
    <w:rsid w:val="003D6DE2"/>
    <w:rsid w:val="003D70EA"/>
    <w:rsid w:val="003D78A7"/>
    <w:rsid w:val="003E0D1D"/>
    <w:rsid w:val="003E1604"/>
    <w:rsid w:val="003E1887"/>
    <w:rsid w:val="003E1C33"/>
    <w:rsid w:val="003E1FAC"/>
    <w:rsid w:val="003E235E"/>
    <w:rsid w:val="003E27CB"/>
    <w:rsid w:val="003E3445"/>
    <w:rsid w:val="003E3559"/>
    <w:rsid w:val="003E35E4"/>
    <w:rsid w:val="003E3E69"/>
    <w:rsid w:val="003E4032"/>
    <w:rsid w:val="003E4390"/>
    <w:rsid w:val="003E5457"/>
    <w:rsid w:val="003E5920"/>
    <w:rsid w:val="003E5E0C"/>
    <w:rsid w:val="003E63A6"/>
    <w:rsid w:val="003E6774"/>
    <w:rsid w:val="003E6BA9"/>
    <w:rsid w:val="003E6F8B"/>
    <w:rsid w:val="003F038F"/>
    <w:rsid w:val="003F0742"/>
    <w:rsid w:val="003F09DF"/>
    <w:rsid w:val="003F0BED"/>
    <w:rsid w:val="003F0D3E"/>
    <w:rsid w:val="003F0F5F"/>
    <w:rsid w:val="003F1059"/>
    <w:rsid w:val="003F17E1"/>
    <w:rsid w:val="003F1D7E"/>
    <w:rsid w:val="003F22B9"/>
    <w:rsid w:val="003F2577"/>
    <w:rsid w:val="003F2617"/>
    <w:rsid w:val="003F2618"/>
    <w:rsid w:val="003F27C2"/>
    <w:rsid w:val="003F2E24"/>
    <w:rsid w:val="003F2E8F"/>
    <w:rsid w:val="003F2ED6"/>
    <w:rsid w:val="003F33D3"/>
    <w:rsid w:val="003F3AC4"/>
    <w:rsid w:val="003F3ECE"/>
    <w:rsid w:val="003F4095"/>
    <w:rsid w:val="003F46F3"/>
    <w:rsid w:val="003F4EF1"/>
    <w:rsid w:val="003F4F76"/>
    <w:rsid w:val="003F575C"/>
    <w:rsid w:val="003F5B8B"/>
    <w:rsid w:val="003F6326"/>
    <w:rsid w:val="003F6563"/>
    <w:rsid w:val="003F6BAA"/>
    <w:rsid w:val="003F701A"/>
    <w:rsid w:val="003F7520"/>
    <w:rsid w:val="003F7583"/>
    <w:rsid w:val="003F7B54"/>
    <w:rsid w:val="003F7E5F"/>
    <w:rsid w:val="004008C2"/>
    <w:rsid w:val="004008F1"/>
    <w:rsid w:val="004009BB"/>
    <w:rsid w:val="00400FBC"/>
    <w:rsid w:val="00401048"/>
    <w:rsid w:val="004010E1"/>
    <w:rsid w:val="004010E7"/>
    <w:rsid w:val="004013B4"/>
    <w:rsid w:val="00401A72"/>
    <w:rsid w:val="0040293F"/>
    <w:rsid w:val="00402B84"/>
    <w:rsid w:val="00403674"/>
    <w:rsid w:val="00403BDF"/>
    <w:rsid w:val="00403BEA"/>
    <w:rsid w:val="00403D18"/>
    <w:rsid w:val="00404302"/>
    <w:rsid w:val="0040432F"/>
    <w:rsid w:val="004044FD"/>
    <w:rsid w:val="0040466B"/>
    <w:rsid w:val="00404AF7"/>
    <w:rsid w:val="00404E11"/>
    <w:rsid w:val="00404FC4"/>
    <w:rsid w:val="00405182"/>
    <w:rsid w:val="00406075"/>
    <w:rsid w:val="00406648"/>
    <w:rsid w:val="00406A84"/>
    <w:rsid w:val="00407B64"/>
    <w:rsid w:val="00410B07"/>
    <w:rsid w:val="00411347"/>
    <w:rsid w:val="0041135B"/>
    <w:rsid w:val="004115A3"/>
    <w:rsid w:val="004117D1"/>
    <w:rsid w:val="004117D7"/>
    <w:rsid w:val="00411E4A"/>
    <w:rsid w:val="00411FD2"/>
    <w:rsid w:val="00412210"/>
    <w:rsid w:val="004127F3"/>
    <w:rsid w:val="00413049"/>
    <w:rsid w:val="00413706"/>
    <w:rsid w:val="0041458E"/>
    <w:rsid w:val="004148B4"/>
    <w:rsid w:val="0041524A"/>
    <w:rsid w:val="004152ED"/>
    <w:rsid w:val="00415802"/>
    <w:rsid w:val="004163C6"/>
    <w:rsid w:val="004165AE"/>
    <w:rsid w:val="00416E07"/>
    <w:rsid w:val="00416EF2"/>
    <w:rsid w:val="00417226"/>
    <w:rsid w:val="004173CE"/>
    <w:rsid w:val="00417413"/>
    <w:rsid w:val="00417425"/>
    <w:rsid w:val="004176D4"/>
    <w:rsid w:val="00417710"/>
    <w:rsid w:val="00417EDB"/>
    <w:rsid w:val="00420324"/>
    <w:rsid w:val="00420346"/>
    <w:rsid w:val="004206B9"/>
    <w:rsid w:val="004206EF"/>
    <w:rsid w:val="004207CC"/>
    <w:rsid w:val="0042145E"/>
    <w:rsid w:val="004219B7"/>
    <w:rsid w:val="00421B5B"/>
    <w:rsid w:val="00422081"/>
    <w:rsid w:val="00422355"/>
    <w:rsid w:val="0042238F"/>
    <w:rsid w:val="004223A2"/>
    <w:rsid w:val="00422502"/>
    <w:rsid w:val="00422C3F"/>
    <w:rsid w:val="00422FE0"/>
    <w:rsid w:val="00423132"/>
    <w:rsid w:val="0042313B"/>
    <w:rsid w:val="004232FC"/>
    <w:rsid w:val="00423B5C"/>
    <w:rsid w:val="00423F39"/>
    <w:rsid w:val="0042451E"/>
    <w:rsid w:val="00424E3E"/>
    <w:rsid w:val="00425476"/>
    <w:rsid w:val="00425D3C"/>
    <w:rsid w:val="00426D03"/>
    <w:rsid w:val="004276B2"/>
    <w:rsid w:val="00427777"/>
    <w:rsid w:val="00427843"/>
    <w:rsid w:val="00427924"/>
    <w:rsid w:val="00427ABC"/>
    <w:rsid w:val="00427B3A"/>
    <w:rsid w:val="00427C35"/>
    <w:rsid w:val="00427EDC"/>
    <w:rsid w:val="004303ED"/>
    <w:rsid w:val="00430849"/>
    <w:rsid w:val="00430864"/>
    <w:rsid w:val="004310BB"/>
    <w:rsid w:val="004314DD"/>
    <w:rsid w:val="00431735"/>
    <w:rsid w:val="004318ED"/>
    <w:rsid w:val="004319C0"/>
    <w:rsid w:val="00432F11"/>
    <w:rsid w:val="00433448"/>
    <w:rsid w:val="00433806"/>
    <w:rsid w:val="00433A4E"/>
    <w:rsid w:val="00433DB3"/>
    <w:rsid w:val="0043485F"/>
    <w:rsid w:val="00434B24"/>
    <w:rsid w:val="004354B7"/>
    <w:rsid w:val="004357DF"/>
    <w:rsid w:val="00435931"/>
    <w:rsid w:val="00435F03"/>
    <w:rsid w:val="00436330"/>
    <w:rsid w:val="004366EC"/>
    <w:rsid w:val="00436E26"/>
    <w:rsid w:val="0043741D"/>
    <w:rsid w:val="0043784E"/>
    <w:rsid w:val="00440150"/>
    <w:rsid w:val="00440163"/>
    <w:rsid w:val="004404F5"/>
    <w:rsid w:val="0044076C"/>
    <w:rsid w:val="00440BEC"/>
    <w:rsid w:val="004413F4"/>
    <w:rsid w:val="00441C46"/>
    <w:rsid w:val="004427A8"/>
    <w:rsid w:val="00442B44"/>
    <w:rsid w:val="00442F49"/>
    <w:rsid w:val="004430D6"/>
    <w:rsid w:val="0044465F"/>
    <w:rsid w:val="00444E5E"/>
    <w:rsid w:val="0044508C"/>
    <w:rsid w:val="00445104"/>
    <w:rsid w:val="0044536C"/>
    <w:rsid w:val="00445639"/>
    <w:rsid w:val="00445ADF"/>
    <w:rsid w:val="00445E30"/>
    <w:rsid w:val="00445ED7"/>
    <w:rsid w:val="00445FFC"/>
    <w:rsid w:val="00446093"/>
    <w:rsid w:val="004460B1"/>
    <w:rsid w:val="004467B2"/>
    <w:rsid w:val="00446965"/>
    <w:rsid w:val="0044780F"/>
    <w:rsid w:val="00447848"/>
    <w:rsid w:val="00447867"/>
    <w:rsid w:val="00447C71"/>
    <w:rsid w:val="00447E3C"/>
    <w:rsid w:val="00447E66"/>
    <w:rsid w:val="00447F8A"/>
    <w:rsid w:val="00450D8B"/>
    <w:rsid w:val="0045142B"/>
    <w:rsid w:val="0045196F"/>
    <w:rsid w:val="00451993"/>
    <w:rsid w:val="004519FE"/>
    <w:rsid w:val="00451B64"/>
    <w:rsid w:val="00451D47"/>
    <w:rsid w:val="00451DBD"/>
    <w:rsid w:val="00451F03"/>
    <w:rsid w:val="00452040"/>
    <w:rsid w:val="00452269"/>
    <w:rsid w:val="0045246B"/>
    <w:rsid w:val="00452E6E"/>
    <w:rsid w:val="00452EC3"/>
    <w:rsid w:val="00452FB1"/>
    <w:rsid w:val="004530C0"/>
    <w:rsid w:val="00453C05"/>
    <w:rsid w:val="004540A8"/>
    <w:rsid w:val="00454721"/>
    <w:rsid w:val="00454A66"/>
    <w:rsid w:val="0045507C"/>
    <w:rsid w:val="00455501"/>
    <w:rsid w:val="004557F5"/>
    <w:rsid w:val="00455B54"/>
    <w:rsid w:val="00455EAB"/>
    <w:rsid w:val="00455F31"/>
    <w:rsid w:val="00456492"/>
    <w:rsid w:val="00456550"/>
    <w:rsid w:val="00456569"/>
    <w:rsid w:val="00456C07"/>
    <w:rsid w:val="00456C2A"/>
    <w:rsid w:val="00456E3B"/>
    <w:rsid w:val="00457264"/>
    <w:rsid w:val="00457292"/>
    <w:rsid w:val="00457665"/>
    <w:rsid w:val="00460316"/>
    <w:rsid w:val="00460846"/>
    <w:rsid w:val="00460DE6"/>
    <w:rsid w:val="00460E35"/>
    <w:rsid w:val="004619F3"/>
    <w:rsid w:val="00461A10"/>
    <w:rsid w:val="0046223D"/>
    <w:rsid w:val="00462470"/>
    <w:rsid w:val="00463230"/>
    <w:rsid w:val="00463535"/>
    <w:rsid w:val="00463655"/>
    <w:rsid w:val="0046419E"/>
    <w:rsid w:val="00464285"/>
    <w:rsid w:val="00464340"/>
    <w:rsid w:val="0046498E"/>
    <w:rsid w:val="00464ADA"/>
    <w:rsid w:val="0046564F"/>
    <w:rsid w:val="004658FE"/>
    <w:rsid w:val="00465DBA"/>
    <w:rsid w:val="004666E6"/>
    <w:rsid w:val="004667B1"/>
    <w:rsid w:val="00466907"/>
    <w:rsid w:val="00466B68"/>
    <w:rsid w:val="00466EB3"/>
    <w:rsid w:val="0046701D"/>
    <w:rsid w:val="00467964"/>
    <w:rsid w:val="00467B1D"/>
    <w:rsid w:val="00467D18"/>
    <w:rsid w:val="004701C0"/>
    <w:rsid w:val="00470495"/>
    <w:rsid w:val="004706B5"/>
    <w:rsid w:val="004707E3"/>
    <w:rsid w:val="00470C05"/>
    <w:rsid w:val="0047120B"/>
    <w:rsid w:val="004713AB"/>
    <w:rsid w:val="0047160A"/>
    <w:rsid w:val="00471834"/>
    <w:rsid w:val="00471DCA"/>
    <w:rsid w:val="00471F97"/>
    <w:rsid w:val="004731D2"/>
    <w:rsid w:val="0047386E"/>
    <w:rsid w:val="004739CD"/>
    <w:rsid w:val="00473C19"/>
    <w:rsid w:val="00474008"/>
    <w:rsid w:val="00474594"/>
    <w:rsid w:val="004745B4"/>
    <w:rsid w:val="00474675"/>
    <w:rsid w:val="00474E0E"/>
    <w:rsid w:val="004750EA"/>
    <w:rsid w:val="004752FD"/>
    <w:rsid w:val="004754BA"/>
    <w:rsid w:val="004755DA"/>
    <w:rsid w:val="00475CD4"/>
    <w:rsid w:val="00475FD4"/>
    <w:rsid w:val="00476616"/>
    <w:rsid w:val="0047671D"/>
    <w:rsid w:val="00476964"/>
    <w:rsid w:val="00476B66"/>
    <w:rsid w:val="00477061"/>
    <w:rsid w:val="004772BC"/>
    <w:rsid w:val="004775D6"/>
    <w:rsid w:val="00480778"/>
    <w:rsid w:val="004807A9"/>
    <w:rsid w:val="00480E2A"/>
    <w:rsid w:val="00481CD9"/>
    <w:rsid w:val="00481E31"/>
    <w:rsid w:val="00481FE1"/>
    <w:rsid w:val="004827DD"/>
    <w:rsid w:val="0048297A"/>
    <w:rsid w:val="00482A3F"/>
    <w:rsid w:val="00482B06"/>
    <w:rsid w:val="0048334E"/>
    <w:rsid w:val="00483451"/>
    <w:rsid w:val="00483753"/>
    <w:rsid w:val="00483999"/>
    <w:rsid w:val="00483E7D"/>
    <w:rsid w:val="00485307"/>
    <w:rsid w:val="00485595"/>
    <w:rsid w:val="00485B0B"/>
    <w:rsid w:val="00485B70"/>
    <w:rsid w:val="00485DE4"/>
    <w:rsid w:val="0048654A"/>
    <w:rsid w:val="00486883"/>
    <w:rsid w:val="00487633"/>
    <w:rsid w:val="004878C6"/>
    <w:rsid w:val="00487994"/>
    <w:rsid w:val="00490016"/>
    <w:rsid w:val="00490448"/>
    <w:rsid w:val="00490BAE"/>
    <w:rsid w:val="00490CAD"/>
    <w:rsid w:val="00491048"/>
    <w:rsid w:val="00491B06"/>
    <w:rsid w:val="00491B1C"/>
    <w:rsid w:val="004923A9"/>
    <w:rsid w:val="004926A7"/>
    <w:rsid w:val="00492A8D"/>
    <w:rsid w:val="0049303D"/>
    <w:rsid w:val="00493315"/>
    <w:rsid w:val="00493357"/>
    <w:rsid w:val="0049361D"/>
    <w:rsid w:val="00493F61"/>
    <w:rsid w:val="004940A8"/>
    <w:rsid w:val="00494380"/>
    <w:rsid w:val="00494473"/>
    <w:rsid w:val="004945C0"/>
    <w:rsid w:val="00494745"/>
    <w:rsid w:val="00494AFD"/>
    <w:rsid w:val="00494D02"/>
    <w:rsid w:val="00494D8E"/>
    <w:rsid w:val="00494E20"/>
    <w:rsid w:val="004958CD"/>
    <w:rsid w:val="00495E2D"/>
    <w:rsid w:val="00495E68"/>
    <w:rsid w:val="00495F39"/>
    <w:rsid w:val="00496218"/>
    <w:rsid w:val="00496EE8"/>
    <w:rsid w:val="00497105"/>
    <w:rsid w:val="00497479"/>
    <w:rsid w:val="00497674"/>
    <w:rsid w:val="00497A91"/>
    <w:rsid w:val="00497B07"/>
    <w:rsid w:val="00497B33"/>
    <w:rsid w:val="004A0504"/>
    <w:rsid w:val="004A0D87"/>
    <w:rsid w:val="004A1621"/>
    <w:rsid w:val="004A16C3"/>
    <w:rsid w:val="004A1F21"/>
    <w:rsid w:val="004A2410"/>
    <w:rsid w:val="004A2773"/>
    <w:rsid w:val="004A2A70"/>
    <w:rsid w:val="004A2AA7"/>
    <w:rsid w:val="004A2C7E"/>
    <w:rsid w:val="004A3661"/>
    <w:rsid w:val="004A39A5"/>
    <w:rsid w:val="004A4512"/>
    <w:rsid w:val="004A53DF"/>
    <w:rsid w:val="004A543B"/>
    <w:rsid w:val="004A5A79"/>
    <w:rsid w:val="004A5F85"/>
    <w:rsid w:val="004A64CB"/>
    <w:rsid w:val="004A662D"/>
    <w:rsid w:val="004A67FE"/>
    <w:rsid w:val="004A6890"/>
    <w:rsid w:val="004A6C69"/>
    <w:rsid w:val="004A6D87"/>
    <w:rsid w:val="004A7170"/>
    <w:rsid w:val="004A720F"/>
    <w:rsid w:val="004A75AA"/>
    <w:rsid w:val="004A7607"/>
    <w:rsid w:val="004A79BD"/>
    <w:rsid w:val="004A7B02"/>
    <w:rsid w:val="004A7B62"/>
    <w:rsid w:val="004B00DD"/>
    <w:rsid w:val="004B026C"/>
    <w:rsid w:val="004B104D"/>
    <w:rsid w:val="004B1739"/>
    <w:rsid w:val="004B228E"/>
    <w:rsid w:val="004B2AC6"/>
    <w:rsid w:val="004B2B90"/>
    <w:rsid w:val="004B2C9F"/>
    <w:rsid w:val="004B34CD"/>
    <w:rsid w:val="004B356A"/>
    <w:rsid w:val="004B3C78"/>
    <w:rsid w:val="004B3D56"/>
    <w:rsid w:val="004B3D72"/>
    <w:rsid w:val="004B3E98"/>
    <w:rsid w:val="004B3F71"/>
    <w:rsid w:val="004B435C"/>
    <w:rsid w:val="004B4A9D"/>
    <w:rsid w:val="004B5743"/>
    <w:rsid w:val="004B58E8"/>
    <w:rsid w:val="004B5B7E"/>
    <w:rsid w:val="004B5BD3"/>
    <w:rsid w:val="004B5F3E"/>
    <w:rsid w:val="004B6A1B"/>
    <w:rsid w:val="004B6C03"/>
    <w:rsid w:val="004B70D6"/>
    <w:rsid w:val="004B7411"/>
    <w:rsid w:val="004B7534"/>
    <w:rsid w:val="004B79DC"/>
    <w:rsid w:val="004B7EEB"/>
    <w:rsid w:val="004C07A8"/>
    <w:rsid w:val="004C0B22"/>
    <w:rsid w:val="004C0FBA"/>
    <w:rsid w:val="004C111E"/>
    <w:rsid w:val="004C19B2"/>
    <w:rsid w:val="004C1C30"/>
    <w:rsid w:val="004C24F9"/>
    <w:rsid w:val="004C2699"/>
    <w:rsid w:val="004C2A42"/>
    <w:rsid w:val="004C3102"/>
    <w:rsid w:val="004C336F"/>
    <w:rsid w:val="004C35E2"/>
    <w:rsid w:val="004C3A34"/>
    <w:rsid w:val="004C3D28"/>
    <w:rsid w:val="004C40E3"/>
    <w:rsid w:val="004C42A8"/>
    <w:rsid w:val="004C4B41"/>
    <w:rsid w:val="004C4CA7"/>
    <w:rsid w:val="004C53FA"/>
    <w:rsid w:val="004C5413"/>
    <w:rsid w:val="004C5EC5"/>
    <w:rsid w:val="004C6232"/>
    <w:rsid w:val="004C64E4"/>
    <w:rsid w:val="004C6713"/>
    <w:rsid w:val="004C68AE"/>
    <w:rsid w:val="004C6968"/>
    <w:rsid w:val="004C7A29"/>
    <w:rsid w:val="004C7A54"/>
    <w:rsid w:val="004C7C45"/>
    <w:rsid w:val="004C7E0E"/>
    <w:rsid w:val="004D044F"/>
    <w:rsid w:val="004D118F"/>
    <w:rsid w:val="004D18BE"/>
    <w:rsid w:val="004D2D7D"/>
    <w:rsid w:val="004D2E59"/>
    <w:rsid w:val="004D3009"/>
    <w:rsid w:val="004D31AF"/>
    <w:rsid w:val="004D32A2"/>
    <w:rsid w:val="004D39F1"/>
    <w:rsid w:val="004D3C0C"/>
    <w:rsid w:val="004D3C53"/>
    <w:rsid w:val="004D3E0E"/>
    <w:rsid w:val="004D47AD"/>
    <w:rsid w:val="004D4AF4"/>
    <w:rsid w:val="004D515C"/>
    <w:rsid w:val="004D51D7"/>
    <w:rsid w:val="004D5296"/>
    <w:rsid w:val="004D56D3"/>
    <w:rsid w:val="004D5735"/>
    <w:rsid w:val="004D5C2C"/>
    <w:rsid w:val="004D5EC2"/>
    <w:rsid w:val="004D6129"/>
    <w:rsid w:val="004D6C05"/>
    <w:rsid w:val="004D6CF8"/>
    <w:rsid w:val="004D7142"/>
    <w:rsid w:val="004D73AB"/>
    <w:rsid w:val="004D79CA"/>
    <w:rsid w:val="004E014E"/>
    <w:rsid w:val="004E0507"/>
    <w:rsid w:val="004E0642"/>
    <w:rsid w:val="004E0D17"/>
    <w:rsid w:val="004E180F"/>
    <w:rsid w:val="004E181A"/>
    <w:rsid w:val="004E19FA"/>
    <w:rsid w:val="004E1ED6"/>
    <w:rsid w:val="004E23FB"/>
    <w:rsid w:val="004E28E8"/>
    <w:rsid w:val="004E3134"/>
    <w:rsid w:val="004E35C2"/>
    <w:rsid w:val="004E38D2"/>
    <w:rsid w:val="004E3D57"/>
    <w:rsid w:val="004E3ED5"/>
    <w:rsid w:val="004E3F69"/>
    <w:rsid w:val="004E420E"/>
    <w:rsid w:val="004E4448"/>
    <w:rsid w:val="004E4453"/>
    <w:rsid w:val="004E462A"/>
    <w:rsid w:val="004E4692"/>
    <w:rsid w:val="004E4DB9"/>
    <w:rsid w:val="004E4F44"/>
    <w:rsid w:val="004E57BB"/>
    <w:rsid w:val="004E57FB"/>
    <w:rsid w:val="004E5BFE"/>
    <w:rsid w:val="004E61EA"/>
    <w:rsid w:val="004E636E"/>
    <w:rsid w:val="004E699C"/>
    <w:rsid w:val="004E6EE9"/>
    <w:rsid w:val="004E71D6"/>
    <w:rsid w:val="004E7718"/>
    <w:rsid w:val="004E7910"/>
    <w:rsid w:val="004F07B6"/>
    <w:rsid w:val="004F0851"/>
    <w:rsid w:val="004F0AB6"/>
    <w:rsid w:val="004F0AFD"/>
    <w:rsid w:val="004F0D83"/>
    <w:rsid w:val="004F0E70"/>
    <w:rsid w:val="004F11D2"/>
    <w:rsid w:val="004F1F98"/>
    <w:rsid w:val="004F215B"/>
    <w:rsid w:val="004F2195"/>
    <w:rsid w:val="004F22C0"/>
    <w:rsid w:val="004F2341"/>
    <w:rsid w:val="004F29CF"/>
    <w:rsid w:val="004F2D90"/>
    <w:rsid w:val="004F2E06"/>
    <w:rsid w:val="004F2EA1"/>
    <w:rsid w:val="004F34A6"/>
    <w:rsid w:val="004F34C0"/>
    <w:rsid w:val="004F3845"/>
    <w:rsid w:val="004F3B1B"/>
    <w:rsid w:val="004F3D35"/>
    <w:rsid w:val="004F3DAC"/>
    <w:rsid w:val="004F3DDA"/>
    <w:rsid w:val="004F45DB"/>
    <w:rsid w:val="004F4650"/>
    <w:rsid w:val="004F5057"/>
    <w:rsid w:val="004F50B6"/>
    <w:rsid w:val="004F518F"/>
    <w:rsid w:val="004F52BF"/>
    <w:rsid w:val="004F54DF"/>
    <w:rsid w:val="004F55FB"/>
    <w:rsid w:val="004F57BE"/>
    <w:rsid w:val="004F5808"/>
    <w:rsid w:val="004F5EBD"/>
    <w:rsid w:val="004F6241"/>
    <w:rsid w:val="004F63A7"/>
    <w:rsid w:val="004F652B"/>
    <w:rsid w:val="004F6538"/>
    <w:rsid w:val="004F6577"/>
    <w:rsid w:val="004F65E2"/>
    <w:rsid w:val="004F6645"/>
    <w:rsid w:val="004F6940"/>
    <w:rsid w:val="004F6D5F"/>
    <w:rsid w:val="004F7054"/>
    <w:rsid w:val="0050117A"/>
    <w:rsid w:val="005017FD"/>
    <w:rsid w:val="00501B64"/>
    <w:rsid w:val="005022A5"/>
    <w:rsid w:val="0050244C"/>
    <w:rsid w:val="0050254A"/>
    <w:rsid w:val="00502987"/>
    <w:rsid w:val="00502D9A"/>
    <w:rsid w:val="00503269"/>
    <w:rsid w:val="005033E4"/>
    <w:rsid w:val="00503FCE"/>
    <w:rsid w:val="005045EE"/>
    <w:rsid w:val="005047A5"/>
    <w:rsid w:val="00504DFD"/>
    <w:rsid w:val="0050514C"/>
    <w:rsid w:val="005054EB"/>
    <w:rsid w:val="0050554B"/>
    <w:rsid w:val="0050563E"/>
    <w:rsid w:val="00505640"/>
    <w:rsid w:val="00505953"/>
    <w:rsid w:val="0050606F"/>
    <w:rsid w:val="0050623E"/>
    <w:rsid w:val="005064C7"/>
    <w:rsid w:val="0050652D"/>
    <w:rsid w:val="00506B99"/>
    <w:rsid w:val="00506D1E"/>
    <w:rsid w:val="00507695"/>
    <w:rsid w:val="00507794"/>
    <w:rsid w:val="00507955"/>
    <w:rsid w:val="00507B41"/>
    <w:rsid w:val="0051026B"/>
    <w:rsid w:val="0051081D"/>
    <w:rsid w:val="00511218"/>
    <w:rsid w:val="00511381"/>
    <w:rsid w:val="00511926"/>
    <w:rsid w:val="005119B0"/>
    <w:rsid w:val="0051294D"/>
    <w:rsid w:val="00512AAD"/>
    <w:rsid w:val="00512B79"/>
    <w:rsid w:val="00512E97"/>
    <w:rsid w:val="0051366B"/>
    <w:rsid w:val="00513C70"/>
    <w:rsid w:val="0051425B"/>
    <w:rsid w:val="0051518B"/>
    <w:rsid w:val="0051526C"/>
    <w:rsid w:val="005153EA"/>
    <w:rsid w:val="00515600"/>
    <w:rsid w:val="005166B9"/>
    <w:rsid w:val="00516B73"/>
    <w:rsid w:val="00516D0C"/>
    <w:rsid w:val="00517B0B"/>
    <w:rsid w:val="00517BEB"/>
    <w:rsid w:val="00517DBD"/>
    <w:rsid w:val="005207BA"/>
    <w:rsid w:val="005215B8"/>
    <w:rsid w:val="00521EE8"/>
    <w:rsid w:val="00521F48"/>
    <w:rsid w:val="005223DB"/>
    <w:rsid w:val="00522B8C"/>
    <w:rsid w:val="00522E43"/>
    <w:rsid w:val="00522ED0"/>
    <w:rsid w:val="005233C7"/>
    <w:rsid w:val="00523CD7"/>
    <w:rsid w:val="00524380"/>
    <w:rsid w:val="00524399"/>
    <w:rsid w:val="00524733"/>
    <w:rsid w:val="00524C41"/>
    <w:rsid w:val="00525440"/>
    <w:rsid w:val="00525B4C"/>
    <w:rsid w:val="00525CA8"/>
    <w:rsid w:val="0052606D"/>
    <w:rsid w:val="005263DD"/>
    <w:rsid w:val="00526DCD"/>
    <w:rsid w:val="00526ECE"/>
    <w:rsid w:val="0052705C"/>
    <w:rsid w:val="005271A3"/>
    <w:rsid w:val="00527AFB"/>
    <w:rsid w:val="00527C88"/>
    <w:rsid w:val="00530053"/>
    <w:rsid w:val="005302B4"/>
    <w:rsid w:val="005313E7"/>
    <w:rsid w:val="0053160A"/>
    <w:rsid w:val="00531873"/>
    <w:rsid w:val="00532212"/>
    <w:rsid w:val="005325FF"/>
    <w:rsid w:val="00532613"/>
    <w:rsid w:val="0053299A"/>
    <w:rsid w:val="00532CB6"/>
    <w:rsid w:val="00532FF9"/>
    <w:rsid w:val="00533353"/>
    <w:rsid w:val="0053357A"/>
    <w:rsid w:val="00533846"/>
    <w:rsid w:val="00533EC5"/>
    <w:rsid w:val="005349C7"/>
    <w:rsid w:val="00534EC1"/>
    <w:rsid w:val="00535589"/>
    <w:rsid w:val="00535840"/>
    <w:rsid w:val="005360F4"/>
    <w:rsid w:val="00536320"/>
    <w:rsid w:val="00536B26"/>
    <w:rsid w:val="0053724C"/>
    <w:rsid w:val="00537547"/>
    <w:rsid w:val="005375FE"/>
    <w:rsid w:val="0053798F"/>
    <w:rsid w:val="00537A04"/>
    <w:rsid w:val="00540FD4"/>
    <w:rsid w:val="00541029"/>
    <w:rsid w:val="00541C1F"/>
    <w:rsid w:val="00541CE7"/>
    <w:rsid w:val="005421B9"/>
    <w:rsid w:val="00543308"/>
    <w:rsid w:val="0054341C"/>
    <w:rsid w:val="0054342D"/>
    <w:rsid w:val="005434F2"/>
    <w:rsid w:val="005437A1"/>
    <w:rsid w:val="00543BA5"/>
    <w:rsid w:val="00543CAF"/>
    <w:rsid w:val="00543EE7"/>
    <w:rsid w:val="00544182"/>
    <w:rsid w:val="0054420D"/>
    <w:rsid w:val="005447B5"/>
    <w:rsid w:val="00544E78"/>
    <w:rsid w:val="0054509E"/>
    <w:rsid w:val="005450BD"/>
    <w:rsid w:val="005452C7"/>
    <w:rsid w:val="005454EA"/>
    <w:rsid w:val="00545637"/>
    <w:rsid w:val="00545712"/>
    <w:rsid w:val="00545DBB"/>
    <w:rsid w:val="0054614D"/>
    <w:rsid w:val="00546509"/>
    <w:rsid w:val="00546E71"/>
    <w:rsid w:val="00547128"/>
    <w:rsid w:val="0054718C"/>
    <w:rsid w:val="005471E4"/>
    <w:rsid w:val="00547E5A"/>
    <w:rsid w:val="00547FA7"/>
    <w:rsid w:val="00547FE9"/>
    <w:rsid w:val="0055032A"/>
    <w:rsid w:val="00550435"/>
    <w:rsid w:val="00550E09"/>
    <w:rsid w:val="00550FE9"/>
    <w:rsid w:val="00551528"/>
    <w:rsid w:val="0055166C"/>
    <w:rsid w:val="00552A88"/>
    <w:rsid w:val="00552BB2"/>
    <w:rsid w:val="00552D85"/>
    <w:rsid w:val="00553133"/>
    <w:rsid w:val="0055336A"/>
    <w:rsid w:val="005536AB"/>
    <w:rsid w:val="0055375D"/>
    <w:rsid w:val="00553EDF"/>
    <w:rsid w:val="0055421B"/>
    <w:rsid w:val="005547C3"/>
    <w:rsid w:val="00554F25"/>
    <w:rsid w:val="005551B5"/>
    <w:rsid w:val="0055584C"/>
    <w:rsid w:val="00555BFA"/>
    <w:rsid w:val="00555C68"/>
    <w:rsid w:val="0055622B"/>
    <w:rsid w:val="005565D6"/>
    <w:rsid w:val="0055677C"/>
    <w:rsid w:val="0055683E"/>
    <w:rsid w:val="00556866"/>
    <w:rsid w:val="0055716F"/>
    <w:rsid w:val="005577B3"/>
    <w:rsid w:val="00557896"/>
    <w:rsid w:val="005603D0"/>
    <w:rsid w:val="00560568"/>
    <w:rsid w:val="00560D09"/>
    <w:rsid w:val="005610B4"/>
    <w:rsid w:val="0056145E"/>
    <w:rsid w:val="00561583"/>
    <w:rsid w:val="005623BC"/>
    <w:rsid w:val="00562707"/>
    <w:rsid w:val="00562B9C"/>
    <w:rsid w:val="00563778"/>
    <w:rsid w:val="00564079"/>
    <w:rsid w:val="0056438B"/>
    <w:rsid w:val="00564543"/>
    <w:rsid w:val="00564B69"/>
    <w:rsid w:val="00564BA8"/>
    <w:rsid w:val="00564CD5"/>
    <w:rsid w:val="00564E74"/>
    <w:rsid w:val="0056510B"/>
    <w:rsid w:val="00565755"/>
    <w:rsid w:val="00565B00"/>
    <w:rsid w:val="00565CAB"/>
    <w:rsid w:val="005662CD"/>
    <w:rsid w:val="00566A3B"/>
    <w:rsid w:val="00566DAE"/>
    <w:rsid w:val="00566EAE"/>
    <w:rsid w:val="00567190"/>
    <w:rsid w:val="00567642"/>
    <w:rsid w:val="00567879"/>
    <w:rsid w:val="00567D00"/>
    <w:rsid w:val="005703C2"/>
    <w:rsid w:val="00570886"/>
    <w:rsid w:val="005709E6"/>
    <w:rsid w:val="00571348"/>
    <w:rsid w:val="00571731"/>
    <w:rsid w:val="00571995"/>
    <w:rsid w:val="00571C34"/>
    <w:rsid w:val="00572390"/>
    <w:rsid w:val="00572733"/>
    <w:rsid w:val="00572B66"/>
    <w:rsid w:val="00572E4A"/>
    <w:rsid w:val="00573BA4"/>
    <w:rsid w:val="00573E02"/>
    <w:rsid w:val="005742EF"/>
    <w:rsid w:val="005745D1"/>
    <w:rsid w:val="00574C29"/>
    <w:rsid w:val="00574DA1"/>
    <w:rsid w:val="0057531F"/>
    <w:rsid w:val="00575335"/>
    <w:rsid w:val="0057565C"/>
    <w:rsid w:val="00575688"/>
    <w:rsid w:val="00575886"/>
    <w:rsid w:val="00575D3E"/>
    <w:rsid w:val="005760CB"/>
    <w:rsid w:val="00576330"/>
    <w:rsid w:val="00576361"/>
    <w:rsid w:val="005764B9"/>
    <w:rsid w:val="005766B8"/>
    <w:rsid w:val="00576C82"/>
    <w:rsid w:val="0057700E"/>
    <w:rsid w:val="00577A74"/>
    <w:rsid w:val="00580131"/>
    <w:rsid w:val="005801B1"/>
    <w:rsid w:val="0058074D"/>
    <w:rsid w:val="00580B3C"/>
    <w:rsid w:val="005810CB"/>
    <w:rsid w:val="00581138"/>
    <w:rsid w:val="0058142D"/>
    <w:rsid w:val="00581465"/>
    <w:rsid w:val="00581487"/>
    <w:rsid w:val="0058168D"/>
    <w:rsid w:val="0058192B"/>
    <w:rsid w:val="005819A6"/>
    <w:rsid w:val="005819C4"/>
    <w:rsid w:val="00582901"/>
    <w:rsid w:val="00582BFF"/>
    <w:rsid w:val="00582C92"/>
    <w:rsid w:val="00582CCB"/>
    <w:rsid w:val="0058337C"/>
    <w:rsid w:val="005835AB"/>
    <w:rsid w:val="0058383F"/>
    <w:rsid w:val="00583EA8"/>
    <w:rsid w:val="00583F9C"/>
    <w:rsid w:val="00584123"/>
    <w:rsid w:val="00584252"/>
    <w:rsid w:val="00584DD9"/>
    <w:rsid w:val="00585D66"/>
    <w:rsid w:val="00585E22"/>
    <w:rsid w:val="0058621A"/>
    <w:rsid w:val="00586232"/>
    <w:rsid w:val="005863F8"/>
    <w:rsid w:val="0058642C"/>
    <w:rsid w:val="00586C98"/>
    <w:rsid w:val="005870EC"/>
    <w:rsid w:val="00587732"/>
    <w:rsid w:val="00587BC5"/>
    <w:rsid w:val="00587DED"/>
    <w:rsid w:val="00587F82"/>
    <w:rsid w:val="00590206"/>
    <w:rsid w:val="00590BC5"/>
    <w:rsid w:val="00590C4C"/>
    <w:rsid w:val="00590C91"/>
    <w:rsid w:val="005910C0"/>
    <w:rsid w:val="00591871"/>
    <w:rsid w:val="00591DA3"/>
    <w:rsid w:val="00592049"/>
    <w:rsid w:val="00592062"/>
    <w:rsid w:val="0059242A"/>
    <w:rsid w:val="00592773"/>
    <w:rsid w:val="0059295D"/>
    <w:rsid w:val="00592972"/>
    <w:rsid w:val="00592EE5"/>
    <w:rsid w:val="00593240"/>
    <w:rsid w:val="00593526"/>
    <w:rsid w:val="00593EFD"/>
    <w:rsid w:val="00594370"/>
    <w:rsid w:val="00594EAD"/>
    <w:rsid w:val="00596076"/>
    <w:rsid w:val="0059607C"/>
    <w:rsid w:val="0059627D"/>
    <w:rsid w:val="0059641A"/>
    <w:rsid w:val="00596B38"/>
    <w:rsid w:val="00596F12"/>
    <w:rsid w:val="00596F58"/>
    <w:rsid w:val="0059711E"/>
    <w:rsid w:val="005973EF"/>
    <w:rsid w:val="0059768D"/>
    <w:rsid w:val="00597732"/>
    <w:rsid w:val="005977EA"/>
    <w:rsid w:val="005979E4"/>
    <w:rsid w:val="00597D5D"/>
    <w:rsid w:val="005A024C"/>
    <w:rsid w:val="005A0E78"/>
    <w:rsid w:val="005A11F1"/>
    <w:rsid w:val="005A182F"/>
    <w:rsid w:val="005A1906"/>
    <w:rsid w:val="005A1D28"/>
    <w:rsid w:val="005A1D56"/>
    <w:rsid w:val="005A1E67"/>
    <w:rsid w:val="005A2592"/>
    <w:rsid w:val="005A2B18"/>
    <w:rsid w:val="005A2EAB"/>
    <w:rsid w:val="005A30E5"/>
    <w:rsid w:val="005A3C43"/>
    <w:rsid w:val="005A3D14"/>
    <w:rsid w:val="005A3D40"/>
    <w:rsid w:val="005A3EA1"/>
    <w:rsid w:val="005A3FAD"/>
    <w:rsid w:val="005A40CA"/>
    <w:rsid w:val="005A4392"/>
    <w:rsid w:val="005A48C2"/>
    <w:rsid w:val="005A48FB"/>
    <w:rsid w:val="005A49DA"/>
    <w:rsid w:val="005A4FE3"/>
    <w:rsid w:val="005A545C"/>
    <w:rsid w:val="005A573C"/>
    <w:rsid w:val="005A5858"/>
    <w:rsid w:val="005A5BA0"/>
    <w:rsid w:val="005A5F46"/>
    <w:rsid w:val="005A627D"/>
    <w:rsid w:val="005A6504"/>
    <w:rsid w:val="005A652E"/>
    <w:rsid w:val="005A66F5"/>
    <w:rsid w:val="005A6893"/>
    <w:rsid w:val="005A6B07"/>
    <w:rsid w:val="005A7115"/>
    <w:rsid w:val="005A722B"/>
    <w:rsid w:val="005A7256"/>
    <w:rsid w:val="005A72CB"/>
    <w:rsid w:val="005A7ABD"/>
    <w:rsid w:val="005B0112"/>
    <w:rsid w:val="005B07AE"/>
    <w:rsid w:val="005B0B03"/>
    <w:rsid w:val="005B1325"/>
    <w:rsid w:val="005B1AA0"/>
    <w:rsid w:val="005B1CC0"/>
    <w:rsid w:val="005B2337"/>
    <w:rsid w:val="005B2391"/>
    <w:rsid w:val="005B24C7"/>
    <w:rsid w:val="005B2518"/>
    <w:rsid w:val="005B35BD"/>
    <w:rsid w:val="005B460C"/>
    <w:rsid w:val="005B4C64"/>
    <w:rsid w:val="005B4FAD"/>
    <w:rsid w:val="005B5738"/>
    <w:rsid w:val="005B5DC6"/>
    <w:rsid w:val="005B62D5"/>
    <w:rsid w:val="005B640D"/>
    <w:rsid w:val="005B65D9"/>
    <w:rsid w:val="005B703D"/>
    <w:rsid w:val="005B7481"/>
    <w:rsid w:val="005B782C"/>
    <w:rsid w:val="005B798F"/>
    <w:rsid w:val="005B7A9D"/>
    <w:rsid w:val="005C01B8"/>
    <w:rsid w:val="005C0244"/>
    <w:rsid w:val="005C0C7D"/>
    <w:rsid w:val="005C0F76"/>
    <w:rsid w:val="005C0FF6"/>
    <w:rsid w:val="005C109F"/>
    <w:rsid w:val="005C1428"/>
    <w:rsid w:val="005C1709"/>
    <w:rsid w:val="005C19D1"/>
    <w:rsid w:val="005C1A81"/>
    <w:rsid w:val="005C1B29"/>
    <w:rsid w:val="005C2AA3"/>
    <w:rsid w:val="005C30E7"/>
    <w:rsid w:val="005C3267"/>
    <w:rsid w:val="005C32B1"/>
    <w:rsid w:val="005C3424"/>
    <w:rsid w:val="005C37D3"/>
    <w:rsid w:val="005C3964"/>
    <w:rsid w:val="005C429C"/>
    <w:rsid w:val="005C4554"/>
    <w:rsid w:val="005C461E"/>
    <w:rsid w:val="005C4B26"/>
    <w:rsid w:val="005C4E74"/>
    <w:rsid w:val="005C51A4"/>
    <w:rsid w:val="005C5458"/>
    <w:rsid w:val="005C54C1"/>
    <w:rsid w:val="005C56D1"/>
    <w:rsid w:val="005C57D2"/>
    <w:rsid w:val="005C585C"/>
    <w:rsid w:val="005C590A"/>
    <w:rsid w:val="005C5BEA"/>
    <w:rsid w:val="005C6CFE"/>
    <w:rsid w:val="005C6D69"/>
    <w:rsid w:val="005C70D1"/>
    <w:rsid w:val="005C7A49"/>
    <w:rsid w:val="005D0035"/>
    <w:rsid w:val="005D01DA"/>
    <w:rsid w:val="005D052A"/>
    <w:rsid w:val="005D0798"/>
    <w:rsid w:val="005D0A91"/>
    <w:rsid w:val="005D1304"/>
    <w:rsid w:val="005D17D6"/>
    <w:rsid w:val="005D23CD"/>
    <w:rsid w:val="005D2559"/>
    <w:rsid w:val="005D25AB"/>
    <w:rsid w:val="005D2B4B"/>
    <w:rsid w:val="005D3021"/>
    <w:rsid w:val="005D3FF3"/>
    <w:rsid w:val="005D470E"/>
    <w:rsid w:val="005D4CD8"/>
    <w:rsid w:val="005D54B5"/>
    <w:rsid w:val="005D585D"/>
    <w:rsid w:val="005D59BC"/>
    <w:rsid w:val="005D630F"/>
    <w:rsid w:val="005D7188"/>
    <w:rsid w:val="005D782D"/>
    <w:rsid w:val="005D795A"/>
    <w:rsid w:val="005D7A4A"/>
    <w:rsid w:val="005D7ED7"/>
    <w:rsid w:val="005E0110"/>
    <w:rsid w:val="005E01BA"/>
    <w:rsid w:val="005E027E"/>
    <w:rsid w:val="005E05A9"/>
    <w:rsid w:val="005E081B"/>
    <w:rsid w:val="005E0941"/>
    <w:rsid w:val="005E09AF"/>
    <w:rsid w:val="005E106E"/>
    <w:rsid w:val="005E12E8"/>
    <w:rsid w:val="005E1EAC"/>
    <w:rsid w:val="005E21D9"/>
    <w:rsid w:val="005E255C"/>
    <w:rsid w:val="005E2EBA"/>
    <w:rsid w:val="005E2EF5"/>
    <w:rsid w:val="005E3245"/>
    <w:rsid w:val="005E3289"/>
    <w:rsid w:val="005E39D5"/>
    <w:rsid w:val="005E4103"/>
    <w:rsid w:val="005E44B1"/>
    <w:rsid w:val="005E498F"/>
    <w:rsid w:val="005E4F25"/>
    <w:rsid w:val="005E5010"/>
    <w:rsid w:val="005E5E8A"/>
    <w:rsid w:val="005E5FE7"/>
    <w:rsid w:val="005E63AD"/>
    <w:rsid w:val="005E65D3"/>
    <w:rsid w:val="005E6BC9"/>
    <w:rsid w:val="005E71AA"/>
    <w:rsid w:val="005E733C"/>
    <w:rsid w:val="005E763D"/>
    <w:rsid w:val="005E7750"/>
    <w:rsid w:val="005E7B81"/>
    <w:rsid w:val="005F00B8"/>
    <w:rsid w:val="005F0C99"/>
    <w:rsid w:val="005F0E75"/>
    <w:rsid w:val="005F11AC"/>
    <w:rsid w:val="005F1738"/>
    <w:rsid w:val="005F1753"/>
    <w:rsid w:val="005F1EC7"/>
    <w:rsid w:val="005F2974"/>
    <w:rsid w:val="005F2AAA"/>
    <w:rsid w:val="005F2F48"/>
    <w:rsid w:val="005F2F98"/>
    <w:rsid w:val="005F3369"/>
    <w:rsid w:val="005F34E1"/>
    <w:rsid w:val="005F374E"/>
    <w:rsid w:val="005F37EB"/>
    <w:rsid w:val="005F3882"/>
    <w:rsid w:val="005F3974"/>
    <w:rsid w:val="005F3F01"/>
    <w:rsid w:val="005F407B"/>
    <w:rsid w:val="005F4567"/>
    <w:rsid w:val="005F49AC"/>
    <w:rsid w:val="005F4B4C"/>
    <w:rsid w:val="005F5680"/>
    <w:rsid w:val="005F59CB"/>
    <w:rsid w:val="005F5E41"/>
    <w:rsid w:val="005F5E6E"/>
    <w:rsid w:val="005F621A"/>
    <w:rsid w:val="005F64B8"/>
    <w:rsid w:val="005F6533"/>
    <w:rsid w:val="005F6828"/>
    <w:rsid w:val="005F692B"/>
    <w:rsid w:val="005F6C35"/>
    <w:rsid w:val="005F6E6C"/>
    <w:rsid w:val="005F71A1"/>
    <w:rsid w:val="005F72A4"/>
    <w:rsid w:val="005F7766"/>
    <w:rsid w:val="005F7769"/>
    <w:rsid w:val="005F7817"/>
    <w:rsid w:val="00600096"/>
    <w:rsid w:val="006000C1"/>
    <w:rsid w:val="006000EE"/>
    <w:rsid w:val="0060054A"/>
    <w:rsid w:val="00600D25"/>
    <w:rsid w:val="0060127E"/>
    <w:rsid w:val="0060148C"/>
    <w:rsid w:val="00601512"/>
    <w:rsid w:val="00601708"/>
    <w:rsid w:val="00601B83"/>
    <w:rsid w:val="0060214E"/>
    <w:rsid w:val="00602189"/>
    <w:rsid w:val="006021A1"/>
    <w:rsid w:val="006024CC"/>
    <w:rsid w:val="00602624"/>
    <w:rsid w:val="00602930"/>
    <w:rsid w:val="00603793"/>
    <w:rsid w:val="00603884"/>
    <w:rsid w:val="00603BCB"/>
    <w:rsid w:val="00603D9F"/>
    <w:rsid w:val="006040CE"/>
    <w:rsid w:val="006044F6"/>
    <w:rsid w:val="00604647"/>
    <w:rsid w:val="00604BED"/>
    <w:rsid w:val="00604F6D"/>
    <w:rsid w:val="0060504C"/>
    <w:rsid w:val="00605152"/>
    <w:rsid w:val="00605367"/>
    <w:rsid w:val="0060560F"/>
    <w:rsid w:val="00605C28"/>
    <w:rsid w:val="006062AE"/>
    <w:rsid w:val="006063F3"/>
    <w:rsid w:val="006064C2"/>
    <w:rsid w:val="006067D5"/>
    <w:rsid w:val="00607072"/>
    <w:rsid w:val="006073F9"/>
    <w:rsid w:val="00607451"/>
    <w:rsid w:val="0061038E"/>
    <w:rsid w:val="00610489"/>
    <w:rsid w:val="00610C46"/>
    <w:rsid w:val="006112FE"/>
    <w:rsid w:val="00611309"/>
    <w:rsid w:val="0061151D"/>
    <w:rsid w:val="00611978"/>
    <w:rsid w:val="00613668"/>
    <w:rsid w:val="00613723"/>
    <w:rsid w:val="0061383D"/>
    <w:rsid w:val="00613E70"/>
    <w:rsid w:val="00614248"/>
    <w:rsid w:val="006143D8"/>
    <w:rsid w:val="006144FE"/>
    <w:rsid w:val="00614814"/>
    <w:rsid w:val="00614CFA"/>
    <w:rsid w:val="00614F6C"/>
    <w:rsid w:val="006152C1"/>
    <w:rsid w:val="006152F4"/>
    <w:rsid w:val="00615315"/>
    <w:rsid w:val="0061546E"/>
    <w:rsid w:val="0061547C"/>
    <w:rsid w:val="006159F4"/>
    <w:rsid w:val="00615D2F"/>
    <w:rsid w:val="00615FB8"/>
    <w:rsid w:val="00616632"/>
    <w:rsid w:val="0061697A"/>
    <w:rsid w:val="00616A12"/>
    <w:rsid w:val="00616B0F"/>
    <w:rsid w:val="00616CAE"/>
    <w:rsid w:val="00616DFC"/>
    <w:rsid w:val="00617686"/>
    <w:rsid w:val="00617715"/>
    <w:rsid w:val="006178FB"/>
    <w:rsid w:val="00620579"/>
    <w:rsid w:val="00620659"/>
    <w:rsid w:val="00620DED"/>
    <w:rsid w:val="00620E1E"/>
    <w:rsid w:val="00621127"/>
    <w:rsid w:val="00621744"/>
    <w:rsid w:val="0062180A"/>
    <w:rsid w:val="00621AB3"/>
    <w:rsid w:val="00621DE5"/>
    <w:rsid w:val="00621F97"/>
    <w:rsid w:val="006229B6"/>
    <w:rsid w:val="00622E9C"/>
    <w:rsid w:val="0062306B"/>
    <w:rsid w:val="00623662"/>
    <w:rsid w:val="006237A8"/>
    <w:rsid w:val="0062423E"/>
    <w:rsid w:val="0062456A"/>
    <w:rsid w:val="00624586"/>
    <w:rsid w:val="006247EA"/>
    <w:rsid w:val="00625BEF"/>
    <w:rsid w:val="00625C26"/>
    <w:rsid w:val="00625C35"/>
    <w:rsid w:val="006260F9"/>
    <w:rsid w:val="00626238"/>
    <w:rsid w:val="0062629E"/>
    <w:rsid w:val="0062642B"/>
    <w:rsid w:val="00626545"/>
    <w:rsid w:val="006269FD"/>
    <w:rsid w:val="00626B57"/>
    <w:rsid w:val="00627062"/>
    <w:rsid w:val="00627AA4"/>
    <w:rsid w:val="006306BA"/>
    <w:rsid w:val="00630709"/>
    <w:rsid w:val="00630780"/>
    <w:rsid w:val="006308CB"/>
    <w:rsid w:val="0063197B"/>
    <w:rsid w:val="00631D86"/>
    <w:rsid w:val="00632130"/>
    <w:rsid w:val="006321C5"/>
    <w:rsid w:val="00632584"/>
    <w:rsid w:val="00632AF2"/>
    <w:rsid w:val="00632BC9"/>
    <w:rsid w:val="00632D90"/>
    <w:rsid w:val="00632DB6"/>
    <w:rsid w:val="00634027"/>
    <w:rsid w:val="00635030"/>
    <w:rsid w:val="0063507F"/>
    <w:rsid w:val="00635391"/>
    <w:rsid w:val="00635731"/>
    <w:rsid w:val="0063590D"/>
    <w:rsid w:val="00635D1C"/>
    <w:rsid w:val="00635E51"/>
    <w:rsid w:val="006361D3"/>
    <w:rsid w:val="006365AC"/>
    <w:rsid w:val="0063665A"/>
    <w:rsid w:val="0063703E"/>
    <w:rsid w:val="00637191"/>
    <w:rsid w:val="0063763E"/>
    <w:rsid w:val="00637D45"/>
    <w:rsid w:val="00637F1B"/>
    <w:rsid w:val="00640575"/>
    <w:rsid w:val="00640AAE"/>
    <w:rsid w:val="00640FD3"/>
    <w:rsid w:val="006415F5"/>
    <w:rsid w:val="00641767"/>
    <w:rsid w:val="00641B52"/>
    <w:rsid w:val="00641D81"/>
    <w:rsid w:val="00641F15"/>
    <w:rsid w:val="00641F6B"/>
    <w:rsid w:val="0064261A"/>
    <w:rsid w:val="0064296D"/>
    <w:rsid w:val="00642DB3"/>
    <w:rsid w:val="00643154"/>
    <w:rsid w:val="006431FE"/>
    <w:rsid w:val="0064327A"/>
    <w:rsid w:val="006433DF"/>
    <w:rsid w:val="00643F02"/>
    <w:rsid w:val="00644005"/>
    <w:rsid w:val="0064482F"/>
    <w:rsid w:val="006452D7"/>
    <w:rsid w:val="00645369"/>
    <w:rsid w:val="00645620"/>
    <w:rsid w:val="00645AE9"/>
    <w:rsid w:val="00645CF7"/>
    <w:rsid w:val="00645F40"/>
    <w:rsid w:val="0064610A"/>
    <w:rsid w:val="0064638D"/>
    <w:rsid w:val="0064663B"/>
    <w:rsid w:val="006469E1"/>
    <w:rsid w:val="00646D2F"/>
    <w:rsid w:val="00646EC1"/>
    <w:rsid w:val="00647191"/>
    <w:rsid w:val="006478A7"/>
    <w:rsid w:val="00650E1D"/>
    <w:rsid w:val="006510ED"/>
    <w:rsid w:val="00651433"/>
    <w:rsid w:val="006517ED"/>
    <w:rsid w:val="00651927"/>
    <w:rsid w:val="006519B2"/>
    <w:rsid w:val="006520E5"/>
    <w:rsid w:val="006526AB"/>
    <w:rsid w:val="00652D49"/>
    <w:rsid w:val="00653487"/>
    <w:rsid w:val="006534FC"/>
    <w:rsid w:val="006536F7"/>
    <w:rsid w:val="006537D5"/>
    <w:rsid w:val="00653A77"/>
    <w:rsid w:val="00653D82"/>
    <w:rsid w:val="00654210"/>
    <w:rsid w:val="006546D8"/>
    <w:rsid w:val="00654EB1"/>
    <w:rsid w:val="006550D4"/>
    <w:rsid w:val="0065517F"/>
    <w:rsid w:val="006560BB"/>
    <w:rsid w:val="006567D5"/>
    <w:rsid w:val="00656957"/>
    <w:rsid w:val="00656E49"/>
    <w:rsid w:val="006579CD"/>
    <w:rsid w:val="00657F5D"/>
    <w:rsid w:val="00660871"/>
    <w:rsid w:val="00660C6A"/>
    <w:rsid w:val="00660CB5"/>
    <w:rsid w:val="006613E9"/>
    <w:rsid w:val="006613FE"/>
    <w:rsid w:val="00661A42"/>
    <w:rsid w:val="00662594"/>
    <w:rsid w:val="0066264D"/>
    <w:rsid w:val="006626B6"/>
    <w:rsid w:val="00662742"/>
    <w:rsid w:val="0066279D"/>
    <w:rsid w:val="00663414"/>
    <w:rsid w:val="00663C43"/>
    <w:rsid w:val="006644B2"/>
    <w:rsid w:val="00664E38"/>
    <w:rsid w:val="006651B1"/>
    <w:rsid w:val="00665777"/>
    <w:rsid w:val="006658C8"/>
    <w:rsid w:val="006658F5"/>
    <w:rsid w:val="00665B89"/>
    <w:rsid w:val="00665C9B"/>
    <w:rsid w:val="006663CB"/>
    <w:rsid w:val="006663E2"/>
    <w:rsid w:val="00666680"/>
    <w:rsid w:val="0066669B"/>
    <w:rsid w:val="00666840"/>
    <w:rsid w:val="00666C9D"/>
    <w:rsid w:val="0067008F"/>
    <w:rsid w:val="006703A0"/>
    <w:rsid w:val="00670432"/>
    <w:rsid w:val="0067109C"/>
    <w:rsid w:val="006710A1"/>
    <w:rsid w:val="006717AD"/>
    <w:rsid w:val="00671B6C"/>
    <w:rsid w:val="00671E30"/>
    <w:rsid w:val="00671F1C"/>
    <w:rsid w:val="0067207D"/>
    <w:rsid w:val="00672217"/>
    <w:rsid w:val="0067231B"/>
    <w:rsid w:val="006728E3"/>
    <w:rsid w:val="00672B55"/>
    <w:rsid w:val="00673134"/>
    <w:rsid w:val="0067381B"/>
    <w:rsid w:val="00673964"/>
    <w:rsid w:val="00673A24"/>
    <w:rsid w:val="00673F59"/>
    <w:rsid w:val="00673F62"/>
    <w:rsid w:val="0067451E"/>
    <w:rsid w:val="006748D3"/>
    <w:rsid w:val="0067557D"/>
    <w:rsid w:val="00675DD2"/>
    <w:rsid w:val="00676133"/>
    <w:rsid w:val="0067617D"/>
    <w:rsid w:val="00676189"/>
    <w:rsid w:val="00676396"/>
    <w:rsid w:val="00676FD3"/>
    <w:rsid w:val="0067753B"/>
    <w:rsid w:val="00677AE2"/>
    <w:rsid w:val="00677E9C"/>
    <w:rsid w:val="0068035D"/>
    <w:rsid w:val="00680402"/>
    <w:rsid w:val="00681A16"/>
    <w:rsid w:val="00681A88"/>
    <w:rsid w:val="00681AAB"/>
    <w:rsid w:val="00681B77"/>
    <w:rsid w:val="00681BA9"/>
    <w:rsid w:val="00681BAC"/>
    <w:rsid w:val="00682774"/>
    <w:rsid w:val="006827DB"/>
    <w:rsid w:val="00682925"/>
    <w:rsid w:val="00682B09"/>
    <w:rsid w:val="00682C33"/>
    <w:rsid w:val="00682D56"/>
    <w:rsid w:val="00682DEB"/>
    <w:rsid w:val="006837DF"/>
    <w:rsid w:val="00683B03"/>
    <w:rsid w:val="00683CB2"/>
    <w:rsid w:val="00683F32"/>
    <w:rsid w:val="00684120"/>
    <w:rsid w:val="00684314"/>
    <w:rsid w:val="0068466C"/>
    <w:rsid w:val="00684845"/>
    <w:rsid w:val="006851C0"/>
    <w:rsid w:val="006855DF"/>
    <w:rsid w:val="006855F8"/>
    <w:rsid w:val="00685678"/>
    <w:rsid w:val="00685771"/>
    <w:rsid w:val="00685926"/>
    <w:rsid w:val="00686BE2"/>
    <w:rsid w:val="006870CF"/>
    <w:rsid w:val="00687321"/>
    <w:rsid w:val="006874B5"/>
    <w:rsid w:val="006878FC"/>
    <w:rsid w:val="00687AB5"/>
    <w:rsid w:val="00687DC5"/>
    <w:rsid w:val="0069001F"/>
    <w:rsid w:val="00690579"/>
    <w:rsid w:val="00690898"/>
    <w:rsid w:val="00691532"/>
    <w:rsid w:val="00691746"/>
    <w:rsid w:val="00691E72"/>
    <w:rsid w:val="0069223F"/>
    <w:rsid w:val="006930CA"/>
    <w:rsid w:val="00693C68"/>
    <w:rsid w:val="0069405F"/>
    <w:rsid w:val="0069439E"/>
    <w:rsid w:val="00694939"/>
    <w:rsid w:val="00694983"/>
    <w:rsid w:val="00695217"/>
    <w:rsid w:val="00695880"/>
    <w:rsid w:val="00695DA1"/>
    <w:rsid w:val="00695E3A"/>
    <w:rsid w:val="00695EF3"/>
    <w:rsid w:val="006967AD"/>
    <w:rsid w:val="00696A4B"/>
    <w:rsid w:val="00697050"/>
    <w:rsid w:val="00697339"/>
    <w:rsid w:val="006973C4"/>
    <w:rsid w:val="006974FB"/>
    <w:rsid w:val="00697570"/>
    <w:rsid w:val="00697B2C"/>
    <w:rsid w:val="006A087C"/>
    <w:rsid w:val="006A0B77"/>
    <w:rsid w:val="006A1511"/>
    <w:rsid w:val="006A181B"/>
    <w:rsid w:val="006A187D"/>
    <w:rsid w:val="006A197D"/>
    <w:rsid w:val="006A1B46"/>
    <w:rsid w:val="006A1C62"/>
    <w:rsid w:val="006A1C9C"/>
    <w:rsid w:val="006A1EE3"/>
    <w:rsid w:val="006A20F1"/>
    <w:rsid w:val="006A231B"/>
    <w:rsid w:val="006A2A0E"/>
    <w:rsid w:val="006A2AC6"/>
    <w:rsid w:val="006A32D6"/>
    <w:rsid w:val="006A33F7"/>
    <w:rsid w:val="006A3487"/>
    <w:rsid w:val="006A35E1"/>
    <w:rsid w:val="006A3BD6"/>
    <w:rsid w:val="006A416E"/>
    <w:rsid w:val="006A42A5"/>
    <w:rsid w:val="006A4354"/>
    <w:rsid w:val="006A43F3"/>
    <w:rsid w:val="006A4C44"/>
    <w:rsid w:val="006A506C"/>
    <w:rsid w:val="006A545F"/>
    <w:rsid w:val="006A546E"/>
    <w:rsid w:val="006A548B"/>
    <w:rsid w:val="006A5551"/>
    <w:rsid w:val="006A55E4"/>
    <w:rsid w:val="006A5AD5"/>
    <w:rsid w:val="006A5CD6"/>
    <w:rsid w:val="006A5E66"/>
    <w:rsid w:val="006A5EA6"/>
    <w:rsid w:val="006A6212"/>
    <w:rsid w:val="006A633E"/>
    <w:rsid w:val="006A646A"/>
    <w:rsid w:val="006A6576"/>
    <w:rsid w:val="006A6808"/>
    <w:rsid w:val="006A6BE2"/>
    <w:rsid w:val="006A7452"/>
    <w:rsid w:val="006A77BC"/>
    <w:rsid w:val="006A7D57"/>
    <w:rsid w:val="006B0023"/>
    <w:rsid w:val="006B02D4"/>
    <w:rsid w:val="006B038A"/>
    <w:rsid w:val="006B04C0"/>
    <w:rsid w:val="006B0903"/>
    <w:rsid w:val="006B0C61"/>
    <w:rsid w:val="006B132D"/>
    <w:rsid w:val="006B157A"/>
    <w:rsid w:val="006B1797"/>
    <w:rsid w:val="006B1837"/>
    <w:rsid w:val="006B1B00"/>
    <w:rsid w:val="006B1C92"/>
    <w:rsid w:val="006B2145"/>
    <w:rsid w:val="006B260F"/>
    <w:rsid w:val="006B26DD"/>
    <w:rsid w:val="006B2713"/>
    <w:rsid w:val="006B38AA"/>
    <w:rsid w:val="006B3D58"/>
    <w:rsid w:val="006B413F"/>
    <w:rsid w:val="006B4367"/>
    <w:rsid w:val="006B43B4"/>
    <w:rsid w:val="006B45EB"/>
    <w:rsid w:val="006B46C4"/>
    <w:rsid w:val="006B4B5A"/>
    <w:rsid w:val="006B4BC0"/>
    <w:rsid w:val="006B4FFC"/>
    <w:rsid w:val="006B52A1"/>
    <w:rsid w:val="006B5520"/>
    <w:rsid w:val="006B5F5E"/>
    <w:rsid w:val="006B611C"/>
    <w:rsid w:val="006B668B"/>
    <w:rsid w:val="006B69E2"/>
    <w:rsid w:val="006B701B"/>
    <w:rsid w:val="006B711F"/>
    <w:rsid w:val="006B7675"/>
    <w:rsid w:val="006B7752"/>
    <w:rsid w:val="006B788D"/>
    <w:rsid w:val="006B7C3B"/>
    <w:rsid w:val="006B7F54"/>
    <w:rsid w:val="006C0447"/>
    <w:rsid w:val="006C0506"/>
    <w:rsid w:val="006C0554"/>
    <w:rsid w:val="006C06A4"/>
    <w:rsid w:val="006C0A4A"/>
    <w:rsid w:val="006C0CA4"/>
    <w:rsid w:val="006C0F84"/>
    <w:rsid w:val="006C191E"/>
    <w:rsid w:val="006C19F0"/>
    <w:rsid w:val="006C2012"/>
    <w:rsid w:val="006C2315"/>
    <w:rsid w:val="006C2753"/>
    <w:rsid w:val="006C2D0F"/>
    <w:rsid w:val="006C337C"/>
    <w:rsid w:val="006C3412"/>
    <w:rsid w:val="006C3F2C"/>
    <w:rsid w:val="006C429A"/>
    <w:rsid w:val="006C4418"/>
    <w:rsid w:val="006C49BB"/>
    <w:rsid w:val="006C4B92"/>
    <w:rsid w:val="006C5510"/>
    <w:rsid w:val="006C5B28"/>
    <w:rsid w:val="006C5CC4"/>
    <w:rsid w:val="006C61C9"/>
    <w:rsid w:val="006C636B"/>
    <w:rsid w:val="006C6571"/>
    <w:rsid w:val="006C65AA"/>
    <w:rsid w:val="006C6BA8"/>
    <w:rsid w:val="006C70C9"/>
    <w:rsid w:val="006C71A6"/>
    <w:rsid w:val="006C72B4"/>
    <w:rsid w:val="006C7432"/>
    <w:rsid w:val="006C7718"/>
    <w:rsid w:val="006C787F"/>
    <w:rsid w:val="006C7996"/>
    <w:rsid w:val="006C7DEE"/>
    <w:rsid w:val="006C7F51"/>
    <w:rsid w:val="006D0692"/>
    <w:rsid w:val="006D0855"/>
    <w:rsid w:val="006D0B3C"/>
    <w:rsid w:val="006D0D5D"/>
    <w:rsid w:val="006D10BA"/>
    <w:rsid w:val="006D1296"/>
    <w:rsid w:val="006D1C36"/>
    <w:rsid w:val="006D24D4"/>
    <w:rsid w:val="006D30A5"/>
    <w:rsid w:val="006D3961"/>
    <w:rsid w:val="006D3A65"/>
    <w:rsid w:val="006D4129"/>
    <w:rsid w:val="006D4CA1"/>
    <w:rsid w:val="006D5567"/>
    <w:rsid w:val="006D61C3"/>
    <w:rsid w:val="006D63A9"/>
    <w:rsid w:val="006D64DB"/>
    <w:rsid w:val="006D654D"/>
    <w:rsid w:val="006D6576"/>
    <w:rsid w:val="006D65AC"/>
    <w:rsid w:val="006D6A7E"/>
    <w:rsid w:val="006D6D94"/>
    <w:rsid w:val="006D71F9"/>
    <w:rsid w:val="006D73EE"/>
    <w:rsid w:val="006D7637"/>
    <w:rsid w:val="006D7DA6"/>
    <w:rsid w:val="006E0C33"/>
    <w:rsid w:val="006E0DC4"/>
    <w:rsid w:val="006E0E4F"/>
    <w:rsid w:val="006E11F9"/>
    <w:rsid w:val="006E150A"/>
    <w:rsid w:val="006E250C"/>
    <w:rsid w:val="006E250E"/>
    <w:rsid w:val="006E2873"/>
    <w:rsid w:val="006E3578"/>
    <w:rsid w:val="006E368D"/>
    <w:rsid w:val="006E3A74"/>
    <w:rsid w:val="006E43EC"/>
    <w:rsid w:val="006E44D8"/>
    <w:rsid w:val="006E4692"/>
    <w:rsid w:val="006E4A7D"/>
    <w:rsid w:val="006E4B19"/>
    <w:rsid w:val="006E4B9E"/>
    <w:rsid w:val="006E5262"/>
    <w:rsid w:val="006E52AA"/>
    <w:rsid w:val="006E5D0A"/>
    <w:rsid w:val="006E5FBF"/>
    <w:rsid w:val="006E6734"/>
    <w:rsid w:val="006E690F"/>
    <w:rsid w:val="006E696C"/>
    <w:rsid w:val="006E6CFE"/>
    <w:rsid w:val="006E71D5"/>
    <w:rsid w:val="006E7FD4"/>
    <w:rsid w:val="006F00A5"/>
    <w:rsid w:val="006F0295"/>
    <w:rsid w:val="006F07B1"/>
    <w:rsid w:val="006F0A0F"/>
    <w:rsid w:val="006F0B8C"/>
    <w:rsid w:val="006F0B98"/>
    <w:rsid w:val="006F1294"/>
    <w:rsid w:val="006F151D"/>
    <w:rsid w:val="006F1843"/>
    <w:rsid w:val="006F19FC"/>
    <w:rsid w:val="006F20FE"/>
    <w:rsid w:val="006F2383"/>
    <w:rsid w:val="006F23B0"/>
    <w:rsid w:val="006F2FF9"/>
    <w:rsid w:val="006F3632"/>
    <w:rsid w:val="006F36C4"/>
    <w:rsid w:val="006F3ACF"/>
    <w:rsid w:val="006F3D1F"/>
    <w:rsid w:val="006F40DE"/>
    <w:rsid w:val="006F45D3"/>
    <w:rsid w:val="006F45E5"/>
    <w:rsid w:val="006F49C5"/>
    <w:rsid w:val="006F4CDD"/>
    <w:rsid w:val="006F4E8F"/>
    <w:rsid w:val="006F52E5"/>
    <w:rsid w:val="006F532B"/>
    <w:rsid w:val="006F56C1"/>
    <w:rsid w:val="006F5928"/>
    <w:rsid w:val="006F5EBA"/>
    <w:rsid w:val="006F5FC3"/>
    <w:rsid w:val="006F60AD"/>
    <w:rsid w:val="006F673C"/>
    <w:rsid w:val="006F67A9"/>
    <w:rsid w:val="006F6D55"/>
    <w:rsid w:val="006F6EE7"/>
    <w:rsid w:val="006F7190"/>
    <w:rsid w:val="006F72F6"/>
    <w:rsid w:val="00700150"/>
    <w:rsid w:val="00700B86"/>
    <w:rsid w:val="00700C3A"/>
    <w:rsid w:val="007015EB"/>
    <w:rsid w:val="00701672"/>
    <w:rsid w:val="007017A4"/>
    <w:rsid w:val="00701A00"/>
    <w:rsid w:val="00701B45"/>
    <w:rsid w:val="00701DED"/>
    <w:rsid w:val="00701E21"/>
    <w:rsid w:val="0070282C"/>
    <w:rsid w:val="007033CD"/>
    <w:rsid w:val="00703CD2"/>
    <w:rsid w:val="007040DC"/>
    <w:rsid w:val="00704D07"/>
    <w:rsid w:val="00704EAC"/>
    <w:rsid w:val="007051D4"/>
    <w:rsid w:val="0070521A"/>
    <w:rsid w:val="00705399"/>
    <w:rsid w:val="00705676"/>
    <w:rsid w:val="007059B0"/>
    <w:rsid w:val="00705AFB"/>
    <w:rsid w:val="00705C00"/>
    <w:rsid w:val="00705DDE"/>
    <w:rsid w:val="00705FAF"/>
    <w:rsid w:val="00706258"/>
    <w:rsid w:val="0070682A"/>
    <w:rsid w:val="00706BC4"/>
    <w:rsid w:val="00706C5E"/>
    <w:rsid w:val="00706F8B"/>
    <w:rsid w:val="00707688"/>
    <w:rsid w:val="0070769D"/>
    <w:rsid w:val="00707F27"/>
    <w:rsid w:val="00710B96"/>
    <w:rsid w:val="00710F4C"/>
    <w:rsid w:val="00710F77"/>
    <w:rsid w:val="0071110C"/>
    <w:rsid w:val="007115A4"/>
    <w:rsid w:val="00711657"/>
    <w:rsid w:val="00711991"/>
    <w:rsid w:val="007123D2"/>
    <w:rsid w:val="0071246A"/>
    <w:rsid w:val="00712617"/>
    <w:rsid w:val="00712CFB"/>
    <w:rsid w:val="00712D23"/>
    <w:rsid w:val="00713365"/>
    <w:rsid w:val="00713414"/>
    <w:rsid w:val="0071369F"/>
    <w:rsid w:val="00713EFD"/>
    <w:rsid w:val="007141CA"/>
    <w:rsid w:val="007145DD"/>
    <w:rsid w:val="00714B59"/>
    <w:rsid w:val="00715DCB"/>
    <w:rsid w:val="00715E44"/>
    <w:rsid w:val="00715ECF"/>
    <w:rsid w:val="0071616F"/>
    <w:rsid w:val="00716255"/>
    <w:rsid w:val="00716DAD"/>
    <w:rsid w:val="00717229"/>
    <w:rsid w:val="007175CB"/>
    <w:rsid w:val="00717875"/>
    <w:rsid w:val="00720624"/>
    <w:rsid w:val="00720B2D"/>
    <w:rsid w:val="00720E97"/>
    <w:rsid w:val="00721A2D"/>
    <w:rsid w:val="00721C31"/>
    <w:rsid w:val="007222DD"/>
    <w:rsid w:val="00722381"/>
    <w:rsid w:val="00722630"/>
    <w:rsid w:val="007226B8"/>
    <w:rsid w:val="00722896"/>
    <w:rsid w:val="00722FED"/>
    <w:rsid w:val="00723DBC"/>
    <w:rsid w:val="0072418A"/>
    <w:rsid w:val="00724368"/>
    <w:rsid w:val="0072477F"/>
    <w:rsid w:val="00724BBA"/>
    <w:rsid w:val="00724C29"/>
    <w:rsid w:val="00724E86"/>
    <w:rsid w:val="0072552F"/>
    <w:rsid w:val="007267E3"/>
    <w:rsid w:val="00726961"/>
    <w:rsid w:val="0072720B"/>
    <w:rsid w:val="0072727A"/>
    <w:rsid w:val="0072742A"/>
    <w:rsid w:val="007276FC"/>
    <w:rsid w:val="007303BF"/>
    <w:rsid w:val="00730DBF"/>
    <w:rsid w:val="00730EDA"/>
    <w:rsid w:val="00731B65"/>
    <w:rsid w:val="00731C22"/>
    <w:rsid w:val="00731D8A"/>
    <w:rsid w:val="00731FA7"/>
    <w:rsid w:val="00732394"/>
    <w:rsid w:val="0073252A"/>
    <w:rsid w:val="007329D6"/>
    <w:rsid w:val="00732C79"/>
    <w:rsid w:val="00732F89"/>
    <w:rsid w:val="007332D1"/>
    <w:rsid w:val="007339AA"/>
    <w:rsid w:val="00733D08"/>
    <w:rsid w:val="00733E1C"/>
    <w:rsid w:val="00734185"/>
    <w:rsid w:val="007341FA"/>
    <w:rsid w:val="00734358"/>
    <w:rsid w:val="00734A2B"/>
    <w:rsid w:val="00734AE9"/>
    <w:rsid w:val="00734B91"/>
    <w:rsid w:val="00734E29"/>
    <w:rsid w:val="00735A59"/>
    <w:rsid w:val="00735D55"/>
    <w:rsid w:val="00735E67"/>
    <w:rsid w:val="00736196"/>
    <w:rsid w:val="007361FC"/>
    <w:rsid w:val="00736617"/>
    <w:rsid w:val="00736CAE"/>
    <w:rsid w:val="007374B0"/>
    <w:rsid w:val="0073788E"/>
    <w:rsid w:val="007404D5"/>
    <w:rsid w:val="00740FBE"/>
    <w:rsid w:val="00741C35"/>
    <w:rsid w:val="00742003"/>
    <w:rsid w:val="0074204A"/>
    <w:rsid w:val="007421D6"/>
    <w:rsid w:val="007422D8"/>
    <w:rsid w:val="00742545"/>
    <w:rsid w:val="00742BF2"/>
    <w:rsid w:val="00742DDC"/>
    <w:rsid w:val="00743324"/>
    <w:rsid w:val="00743452"/>
    <w:rsid w:val="0074378E"/>
    <w:rsid w:val="0074383F"/>
    <w:rsid w:val="00743948"/>
    <w:rsid w:val="00743AB5"/>
    <w:rsid w:val="00744436"/>
    <w:rsid w:val="007447AD"/>
    <w:rsid w:val="00744933"/>
    <w:rsid w:val="007449BE"/>
    <w:rsid w:val="007450C7"/>
    <w:rsid w:val="007450C9"/>
    <w:rsid w:val="007451A5"/>
    <w:rsid w:val="00745C10"/>
    <w:rsid w:val="007462FE"/>
    <w:rsid w:val="007463C2"/>
    <w:rsid w:val="007467D4"/>
    <w:rsid w:val="0074688E"/>
    <w:rsid w:val="007468EC"/>
    <w:rsid w:val="00746F04"/>
    <w:rsid w:val="00747166"/>
    <w:rsid w:val="00747573"/>
    <w:rsid w:val="00747900"/>
    <w:rsid w:val="00747A4A"/>
    <w:rsid w:val="00747F82"/>
    <w:rsid w:val="007500AA"/>
    <w:rsid w:val="00750EAF"/>
    <w:rsid w:val="00751016"/>
    <w:rsid w:val="007518BA"/>
    <w:rsid w:val="00751C51"/>
    <w:rsid w:val="00751F3A"/>
    <w:rsid w:val="007522D4"/>
    <w:rsid w:val="007524C8"/>
    <w:rsid w:val="00752BD6"/>
    <w:rsid w:val="00753592"/>
    <w:rsid w:val="0075361A"/>
    <w:rsid w:val="007538B6"/>
    <w:rsid w:val="0075404D"/>
    <w:rsid w:val="00754220"/>
    <w:rsid w:val="007542ED"/>
    <w:rsid w:val="0075493C"/>
    <w:rsid w:val="00754AAC"/>
    <w:rsid w:val="0075505D"/>
    <w:rsid w:val="007554A3"/>
    <w:rsid w:val="00755593"/>
    <w:rsid w:val="007565C0"/>
    <w:rsid w:val="0075692C"/>
    <w:rsid w:val="0075733C"/>
    <w:rsid w:val="00757646"/>
    <w:rsid w:val="0075771E"/>
    <w:rsid w:val="00757928"/>
    <w:rsid w:val="00757BE5"/>
    <w:rsid w:val="00757D9C"/>
    <w:rsid w:val="00757EC9"/>
    <w:rsid w:val="00760414"/>
    <w:rsid w:val="00760783"/>
    <w:rsid w:val="00760E16"/>
    <w:rsid w:val="00760F48"/>
    <w:rsid w:val="00761A26"/>
    <w:rsid w:val="00761B5B"/>
    <w:rsid w:val="00762163"/>
    <w:rsid w:val="00762414"/>
    <w:rsid w:val="007628D8"/>
    <w:rsid w:val="00762995"/>
    <w:rsid w:val="007630E9"/>
    <w:rsid w:val="007630EC"/>
    <w:rsid w:val="00763108"/>
    <w:rsid w:val="007632EC"/>
    <w:rsid w:val="007633E7"/>
    <w:rsid w:val="0076397D"/>
    <w:rsid w:val="00763DBB"/>
    <w:rsid w:val="00764154"/>
    <w:rsid w:val="007642F7"/>
    <w:rsid w:val="00764CD3"/>
    <w:rsid w:val="007650AB"/>
    <w:rsid w:val="0076525E"/>
    <w:rsid w:val="00765396"/>
    <w:rsid w:val="007656EB"/>
    <w:rsid w:val="007657A4"/>
    <w:rsid w:val="00765A0D"/>
    <w:rsid w:val="00765F99"/>
    <w:rsid w:val="00766263"/>
    <w:rsid w:val="007667AA"/>
    <w:rsid w:val="00766A7D"/>
    <w:rsid w:val="00766B09"/>
    <w:rsid w:val="00766DAB"/>
    <w:rsid w:val="007670E4"/>
    <w:rsid w:val="0076748C"/>
    <w:rsid w:val="00767639"/>
    <w:rsid w:val="00767B6F"/>
    <w:rsid w:val="00767C4F"/>
    <w:rsid w:val="00767D42"/>
    <w:rsid w:val="00770040"/>
    <w:rsid w:val="00770053"/>
    <w:rsid w:val="007706B9"/>
    <w:rsid w:val="007712B1"/>
    <w:rsid w:val="00771517"/>
    <w:rsid w:val="00771583"/>
    <w:rsid w:val="00771762"/>
    <w:rsid w:val="00771934"/>
    <w:rsid w:val="00771BEA"/>
    <w:rsid w:val="00772148"/>
    <w:rsid w:val="007721C7"/>
    <w:rsid w:val="00772375"/>
    <w:rsid w:val="00772738"/>
    <w:rsid w:val="00772E53"/>
    <w:rsid w:val="00773AC5"/>
    <w:rsid w:val="00774075"/>
    <w:rsid w:val="007742B4"/>
    <w:rsid w:val="00774548"/>
    <w:rsid w:val="0077499F"/>
    <w:rsid w:val="0077504B"/>
    <w:rsid w:val="00775052"/>
    <w:rsid w:val="007752CF"/>
    <w:rsid w:val="0077540A"/>
    <w:rsid w:val="00775630"/>
    <w:rsid w:val="00775782"/>
    <w:rsid w:val="00775A63"/>
    <w:rsid w:val="00775D0F"/>
    <w:rsid w:val="00775D58"/>
    <w:rsid w:val="00775EBB"/>
    <w:rsid w:val="00776004"/>
    <w:rsid w:val="007760E0"/>
    <w:rsid w:val="00776138"/>
    <w:rsid w:val="007762B0"/>
    <w:rsid w:val="0077666E"/>
    <w:rsid w:val="007766B6"/>
    <w:rsid w:val="00776A8C"/>
    <w:rsid w:val="00776DAC"/>
    <w:rsid w:val="00776E5E"/>
    <w:rsid w:val="007801F9"/>
    <w:rsid w:val="00780A0C"/>
    <w:rsid w:val="00780ACA"/>
    <w:rsid w:val="00780F21"/>
    <w:rsid w:val="00781481"/>
    <w:rsid w:val="00781679"/>
    <w:rsid w:val="00781C92"/>
    <w:rsid w:val="00781D5A"/>
    <w:rsid w:val="00782202"/>
    <w:rsid w:val="00782C1B"/>
    <w:rsid w:val="00782F8C"/>
    <w:rsid w:val="0078389A"/>
    <w:rsid w:val="0078393B"/>
    <w:rsid w:val="00783D7B"/>
    <w:rsid w:val="00784A66"/>
    <w:rsid w:val="00784AE4"/>
    <w:rsid w:val="00784F03"/>
    <w:rsid w:val="007854B7"/>
    <w:rsid w:val="007857B5"/>
    <w:rsid w:val="00785C06"/>
    <w:rsid w:val="007860F3"/>
    <w:rsid w:val="00786633"/>
    <w:rsid w:val="00786833"/>
    <w:rsid w:val="007868AC"/>
    <w:rsid w:val="00786AEB"/>
    <w:rsid w:val="00786B9F"/>
    <w:rsid w:val="00786C78"/>
    <w:rsid w:val="00786C7F"/>
    <w:rsid w:val="007873EB"/>
    <w:rsid w:val="00787924"/>
    <w:rsid w:val="00787CE3"/>
    <w:rsid w:val="00790182"/>
    <w:rsid w:val="00790352"/>
    <w:rsid w:val="007907CF"/>
    <w:rsid w:val="00790D4B"/>
    <w:rsid w:val="00791594"/>
    <w:rsid w:val="00791D0C"/>
    <w:rsid w:val="00792581"/>
    <w:rsid w:val="00793359"/>
    <w:rsid w:val="00793436"/>
    <w:rsid w:val="0079444E"/>
    <w:rsid w:val="0079576E"/>
    <w:rsid w:val="00795C0C"/>
    <w:rsid w:val="0079621E"/>
    <w:rsid w:val="00796490"/>
    <w:rsid w:val="00796C8F"/>
    <w:rsid w:val="0079703D"/>
    <w:rsid w:val="007978B9"/>
    <w:rsid w:val="00797AE3"/>
    <w:rsid w:val="00797BEB"/>
    <w:rsid w:val="00797C07"/>
    <w:rsid w:val="00797F4F"/>
    <w:rsid w:val="007A10AC"/>
    <w:rsid w:val="007A149C"/>
    <w:rsid w:val="007A174B"/>
    <w:rsid w:val="007A18D0"/>
    <w:rsid w:val="007A1BC9"/>
    <w:rsid w:val="007A1E1D"/>
    <w:rsid w:val="007A24C6"/>
    <w:rsid w:val="007A277B"/>
    <w:rsid w:val="007A2C52"/>
    <w:rsid w:val="007A2DA7"/>
    <w:rsid w:val="007A3058"/>
    <w:rsid w:val="007A30F4"/>
    <w:rsid w:val="007A3CA9"/>
    <w:rsid w:val="007A4D20"/>
    <w:rsid w:val="007A5582"/>
    <w:rsid w:val="007A5819"/>
    <w:rsid w:val="007A588B"/>
    <w:rsid w:val="007A64DE"/>
    <w:rsid w:val="007A67E3"/>
    <w:rsid w:val="007A69C7"/>
    <w:rsid w:val="007A70CA"/>
    <w:rsid w:val="007A7193"/>
    <w:rsid w:val="007A7BD4"/>
    <w:rsid w:val="007A7FE9"/>
    <w:rsid w:val="007B0707"/>
    <w:rsid w:val="007B0761"/>
    <w:rsid w:val="007B0C15"/>
    <w:rsid w:val="007B0F11"/>
    <w:rsid w:val="007B15A0"/>
    <w:rsid w:val="007B1E93"/>
    <w:rsid w:val="007B25FF"/>
    <w:rsid w:val="007B2714"/>
    <w:rsid w:val="007B2715"/>
    <w:rsid w:val="007B271E"/>
    <w:rsid w:val="007B2785"/>
    <w:rsid w:val="007B2DF8"/>
    <w:rsid w:val="007B3093"/>
    <w:rsid w:val="007B32FF"/>
    <w:rsid w:val="007B345E"/>
    <w:rsid w:val="007B3814"/>
    <w:rsid w:val="007B39BE"/>
    <w:rsid w:val="007B44AA"/>
    <w:rsid w:val="007B4609"/>
    <w:rsid w:val="007B47AF"/>
    <w:rsid w:val="007B49C8"/>
    <w:rsid w:val="007B4C60"/>
    <w:rsid w:val="007B4E96"/>
    <w:rsid w:val="007B5EAA"/>
    <w:rsid w:val="007B635C"/>
    <w:rsid w:val="007B7520"/>
    <w:rsid w:val="007C09AF"/>
    <w:rsid w:val="007C09B7"/>
    <w:rsid w:val="007C1806"/>
    <w:rsid w:val="007C203B"/>
    <w:rsid w:val="007C20B0"/>
    <w:rsid w:val="007C22D0"/>
    <w:rsid w:val="007C24BD"/>
    <w:rsid w:val="007C3B8A"/>
    <w:rsid w:val="007C499B"/>
    <w:rsid w:val="007C4DF3"/>
    <w:rsid w:val="007C5418"/>
    <w:rsid w:val="007C5684"/>
    <w:rsid w:val="007C593E"/>
    <w:rsid w:val="007C5CD2"/>
    <w:rsid w:val="007C5FAC"/>
    <w:rsid w:val="007C6140"/>
    <w:rsid w:val="007C65A1"/>
    <w:rsid w:val="007C6C63"/>
    <w:rsid w:val="007C6E3D"/>
    <w:rsid w:val="007C774F"/>
    <w:rsid w:val="007C7E93"/>
    <w:rsid w:val="007D0464"/>
    <w:rsid w:val="007D151E"/>
    <w:rsid w:val="007D1711"/>
    <w:rsid w:val="007D17B8"/>
    <w:rsid w:val="007D19AB"/>
    <w:rsid w:val="007D1AB6"/>
    <w:rsid w:val="007D1DEB"/>
    <w:rsid w:val="007D1FD4"/>
    <w:rsid w:val="007D2851"/>
    <w:rsid w:val="007D2B40"/>
    <w:rsid w:val="007D2C3F"/>
    <w:rsid w:val="007D2E64"/>
    <w:rsid w:val="007D314A"/>
    <w:rsid w:val="007D372E"/>
    <w:rsid w:val="007D3F4D"/>
    <w:rsid w:val="007D47AD"/>
    <w:rsid w:val="007D4880"/>
    <w:rsid w:val="007D4D59"/>
    <w:rsid w:val="007D5490"/>
    <w:rsid w:val="007D69FC"/>
    <w:rsid w:val="007D6BB8"/>
    <w:rsid w:val="007D6BFA"/>
    <w:rsid w:val="007D6DD2"/>
    <w:rsid w:val="007D6F9F"/>
    <w:rsid w:val="007D7777"/>
    <w:rsid w:val="007D78EA"/>
    <w:rsid w:val="007D78ED"/>
    <w:rsid w:val="007D7D5A"/>
    <w:rsid w:val="007E01AE"/>
    <w:rsid w:val="007E02AF"/>
    <w:rsid w:val="007E12A4"/>
    <w:rsid w:val="007E1580"/>
    <w:rsid w:val="007E1D17"/>
    <w:rsid w:val="007E1D52"/>
    <w:rsid w:val="007E2110"/>
    <w:rsid w:val="007E2256"/>
    <w:rsid w:val="007E234A"/>
    <w:rsid w:val="007E273A"/>
    <w:rsid w:val="007E31AD"/>
    <w:rsid w:val="007E3954"/>
    <w:rsid w:val="007E3A2B"/>
    <w:rsid w:val="007E4310"/>
    <w:rsid w:val="007E4EFB"/>
    <w:rsid w:val="007E5618"/>
    <w:rsid w:val="007E587E"/>
    <w:rsid w:val="007E5DA8"/>
    <w:rsid w:val="007E5E42"/>
    <w:rsid w:val="007E607F"/>
    <w:rsid w:val="007E6185"/>
    <w:rsid w:val="007E6494"/>
    <w:rsid w:val="007E6B6A"/>
    <w:rsid w:val="007E73CE"/>
    <w:rsid w:val="007E76AC"/>
    <w:rsid w:val="007E7992"/>
    <w:rsid w:val="007E7AC6"/>
    <w:rsid w:val="007E7D28"/>
    <w:rsid w:val="007E7D3D"/>
    <w:rsid w:val="007E7F65"/>
    <w:rsid w:val="007F0004"/>
    <w:rsid w:val="007F043A"/>
    <w:rsid w:val="007F0AF6"/>
    <w:rsid w:val="007F0EAC"/>
    <w:rsid w:val="007F12CD"/>
    <w:rsid w:val="007F14BA"/>
    <w:rsid w:val="007F1678"/>
    <w:rsid w:val="007F17B2"/>
    <w:rsid w:val="007F2218"/>
    <w:rsid w:val="007F289B"/>
    <w:rsid w:val="007F29D0"/>
    <w:rsid w:val="007F2F63"/>
    <w:rsid w:val="007F3193"/>
    <w:rsid w:val="007F353B"/>
    <w:rsid w:val="007F3688"/>
    <w:rsid w:val="007F36C6"/>
    <w:rsid w:val="007F370B"/>
    <w:rsid w:val="007F3A50"/>
    <w:rsid w:val="007F41BF"/>
    <w:rsid w:val="007F4230"/>
    <w:rsid w:val="007F47F2"/>
    <w:rsid w:val="007F4C3D"/>
    <w:rsid w:val="007F5238"/>
    <w:rsid w:val="007F578C"/>
    <w:rsid w:val="007F7D38"/>
    <w:rsid w:val="008009B0"/>
    <w:rsid w:val="00800B2C"/>
    <w:rsid w:val="00800B3C"/>
    <w:rsid w:val="008013E6"/>
    <w:rsid w:val="008014A1"/>
    <w:rsid w:val="0080174A"/>
    <w:rsid w:val="008018C2"/>
    <w:rsid w:val="00801A14"/>
    <w:rsid w:val="00801E5E"/>
    <w:rsid w:val="008020DA"/>
    <w:rsid w:val="00802420"/>
    <w:rsid w:val="00802878"/>
    <w:rsid w:val="008033FC"/>
    <w:rsid w:val="0080353D"/>
    <w:rsid w:val="00803793"/>
    <w:rsid w:val="00803799"/>
    <w:rsid w:val="00803F8C"/>
    <w:rsid w:val="008042D9"/>
    <w:rsid w:val="008043D5"/>
    <w:rsid w:val="00804C22"/>
    <w:rsid w:val="00804DE4"/>
    <w:rsid w:val="00805F50"/>
    <w:rsid w:val="00805F9B"/>
    <w:rsid w:val="008062B8"/>
    <w:rsid w:val="008063D1"/>
    <w:rsid w:val="00806B1A"/>
    <w:rsid w:val="008076D2"/>
    <w:rsid w:val="00807A15"/>
    <w:rsid w:val="008100F7"/>
    <w:rsid w:val="00810B8E"/>
    <w:rsid w:val="00810C2C"/>
    <w:rsid w:val="00811144"/>
    <w:rsid w:val="00811465"/>
    <w:rsid w:val="008119CB"/>
    <w:rsid w:val="0081353B"/>
    <w:rsid w:val="008135F8"/>
    <w:rsid w:val="0081371E"/>
    <w:rsid w:val="0081377A"/>
    <w:rsid w:val="00813DA9"/>
    <w:rsid w:val="00813DB8"/>
    <w:rsid w:val="0081414A"/>
    <w:rsid w:val="0081469C"/>
    <w:rsid w:val="008148B9"/>
    <w:rsid w:val="00815A96"/>
    <w:rsid w:val="0081618E"/>
    <w:rsid w:val="00816B9D"/>
    <w:rsid w:val="00816D2A"/>
    <w:rsid w:val="00816D86"/>
    <w:rsid w:val="008176CB"/>
    <w:rsid w:val="008178CA"/>
    <w:rsid w:val="00817C87"/>
    <w:rsid w:val="00817D94"/>
    <w:rsid w:val="00817F25"/>
    <w:rsid w:val="0082023B"/>
    <w:rsid w:val="00820844"/>
    <w:rsid w:val="008209F1"/>
    <w:rsid w:val="00820A75"/>
    <w:rsid w:val="00820ABC"/>
    <w:rsid w:val="00820EE2"/>
    <w:rsid w:val="008215EB"/>
    <w:rsid w:val="0082168B"/>
    <w:rsid w:val="008217A1"/>
    <w:rsid w:val="00821CC3"/>
    <w:rsid w:val="00822348"/>
    <w:rsid w:val="00822385"/>
    <w:rsid w:val="008224C0"/>
    <w:rsid w:val="00822665"/>
    <w:rsid w:val="0082311B"/>
    <w:rsid w:val="00823D7E"/>
    <w:rsid w:val="00824605"/>
    <w:rsid w:val="008248BA"/>
    <w:rsid w:val="00824BF0"/>
    <w:rsid w:val="00824EB2"/>
    <w:rsid w:val="00825069"/>
    <w:rsid w:val="00825146"/>
    <w:rsid w:val="0082551F"/>
    <w:rsid w:val="00825609"/>
    <w:rsid w:val="00825881"/>
    <w:rsid w:val="00825C1A"/>
    <w:rsid w:val="008264D7"/>
    <w:rsid w:val="008265B7"/>
    <w:rsid w:val="00826681"/>
    <w:rsid w:val="00826DA6"/>
    <w:rsid w:val="008271BF"/>
    <w:rsid w:val="0082739C"/>
    <w:rsid w:val="0082759F"/>
    <w:rsid w:val="00827761"/>
    <w:rsid w:val="00827A12"/>
    <w:rsid w:val="00827E18"/>
    <w:rsid w:val="00830366"/>
    <w:rsid w:val="008307D4"/>
    <w:rsid w:val="00830EFA"/>
    <w:rsid w:val="008314AA"/>
    <w:rsid w:val="00831878"/>
    <w:rsid w:val="00832416"/>
    <w:rsid w:val="00832D61"/>
    <w:rsid w:val="008332B5"/>
    <w:rsid w:val="0083352A"/>
    <w:rsid w:val="00833550"/>
    <w:rsid w:val="00833684"/>
    <w:rsid w:val="00833DD7"/>
    <w:rsid w:val="008340BE"/>
    <w:rsid w:val="008341B9"/>
    <w:rsid w:val="00834788"/>
    <w:rsid w:val="00834ADA"/>
    <w:rsid w:val="00834D6C"/>
    <w:rsid w:val="0083538F"/>
    <w:rsid w:val="00835482"/>
    <w:rsid w:val="00835668"/>
    <w:rsid w:val="008356D0"/>
    <w:rsid w:val="00835818"/>
    <w:rsid w:val="00835FD7"/>
    <w:rsid w:val="00836A8C"/>
    <w:rsid w:val="008372DD"/>
    <w:rsid w:val="00837A3D"/>
    <w:rsid w:val="00837E7C"/>
    <w:rsid w:val="0084004B"/>
    <w:rsid w:val="008403B5"/>
    <w:rsid w:val="008406FF"/>
    <w:rsid w:val="00840BE8"/>
    <w:rsid w:val="00840CBF"/>
    <w:rsid w:val="00840ED3"/>
    <w:rsid w:val="00841113"/>
    <w:rsid w:val="0084118D"/>
    <w:rsid w:val="00841B05"/>
    <w:rsid w:val="0084259D"/>
    <w:rsid w:val="00842E4F"/>
    <w:rsid w:val="008432DE"/>
    <w:rsid w:val="00843350"/>
    <w:rsid w:val="00843376"/>
    <w:rsid w:val="008438D4"/>
    <w:rsid w:val="00843B54"/>
    <w:rsid w:val="00843D6A"/>
    <w:rsid w:val="00843DA0"/>
    <w:rsid w:val="00843DCD"/>
    <w:rsid w:val="00844128"/>
    <w:rsid w:val="0084432F"/>
    <w:rsid w:val="008443BE"/>
    <w:rsid w:val="00844BB5"/>
    <w:rsid w:val="00844D34"/>
    <w:rsid w:val="00845C0E"/>
    <w:rsid w:val="00845C8A"/>
    <w:rsid w:val="0084643A"/>
    <w:rsid w:val="00846AE6"/>
    <w:rsid w:val="00846D90"/>
    <w:rsid w:val="0084726B"/>
    <w:rsid w:val="00847883"/>
    <w:rsid w:val="00847A58"/>
    <w:rsid w:val="00847B02"/>
    <w:rsid w:val="00847C7E"/>
    <w:rsid w:val="00847CCC"/>
    <w:rsid w:val="008501CB"/>
    <w:rsid w:val="0085044D"/>
    <w:rsid w:val="00850635"/>
    <w:rsid w:val="008506E0"/>
    <w:rsid w:val="00850880"/>
    <w:rsid w:val="00850A5C"/>
    <w:rsid w:val="00850AD5"/>
    <w:rsid w:val="00850B13"/>
    <w:rsid w:val="00850DF4"/>
    <w:rsid w:val="00850FA7"/>
    <w:rsid w:val="00851AAE"/>
    <w:rsid w:val="00851E5F"/>
    <w:rsid w:val="00852321"/>
    <w:rsid w:val="00852423"/>
    <w:rsid w:val="0085258E"/>
    <w:rsid w:val="00852CEF"/>
    <w:rsid w:val="00852D31"/>
    <w:rsid w:val="00852E27"/>
    <w:rsid w:val="00852FBC"/>
    <w:rsid w:val="008530A3"/>
    <w:rsid w:val="008532FE"/>
    <w:rsid w:val="008539B7"/>
    <w:rsid w:val="00853D2F"/>
    <w:rsid w:val="00854303"/>
    <w:rsid w:val="008548B9"/>
    <w:rsid w:val="0085561F"/>
    <w:rsid w:val="00856130"/>
    <w:rsid w:val="00856134"/>
    <w:rsid w:val="00856A59"/>
    <w:rsid w:val="00856BC8"/>
    <w:rsid w:val="00856BFC"/>
    <w:rsid w:val="00857143"/>
    <w:rsid w:val="00857697"/>
    <w:rsid w:val="00857F5A"/>
    <w:rsid w:val="0086046B"/>
    <w:rsid w:val="00860860"/>
    <w:rsid w:val="00860AA6"/>
    <w:rsid w:val="00860C84"/>
    <w:rsid w:val="00860F13"/>
    <w:rsid w:val="00861026"/>
    <w:rsid w:val="008614B1"/>
    <w:rsid w:val="0086186F"/>
    <w:rsid w:val="00861986"/>
    <w:rsid w:val="00861AAF"/>
    <w:rsid w:val="00861E0B"/>
    <w:rsid w:val="008620E7"/>
    <w:rsid w:val="00862321"/>
    <w:rsid w:val="00862867"/>
    <w:rsid w:val="0086292D"/>
    <w:rsid w:val="00862CC8"/>
    <w:rsid w:val="00862E9F"/>
    <w:rsid w:val="0086301C"/>
    <w:rsid w:val="00863167"/>
    <w:rsid w:val="0086325C"/>
    <w:rsid w:val="00863293"/>
    <w:rsid w:val="0086370F"/>
    <w:rsid w:val="0086430C"/>
    <w:rsid w:val="0086434C"/>
    <w:rsid w:val="0086451C"/>
    <w:rsid w:val="008645E8"/>
    <w:rsid w:val="00864606"/>
    <w:rsid w:val="00864AA4"/>
    <w:rsid w:val="00864D78"/>
    <w:rsid w:val="00864FF1"/>
    <w:rsid w:val="0086537F"/>
    <w:rsid w:val="00865751"/>
    <w:rsid w:val="00865CA4"/>
    <w:rsid w:val="008661B4"/>
    <w:rsid w:val="008667FA"/>
    <w:rsid w:val="0086684B"/>
    <w:rsid w:val="00866AB7"/>
    <w:rsid w:val="00866B64"/>
    <w:rsid w:val="00866D29"/>
    <w:rsid w:val="00866DB8"/>
    <w:rsid w:val="00866F57"/>
    <w:rsid w:val="00867343"/>
    <w:rsid w:val="008673AC"/>
    <w:rsid w:val="008678DA"/>
    <w:rsid w:val="00867C46"/>
    <w:rsid w:val="00867D4B"/>
    <w:rsid w:val="00870409"/>
    <w:rsid w:val="008704F0"/>
    <w:rsid w:val="008705C5"/>
    <w:rsid w:val="0087063F"/>
    <w:rsid w:val="008706B9"/>
    <w:rsid w:val="00870973"/>
    <w:rsid w:val="00870A28"/>
    <w:rsid w:val="00870CA6"/>
    <w:rsid w:val="00871EA8"/>
    <w:rsid w:val="00871FAD"/>
    <w:rsid w:val="00872A75"/>
    <w:rsid w:val="00872BE0"/>
    <w:rsid w:val="00872C21"/>
    <w:rsid w:val="00872CD7"/>
    <w:rsid w:val="008736F4"/>
    <w:rsid w:val="008738EB"/>
    <w:rsid w:val="00873A1F"/>
    <w:rsid w:val="00873C1C"/>
    <w:rsid w:val="00873D2A"/>
    <w:rsid w:val="00873E2C"/>
    <w:rsid w:val="00873F0B"/>
    <w:rsid w:val="00873F7F"/>
    <w:rsid w:val="008740AF"/>
    <w:rsid w:val="008743EF"/>
    <w:rsid w:val="008745DA"/>
    <w:rsid w:val="00874F73"/>
    <w:rsid w:val="00875260"/>
    <w:rsid w:val="0087537E"/>
    <w:rsid w:val="00875B5D"/>
    <w:rsid w:val="00875B8C"/>
    <w:rsid w:val="00876093"/>
    <w:rsid w:val="008764C8"/>
    <w:rsid w:val="008766DD"/>
    <w:rsid w:val="0087682E"/>
    <w:rsid w:val="0087683B"/>
    <w:rsid w:val="00876F7E"/>
    <w:rsid w:val="00876F91"/>
    <w:rsid w:val="008771AB"/>
    <w:rsid w:val="00877216"/>
    <w:rsid w:val="008776DC"/>
    <w:rsid w:val="008802E1"/>
    <w:rsid w:val="00880393"/>
    <w:rsid w:val="00880557"/>
    <w:rsid w:val="00880C9F"/>
    <w:rsid w:val="00880FB3"/>
    <w:rsid w:val="0088128B"/>
    <w:rsid w:val="0088139C"/>
    <w:rsid w:val="008813A2"/>
    <w:rsid w:val="00881797"/>
    <w:rsid w:val="00881822"/>
    <w:rsid w:val="00881828"/>
    <w:rsid w:val="008821BF"/>
    <w:rsid w:val="00882450"/>
    <w:rsid w:val="0088319A"/>
    <w:rsid w:val="008836FB"/>
    <w:rsid w:val="008838D1"/>
    <w:rsid w:val="00883B54"/>
    <w:rsid w:val="00883C33"/>
    <w:rsid w:val="008849CC"/>
    <w:rsid w:val="00884BA6"/>
    <w:rsid w:val="00884D91"/>
    <w:rsid w:val="008858A3"/>
    <w:rsid w:val="00885C7F"/>
    <w:rsid w:val="00885D18"/>
    <w:rsid w:val="00885FFD"/>
    <w:rsid w:val="0088621D"/>
    <w:rsid w:val="0088656A"/>
    <w:rsid w:val="00886E7C"/>
    <w:rsid w:val="00887256"/>
    <w:rsid w:val="0088762A"/>
    <w:rsid w:val="00887C3E"/>
    <w:rsid w:val="00887E37"/>
    <w:rsid w:val="00890117"/>
    <w:rsid w:val="008901AA"/>
    <w:rsid w:val="00890749"/>
    <w:rsid w:val="0089085E"/>
    <w:rsid w:val="00890A18"/>
    <w:rsid w:val="00890A79"/>
    <w:rsid w:val="00890C3F"/>
    <w:rsid w:val="00890F8D"/>
    <w:rsid w:val="00891397"/>
    <w:rsid w:val="00891F2F"/>
    <w:rsid w:val="008927CE"/>
    <w:rsid w:val="00892945"/>
    <w:rsid w:val="00892B39"/>
    <w:rsid w:val="00892F86"/>
    <w:rsid w:val="00893288"/>
    <w:rsid w:val="0089338C"/>
    <w:rsid w:val="0089395B"/>
    <w:rsid w:val="00893C5A"/>
    <w:rsid w:val="00893D3E"/>
    <w:rsid w:val="00893EAC"/>
    <w:rsid w:val="00893EE6"/>
    <w:rsid w:val="00894063"/>
    <w:rsid w:val="008943F3"/>
    <w:rsid w:val="008953A8"/>
    <w:rsid w:val="00895B38"/>
    <w:rsid w:val="008961B4"/>
    <w:rsid w:val="00896604"/>
    <w:rsid w:val="008966A8"/>
    <w:rsid w:val="008967C3"/>
    <w:rsid w:val="008968EC"/>
    <w:rsid w:val="00896F53"/>
    <w:rsid w:val="008970F3"/>
    <w:rsid w:val="008972EF"/>
    <w:rsid w:val="0089746A"/>
    <w:rsid w:val="00897599"/>
    <w:rsid w:val="0089773A"/>
    <w:rsid w:val="008977F9"/>
    <w:rsid w:val="00897B88"/>
    <w:rsid w:val="00897CD7"/>
    <w:rsid w:val="008A04AE"/>
    <w:rsid w:val="008A101C"/>
    <w:rsid w:val="008A17A4"/>
    <w:rsid w:val="008A17A6"/>
    <w:rsid w:val="008A1BF1"/>
    <w:rsid w:val="008A1C91"/>
    <w:rsid w:val="008A1CD3"/>
    <w:rsid w:val="008A1E37"/>
    <w:rsid w:val="008A2013"/>
    <w:rsid w:val="008A23CD"/>
    <w:rsid w:val="008A2404"/>
    <w:rsid w:val="008A2D73"/>
    <w:rsid w:val="008A35C4"/>
    <w:rsid w:val="008A399E"/>
    <w:rsid w:val="008A39FE"/>
    <w:rsid w:val="008A3CB0"/>
    <w:rsid w:val="008A3E54"/>
    <w:rsid w:val="008A3E5B"/>
    <w:rsid w:val="008A3EB8"/>
    <w:rsid w:val="008A3EC4"/>
    <w:rsid w:val="008A4186"/>
    <w:rsid w:val="008A4371"/>
    <w:rsid w:val="008A4401"/>
    <w:rsid w:val="008A4549"/>
    <w:rsid w:val="008A4B14"/>
    <w:rsid w:val="008A4F41"/>
    <w:rsid w:val="008A5085"/>
    <w:rsid w:val="008A5731"/>
    <w:rsid w:val="008A57C1"/>
    <w:rsid w:val="008A59D6"/>
    <w:rsid w:val="008A689D"/>
    <w:rsid w:val="008A6ABC"/>
    <w:rsid w:val="008A6B9D"/>
    <w:rsid w:val="008A6D74"/>
    <w:rsid w:val="008A72CF"/>
    <w:rsid w:val="008A74BD"/>
    <w:rsid w:val="008A75BA"/>
    <w:rsid w:val="008A775D"/>
    <w:rsid w:val="008A7766"/>
    <w:rsid w:val="008A7DB9"/>
    <w:rsid w:val="008B0211"/>
    <w:rsid w:val="008B0542"/>
    <w:rsid w:val="008B0564"/>
    <w:rsid w:val="008B0696"/>
    <w:rsid w:val="008B1241"/>
    <w:rsid w:val="008B12FB"/>
    <w:rsid w:val="008B1938"/>
    <w:rsid w:val="008B1CDB"/>
    <w:rsid w:val="008B1E66"/>
    <w:rsid w:val="008B218D"/>
    <w:rsid w:val="008B222A"/>
    <w:rsid w:val="008B25DD"/>
    <w:rsid w:val="008B2817"/>
    <w:rsid w:val="008B2D53"/>
    <w:rsid w:val="008B3A12"/>
    <w:rsid w:val="008B3EF0"/>
    <w:rsid w:val="008B5154"/>
    <w:rsid w:val="008B52B1"/>
    <w:rsid w:val="008B548F"/>
    <w:rsid w:val="008B5D27"/>
    <w:rsid w:val="008B641E"/>
    <w:rsid w:val="008B6579"/>
    <w:rsid w:val="008B658A"/>
    <w:rsid w:val="008B6736"/>
    <w:rsid w:val="008B6866"/>
    <w:rsid w:val="008B6E0E"/>
    <w:rsid w:val="008B738F"/>
    <w:rsid w:val="008B779E"/>
    <w:rsid w:val="008B7AAD"/>
    <w:rsid w:val="008C0059"/>
    <w:rsid w:val="008C01C8"/>
    <w:rsid w:val="008C05C2"/>
    <w:rsid w:val="008C0B56"/>
    <w:rsid w:val="008C119D"/>
    <w:rsid w:val="008C14B3"/>
    <w:rsid w:val="008C1AF6"/>
    <w:rsid w:val="008C1D63"/>
    <w:rsid w:val="008C211E"/>
    <w:rsid w:val="008C234C"/>
    <w:rsid w:val="008C24F0"/>
    <w:rsid w:val="008C28CB"/>
    <w:rsid w:val="008C3055"/>
    <w:rsid w:val="008C3AE5"/>
    <w:rsid w:val="008C3EFC"/>
    <w:rsid w:val="008C4036"/>
    <w:rsid w:val="008C4219"/>
    <w:rsid w:val="008C463B"/>
    <w:rsid w:val="008C4C68"/>
    <w:rsid w:val="008C5517"/>
    <w:rsid w:val="008C5564"/>
    <w:rsid w:val="008C5828"/>
    <w:rsid w:val="008C59BB"/>
    <w:rsid w:val="008C69B0"/>
    <w:rsid w:val="008C6CA3"/>
    <w:rsid w:val="008C6D40"/>
    <w:rsid w:val="008C7725"/>
    <w:rsid w:val="008C778A"/>
    <w:rsid w:val="008C7806"/>
    <w:rsid w:val="008C7A46"/>
    <w:rsid w:val="008C7C30"/>
    <w:rsid w:val="008D06FE"/>
    <w:rsid w:val="008D077F"/>
    <w:rsid w:val="008D0D3F"/>
    <w:rsid w:val="008D11F3"/>
    <w:rsid w:val="008D1568"/>
    <w:rsid w:val="008D158E"/>
    <w:rsid w:val="008D1CAD"/>
    <w:rsid w:val="008D1D9C"/>
    <w:rsid w:val="008D1DB1"/>
    <w:rsid w:val="008D222E"/>
    <w:rsid w:val="008D258C"/>
    <w:rsid w:val="008D32AE"/>
    <w:rsid w:val="008D38D0"/>
    <w:rsid w:val="008D3DB3"/>
    <w:rsid w:val="008D41F4"/>
    <w:rsid w:val="008D6492"/>
    <w:rsid w:val="008D6BB9"/>
    <w:rsid w:val="008D76CC"/>
    <w:rsid w:val="008D76DD"/>
    <w:rsid w:val="008D788E"/>
    <w:rsid w:val="008D7890"/>
    <w:rsid w:val="008E0542"/>
    <w:rsid w:val="008E08D8"/>
    <w:rsid w:val="008E0938"/>
    <w:rsid w:val="008E16DB"/>
    <w:rsid w:val="008E18B8"/>
    <w:rsid w:val="008E191C"/>
    <w:rsid w:val="008E20C3"/>
    <w:rsid w:val="008E21F2"/>
    <w:rsid w:val="008E22C2"/>
    <w:rsid w:val="008E2736"/>
    <w:rsid w:val="008E28EF"/>
    <w:rsid w:val="008E28FE"/>
    <w:rsid w:val="008E2D51"/>
    <w:rsid w:val="008E2F1A"/>
    <w:rsid w:val="008E3402"/>
    <w:rsid w:val="008E350B"/>
    <w:rsid w:val="008E3550"/>
    <w:rsid w:val="008E3DCE"/>
    <w:rsid w:val="008E3FA2"/>
    <w:rsid w:val="008E467F"/>
    <w:rsid w:val="008E4ACF"/>
    <w:rsid w:val="008E4BEF"/>
    <w:rsid w:val="008E4E50"/>
    <w:rsid w:val="008E571C"/>
    <w:rsid w:val="008E608C"/>
    <w:rsid w:val="008E643F"/>
    <w:rsid w:val="008E6906"/>
    <w:rsid w:val="008E6A66"/>
    <w:rsid w:val="008E6B00"/>
    <w:rsid w:val="008E6CCC"/>
    <w:rsid w:val="008E6F88"/>
    <w:rsid w:val="008E726C"/>
    <w:rsid w:val="008E726E"/>
    <w:rsid w:val="008E7842"/>
    <w:rsid w:val="008E7C18"/>
    <w:rsid w:val="008F0007"/>
    <w:rsid w:val="008F0536"/>
    <w:rsid w:val="008F0D10"/>
    <w:rsid w:val="008F0D84"/>
    <w:rsid w:val="008F0FD8"/>
    <w:rsid w:val="008F126D"/>
    <w:rsid w:val="008F1330"/>
    <w:rsid w:val="008F18F6"/>
    <w:rsid w:val="008F1D10"/>
    <w:rsid w:val="008F1F88"/>
    <w:rsid w:val="008F2752"/>
    <w:rsid w:val="008F275A"/>
    <w:rsid w:val="008F2E20"/>
    <w:rsid w:val="008F2F0B"/>
    <w:rsid w:val="008F37AB"/>
    <w:rsid w:val="008F3852"/>
    <w:rsid w:val="008F389C"/>
    <w:rsid w:val="008F39B5"/>
    <w:rsid w:val="008F3B63"/>
    <w:rsid w:val="008F450E"/>
    <w:rsid w:val="008F476A"/>
    <w:rsid w:val="008F47D7"/>
    <w:rsid w:val="008F4B94"/>
    <w:rsid w:val="008F4BEB"/>
    <w:rsid w:val="008F4C56"/>
    <w:rsid w:val="008F4F40"/>
    <w:rsid w:val="008F50A3"/>
    <w:rsid w:val="008F58D4"/>
    <w:rsid w:val="008F5900"/>
    <w:rsid w:val="008F5F45"/>
    <w:rsid w:val="008F6002"/>
    <w:rsid w:val="008F6409"/>
    <w:rsid w:val="008F6705"/>
    <w:rsid w:val="008F6B98"/>
    <w:rsid w:val="008F71AF"/>
    <w:rsid w:val="008F7218"/>
    <w:rsid w:val="008F7354"/>
    <w:rsid w:val="008F73A1"/>
    <w:rsid w:val="008F73D1"/>
    <w:rsid w:val="008F7A97"/>
    <w:rsid w:val="008F7C5F"/>
    <w:rsid w:val="00900AEB"/>
    <w:rsid w:val="00900CFF"/>
    <w:rsid w:val="009010E2"/>
    <w:rsid w:val="009011D8"/>
    <w:rsid w:val="0090152C"/>
    <w:rsid w:val="00901C00"/>
    <w:rsid w:val="009020A3"/>
    <w:rsid w:val="009021BD"/>
    <w:rsid w:val="009021D7"/>
    <w:rsid w:val="009026B2"/>
    <w:rsid w:val="00902A38"/>
    <w:rsid w:val="00902DA9"/>
    <w:rsid w:val="009030F2"/>
    <w:rsid w:val="009033A2"/>
    <w:rsid w:val="00903873"/>
    <w:rsid w:val="0090422F"/>
    <w:rsid w:val="0090440D"/>
    <w:rsid w:val="0090476A"/>
    <w:rsid w:val="0090487B"/>
    <w:rsid w:val="00905C29"/>
    <w:rsid w:val="00905D5B"/>
    <w:rsid w:val="00906C31"/>
    <w:rsid w:val="0090785E"/>
    <w:rsid w:val="009078AD"/>
    <w:rsid w:val="00907AD7"/>
    <w:rsid w:val="00907BA0"/>
    <w:rsid w:val="00907E80"/>
    <w:rsid w:val="00907F89"/>
    <w:rsid w:val="00910406"/>
    <w:rsid w:val="00910483"/>
    <w:rsid w:val="00910A3F"/>
    <w:rsid w:val="009114AD"/>
    <w:rsid w:val="009115C0"/>
    <w:rsid w:val="009116C8"/>
    <w:rsid w:val="0091186F"/>
    <w:rsid w:val="00911BD1"/>
    <w:rsid w:val="00911E3A"/>
    <w:rsid w:val="00911F1B"/>
    <w:rsid w:val="009121B8"/>
    <w:rsid w:val="009121F8"/>
    <w:rsid w:val="00912D31"/>
    <w:rsid w:val="009131D5"/>
    <w:rsid w:val="00913320"/>
    <w:rsid w:val="0091392A"/>
    <w:rsid w:val="00913C82"/>
    <w:rsid w:val="00914226"/>
    <w:rsid w:val="00914252"/>
    <w:rsid w:val="009148EB"/>
    <w:rsid w:val="0091493A"/>
    <w:rsid w:val="00914CB8"/>
    <w:rsid w:val="00914F28"/>
    <w:rsid w:val="0091578A"/>
    <w:rsid w:val="009157A8"/>
    <w:rsid w:val="00915B99"/>
    <w:rsid w:val="00916688"/>
    <w:rsid w:val="00916775"/>
    <w:rsid w:val="00916C9B"/>
    <w:rsid w:val="00916DFE"/>
    <w:rsid w:val="00917156"/>
    <w:rsid w:val="0091720A"/>
    <w:rsid w:val="009174A9"/>
    <w:rsid w:val="0091754F"/>
    <w:rsid w:val="00917B44"/>
    <w:rsid w:val="00917E1B"/>
    <w:rsid w:val="00920006"/>
    <w:rsid w:val="00920366"/>
    <w:rsid w:val="00920470"/>
    <w:rsid w:val="009204C3"/>
    <w:rsid w:val="009206FB"/>
    <w:rsid w:val="009208D2"/>
    <w:rsid w:val="00920B6C"/>
    <w:rsid w:val="00920CB2"/>
    <w:rsid w:val="00921125"/>
    <w:rsid w:val="00921182"/>
    <w:rsid w:val="00921296"/>
    <w:rsid w:val="009214AC"/>
    <w:rsid w:val="00921857"/>
    <w:rsid w:val="0092197D"/>
    <w:rsid w:val="00921DB1"/>
    <w:rsid w:val="00921EFC"/>
    <w:rsid w:val="0092208A"/>
    <w:rsid w:val="0092248A"/>
    <w:rsid w:val="009225C6"/>
    <w:rsid w:val="00922A00"/>
    <w:rsid w:val="009231F9"/>
    <w:rsid w:val="00923D73"/>
    <w:rsid w:val="00923F46"/>
    <w:rsid w:val="00923FDF"/>
    <w:rsid w:val="009245D6"/>
    <w:rsid w:val="0092467E"/>
    <w:rsid w:val="00925380"/>
    <w:rsid w:val="00925668"/>
    <w:rsid w:val="00925B13"/>
    <w:rsid w:val="00925C18"/>
    <w:rsid w:val="00926093"/>
    <w:rsid w:val="00926430"/>
    <w:rsid w:val="00926BE8"/>
    <w:rsid w:val="00927227"/>
    <w:rsid w:val="0092730C"/>
    <w:rsid w:val="009274E4"/>
    <w:rsid w:val="00927953"/>
    <w:rsid w:val="00927ADF"/>
    <w:rsid w:val="00927BFA"/>
    <w:rsid w:val="00927C8F"/>
    <w:rsid w:val="00927CD5"/>
    <w:rsid w:val="009303B0"/>
    <w:rsid w:val="00930526"/>
    <w:rsid w:val="0093067C"/>
    <w:rsid w:val="009307CB"/>
    <w:rsid w:val="009309E9"/>
    <w:rsid w:val="00930EB1"/>
    <w:rsid w:val="0093101E"/>
    <w:rsid w:val="009310A5"/>
    <w:rsid w:val="00931666"/>
    <w:rsid w:val="00931A04"/>
    <w:rsid w:val="00931CA0"/>
    <w:rsid w:val="00931EE8"/>
    <w:rsid w:val="00932BD7"/>
    <w:rsid w:val="00932D2A"/>
    <w:rsid w:val="009332D8"/>
    <w:rsid w:val="00933309"/>
    <w:rsid w:val="0093378B"/>
    <w:rsid w:val="00933BE3"/>
    <w:rsid w:val="00933D84"/>
    <w:rsid w:val="00933EA1"/>
    <w:rsid w:val="00933FE9"/>
    <w:rsid w:val="009340B3"/>
    <w:rsid w:val="009348EB"/>
    <w:rsid w:val="00934C7B"/>
    <w:rsid w:val="00935201"/>
    <w:rsid w:val="009355A5"/>
    <w:rsid w:val="009355E5"/>
    <w:rsid w:val="00935C6D"/>
    <w:rsid w:val="00935EB8"/>
    <w:rsid w:val="00935F20"/>
    <w:rsid w:val="009363C4"/>
    <w:rsid w:val="0093642B"/>
    <w:rsid w:val="0093696A"/>
    <w:rsid w:val="00936997"/>
    <w:rsid w:val="00936BF2"/>
    <w:rsid w:val="0093784A"/>
    <w:rsid w:val="00940855"/>
    <w:rsid w:val="00940E6D"/>
    <w:rsid w:val="00940F9D"/>
    <w:rsid w:val="009415A3"/>
    <w:rsid w:val="009416C0"/>
    <w:rsid w:val="009416D6"/>
    <w:rsid w:val="00941993"/>
    <w:rsid w:val="00941F87"/>
    <w:rsid w:val="009427C4"/>
    <w:rsid w:val="00942D54"/>
    <w:rsid w:val="00942E9D"/>
    <w:rsid w:val="009432AA"/>
    <w:rsid w:val="0094343B"/>
    <w:rsid w:val="009435E0"/>
    <w:rsid w:val="009440BD"/>
    <w:rsid w:val="00944512"/>
    <w:rsid w:val="009445BA"/>
    <w:rsid w:val="00944AAB"/>
    <w:rsid w:val="00944B79"/>
    <w:rsid w:val="00944F7B"/>
    <w:rsid w:val="00944FC1"/>
    <w:rsid w:val="0094526D"/>
    <w:rsid w:val="0094605C"/>
    <w:rsid w:val="009467D1"/>
    <w:rsid w:val="00946A30"/>
    <w:rsid w:val="00946A3F"/>
    <w:rsid w:val="00946CB2"/>
    <w:rsid w:val="0094704C"/>
    <w:rsid w:val="00947408"/>
    <w:rsid w:val="0094766C"/>
    <w:rsid w:val="00947B25"/>
    <w:rsid w:val="00950782"/>
    <w:rsid w:val="009508D7"/>
    <w:rsid w:val="0095102C"/>
    <w:rsid w:val="009512B9"/>
    <w:rsid w:val="009515B6"/>
    <w:rsid w:val="0095164C"/>
    <w:rsid w:val="00951F25"/>
    <w:rsid w:val="00952252"/>
    <w:rsid w:val="009525F0"/>
    <w:rsid w:val="00952ACF"/>
    <w:rsid w:val="00952DCE"/>
    <w:rsid w:val="00953277"/>
    <w:rsid w:val="00953680"/>
    <w:rsid w:val="00953726"/>
    <w:rsid w:val="009543CF"/>
    <w:rsid w:val="009543DE"/>
    <w:rsid w:val="009546A7"/>
    <w:rsid w:val="00954C5B"/>
    <w:rsid w:val="009551DE"/>
    <w:rsid w:val="009557C1"/>
    <w:rsid w:val="00955D6B"/>
    <w:rsid w:val="00955E14"/>
    <w:rsid w:val="00955EC0"/>
    <w:rsid w:val="00955FA1"/>
    <w:rsid w:val="00957311"/>
    <w:rsid w:val="009577F6"/>
    <w:rsid w:val="00957D29"/>
    <w:rsid w:val="00960166"/>
    <w:rsid w:val="00960319"/>
    <w:rsid w:val="009604DE"/>
    <w:rsid w:val="0096065B"/>
    <w:rsid w:val="009607DB"/>
    <w:rsid w:val="0096102E"/>
    <w:rsid w:val="00961112"/>
    <w:rsid w:val="00961974"/>
    <w:rsid w:val="00961993"/>
    <w:rsid w:val="00961A20"/>
    <w:rsid w:val="00961CBA"/>
    <w:rsid w:val="00961CC8"/>
    <w:rsid w:val="00962318"/>
    <w:rsid w:val="00962385"/>
    <w:rsid w:val="00962393"/>
    <w:rsid w:val="00962583"/>
    <w:rsid w:val="00962CBA"/>
    <w:rsid w:val="00962F15"/>
    <w:rsid w:val="0096357A"/>
    <w:rsid w:val="0096377D"/>
    <w:rsid w:val="009637E9"/>
    <w:rsid w:val="00964248"/>
    <w:rsid w:val="0096463D"/>
    <w:rsid w:val="009648E5"/>
    <w:rsid w:val="00964DD2"/>
    <w:rsid w:val="009650D2"/>
    <w:rsid w:val="0096514F"/>
    <w:rsid w:val="00965B0A"/>
    <w:rsid w:val="00965B69"/>
    <w:rsid w:val="00965D3D"/>
    <w:rsid w:val="00966192"/>
    <w:rsid w:val="00966296"/>
    <w:rsid w:val="00966685"/>
    <w:rsid w:val="009666E0"/>
    <w:rsid w:val="009668AC"/>
    <w:rsid w:val="00966965"/>
    <w:rsid w:val="009669E1"/>
    <w:rsid w:val="00966B7D"/>
    <w:rsid w:val="00966DD9"/>
    <w:rsid w:val="009671B4"/>
    <w:rsid w:val="0096737E"/>
    <w:rsid w:val="00967546"/>
    <w:rsid w:val="0096770C"/>
    <w:rsid w:val="00967801"/>
    <w:rsid w:val="00967D4A"/>
    <w:rsid w:val="0097054F"/>
    <w:rsid w:val="0097091D"/>
    <w:rsid w:val="00970990"/>
    <w:rsid w:val="00970A25"/>
    <w:rsid w:val="00970CDA"/>
    <w:rsid w:val="009710E6"/>
    <w:rsid w:val="0097170C"/>
    <w:rsid w:val="00972856"/>
    <w:rsid w:val="00972AE3"/>
    <w:rsid w:val="00972F44"/>
    <w:rsid w:val="009730A6"/>
    <w:rsid w:val="0097339E"/>
    <w:rsid w:val="00973576"/>
    <w:rsid w:val="00973B70"/>
    <w:rsid w:val="00973DCD"/>
    <w:rsid w:val="00973E18"/>
    <w:rsid w:val="00973F4C"/>
    <w:rsid w:val="00974482"/>
    <w:rsid w:val="00974DC2"/>
    <w:rsid w:val="009751CA"/>
    <w:rsid w:val="009755CF"/>
    <w:rsid w:val="009757A5"/>
    <w:rsid w:val="009759FB"/>
    <w:rsid w:val="00975BAC"/>
    <w:rsid w:val="00975BB5"/>
    <w:rsid w:val="00975D7E"/>
    <w:rsid w:val="00975E4F"/>
    <w:rsid w:val="00975F22"/>
    <w:rsid w:val="00976223"/>
    <w:rsid w:val="009764FE"/>
    <w:rsid w:val="009768B0"/>
    <w:rsid w:val="00976DC1"/>
    <w:rsid w:val="009772AB"/>
    <w:rsid w:val="00977407"/>
    <w:rsid w:val="00977606"/>
    <w:rsid w:val="00977657"/>
    <w:rsid w:val="00977934"/>
    <w:rsid w:val="00977AD6"/>
    <w:rsid w:val="00977FE3"/>
    <w:rsid w:val="00980A15"/>
    <w:rsid w:val="0098142D"/>
    <w:rsid w:val="00981C3D"/>
    <w:rsid w:val="00982198"/>
    <w:rsid w:val="009821A5"/>
    <w:rsid w:val="009821B5"/>
    <w:rsid w:val="00982FF3"/>
    <w:rsid w:val="00983685"/>
    <w:rsid w:val="009848A0"/>
    <w:rsid w:val="00985354"/>
    <w:rsid w:val="00985C66"/>
    <w:rsid w:val="009861A8"/>
    <w:rsid w:val="00986434"/>
    <w:rsid w:val="00986E91"/>
    <w:rsid w:val="009872D6"/>
    <w:rsid w:val="00987585"/>
    <w:rsid w:val="0098775C"/>
    <w:rsid w:val="0098791F"/>
    <w:rsid w:val="00990ADE"/>
    <w:rsid w:val="00990D23"/>
    <w:rsid w:val="00990DE0"/>
    <w:rsid w:val="00990FBD"/>
    <w:rsid w:val="00991307"/>
    <w:rsid w:val="00991658"/>
    <w:rsid w:val="00991B5F"/>
    <w:rsid w:val="00991BDF"/>
    <w:rsid w:val="00991DAE"/>
    <w:rsid w:val="00993293"/>
    <w:rsid w:val="009932BD"/>
    <w:rsid w:val="009937B3"/>
    <w:rsid w:val="00993F3F"/>
    <w:rsid w:val="0099409D"/>
    <w:rsid w:val="00994974"/>
    <w:rsid w:val="00994E0A"/>
    <w:rsid w:val="009953AA"/>
    <w:rsid w:val="0099579F"/>
    <w:rsid w:val="00995F3F"/>
    <w:rsid w:val="00995F9D"/>
    <w:rsid w:val="0099671E"/>
    <w:rsid w:val="00996B3C"/>
    <w:rsid w:val="009976B2"/>
    <w:rsid w:val="00997703"/>
    <w:rsid w:val="00997961"/>
    <w:rsid w:val="00997FC9"/>
    <w:rsid w:val="009A0FCA"/>
    <w:rsid w:val="009A0FDE"/>
    <w:rsid w:val="009A11F5"/>
    <w:rsid w:val="009A199E"/>
    <w:rsid w:val="009A1A0D"/>
    <w:rsid w:val="009A1AEE"/>
    <w:rsid w:val="009A21F4"/>
    <w:rsid w:val="009A242F"/>
    <w:rsid w:val="009A2765"/>
    <w:rsid w:val="009A2B39"/>
    <w:rsid w:val="009A3089"/>
    <w:rsid w:val="009A3FB8"/>
    <w:rsid w:val="009A417A"/>
    <w:rsid w:val="009A541B"/>
    <w:rsid w:val="009A56D3"/>
    <w:rsid w:val="009A5985"/>
    <w:rsid w:val="009A67E6"/>
    <w:rsid w:val="009A6A80"/>
    <w:rsid w:val="009A6E8A"/>
    <w:rsid w:val="009A701F"/>
    <w:rsid w:val="009A7732"/>
    <w:rsid w:val="009A7971"/>
    <w:rsid w:val="009B0031"/>
    <w:rsid w:val="009B03DC"/>
    <w:rsid w:val="009B0626"/>
    <w:rsid w:val="009B08DA"/>
    <w:rsid w:val="009B09EA"/>
    <w:rsid w:val="009B0C4D"/>
    <w:rsid w:val="009B0DB6"/>
    <w:rsid w:val="009B1293"/>
    <w:rsid w:val="009B1B14"/>
    <w:rsid w:val="009B1CFD"/>
    <w:rsid w:val="009B242B"/>
    <w:rsid w:val="009B26C1"/>
    <w:rsid w:val="009B26E7"/>
    <w:rsid w:val="009B2BF0"/>
    <w:rsid w:val="009B3385"/>
    <w:rsid w:val="009B34EF"/>
    <w:rsid w:val="009B3636"/>
    <w:rsid w:val="009B3F56"/>
    <w:rsid w:val="009B3FC1"/>
    <w:rsid w:val="009B408E"/>
    <w:rsid w:val="009B43F4"/>
    <w:rsid w:val="009B4434"/>
    <w:rsid w:val="009B4602"/>
    <w:rsid w:val="009B4680"/>
    <w:rsid w:val="009B4698"/>
    <w:rsid w:val="009B4ABC"/>
    <w:rsid w:val="009B4B9C"/>
    <w:rsid w:val="009B5009"/>
    <w:rsid w:val="009B5198"/>
    <w:rsid w:val="009B51D6"/>
    <w:rsid w:val="009B51F9"/>
    <w:rsid w:val="009B5533"/>
    <w:rsid w:val="009B5682"/>
    <w:rsid w:val="009B5AF5"/>
    <w:rsid w:val="009B625A"/>
    <w:rsid w:val="009B6CFC"/>
    <w:rsid w:val="009B72AD"/>
    <w:rsid w:val="009B7B99"/>
    <w:rsid w:val="009C03B8"/>
    <w:rsid w:val="009C12BA"/>
    <w:rsid w:val="009C1A57"/>
    <w:rsid w:val="009C1E10"/>
    <w:rsid w:val="009C2146"/>
    <w:rsid w:val="009C22BF"/>
    <w:rsid w:val="009C235D"/>
    <w:rsid w:val="009C2665"/>
    <w:rsid w:val="009C2AAD"/>
    <w:rsid w:val="009C3484"/>
    <w:rsid w:val="009C366E"/>
    <w:rsid w:val="009C685E"/>
    <w:rsid w:val="009C6E38"/>
    <w:rsid w:val="009C72DE"/>
    <w:rsid w:val="009C7524"/>
    <w:rsid w:val="009C7650"/>
    <w:rsid w:val="009C7896"/>
    <w:rsid w:val="009D0010"/>
    <w:rsid w:val="009D0055"/>
    <w:rsid w:val="009D06E8"/>
    <w:rsid w:val="009D0E74"/>
    <w:rsid w:val="009D12C8"/>
    <w:rsid w:val="009D12D6"/>
    <w:rsid w:val="009D1C0C"/>
    <w:rsid w:val="009D1E74"/>
    <w:rsid w:val="009D246D"/>
    <w:rsid w:val="009D2B46"/>
    <w:rsid w:val="009D2C1C"/>
    <w:rsid w:val="009D41AA"/>
    <w:rsid w:val="009D4699"/>
    <w:rsid w:val="009D495D"/>
    <w:rsid w:val="009D4973"/>
    <w:rsid w:val="009D4979"/>
    <w:rsid w:val="009D49EA"/>
    <w:rsid w:val="009D4CA3"/>
    <w:rsid w:val="009D4E54"/>
    <w:rsid w:val="009D4F7C"/>
    <w:rsid w:val="009D52EF"/>
    <w:rsid w:val="009D533B"/>
    <w:rsid w:val="009D587E"/>
    <w:rsid w:val="009D5CB1"/>
    <w:rsid w:val="009D5E21"/>
    <w:rsid w:val="009D6453"/>
    <w:rsid w:val="009D6674"/>
    <w:rsid w:val="009D6B31"/>
    <w:rsid w:val="009D6BBA"/>
    <w:rsid w:val="009D6CF7"/>
    <w:rsid w:val="009D7052"/>
    <w:rsid w:val="009D72B9"/>
    <w:rsid w:val="009D7364"/>
    <w:rsid w:val="009D7A89"/>
    <w:rsid w:val="009D7B96"/>
    <w:rsid w:val="009E04E7"/>
    <w:rsid w:val="009E077B"/>
    <w:rsid w:val="009E10BF"/>
    <w:rsid w:val="009E12FC"/>
    <w:rsid w:val="009E1538"/>
    <w:rsid w:val="009E1758"/>
    <w:rsid w:val="009E1970"/>
    <w:rsid w:val="009E1C2D"/>
    <w:rsid w:val="009E1D10"/>
    <w:rsid w:val="009E244D"/>
    <w:rsid w:val="009E29D9"/>
    <w:rsid w:val="009E2AE5"/>
    <w:rsid w:val="009E3166"/>
    <w:rsid w:val="009E3491"/>
    <w:rsid w:val="009E37F1"/>
    <w:rsid w:val="009E3A12"/>
    <w:rsid w:val="009E3D42"/>
    <w:rsid w:val="009E41C5"/>
    <w:rsid w:val="009E45DD"/>
    <w:rsid w:val="009E45F1"/>
    <w:rsid w:val="009E4CCD"/>
    <w:rsid w:val="009E4D0F"/>
    <w:rsid w:val="009E4F55"/>
    <w:rsid w:val="009E53B5"/>
    <w:rsid w:val="009E56F8"/>
    <w:rsid w:val="009E5796"/>
    <w:rsid w:val="009E610E"/>
    <w:rsid w:val="009E62B2"/>
    <w:rsid w:val="009E64C3"/>
    <w:rsid w:val="009E67CC"/>
    <w:rsid w:val="009E695E"/>
    <w:rsid w:val="009E7056"/>
    <w:rsid w:val="009E75A7"/>
    <w:rsid w:val="009E7D5C"/>
    <w:rsid w:val="009E7EB9"/>
    <w:rsid w:val="009F0685"/>
    <w:rsid w:val="009F0D6C"/>
    <w:rsid w:val="009F0EB3"/>
    <w:rsid w:val="009F131A"/>
    <w:rsid w:val="009F172D"/>
    <w:rsid w:val="009F192A"/>
    <w:rsid w:val="009F1FA6"/>
    <w:rsid w:val="009F2696"/>
    <w:rsid w:val="009F279E"/>
    <w:rsid w:val="009F2A36"/>
    <w:rsid w:val="009F342A"/>
    <w:rsid w:val="009F3594"/>
    <w:rsid w:val="009F36C8"/>
    <w:rsid w:val="009F3C5B"/>
    <w:rsid w:val="009F3F0D"/>
    <w:rsid w:val="009F4730"/>
    <w:rsid w:val="009F4A64"/>
    <w:rsid w:val="009F4C02"/>
    <w:rsid w:val="009F4C11"/>
    <w:rsid w:val="009F527D"/>
    <w:rsid w:val="009F5304"/>
    <w:rsid w:val="009F54F1"/>
    <w:rsid w:val="009F59A3"/>
    <w:rsid w:val="009F5C7D"/>
    <w:rsid w:val="009F5E54"/>
    <w:rsid w:val="009F61DB"/>
    <w:rsid w:val="009F620C"/>
    <w:rsid w:val="009F6BC9"/>
    <w:rsid w:val="009F6C09"/>
    <w:rsid w:val="009F6C0B"/>
    <w:rsid w:val="009F708B"/>
    <w:rsid w:val="009F718F"/>
    <w:rsid w:val="009F71FA"/>
    <w:rsid w:val="009F773B"/>
    <w:rsid w:val="009F7B63"/>
    <w:rsid w:val="009F7F20"/>
    <w:rsid w:val="00A0081C"/>
    <w:rsid w:val="00A0100A"/>
    <w:rsid w:val="00A01582"/>
    <w:rsid w:val="00A02038"/>
    <w:rsid w:val="00A024A1"/>
    <w:rsid w:val="00A025E9"/>
    <w:rsid w:val="00A02853"/>
    <w:rsid w:val="00A02C3B"/>
    <w:rsid w:val="00A02C94"/>
    <w:rsid w:val="00A033E4"/>
    <w:rsid w:val="00A04373"/>
    <w:rsid w:val="00A04856"/>
    <w:rsid w:val="00A04B43"/>
    <w:rsid w:val="00A054C7"/>
    <w:rsid w:val="00A061E2"/>
    <w:rsid w:val="00A06E4A"/>
    <w:rsid w:val="00A06EEF"/>
    <w:rsid w:val="00A070CE"/>
    <w:rsid w:val="00A0724E"/>
    <w:rsid w:val="00A072F3"/>
    <w:rsid w:val="00A073BB"/>
    <w:rsid w:val="00A07407"/>
    <w:rsid w:val="00A077EC"/>
    <w:rsid w:val="00A078A6"/>
    <w:rsid w:val="00A078B7"/>
    <w:rsid w:val="00A07BAE"/>
    <w:rsid w:val="00A07FFE"/>
    <w:rsid w:val="00A10322"/>
    <w:rsid w:val="00A10404"/>
    <w:rsid w:val="00A10487"/>
    <w:rsid w:val="00A10A99"/>
    <w:rsid w:val="00A10B6A"/>
    <w:rsid w:val="00A10C09"/>
    <w:rsid w:val="00A10F4A"/>
    <w:rsid w:val="00A10F8A"/>
    <w:rsid w:val="00A11198"/>
    <w:rsid w:val="00A111B3"/>
    <w:rsid w:val="00A111D1"/>
    <w:rsid w:val="00A11507"/>
    <w:rsid w:val="00A1154C"/>
    <w:rsid w:val="00A11775"/>
    <w:rsid w:val="00A11C16"/>
    <w:rsid w:val="00A1238D"/>
    <w:rsid w:val="00A127AC"/>
    <w:rsid w:val="00A127C2"/>
    <w:rsid w:val="00A12FA9"/>
    <w:rsid w:val="00A13300"/>
    <w:rsid w:val="00A13738"/>
    <w:rsid w:val="00A14061"/>
    <w:rsid w:val="00A14637"/>
    <w:rsid w:val="00A1479E"/>
    <w:rsid w:val="00A14B9A"/>
    <w:rsid w:val="00A14D40"/>
    <w:rsid w:val="00A156B3"/>
    <w:rsid w:val="00A1573A"/>
    <w:rsid w:val="00A15A95"/>
    <w:rsid w:val="00A15B0A"/>
    <w:rsid w:val="00A15BCE"/>
    <w:rsid w:val="00A15E83"/>
    <w:rsid w:val="00A16465"/>
    <w:rsid w:val="00A164A8"/>
    <w:rsid w:val="00A16568"/>
    <w:rsid w:val="00A165D4"/>
    <w:rsid w:val="00A16783"/>
    <w:rsid w:val="00A16BEF"/>
    <w:rsid w:val="00A16D02"/>
    <w:rsid w:val="00A1717F"/>
    <w:rsid w:val="00A1765C"/>
    <w:rsid w:val="00A17B45"/>
    <w:rsid w:val="00A201FF"/>
    <w:rsid w:val="00A20207"/>
    <w:rsid w:val="00A2067C"/>
    <w:rsid w:val="00A2088D"/>
    <w:rsid w:val="00A20C17"/>
    <w:rsid w:val="00A20C64"/>
    <w:rsid w:val="00A20F5B"/>
    <w:rsid w:val="00A22030"/>
    <w:rsid w:val="00A22216"/>
    <w:rsid w:val="00A224D1"/>
    <w:rsid w:val="00A24D23"/>
    <w:rsid w:val="00A25833"/>
    <w:rsid w:val="00A259A8"/>
    <w:rsid w:val="00A26EAC"/>
    <w:rsid w:val="00A2746B"/>
    <w:rsid w:val="00A278A1"/>
    <w:rsid w:val="00A30279"/>
    <w:rsid w:val="00A305BF"/>
    <w:rsid w:val="00A30ADC"/>
    <w:rsid w:val="00A30BA0"/>
    <w:rsid w:val="00A30F98"/>
    <w:rsid w:val="00A30FF9"/>
    <w:rsid w:val="00A3124B"/>
    <w:rsid w:val="00A31511"/>
    <w:rsid w:val="00A317EB"/>
    <w:rsid w:val="00A31D92"/>
    <w:rsid w:val="00A31EC5"/>
    <w:rsid w:val="00A322E0"/>
    <w:rsid w:val="00A32852"/>
    <w:rsid w:val="00A333F1"/>
    <w:rsid w:val="00A33DE9"/>
    <w:rsid w:val="00A33DFE"/>
    <w:rsid w:val="00A341FD"/>
    <w:rsid w:val="00A342D3"/>
    <w:rsid w:val="00A344BB"/>
    <w:rsid w:val="00A3465C"/>
    <w:rsid w:val="00A35641"/>
    <w:rsid w:val="00A357C9"/>
    <w:rsid w:val="00A3592D"/>
    <w:rsid w:val="00A35DBE"/>
    <w:rsid w:val="00A35E83"/>
    <w:rsid w:val="00A35F57"/>
    <w:rsid w:val="00A365F0"/>
    <w:rsid w:val="00A373AE"/>
    <w:rsid w:val="00A374F6"/>
    <w:rsid w:val="00A3753B"/>
    <w:rsid w:val="00A377A3"/>
    <w:rsid w:val="00A37A9D"/>
    <w:rsid w:val="00A37BB2"/>
    <w:rsid w:val="00A37DD0"/>
    <w:rsid w:val="00A37EBC"/>
    <w:rsid w:val="00A4008B"/>
    <w:rsid w:val="00A40093"/>
    <w:rsid w:val="00A4024F"/>
    <w:rsid w:val="00A40753"/>
    <w:rsid w:val="00A4076B"/>
    <w:rsid w:val="00A4095C"/>
    <w:rsid w:val="00A40A97"/>
    <w:rsid w:val="00A40AAD"/>
    <w:rsid w:val="00A40DB7"/>
    <w:rsid w:val="00A41271"/>
    <w:rsid w:val="00A4149D"/>
    <w:rsid w:val="00A41A77"/>
    <w:rsid w:val="00A41B7B"/>
    <w:rsid w:val="00A41BC4"/>
    <w:rsid w:val="00A41E55"/>
    <w:rsid w:val="00A42057"/>
    <w:rsid w:val="00A4271B"/>
    <w:rsid w:val="00A429E7"/>
    <w:rsid w:val="00A42A66"/>
    <w:rsid w:val="00A433A3"/>
    <w:rsid w:val="00A435C8"/>
    <w:rsid w:val="00A435E4"/>
    <w:rsid w:val="00A43A2C"/>
    <w:rsid w:val="00A43B4C"/>
    <w:rsid w:val="00A43D30"/>
    <w:rsid w:val="00A43D78"/>
    <w:rsid w:val="00A43D8F"/>
    <w:rsid w:val="00A43F26"/>
    <w:rsid w:val="00A43F6F"/>
    <w:rsid w:val="00A442E7"/>
    <w:rsid w:val="00A449D6"/>
    <w:rsid w:val="00A44E3F"/>
    <w:rsid w:val="00A454B7"/>
    <w:rsid w:val="00A458EE"/>
    <w:rsid w:val="00A466C4"/>
    <w:rsid w:val="00A46A1F"/>
    <w:rsid w:val="00A471D6"/>
    <w:rsid w:val="00A47263"/>
    <w:rsid w:val="00A47ACC"/>
    <w:rsid w:val="00A47ADE"/>
    <w:rsid w:val="00A47BC5"/>
    <w:rsid w:val="00A47DA2"/>
    <w:rsid w:val="00A47ECA"/>
    <w:rsid w:val="00A502BD"/>
    <w:rsid w:val="00A50322"/>
    <w:rsid w:val="00A505FB"/>
    <w:rsid w:val="00A50BB7"/>
    <w:rsid w:val="00A50DB2"/>
    <w:rsid w:val="00A5124C"/>
    <w:rsid w:val="00A515D0"/>
    <w:rsid w:val="00A51612"/>
    <w:rsid w:val="00A522A7"/>
    <w:rsid w:val="00A52589"/>
    <w:rsid w:val="00A529B3"/>
    <w:rsid w:val="00A52AAC"/>
    <w:rsid w:val="00A52AF5"/>
    <w:rsid w:val="00A53353"/>
    <w:rsid w:val="00A5351B"/>
    <w:rsid w:val="00A536C3"/>
    <w:rsid w:val="00A538CF"/>
    <w:rsid w:val="00A53D00"/>
    <w:rsid w:val="00A55D36"/>
    <w:rsid w:val="00A55D66"/>
    <w:rsid w:val="00A561CE"/>
    <w:rsid w:val="00A564CA"/>
    <w:rsid w:val="00A56818"/>
    <w:rsid w:val="00A569E0"/>
    <w:rsid w:val="00A569FE"/>
    <w:rsid w:val="00A56BA6"/>
    <w:rsid w:val="00A57246"/>
    <w:rsid w:val="00A57306"/>
    <w:rsid w:val="00A57373"/>
    <w:rsid w:val="00A574C1"/>
    <w:rsid w:val="00A57AFB"/>
    <w:rsid w:val="00A60626"/>
    <w:rsid w:val="00A60A85"/>
    <w:rsid w:val="00A610F5"/>
    <w:rsid w:val="00A617D0"/>
    <w:rsid w:val="00A61EF2"/>
    <w:rsid w:val="00A62022"/>
    <w:rsid w:val="00A6216C"/>
    <w:rsid w:val="00A621FF"/>
    <w:rsid w:val="00A625BE"/>
    <w:rsid w:val="00A6271D"/>
    <w:rsid w:val="00A6280C"/>
    <w:rsid w:val="00A62D6D"/>
    <w:rsid w:val="00A6314E"/>
    <w:rsid w:val="00A636CF"/>
    <w:rsid w:val="00A63902"/>
    <w:rsid w:val="00A63A28"/>
    <w:rsid w:val="00A63C59"/>
    <w:rsid w:val="00A63FF2"/>
    <w:rsid w:val="00A64143"/>
    <w:rsid w:val="00A644BB"/>
    <w:rsid w:val="00A6466D"/>
    <w:rsid w:val="00A6467C"/>
    <w:rsid w:val="00A648C0"/>
    <w:rsid w:val="00A64B6A"/>
    <w:rsid w:val="00A64CD0"/>
    <w:rsid w:val="00A65324"/>
    <w:rsid w:val="00A65724"/>
    <w:rsid w:val="00A66101"/>
    <w:rsid w:val="00A6677A"/>
    <w:rsid w:val="00A66841"/>
    <w:rsid w:val="00A668D4"/>
    <w:rsid w:val="00A669CA"/>
    <w:rsid w:val="00A66B79"/>
    <w:rsid w:val="00A66B7F"/>
    <w:rsid w:val="00A66D07"/>
    <w:rsid w:val="00A66D42"/>
    <w:rsid w:val="00A66D4B"/>
    <w:rsid w:val="00A67FD8"/>
    <w:rsid w:val="00A70474"/>
    <w:rsid w:val="00A705FA"/>
    <w:rsid w:val="00A706C7"/>
    <w:rsid w:val="00A70760"/>
    <w:rsid w:val="00A707D3"/>
    <w:rsid w:val="00A70841"/>
    <w:rsid w:val="00A708B0"/>
    <w:rsid w:val="00A70D2E"/>
    <w:rsid w:val="00A70FB2"/>
    <w:rsid w:val="00A71213"/>
    <w:rsid w:val="00A714FA"/>
    <w:rsid w:val="00A71B48"/>
    <w:rsid w:val="00A7237F"/>
    <w:rsid w:val="00A726D4"/>
    <w:rsid w:val="00A726D5"/>
    <w:rsid w:val="00A728B3"/>
    <w:rsid w:val="00A72B44"/>
    <w:rsid w:val="00A72C46"/>
    <w:rsid w:val="00A72C47"/>
    <w:rsid w:val="00A72D33"/>
    <w:rsid w:val="00A73478"/>
    <w:rsid w:val="00A73A3F"/>
    <w:rsid w:val="00A73B61"/>
    <w:rsid w:val="00A73BCE"/>
    <w:rsid w:val="00A73CBD"/>
    <w:rsid w:val="00A73F36"/>
    <w:rsid w:val="00A74183"/>
    <w:rsid w:val="00A74212"/>
    <w:rsid w:val="00A74A2A"/>
    <w:rsid w:val="00A74AA9"/>
    <w:rsid w:val="00A74AC4"/>
    <w:rsid w:val="00A74E7D"/>
    <w:rsid w:val="00A752F3"/>
    <w:rsid w:val="00A75DC8"/>
    <w:rsid w:val="00A76802"/>
    <w:rsid w:val="00A771E0"/>
    <w:rsid w:val="00A8092E"/>
    <w:rsid w:val="00A80A22"/>
    <w:rsid w:val="00A8185A"/>
    <w:rsid w:val="00A81B30"/>
    <w:rsid w:val="00A81D81"/>
    <w:rsid w:val="00A81E78"/>
    <w:rsid w:val="00A820D4"/>
    <w:rsid w:val="00A8223D"/>
    <w:rsid w:val="00A82504"/>
    <w:rsid w:val="00A83451"/>
    <w:rsid w:val="00A83567"/>
    <w:rsid w:val="00A83E63"/>
    <w:rsid w:val="00A84347"/>
    <w:rsid w:val="00A843F8"/>
    <w:rsid w:val="00A8449D"/>
    <w:rsid w:val="00A84584"/>
    <w:rsid w:val="00A84B6F"/>
    <w:rsid w:val="00A84C0B"/>
    <w:rsid w:val="00A84C32"/>
    <w:rsid w:val="00A84E90"/>
    <w:rsid w:val="00A855F0"/>
    <w:rsid w:val="00A857AA"/>
    <w:rsid w:val="00A857C1"/>
    <w:rsid w:val="00A868FF"/>
    <w:rsid w:val="00A86ACA"/>
    <w:rsid w:val="00A86F80"/>
    <w:rsid w:val="00A872C9"/>
    <w:rsid w:val="00A87412"/>
    <w:rsid w:val="00A874D7"/>
    <w:rsid w:val="00A878F9"/>
    <w:rsid w:val="00A87B0B"/>
    <w:rsid w:val="00A87BDF"/>
    <w:rsid w:val="00A87D77"/>
    <w:rsid w:val="00A9016F"/>
    <w:rsid w:val="00A9045A"/>
    <w:rsid w:val="00A90B64"/>
    <w:rsid w:val="00A90DC9"/>
    <w:rsid w:val="00A90E64"/>
    <w:rsid w:val="00A9107F"/>
    <w:rsid w:val="00A9160A"/>
    <w:rsid w:val="00A9325F"/>
    <w:rsid w:val="00A94607"/>
    <w:rsid w:val="00A946EC"/>
    <w:rsid w:val="00A94751"/>
    <w:rsid w:val="00A94F0A"/>
    <w:rsid w:val="00A94F52"/>
    <w:rsid w:val="00A95336"/>
    <w:rsid w:val="00A95554"/>
    <w:rsid w:val="00A9584B"/>
    <w:rsid w:val="00A95A57"/>
    <w:rsid w:val="00A95F4E"/>
    <w:rsid w:val="00A962BC"/>
    <w:rsid w:val="00A96401"/>
    <w:rsid w:val="00A9643E"/>
    <w:rsid w:val="00A967EF"/>
    <w:rsid w:val="00A97527"/>
    <w:rsid w:val="00A97777"/>
    <w:rsid w:val="00A97C4F"/>
    <w:rsid w:val="00A97F92"/>
    <w:rsid w:val="00AA0872"/>
    <w:rsid w:val="00AA0C7A"/>
    <w:rsid w:val="00AA0CAC"/>
    <w:rsid w:val="00AA0E94"/>
    <w:rsid w:val="00AA1756"/>
    <w:rsid w:val="00AA188F"/>
    <w:rsid w:val="00AA23CA"/>
    <w:rsid w:val="00AA2511"/>
    <w:rsid w:val="00AA269A"/>
    <w:rsid w:val="00AA26B3"/>
    <w:rsid w:val="00AA26ED"/>
    <w:rsid w:val="00AA29FF"/>
    <w:rsid w:val="00AA2E43"/>
    <w:rsid w:val="00AA365D"/>
    <w:rsid w:val="00AA4F72"/>
    <w:rsid w:val="00AA4FDE"/>
    <w:rsid w:val="00AA5C66"/>
    <w:rsid w:val="00AA62E2"/>
    <w:rsid w:val="00AA677C"/>
    <w:rsid w:val="00AA7094"/>
    <w:rsid w:val="00AA70E9"/>
    <w:rsid w:val="00AB0098"/>
    <w:rsid w:val="00AB01F1"/>
    <w:rsid w:val="00AB0365"/>
    <w:rsid w:val="00AB0BDC"/>
    <w:rsid w:val="00AB0CF9"/>
    <w:rsid w:val="00AB0E67"/>
    <w:rsid w:val="00AB1067"/>
    <w:rsid w:val="00AB16CF"/>
    <w:rsid w:val="00AB1707"/>
    <w:rsid w:val="00AB208C"/>
    <w:rsid w:val="00AB2529"/>
    <w:rsid w:val="00AB286B"/>
    <w:rsid w:val="00AB298A"/>
    <w:rsid w:val="00AB2BCE"/>
    <w:rsid w:val="00AB2E2E"/>
    <w:rsid w:val="00AB2F2F"/>
    <w:rsid w:val="00AB30DD"/>
    <w:rsid w:val="00AB30FB"/>
    <w:rsid w:val="00AB3144"/>
    <w:rsid w:val="00AB3616"/>
    <w:rsid w:val="00AB3AA2"/>
    <w:rsid w:val="00AB3CAC"/>
    <w:rsid w:val="00AB3E31"/>
    <w:rsid w:val="00AB3EDD"/>
    <w:rsid w:val="00AB436C"/>
    <w:rsid w:val="00AB48BA"/>
    <w:rsid w:val="00AB4B38"/>
    <w:rsid w:val="00AB4DF9"/>
    <w:rsid w:val="00AB515D"/>
    <w:rsid w:val="00AB5E53"/>
    <w:rsid w:val="00AB5FC9"/>
    <w:rsid w:val="00AB654F"/>
    <w:rsid w:val="00AB6A63"/>
    <w:rsid w:val="00AB6C71"/>
    <w:rsid w:val="00AB6CD1"/>
    <w:rsid w:val="00AB7188"/>
    <w:rsid w:val="00AB7650"/>
    <w:rsid w:val="00AB7746"/>
    <w:rsid w:val="00AB7C79"/>
    <w:rsid w:val="00AB7D09"/>
    <w:rsid w:val="00AB7DA6"/>
    <w:rsid w:val="00AB7E9A"/>
    <w:rsid w:val="00AB7FE6"/>
    <w:rsid w:val="00AC181B"/>
    <w:rsid w:val="00AC1965"/>
    <w:rsid w:val="00AC19EB"/>
    <w:rsid w:val="00AC1A0B"/>
    <w:rsid w:val="00AC1A15"/>
    <w:rsid w:val="00AC1E88"/>
    <w:rsid w:val="00AC1EBC"/>
    <w:rsid w:val="00AC2090"/>
    <w:rsid w:val="00AC25CB"/>
    <w:rsid w:val="00AC26A0"/>
    <w:rsid w:val="00AC29EF"/>
    <w:rsid w:val="00AC2C11"/>
    <w:rsid w:val="00AC2F80"/>
    <w:rsid w:val="00AC3028"/>
    <w:rsid w:val="00AC31D5"/>
    <w:rsid w:val="00AC3D8D"/>
    <w:rsid w:val="00AC404D"/>
    <w:rsid w:val="00AC42F6"/>
    <w:rsid w:val="00AC4C5F"/>
    <w:rsid w:val="00AC4FA8"/>
    <w:rsid w:val="00AC53A2"/>
    <w:rsid w:val="00AC53AD"/>
    <w:rsid w:val="00AC5466"/>
    <w:rsid w:val="00AC5729"/>
    <w:rsid w:val="00AC5917"/>
    <w:rsid w:val="00AC60B8"/>
    <w:rsid w:val="00AC690F"/>
    <w:rsid w:val="00AC6B58"/>
    <w:rsid w:val="00AC6B94"/>
    <w:rsid w:val="00AC7087"/>
    <w:rsid w:val="00AC731D"/>
    <w:rsid w:val="00AC764D"/>
    <w:rsid w:val="00AC7DB2"/>
    <w:rsid w:val="00AD0015"/>
    <w:rsid w:val="00AD05B2"/>
    <w:rsid w:val="00AD06D3"/>
    <w:rsid w:val="00AD0BFE"/>
    <w:rsid w:val="00AD0E9A"/>
    <w:rsid w:val="00AD1285"/>
    <w:rsid w:val="00AD155E"/>
    <w:rsid w:val="00AD17E3"/>
    <w:rsid w:val="00AD19A3"/>
    <w:rsid w:val="00AD1B2E"/>
    <w:rsid w:val="00AD2454"/>
    <w:rsid w:val="00AD249E"/>
    <w:rsid w:val="00AD26CC"/>
    <w:rsid w:val="00AD2C62"/>
    <w:rsid w:val="00AD3632"/>
    <w:rsid w:val="00AD4274"/>
    <w:rsid w:val="00AD42BE"/>
    <w:rsid w:val="00AD4E51"/>
    <w:rsid w:val="00AD5356"/>
    <w:rsid w:val="00AD54FF"/>
    <w:rsid w:val="00AD6115"/>
    <w:rsid w:val="00AD618A"/>
    <w:rsid w:val="00AD62F5"/>
    <w:rsid w:val="00AD69C2"/>
    <w:rsid w:val="00AD6C20"/>
    <w:rsid w:val="00AD6DBF"/>
    <w:rsid w:val="00AD6DFF"/>
    <w:rsid w:val="00AD6E41"/>
    <w:rsid w:val="00AD74A0"/>
    <w:rsid w:val="00AD7515"/>
    <w:rsid w:val="00AD75AC"/>
    <w:rsid w:val="00AD7A56"/>
    <w:rsid w:val="00AD7AA6"/>
    <w:rsid w:val="00AD7D55"/>
    <w:rsid w:val="00AD7D73"/>
    <w:rsid w:val="00AE0CD5"/>
    <w:rsid w:val="00AE0D89"/>
    <w:rsid w:val="00AE0DEE"/>
    <w:rsid w:val="00AE19B3"/>
    <w:rsid w:val="00AE1DFE"/>
    <w:rsid w:val="00AE23DF"/>
    <w:rsid w:val="00AE2785"/>
    <w:rsid w:val="00AE28C7"/>
    <w:rsid w:val="00AE3181"/>
    <w:rsid w:val="00AE32FC"/>
    <w:rsid w:val="00AE3CDD"/>
    <w:rsid w:val="00AE46F4"/>
    <w:rsid w:val="00AE47C5"/>
    <w:rsid w:val="00AE49F2"/>
    <w:rsid w:val="00AE4D7C"/>
    <w:rsid w:val="00AE4F24"/>
    <w:rsid w:val="00AE50F0"/>
    <w:rsid w:val="00AE5F17"/>
    <w:rsid w:val="00AE6631"/>
    <w:rsid w:val="00AE68D2"/>
    <w:rsid w:val="00AE69C4"/>
    <w:rsid w:val="00AE6CB8"/>
    <w:rsid w:val="00AE722A"/>
    <w:rsid w:val="00AE7315"/>
    <w:rsid w:val="00AE7A88"/>
    <w:rsid w:val="00AE7CFD"/>
    <w:rsid w:val="00AE7E84"/>
    <w:rsid w:val="00AF0458"/>
    <w:rsid w:val="00AF0591"/>
    <w:rsid w:val="00AF08DD"/>
    <w:rsid w:val="00AF08ED"/>
    <w:rsid w:val="00AF0D41"/>
    <w:rsid w:val="00AF1C88"/>
    <w:rsid w:val="00AF226C"/>
    <w:rsid w:val="00AF249D"/>
    <w:rsid w:val="00AF24C4"/>
    <w:rsid w:val="00AF2AFE"/>
    <w:rsid w:val="00AF3542"/>
    <w:rsid w:val="00AF41E0"/>
    <w:rsid w:val="00AF54C2"/>
    <w:rsid w:val="00AF5676"/>
    <w:rsid w:val="00AF5790"/>
    <w:rsid w:val="00AF57CA"/>
    <w:rsid w:val="00AF5BCA"/>
    <w:rsid w:val="00AF5D44"/>
    <w:rsid w:val="00AF6042"/>
    <w:rsid w:val="00AF64CA"/>
    <w:rsid w:val="00AF6E7D"/>
    <w:rsid w:val="00AF7005"/>
    <w:rsid w:val="00AF70CC"/>
    <w:rsid w:val="00AF78F3"/>
    <w:rsid w:val="00AF7EC9"/>
    <w:rsid w:val="00AF7F06"/>
    <w:rsid w:val="00B0047B"/>
    <w:rsid w:val="00B00812"/>
    <w:rsid w:val="00B01400"/>
    <w:rsid w:val="00B01A4E"/>
    <w:rsid w:val="00B01FF9"/>
    <w:rsid w:val="00B02042"/>
    <w:rsid w:val="00B02CDE"/>
    <w:rsid w:val="00B030F7"/>
    <w:rsid w:val="00B0324F"/>
    <w:rsid w:val="00B034D6"/>
    <w:rsid w:val="00B0362B"/>
    <w:rsid w:val="00B0387A"/>
    <w:rsid w:val="00B03C0E"/>
    <w:rsid w:val="00B04032"/>
    <w:rsid w:val="00B04284"/>
    <w:rsid w:val="00B0470B"/>
    <w:rsid w:val="00B04975"/>
    <w:rsid w:val="00B04C3A"/>
    <w:rsid w:val="00B04FD7"/>
    <w:rsid w:val="00B0513D"/>
    <w:rsid w:val="00B055C3"/>
    <w:rsid w:val="00B05AAB"/>
    <w:rsid w:val="00B05D79"/>
    <w:rsid w:val="00B05F5D"/>
    <w:rsid w:val="00B0623E"/>
    <w:rsid w:val="00B0646C"/>
    <w:rsid w:val="00B066A6"/>
    <w:rsid w:val="00B06904"/>
    <w:rsid w:val="00B07224"/>
    <w:rsid w:val="00B073E2"/>
    <w:rsid w:val="00B07BD1"/>
    <w:rsid w:val="00B07BFC"/>
    <w:rsid w:val="00B100ED"/>
    <w:rsid w:val="00B10238"/>
    <w:rsid w:val="00B104C1"/>
    <w:rsid w:val="00B10557"/>
    <w:rsid w:val="00B105C4"/>
    <w:rsid w:val="00B1104B"/>
    <w:rsid w:val="00B11684"/>
    <w:rsid w:val="00B1176E"/>
    <w:rsid w:val="00B11B6E"/>
    <w:rsid w:val="00B120CD"/>
    <w:rsid w:val="00B12481"/>
    <w:rsid w:val="00B12529"/>
    <w:rsid w:val="00B12936"/>
    <w:rsid w:val="00B133DA"/>
    <w:rsid w:val="00B13BC4"/>
    <w:rsid w:val="00B142BF"/>
    <w:rsid w:val="00B145A2"/>
    <w:rsid w:val="00B148BE"/>
    <w:rsid w:val="00B14D5E"/>
    <w:rsid w:val="00B157EF"/>
    <w:rsid w:val="00B15BE1"/>
    <w:rsid w:val="00B15E62"/>
    <w:rsid w:val="00B1600A"/>
    <w:rsid w:val="00B161FE"/>
    <w:rsid w:val="00B163BF"/>
    <w:rsid w:val="00B16B2F"/>
    <w:rsid w:val="00B16E8C"/>
    <w:rsid w:val="00B16EB9"/>
    <w:rsid w:val="00B16F42"/>
    <w:rsid w:val="00B173E9"/>
    <w:rsid w:val="00B1783A"/>
    <w:rsid w:val="00B17C00"/>
    <w:rsid w:val="00B2029E"/>
    <w:rsid w:val="00B20406"/>
    <w:rsid w:val="00B20727"/>
    <w:rsid w:val="00B217BD"/>
    <w:rsid w:val="00B21BBF"/>
    <w:rsid w:val="00B21BD4"/>
    <w:rsid w:val="00B21E24"/>
    <w:rsid w:val="00B21F40"/>
    <w:rsid w:val="00B22154"/>
    <w:rsid w:val="00B2259B"/>
    <w:rsid w:val="00B2396A"/>
    <w:rsid w:val="00B239D4"/>
    <w:rsid w:val="00B23A90"/>
    <w:rsid w:val="00B23F23"/>
    <w:rsid w:val="00B24A60"/>
    <w:rsid w:val="00B25183"/>
    <w:rsid w:val="00B25877"/>
    <w:rsid w:val="00B25BEF"/>
    <w:rsid w:val="00B260B2"/>
    <w:rsid w:val="00B261AF"/>
    <w:rsid w:val="00B26A68"/>
    <w:rsid w:val="00B26FC1"/>
    <w:rsid w:val="00B27120"/>
    <w:rsid w:val="00B27EDA"/>
    <w:rsid w:val="00B3011A"/>
    <w:rsid w:val="00B30496"/>
    <w:rsid w:val="00B304DC"/>
    <w:rsid w:val="00B3084F"/>
    <w:rsid w:val="00B30C8A"/>
    <w:rsid w:val="00B30F26"/>
    <w:rsid w:val="00B310B8"/>
    <w:rsid w:val="00B31BBC"/>
    <w:rsid w:val="00B31E03"/>
    <w:rsid w:val="00B31E19"/>
    <w:rsid w:val="00B31E54"/>
    <w:rsid w:val="00B324E7"/>
    <w:rsid w:val="00B32DA7"/>
    <w:rsid w:val="00B337E9"/>
    <w:rsid w:val="00B3380F"/>
    <w:rsid w:val="00B3386C"/>
    <w:rsid w:val="00B33EF9"/>
    <w:rsid w:val="00B341B2"/>
    <w:rsid w:val="00B34740"/>
    <w:rsid w:val="00B34B0E"/>
    <w:rsid w:val="00B34D57"/>
    <w:rsid w:val="00B34D9C"/>
    <w:rsid w:val="00B35198"/>
    <w:rsid w:val="00B35260"/>
    <w:rsid w:val="00B35318"/>
    <w:rsid w:val="00B35BAF"/>
    <w:rsid w:val="00B35E1A"/>
    <w:rsid w:val="00B36246"/>
    <w:rsid w:val="00B363E7"/>
    <w:rsid w:val="00B364E8"/>
    <w:rsid w:val="00B4036F"/>
    <w:rsid w:val="00B4087A"/>
    <w:rsid w:val="00B40BC5"/>
    <w:rsid w:val="00B40FB0"/>
    <w:rsid w:val="00B411E9"/>
    <w:rsid w:val="00B41854"/>
    <w:rsid w:val="00B4194A"/>
    <w:rsid w:val="00B41E15"/>
    <w:rsid w:val="00B429B0"/>
    <w:rsid w:val="00B42C3F"/>
    <w:rsid w:val="00B4326F"/>
    <w:rsid w:val="00B43274"/>
    <w:rsid w:val="00B434EB"/>
    <w:rsid w:val="00B435F2"/>
    <w:rsid w:val="00B43EB7"/>
    <w:rsid w:val="00B43FAC"/>
    <w:rsid w:val="00B444C8"/>
    <w:rsid w:val="00B445A7"/>
    <w:rsid w:val="00B445E7"/>
    <w:rsid w:val="00B4527B"/>
    <w:rsid w:val="00B45340"/>
    <w:rsid w:val="00B4549E"/>
    <w:rsid w:val="00B455A6"/>
    <w:rsid w:val="00B4592A"/>
    <w:rsid w:val="00B4598F"/>
    <w:rsid w:val="00B45A0F"/>
    <w:rsid w:val="00B465C6"/>
    <w:rsid w:val="00B469E9"/>
    <w:rsid w:val="00B47AAA"/>
    <w:rsid w:val="00B47AF4"/>
    <w:rsid w:val="00B47C96"/>
    <w:rsid w:val="00B47D16"/>
    <w:rsid w:val="00B47E00"/>
    <w:rsid w:val="00B504DC"/>
    <w:rsid w:val="00B5088A"/>
    <w:rsid w:val="00B50DCB"/>
    <w:rsid w:val="00B51527"/>
    <w:rsid w:val="00B518FA"/>
    <w:rsid w:val="00B5228E"/>
    <w:rsid w:val="00B524DE"/>
    <w:rsid w:val="00B53D03"/>
    <w:rsid w:val="00B553B6"/>
    <w:rsid w:val="00B55665"/>
    <w:rsid w:val="00B55A9E"/>
    <w:rsid w:val="00B55BC8"/>
    <w:rsid w:val="00B560B9"/>
    <w:rsid w:val="00B56226"/>
    <w:rsid w:val="00B56576"/>
    <w:rsid w:val="00B5770C"/>
    <w:rsid w:val="00B579C9"/>
    <w:rsid w:val="00B6037B"/>
    <w:rsid w:val="00B60518"/>
    <w:rsid w:val="00B607F2"/>
    <w:rsid w:val="00B610F3"/>
    <w:rsid w:val="00B612B1"/>
    <w:rsid w:val="00B612C8"/>
    <w:rsid w:val="00B61808"/>
    <w:rsid w:val="00B618E7"/>
    <w:rsid w:val="00B61DCC"/>
    <w:rsid w:val="00B61EDE"/>
    <w:rsid w:val="00B61F43"/>
    <w:rsid w:val="00B629A8"/>
    <w:rsid w:val="00B62A88"/>
    <w:rsid w:val="00B62F0D"/>
    <w:rsid w:val="00B63178"/>
    <w:rsid w:val="00B64508"/>
    <w:rsid w:val="00B64AC7"/>
    <w:rsid w:val="00B64B76"/>
    <w:rsid w:val="00B64F0D"/>
    <w:rsid w:val="00B657FD"/>
    <w:rsid w:val="00B65800"/>
    <w:rsid w:val="00B65F35"/>
    <w:rsid w:val="00B66A05"/>
    <w:rsid w:val="00B66B66"/>
    <w:rsid w:val="00B672AB"/>
    <w:rsid w:val="00B67313"/>
    <w:rsid w:val="00B67345"/>
    <w:rsid w:val="00B6734A"/>
    <w:rsid w:val="00B67B32"/>
    <w:rsid w:val="00B70EC4"/>
    <w:rsid w:val="00B70FCB"/>
    <w:rsid w:val="00B7169C"/>
    <w:rsid w:val="00B719F6"/>
    <w:rsid w:val="00B71BC4"/>
    <w:rsid w:val="00B71EAD"/>
    <w:rsid w:val="00B72A6E"/>
    <w:rsid w:val="00B72B46"/>
    <w:rsid w:val="00B73462"/>
    <w:rsid w:val="00B7347C"/>
    <w:rsid w:val="00B73B37"/>
    <w:rsid w:val="00B7420D"/>
    <w:rsid w:val="00B74696"/>
    <w:rsid w:val="00B7492D"/>
    <w:rsid w:val="00B7571B"/>
    <w:rsid w:val="00B758B0"/>
    <w:rsid w:val="00B75AE1"/>
    <w:rsid w:val="00B76301"/>
    <w:rsid w:val="00B764A4"/>
    <w:rsid w:val="00B768B8"/>
    <w:rsid w:val="00B76B54"/>
    <w:rsid w:val="00B76E16"/>
    <w:rsid w:val="00B76F4F"/>
    <w:rsid w:val="00B7718E"/>
    <w:rsid w:val="00B77624"/>
    <w:rsid w:val="00B778F9"/>
    <w:rsid w:val="00B77900"/>
    <w:rsid w:val="00B77D14"/>
    <w:rsid w:val="00B77E58"/>
    <w:rsid w:val="00B77F64"/>
    <w:rsid w:val="00B80217"/>
    <w:rsid w:val="00B8079B"/>
    <w:rsid w:val="00B807EC"/>
    <w:rsid w:val="00B8080B"/>
    <w:rsid w:val="00B808C8"/>
    <w:rsid w:val="00B80970"/>
    <w:rsid w:val="00B80A03"/>
    <w:rsid w:val="00B80E8F"/>
    <w:rsid w:val="00B812B9"/>
    <w:rsid w:val="00B813CC"/>
    <w:rsid w:val="00B8159C"/>
    <w:rsid w:val="00B816C3"/>
    <w:rsid w:val="00B81D41"/>
    <w:rsid w:val="00B81E33"/>
    <w:rsid w:val="00B8278B"/>
    <w:rsid w:val="00B82846"/>
    <w:rsid w:val="00B8345E"/>
    <w:rsid w:val="00B83B35"/>
    <w:rsid w:val="00B83BF5"/>
    <w:rsid w:val="00B84352"/>
    <w:rsid w:val="00B849A6"/>
    <w:rsid w:val="00B85166"/>
    <w:rsid w:val="00B85357"/>
    <w:rsid w:val="00B85442"/>
    <w:rsid w:val="00B85ABB"/>
    <w:rsid w:val="00B85AF3"/>
    <w:rsid w:val="00B85D78"/>
    <w:rsid w:val="00B86051"/>
    <w:rsid w:val="00B861C2"/>
    <w:rsid w:val="00B861DE"/>
    <w:rsid w:val="00B862FC"/>
    <w:rsid w:val="00B8635D"/>
    <w:rsid w:val="00B86E99"/>
    <w:rsid w:val="00B86FFA"/>
    <w:rsid w:val="00B871C4"/>
    <w:rsid w:val="00B874FF"/>
    <w:rsid w:val="00B87C70"/>
    <w:rsid w:val="00B87DD3"/>
    <w:rsid w:val="00B901CB"/>
    <w:rsid w:val="00B9043E"/>
    <w:rsid w:val="00B9073E"/>
    <w:rsid w:val="00B90A47"/>
    <w:rsid w:val="00B90B72"/>
    <w:rsid w:val="00B90C25"/>
    <w:rsid w:val="00B90D23"/>
    <w:rsid w:val="00B912A4"/>
    <w:rsid w:val="00B91AEC"/>
    <w:rsid w:val="00B920D5"/>
    <w:rsid w:val="00B92A1D"/>
    <w:rsid w:val="00B930BF"/>
    <w:rsid w:val="00B9319F"/>
    <w:rsid w:val="00B932DC"/>
    <w:rsid w:val="00B93425"/>
    <w:rsid w:val="00B93D29"/>
    <w:rsid w:val="00B93E5A"/>
    <w:rsid w:val="00B94097"/>
    <w:rsid w:val="00B9410B"/>
    <w:rsid w:val="00B94846"/>
    <w:rsid w:val="00B94BCD"/>
    <w:rsid w:val="00B94CEB"/>
    <w:rsid w:val="00B94E63"/>
    <w:rsid w:val="00B95414"/>
    <w:rsid w:val="00B95C22"/>
    <w:rsid w:val="00B95E65"/>
    <w:rsid w:val="00B95FF2"/>
    <w:rsid w:val="00B961BC"/>
    <w:rsid w:val="00B9695E"/>
    <w:rsid w:val="00B9712B"/>
    <w:rsid w:val="00B97691"/>
    <w:rsid w:val="00B97ACB"/>
    <w:rsid w:val="00BA04B9"/>
    <w:rsid w:val="00BA067C"/>
    <w:rsid w:val="00BA0BBD"/>
    <w:rsid w:val="00BA0F43"/>
    <w:rsid w:val="00BA2025"/>
    <w:rsid w:val="00BA23F4"/>
    <w:rsid w:val="00BA2555"/>
    <w:rsid w:val="00BA2755"/>
    <w:rsid w:val="00BA2A83"/>
    <w:rsid w:val="00BA2BFF"/>
    <w:rsid w:val="00BA2DD4"/>
    <w:rsid w:val="00BA35C8"/>
    <w:rsid w:val="00BA3A10"/>
    <w:rsid w:val="00BA3A46"/>
    <w:rsid w:val="00BA3C5C"/>
    <w:rsid w:val="00BA3C63"/>
    <w:rsid w:val="00BA3CCB"/>
    <w:rsid w:val="00BA3FDF"/>
    <w:rsid w:val="00BA42F4"/>
    <w:rsid w:val="00BA4833"/>
    <w:rsid w:val="00BA48F6"/>
    <w:rsid w:val="00BA4907"/>
    <w:rsid w:val="00BA4987"/>
    <w:rsid w:val="00BA57F7"/>
    <w:rsid w:val="00BA597C"/>
    <w:rsid w:val="00BA60FD"/>
    <w:rsid w:val="00BA6291"/>
    <w:rsid w:val="00BA64B0"/>
    <w:rsid w:val="00BA6A58"/>
    <w:rsid w:val="00BA6CAC"/>
    <w:rsid w:val="00BA7434"/>
    <w:rsid w:val="00BA750F"/>
    <w:rsid w:val="00BA78EA"/>
    <w:rsid w:val="00BA79C8"/>
    <w:rsid w:val="00BA7CF5"/>
    <w:rsid w:val="00BB07B5"/>
    <w:rsid w:val="00BB0DA2"/>
    <w:rsid w:val="00BB14FC"/>
    <w:rsid w:val="00BB1A9B"/>
    <w:rsid w:val="00BB2170"/>
    <w:rsid w:val="00BB24B3"/>
    <w:rsid w:val="00BB2802"/>
    <w:rsid w:val="00BB2B3C"/>
    <w:rsid w:val="00BB3445"/>
    <w:rsid w:val="00BB357B"/>
    <w:rsid w:val="00BB4043"/>
    <w:rsid w:val="00BB421B"/>
    <w:rsid w:val="00BB4361"/>
    <w:rsid w:val="00BB4826"/>
    <w:rsid w:val="00BB4856"/>
    <w:rsid w:val="00BB4E3D"/>
    <w:rsid w:val="00BB50CE"/>
    <w:rsid w:val="00BB5E75"/>
    <w:rsid w:val="00BB6583"/>
    <w:rsid w:val="00BB67AE"/>
    <w:rsid w:val="00BB68AD"/>
    <w:rsid w:val="00BB6D3E"/>
    <w:rsid w:val="00BB6E2D"/>
    <w:rsid w:val="00BB6FCE"/>
    <w:rsid w:val="00BB70E5"/>
    <w:rsid w:val="00BB72D3"/>
    <w:rsid w:val="00BB7788"/>
    <w:rsid w:val="00BB7BCA"/>
    <w:rsid w:val="00BB7F8A"/>
    <w:rsid w:val="00BC0BBF"/>
    <w:rsid w:val="00BC0EA8"/>
    <w:rsid w:val="00BC125F"/>
    <w:rsid w:val="00BC1D86"/>
    <w:rsid w:val="00BC1FB4"/>
    <w:rsid w:val="00BC245D"/>
    <w:rsid w:val="00BC26C3"/>
    <w:rsid w:val="00BC2C6B"/>
    <w:rsid w:val="00BC2DBA"/>
    <w:rsid w:val="00BC31B3"/>
    <w:rsid w:val="00BC323E"/>
    <w:rsid w:val="00BC388B"/>
    <w:rsid w:val="00BC3EF9"/>
    <w:rsid w:val="00BC4457"/>
    <w:rsid w:val="00BC4C31"/>
    <w:rsid w:val="00BC50CA"/>
    <w:rsid w:val="00BC5498"/>
    <w:rsid w:val="00BC556B"/>
    <w:rsid w:val="00BC55EF"/>
    <w:rsid w:val="00BC5EA7"/>
    <w:rsid w:val="00BC60FB"/>
    <w:rsid w:val="00BC611C"/>
    <w:rsid w:val="00BC616C"/>
    <w:rsid w:val="00BC7CD1"/>
    <w:rsid w:val="00BD070A"/>
    <w:rsid w:val="00BD0A69"/>
    <w:rsid w:val="00BD0B9B"/>
    <w:rsid w:val="00BD0B9E"/>
    <w:rsid w:val="00BD0BDC"/>
    <w:rsid w:val="00BD0F11"/>
    <w:rsid w:val="00BD16F7"/>
    <w:rsid w:val="00BD1AB1"/>
    <w:rsid w:val="00BD2856"/>
    <w:rsid w:val="00BD2953"/>
    <w:rsid w:val="00BD297E"/>
    <w:rsid w:val="00BD3144"/>
    <w:rsid w:val="00BD3B4A"/>
    <w:rsid w:val="00BD3BCC"/>
    <w:rsid w:val="00BD503C"/>
    <w:rsid w:val="00BD5450"/>
    <w:rsid w:val="00BD5F97"/>
    <w:rsid w:val="00BD62B7"/>
    <w:rsid w:val="00BD6877"/>
    <w:rsid w:val="00BD6A97"/>
    <w:rsid w:val="00BD6C4E"/>
    <w:rsid w:val="00BD6D7C"/>
    <w:rsid w:val="00BD745A"/>
    <w:rsid w:val="00BD7699"/>
    <w:rsid w:val="00BD7816"/>
    <w:rsid w:val="00BD7A57"/>
    <w:rsid w:val="00BD7B14"/>
    <w:rsid w:val="00BD7D04"/>
    <w:rsid w:val="00BE02C2"/>
    <w:rsid w:val="00BE04E1"/>
    <w:rsid w:val="00BE0DB7"/>
    <w:rsid w:val="00BE0FE8"/>
    <w:rsid w:val="00BE1299"/>
    <w:rsid w:val="00BE1362"/>
    <w:rsid w:val="00BE1767"/>
    <w:rsid w:val="00BE1A99"/>
    <w:rsid w:val="00BE1EB8"/>
    <w:rsid w:val="00BE2217"/>
    <w:rsid w:val="00BE263B"/>
    <w:rsid w:val="00BE26F0"/>
    <w:rsid w:val="00BE273A"/>
    <w:rsid w:val="00BE2A52"/>
    <w:rsid w:val="00BE2E2D"/>
    <w:rsid w:val="00BE368A"/>
    <w:rsid w:val="00BE3726"/>
    <w:rsid w:val="00BE3839"/>
    <w:rsid w:val="00BE388B"/>
    <w:rsid w:val="00BE43BA"/>
    <w:rsid w:val="00BE4461"/>
    <w:rsid w:val="00BE4486"/>
    <w:rsid w:val="00BE457B"/>
    <w:rsid w:val="00BE4755"/>
    <w:rsid w:val="00BE4914"/>
    <w:rsid w:val="00BE64A0"/>
    <w:rsid w:val="00BE6DD8"/>
    <w:rsid w:val="00BE78F7"/>
    <w:rsid w:val="00BE79C7"/>
    <w:rsid w:val="00BE7B95"/>
    <w:rsid w:val="00BE7EB4"/>
    <w:rsid w:val="00BF0079"/>
    <w:rsid w:val="00BF03FE"/>
    <w:rsid w:val="00BF05E3"/>
    <w:rsid w:val="00BF0952"/>
    <w:rsid w:val="00BF0A2D"/>
    <w:rsid w:val="00BF0A68"/>
    <w:rsid w:val="00BF0B6D"/>
    <w:rsid w:val="00BF1F92"/>
    <w:rsid w:val="00BF203F"/>
    <w:rsid w:val="00BF2159"/>
    <w:rsid w:val="00BF23FA"/>
    <w:rsid w:val="00BF26C0"/>
    <w:rsid w:val="00BF2A19"/>
    <w:rsid w:val="00BF2AD1"/>
    <w:rsid w:val="00BF3039"/>
    <w:rsid w:val="00BF3249"/>
    <w:rsid w:val="00BF34FA"/>
    <w:rsid w:val="00BF35A3"/>
    <w:rsid w:val="00BF3F81"/>
    <w:rsid w:val="00BF401D"/>
    <w:rsid w:val="00BF4347"/>
    <w:rsid w:val="00BF4C61"/>
    <w:rsid w:val="00BF5286"/>
    <w:rsid w:val="00BF5443"/>
    <w:rsid w:val="00BF5563"/>
    <w:rsid w:val="00BF6376"/>
    <w:rsid w:val="00BF6CF4"/>
    <w:rsid w:val="00BF7159"/>
    <w:rsid w:val="00BF72DA"/>
    <w:rsid w:val="00C00305"/>
    <w:rsid w:val="00C00647"/>
    <w:rsid w:val="00C00E45"/>
    <w:rsid w:val="00C00EF1"/>
    <w:rsid w:val="00C0127D"/>
    <w:rsid w:val="00C012E7"/>
    <w:rsid w:val="00C01766"/>
    <w:rsid w:val="00C01D8C"/>
    <w:rsid w:val="00C0254F"/>
    <w:rsid w:val="00C02C60"/>
    <w:rsid w:val="00C02E54"/>
    <w:rsid w:val="00C038FA"/>
    <w:rsid w:val="00C03A0D"/>
    <w:rsid w:val="00C03C69"/>
    <w:rsid w:val="00C03DD5"/>
    <w:rsid w:val="00C0410F"/>
    <w:rsid w:val="00C04287"/>
    <w:rsid w:val="00C0451A"/>
    <w:rsid w:val="00C04834"/>
    <w:rsid w:val="00C056A2"/>
    <w:rsid w:val="00C056FC"/>
    <w:rsid w:val="00C06005"/>
    <w:rsid w:val="00C06010"/>
    <w:rsid w:val="00C06086"/>
    <w:rsid w:val="00C061FA"/>
    <w:rsid w:val="00C0727E"/>
    <w:rsid w:val="00C07303"/>
    <w:rsid w:val="00C0733F"/>
    <w:rsid w:val="00C07464"/>
    <w:rsid w:val="00C104F6"/>
    <w:rsid w:val="00C1066B"/>
    <w:rsid w:val="00C10715"/>
    <w:rsid w:val="00C11602"/>
    <w:rsid w:val="00C122ED"/>
    <w:rsid w:val="00C1231B"/>
    <w:rsid w:val="00C12485"/>
    <w:rsid w:val="00C12537"/>
    <w:rsid w:val="00C126D2"/>
    <w:rsid w:val="00C1275B"/>
    <w:rsid w:val="00C12A6E"/>
    <w:rsid w:val="00C12C9C"/>
    <w:rsid w:val="00C1372A"/>
    <w:rsid w:val="00C13747"/>
    <w:rsid w:val="00C13DAB"/>
    <w:rsid w:val="00C14400"/>
    <w:rsid w:val="00C146A0"/>
    <w:rsid w:val="00C146B0"/>
    <w:rsid w:val="00C1495D"/>
    <w:rsid w:val="00C157E3"/>
    <w:rsid w:val="00C1584A"/>
    <w:rsid w:val="00C16004"/>
    <w:rsid w:val="00C160E8"/>
    <w:rsid w:val="00C1612A"/>
    <w:rsid w:val="00C16234"/>
    <w:rsid w:val="00C16854"/>
    <w:rsid w:val="00C17FB3"/>
    <w:rsid w:val="00C205B3"/>
    <w:rsid w:val="00C20835"/>
    <w:rsid w:val="00C20BD4"/>
    <w:rsid w:val="00C20D29"/>
    <w:rsid w:val="00C20DCD"/>
    <w:rsid w:val="00C20E75"/>
    <w:rsid w:val="00C2122F"/>
    <w:rsid w:val="00C21400"/>
    <w:rsid w:val="00C21E18"/>
    <w:rsid w:val="00C21F3C"/>
    <w:rsid w:val="00C221E2"/>
    <w:rsid w:val="00C22223"/>
    <w:rsid w:val="00C2255D"/>
    <w:rsid w:val="00C226DC"/>
    <w:rsid w:val="00C228BB"/>
    <w:rsid w:val="00C232BE"/>
    <w:rsid w:val="00C23427"/>
    <w:rsid w:val="00C234B9"/>
    <w:rsid w:val="00C23658"/>
    <w:rsid w:val="00C23A3E"/>
    <w:rsid w:val="00C240D3"/>
    <w:rsid w:val="00C24431"/>
    <w:rsid w:val="00C245A1"/>
    <w:rsid w:val="00C24BA2"/>
    <w:rsid w:val="00C24DC5"/>
    <w:rsid w:val="00C25119"/>
    <w:rsid w:val="00C25214"/>
    <w:rsid w:val="00C253FF"/>
    <w:rsid w:val="00C254D3"/>
    <w:rsid w:val="00C25747"/>
    <w:rsid w:val="00C25A09"/>
    <w:rsid w:val="00C25B83"/>
    <w:rsid w:val="00C25FCC"/>
    <w:rsid w:val="00C2602C"/>
    <w:rsid w:val="00C260AD"/>
    <w:rsid w:val="00C26521"/>
    <w:rsid w:val="00C26722"/>
    <w:rsid w:val="00C26CE4"/>
    <w:rsid w:val="00C272F2"/>
    <w:rsid w:val="00C3101C"/>
    <w:rsid w:val="00C31161"/>
    <w:rsid w:val="00C31332"/>
    <w:rsid w:val="00C313B2"/>
    <w:rsid w:val="00C3152A"/>
    <w:rsid w:val="00C31631"/>
    <w:rsid w:val="00C31804"/>
    <w:rsid w:val="00C31D66"/>
    <w:rsid w:val="00C31DE7"/>
    <w:rsid w:val="00C31FBF"/>
    <w:rsid w:val="00C3242F"/>
    <w:rsid w:val="00C3270B"/>
    <w:rsid w:val="00C328BC"/>
    <w:rsid w:val="00C32968"/>
    <w:rsid w:val="00C32D4D"/>
    <w:rsid w:val="00C32F75"/>
    <w:rsid w:val="00C3353D"/>
    <w:rsid w:val="00C335B7"/>
    <w:rsid w:val="00C33797"/>
    <w:rsid w:val="00C33ADD"/>
    <w:rsid w:val="00C33BF8"/>
    <w:rsid w:val="00C33C2B"/>
    <w:rsid w:val="00C34527"/>
    <w:rsid w:val="00C345B2"/>
    <w:rsid w:val="00C34C9F"/>
    <w:rsid w:val="00C34D13"/>
    <w:rsid w:val="00C34DE1"/>
    <w:rsid w:val="00C354F7"/>
    <w:rsid w:val="00C35882"/>
    <w:rsid w:val="00C3593A"/>
    <w:rsid w:val="00C36078"/>
    <w:rsid w:val="00C36B23"/>
    <w:rsid w:val="00C36B9F"/>
    <w:rsid w:val="00C36BEB"/>
    <w:rsid w:val="00C371E5"/>
    <w:rsid w:val="00C37356"/>
    <w:rsid w:val="00C379CA"/>
    <w:rsid w:val="00C37A92"/>
    <w:rsid w:val="00C37BF2"/>
    <w:rsid w:val="00C408EB"/>
    <w:rsid w:val="00C40E86"/>
    <w:rsid w:val="00C40F36"/>
    <w:rsid w:val="00C4106D"/>
    <w:rsid w:val="00C411AB"/>
    <w:rsid w:val="00C41A62"/>
    <w:rsid w:val="00C41C98"/>
    <w:rsid w:val="00C426A5"/>
    <w:rsid w:val="00C42788"/>
    <w:rsid w:val="00C42D8C"/>
    <w:rsid w:val="00C432AC"/>
    <w:rsid w:val="00C434D5"/>
    <w:rsid w:val="00C43510"/>
    <w:rsid w:val="00C43DEA"/>
    <w:rsid w:val="00C44806"/>
    <w:rsid w:val="00C44A4D"/>
    <w:rsid w:val="00C45165"/>
    <w:rsid w:val="00C4562F"/>
    <w:rsid w:val="00C46392"/>
    <w:rsid w:val="00C46EDF"/>
    <w:rsid w:val="00C47022"/>
    <w:rsid w:val="00C473C8"/>
    <w:rsid w:val="00C47E4D"/>
    <w:rsid w:val="00C47F79"/>
    <w:rsid w:val="00C5023A"/>
    <w:rsid w:val="00C50299"/>
    <w:rsid w:val="00C507B9"/>
    <w:rsid w:val="00C50C13"/>
    <w:rsid w:val="00C50D32"/>
    <w:rsid w:val="00C51155"/>
    <w:rsid w:val="00C51317"/>
    <w:rsid w:val="00C51735"/>
    <w:rsid w:val="00C5209A"/>
    <w:rsid w:val="00C52269"/>
    <w:rsid w:val="00C52317"/>
    <w:rsid w:val="00C5262E"/>
    <w:rsid w:val="00C52BDB"/>
    <w:rsid w:val="00C52C7A"/>
    <w:rsid w:val="00C52DBF"/>
    <w:rsid w:val="00C52F3B"/>
    <w:rsid w:val="00C52F53"/>
    <w:rsid w:val="00C5331E"/>
    <w:rsid w:val="00C5341A"/>
    <w:rsid w:val="00C539A4"/>
    <w:rsid w:val="00C53AB4"/>
    <w:rsid w:val="00C540C2"/>
    <w:rsid w:val="00C54C9D"/>
    <w:rsid w:val="00C5541B"/>
    <w:rsid w:val="00C56617"/>
    <w:rsid w:val="00C5667B"/>
    <w:rsid w:val="00C56B5E"/>
    <w:rsid w:val="00C57071"/>
    <w:rsid w:val="00C571B2"/>
    <w:rsid w:val="00C574DB"/>
    <w:rsid w:val="00C576D7"/>
    <w:rsid w:val="00C57709"/>
    <w:rsid w:val="00C57A6B"/>
    <w:rsid w:val="00C6048E"/>
    <w:rsid w:val="00C6057C"/>
    <w:rsid w:val="00C60654"/>
    <w:rsid w:val="00C610F2"/>
    <w:rsid w:val="00C61332"/>
    <w:rsid w:val="00C61A29"/>
    <w:rsid w:val="00C62058"/>
    <w:rsid w:val="00C62723"/>
    <w:rsid w:val="00C62B20"/>
    <w:rsid w:val="00C6370D"/>
    <w:rsid w:val="00C64295"/>
    <w:rsid w:val="00C6468D"/>
    <w:rsid w:val="00C6493A"/>
    <w:rsid w:val="00C64F8B"/>
    <w:rsid w:val="00C65053"/>
    <w:rsid w:val="00C652BA"/>
    <w:rsid w:val="00C6566E"/>
    <w:rsid w:val="00C65816"/>
    <w:rsid w:val="00C65B79"/>
    <w:rsid w:val="00C65E80"/>
    <w:rsid w:val="00C66E24"/>
    <w:rsid w:val="00C701C5"/>
    <w:rsid w:val="00C70FFF"/>
    <w:rsid w:val="00C714D5"/>
    <w:rsid w:val="00C72052"/>
    <w:rsid w:val="00C720D5"/>
    <w:rsid w:val="00C72126"/>
    <w:rsid w:val="00C721DC"/>
    <w:rsid w:val="00C72426"/>
    <w:rsid w:val="00C7250E"/>
    <w:rsid w:val="00C72A7D"/>
    <w:rsid w:val="00C72B16"/>
    <w:rsid w:val="00C7305E"/>
    <w:rsid w:val="00C7309C"/>
    <w:rsid w:val="00C73946"/>
    <w:rsid w:val="00C73B9F"/>
    <w:rsid w:val="00C73F0F"/>
    <w:rsid w:val="00C73FB5"/>
    <w:rsid w:val="00C74B98"/>
    <w:rsid w:val="00C74C34"/>
    <w:rsid w:val="00C74C3A"/>
    <w:rsid w:val="00C75220"/>
    <w:rsid w:val="00C752D6"/>
    <w:rsid w:val="00C7548D"/>
    <w:rsid w:val="00C75BE4"/>
    <w:rsid w:val="00C75D29"/>
    <w:rsid w:val="00C75DAA"/>
    <w:rsid w:val="00C76AE5"/>
    <w:rsid w:val="00C76E89"/>
    <w:rsid w:val="00C76F31"/>
    <w:rsid w:val="00C77444"/>
    <w:rsid w:val="00C80501"/>
    <w:rsid w:val="00C80BF2"/>
    <w:rsid w:val="00C81BD8"/>
    <w:rsid w:val="00C81FC7"/>
    <w:rsid w:val="00C82598"/>
    <w:rsid w:val="00C82DBA"/>
    <w:rsid w:val="00C83606"/>
    <w:rsid w:val="00C83680"/>
    <w:rsid w:val="00C8379E"/>
    <w:rsid w:val="00C83B6E"/>
    <w:rsid w:val="00C83B89"/>
    <w:rsid w:val="00C844B5"/>
    <w:rsid w:val="00C84871"/>
    <w:rsid w:val="00C848E8"/>
    <w:rsid w:val="00C8493C"/>
    <w:rsid w:val="00C854BF"/>
    <w:rsid w:val="00C85AEA"/>
    <w:rsid w:val="00C85B40"/>
    <w:rsid w:val="00C85B82"/>
    <w:rsid w:val="00C8679C"/>
    <w:rsid w:val="00C86A85"/>
    <w:rsid w:val="00C86E4F"/>
    <w:rsid w:val="00C8716F"/>
    <w:rsid w:val="00C87465"/>
    <w:rsid w:val="00C87821"/>
    <w:rsid w:val="00C8798E"/>
    <w:rsid w:val="00C87AE9"/>
    <w:rsid w:val="00C87B00"/>
    <w:rsid w:val="00C90386"/>
    <w:rsid w:val="00C9100C"/>
    <w:rsid w:val="00C91129"/>
    <w:rsid w:val="00C91681"/>
    <w:rsid w:val="00C9183F"/>
    <w:rsid w:val="00C91DED"/>
    <w:rsid w:val="00C91F2E"/>
    <w:rsid w:val="00C9226C"/>
    <w:rsid w:val="00C92690"/>
    <w:rsid w:val="00C92DB4"/>
    <w:rsid w:val="00C92F29"/>
    <w:rsid w:val="00C92F70"/>
    <w:rsid w:val="00C93398"/>
    <w:rsid w:val="00C93577"/>
    <w:rsid w:val="00C93612"/>
    <w:rsid w:val="00C93A41"/>
    <w:rsid w:val="00C93BAC"/>
    <w:rsid w:val="00C940B5"/>
    <w:rsid w:val="00C94169"/>
    <w:rsid w:val="00C945BE"/>
    <w:rsid w:val="00C94954"/>
    <w:rsid w:val="00C94D0C"/>
    <w:rsid w:val="00C94D93"/>
    <w:rsid w:val="00C94EF5"/>
    <w:rsid w:val="00C955D5"/>
    <w:rsid w:val="00C956D7"/>
    <w:rsid w:val="00C957DC"/>
    <w:rsid w:val="00C95F6A"/>
    <w:rsid w:val="00C9627F"/>
    <w:rsid w:val="00C96326"/>
    <w:rsid w:val="00C96A6D"/>
    <w:rsid w:val="00C97048"/>
    <w:rsid w:val="00C971D7"/>
    <w:rsid w:val="00C97E2D"/>
    <w:rsid w:val="00CA08CE"/>
    <w:rsid w:val="00CA0EA0"/>
    <w:rsid w:val="00CA1420"/>
    <w:rsid w:val="00CA22C1"/>
    <w:rsid w:val="00CA25D4"/>
    <w:rsid w:val="00CA35EB"/>
    <w:rsid w:val="00CA3A80"/>
    <w:rsid w:val="00CA3E80"/>
    <w:rsid w:val="00CA3FED"/>
    <w:rsid w:val="00CA420D"/>
    <w:rsid w:val="00CA4316"/>
    <w:rsid w:val="00CA4460"/>
    <w:rsid w:val="00CA4783"/>
    <w:rsid w:val="00CA4C7D"/>
    <w:rsid w:val="00CA4E45"/>
    <w:rsid w:val="00CA4EDF"/>
    <w:rsid w:val="00CA51CE"/>
    <w:rsid w:val="00CA527A"/>
    <w:rsid w:val="00CA552E"/>
    <w:rsid w:val="00CA5AE7"/>
    <w:rsid w:val="00CA5BF5"/>
    <w:rsid w:val="00CA6551"/>
    <w:rsid w:val="00CA6A8D"/>
    <w:rsid w:val="00CA6D2F"/>
    <w:rsid w:val="00CA6E2D"/>
    <w:rsid w:val="00CA764A"/>
    <w:rsid w:val="00CA77D2"/>
    <w:rsid w:val="00CA78E3"/>
    <w:rsid w:val="00CB0045"/>
    <w:rsid w:val="00CB004E"/>
    <w:rsid w:val="00CB0253"/>
    <w:rsid w:val="00CB0F9D"/>
    <w:rsid w:val="00CB1067"/>
    <w:rsid w:val="00CB14AA"/>
    <w:rsid w:val="00CB158E"/>
    <w:rsid w:val="00CB165D"/>
    <w:rsid w:val="00CB19BC"/>
    <w:rsid w:val="00CB1DF0"/>
    <w:rsid w:val="00CB2802"/>
    <w:rsid w:val="00CB3677"/>
    <w:rsid w:val="00CB394A"/>
    <w:rsid w:val="00CB39BB"/>
    <w:rsid w:val="00CB3E62"/>
    <w:rsid w:val="00CB41B4"/>
    <w:rsid w:val="00CB4DE1"/>
    <w:rsid w:val="00CB5358"/>
    <w:rsid w:val="00CB57A7"/>
    <w:rsid w:val="00CB5D8D"/>
    <w:rsid w:val="00CB61B8"/>
    <w:rsid w:val="00CB653F"/>
    <w:rsid w:val="00CB6CDD"/>
    <w:rsid w:val="00CB6DAA"/>
    <w:rsid w:val="00CB7281"/>
    <w:rsid w:val="00CB73BB"/>
    <w:rsid w:val="00CB7CE5"/>
    <w:rsid w:val="00CB7E23"/>
    <w:rsid w:val="00CB7E27"/>
    <w:rsid w:val="00CB7F95"/>
    <w:rsid w:val="00CC0B9C"/>
    <w:rsid w:val="00CC0CC6"/>
    <w:rsid w:val="00CC1716"/>
    <w:rsid w:val="00CC1E5D"/>
    <w:rsid w:val="00CC1F22"/>
    <w:rsid w:val="00CC2130"/>
    <w:rsid w:val="00CC231A"/>
    <w:rsid w:val="00CC2A78"/>
    <w:rsid w:val="00CC2B9B"/>
    <w:rsid w:val="00CC2DFE"/>
    <w:rsid w:val="00CC3259"/>
    <w:rsid w:val="00CC33C5"/>
    <w:rsid w:val="00CC3524"/>
    <w:rsid w:val="00CC362E"/>
    <w:rsid w:val="00CC3927"/>
    <w:rsid w:val="00CC3C06"/>
    <w:rsid w:val="00CC43E3"/>
    <w:rsid w:val="00CC4CCC"/>
    <w:rsid w:val="00CC50B1"/>
    <w:rsid w:val="00CC5881"/>
    <w:rsid w:val="00CC5C76"/>
    <w:rsid w:val="00CC5EC7"/>
    <w:rsid w:val="00CC6980"/>
    <w:rsid w:val="00CC6BCD"/>
    <w:rsid w:val="00CC6CB4"/>
    <w:rsid w:val="00CC74D3"/>
    <w:rsid w:val="00CC75A1"/>
    <w:rsid w:val="00CC767E"/>
    <w:rsid w:val="00CC7823"/>
    <w:rsid w:val="00CC7E23"/>
    <w:rsid w:val="00CD05A0"/>
    <w:rsid w:val="00CD08DC"/>
    <w:rsid w:val="00CD0C5C"/>
    <w:rsid w:val="00CD0D89"/>
    <w:rsid w:val="00CD10AE"/>
    <w:rsid w:val="00CD11D6"/>
    <w:rsid w:val="00CD189D"/>
    <w:rsid w:val="00CD2031"/>
    <w:rsid w:val="00CD230E"/>
    <w:rsid w:val="00CD25AB"/>
    <w:rsid w:val="00CD28E0"/>
    <w:rsid w:val="00CD2EFC"/>
    <w:rsid w:val="00CD317E"/>
    <w:rsid w:val="00CD3AFC"/>
    <w:rsid w:val="00CD3BDD"/>
    <w:rsid w:val="00CD42B4"/>
    <w:rsid w:val="00CD464F"/>
    <w:rsid w:val="00CD51B1"/>
    <w:rsid w:val="00CD5A1A"/>
    <w:rsid w:val="00CD60CA"/>
    <w:rsid w:val="00CD6385"/>
    <w:rsid w:val="00CD64A9"/>
    <w:rsid w:val="00CD6A6E"/>
    <w:rsid w:val="00CD6EFB"/>
    <w:rsid w:val="00CD706F"/>
    <w:rsid w:val="00CD75D4"/>
    <w:rsid w:val="00CD7B8E"/>
    <w:rsid w:val="00CD7BED"/>
    <w:rsid w:val="00CD7EC0"/>
    <w:rsid w:val="00CE07B6"/>
    <w:rsid w:val="00CE089A"/>
    <w:rsid w:val="00CE09B8"/>
    <w:rsid w:val="00CE0E5D"/>
    <w:rsid w:val="00CE0F0B"/>
    <w:rsid w:val="00CE0FD2"/>
    <w:rsid w:val="00CE0FFB"/>
    <w:rsid w:val="00CE14A5"/>
    <w:rsid w:val="00CE1A39"/>
    <w:rsid w:val="00CE1B60"/>
    <w:rsid w:val="00CE1C28"/>
    <w:rsid w:val="00CE1F83"/>
    <w:rsid w:val="00CE22E9"/>
    <w:rsid w:val="00CE26EC"/>
    <w:rsid w:val="00CE2AAD"/>
    <w:rsid w:val="00CE305F"/>
    <w:rsid w:val="00CE412B"/>
    <w:rsid w:val="00CE48C8"/>
    <w:rsid w:val="00CE512F"/>
    <w:rsid w:val="00CE58D7"/>
    <w:rsid w:val="00CE7703"/>
    <w:rsid w:val="00CF00C1"/>
    <w:rsid w:val="00CF029C"/>
    <w:rsid w:val="00CF0511"/>
    <w:rsid w:val="00CF0829"/>
    <w:rsid w:val="00CF0C59"/>
    <w:rsid w:val="00CF0E4B"/>
    <w:rsid w:val="00CF0EA1"/>
    <w:rsid w:val="00CF1A6A"/>
    <w:rsid w:val="00CF200D"/>
    <w:rsid w:val="00CF2345"/>
    <w:rsid w:val="00CF2419"/>
    <w:rsid w:val="00CF2A32"/>
    <w:rsid w:val="00CF30B7"/>
    <w:rsid w:val="00CF32DC"/>
    <w:rsid w:val="00CF37AF"/>
    <w:rsid w:val="00CF3E78"/>
    <w:rsid w:val="00CF4225"/>
    <w:rsid w:val="00CF42A3"/>
    <w:rsid w:val="00CF42D2"/>
    <w:rsid w:val="00CF484F"/>
    <w:rsid w:val="00CF534B"/>
    <w:rsid w:val="00CF582F"/>
    <w:rsid w:val="00CF606C"/>
    <w:rsid w:val="00CF6933"/>
    <w:rsid w:val="00CF6DDB"/>
    <w:rsid w:val="00CF733D"/>
    <w:rsid w:val="00CF741E"/>
    <w:rsid w:val="00CF799A"/>
    <w:rsid w:val="00CF7E34"/>
    <w:rsid w:val="00D0082D"/>
    <w:rsid w:val="00D0119B"/>
    <w:rsid w:val="00D011EA"/>
    <w:rsid w:val="00D01941"/>
    <w:rsid w:val="00D01E97"/>
    <w:rsid w:val="00D01FFD"/>
    <w:rsid w:val="00D0290A"/>
    <w:rsid w:val="00D02F96"/>
    <w:rsid w:val="00D02FAC"/>
    <w:rsid w:val="00D03255"/>
    <w:rsid w:val="00D03327"/>
    <w:rsid w:val="00D03B5C"/>
    <w:rsid w:val="00D048F6"/>
    <w:rsid w:val="00D04A4C"/>
    <w:rsid w:val="00D04AB3"/>
    <w:rsid w:val="00D04DE3"/>
    <w:rsid w:val="00D0525A"/>
    <w:rsid w:val="00D05574"/>
    <w:rsid w:val="00D05DC0"/>
    <w:rsid w:val="00D05DC7"/>
    <w:rsid w:val="00D0619C"/>
    <w:rsid w:val="00D062A4"/>
    <w:rsid w:val="00D06338"/>
    <w:rsid w:val="00D0655B"/>
    <w:rsid w:val="00D06D2A"/>
    <w:rsid w:val="00D0704F"/>
    <w:rsid w:val="00D0705B"/>
    <w:rsid w:val="00D0715E"/>
    <w:rsid w:val="00D07426"/>
    <w:rsid w:val="00D07E34"/>
    <w:rsid w:val="00D10200"/>
    <w:rsid w:val="00D110EE"/>
    <w:rsid w:val="00D1144F"/>
    <w:rsid w:val="00D11A42"/>
    <w:rsid w:val="00D11C5C"/>
    <w:rsid w:val="00D11E3F"/>
    <w:rsid w:val="00D124EC"/>
    <w:rsid w:val="00D12741"/>
    <w:rsid w:val="00D12883"/>
    <w:rsid w:val="00D12B98"/>
    <w:rsid w:val="00D13139"/>
    <w:rsid w:val="00D13338"/>
    <w:rsid w:val="00D1346E"/>
    <w:rsid w:val="00D138C7"/>
    <w:rsid w:val="00D1467F"/>
    <w:rsid w:val="00D14847"/>
    <w:rsid w:val="00D14F9F"/>
    <w:rsid w:val="00D15067"/>
    <w:rsid w:val="00D1515C"/>
    <w:rsid w:val="00D151D3"/>
    <w:rsid w:val="00D157A1"/>
    <w:rsid w:val="00D1641C"/>
    <w:rsid w:val="00D16601"/>
    <w:rsid w:val="00D16883"/>
    <w:rsid w:val="00D17EDC"/>
    <w:rsid w:val="00D20048"/>
    <w:rsid w:val="00D20555"/>
    <w:rsid w:val="00D2061C"/>
    <w:rsid w:val="00D21199"/>
    <w:rsid w:val="00D229C4"/>
    <w:rsid w:val="00D22D6C"/>
    <w:rsid w:val="00D23266"/>
    <w:rsid w:val="00D2389F"/>
    <w:rsid w:val="00D239E2"/>
    <w:rsid w:val="00D244ED"/>
    <w:rsid w:val="00D24B73"/>
    <w:rsid w:val="00D24EAF"/>
    <w:rsid w:val="00D24F22"/>
    <w:rsid w:val="00D259B6"/>
    <w:rsid w:val="00D25E62"/>
    <w:rsid w:val="00D26254"/>
    <w:rsid w:val="00D26322"/>
    <w:rsid w:val="00D26635"/>
    <w:rsid w:val="00D26AC8"/>
    <w:rsid w:val="00D26BD0"/>
    <w:rsid w:val="00D26F48"/>
    <w:rsid w:val="00D274B6"/>
    <w:rsid w:val="00D279EF"/>
    <w:rsid w:val="00D27D15"/>
    <w:rsid w:val="00D305E4"/>
    <w:rsid w:val="00D31370"/>
    <w:rsid w:val="00D31415"/>
    <w:rsid w:val="00D31747"/>
    <w:rsid w:val="00D318AD"/>
    <w:rsid w:val="00D31C5B"/>
    <w:rsid w:val="00D32625"/>
    <w:rsid w:val="00D32BC3"/>
    <w:rsid w:val="00D32C27"/>
    <w:rsid w:val="00D32DC4"/>
    <w:rsid w:val="00D330BC"/>
    <w:rsid w:val="00D331D3"/>
    <w:rsid w:val="00D3380D"/>
    <w:rsid w:val="00D33C90"/>
    <w:rsid w:val="00D33C97"/>
    <w:rsid w:val="00D33F29"/>
    <w:rsid w:val="00D33F32"/>
    <w:rsid w:val="00D34AC7"/>
    <w:rsid w:val="00D34EF9"/>
    <w:rsid w:val="00D34FEA"/>
    <w:rsid w:val="00D3500C"/>
    <w:rsid w:val="00D355BF"/>
    <w:rsid w:val="00D359B8"/>
    <w:rsid w:val="00D35B0A"/>
    <w:rsid w:val="00D3602B"/>
    <w:rsid w:val="00D36158"/>
    <w:rsid w:val="00D374CE"/>
    <w:rsid w:val="00D37597"/>
    <w:rsid w:val="00D40777"/>
    <w:rsid w:val="00D40853"/>
    <w:rsid w:val="00D40A16"/>
    <w:rsid w:val="00D40C1E"/>
    <w:rsid w:val="00D40E61"/>
    <w:rsid w:val="00D40F9B"/>
    <w:rsid w:val="00D41B59"/>
    <w:rsid w:val="00D4243D"/>
    <w:rsid w:val="00D425D0"/>
    <w:rsid w:val="00D425D5"/>
    <w:rsid w:val="00D42779"/>
    <w:rsid w:val="00D42910"/>
    <w:rsid w:val="00D42A76"/>
    <w:rsid w:val="00D4359D"/>
    <w:rsid w:val="00D436BB"/>
    <w:rsid w:val="00D43975"/>
    <w:rsid w:val="00D43C75"/>
    <w:rsid w:val="00D443D9"/>
    <w:rsid w:val="00D445E8"/>
    <w:rsid w:val="00D447B1"/>
    <w:rsid w:val="00D44999"/>
    <w:rsid w:val="00D45184"/>
    <w:rsid w:val="00D4530F"/>
    <w:rsid w:val="00D453A1"/>
    <w:rsid w:val="00D4553B"/>
    <w:rsid w:val="00D456A9"/>
    <w:rsid w:val="00D45793"/>
    <w:rsid w:val="00D45D0F"/>
    <w:rsid w:val="00D46171"/>
    <w:rsid w:val="00D467DF"/>
    <w:rsid w:val="00D46E40"/>
    <w:rsid w:val="00D47399"/>
    <w:rsid w:val="00D473F7"/>
    <w:rsid w:val="00D4774A"/>
    <w:rsid w:val="00D47953"/>
    <w:rsid w:val="00D47BE9"/>
    <w:rsid w:val="00D47CE5"/>
    <w:rsid w:val="00D47CFA"/>
    <w:rsid w:val="00D47EBE"/>
    <w:rsid w:val="00D50107"/>
    <w:rsid w:val="00D502BD"/>
    <w:rsid w:val="00D50746"/>
    <w:rsid w:val="00D509F9"/>
    <w:rsid w:val="00D50BC5"/>
    <w:rsid w:val="00D50CA0"/>
    <w:rsid w:val="00D50CC8"/>
    <w:rsid w:val="00D51092"/>
    <w:rsid w:val="00D5137A"/>
    <w:rsid w:val="00D51550"/>
    <w:rsid w:val="00D51A4F"/>
    <w:rsid w:val="00D520F3"/>
    <w:rsid w:val="00D523C1"/>
    <w:rsid w:val="00D5258B"/>
    <w:rsid w:val="00D52B35"/>
    <w:rsid w:val="00D52BCF"/>
    <w:rsid w:val="00D52D3D"/>
    <w:rsid w:val="00D52F9B"/>
    <w:rsid w:val="00D530AA"/>
    <w:rsid w:val="00D5323F"/>
    <w:rsid w:val="00D5355B"/>
    <w:rsid w:val="00D5364C"/>
    <w:rsid w:val="00D541E2"/>
    <w:rsid w:val="00D542AA"/>
    <w:rsid w:val="00D54834"/>
    <w:rsid w:val="00D5498F"/>
    <w:rsid w:val="00D54ACB"/>
    <w:rsid w:val="00D54AF7"/>
    <w:rsid w:val="00D55089"/>
    <w:rsid w:val="00D5541B"/>
    <w:rsid w:val="00D55797"/>
    <w:rsid w:val="00D557C3"/>
    <w:rsid w:val="00D55CA0"/>
    <w:rsid w:val="00D55CBB"/>
    <w:rsid w:val="00D55F1A"/>
    <w:rsid w:val="00D55FA3"/>
    <w:rsid w:val="00D5637C"/>
    <w:rsid w:val="00D566C3"/>
    <w:rsid w:val="00D56D03"/>
    <w:rsid w:val="00D56EE1"/>
    <w:rsid w:val="00D56F65"/>
    <w:rsid w:val="00D572BA"/>
    <w:rsid w:val="00D5766F"/>
    <w:rsid w:val="00D604A9"/>
    <w:rsid w:val="00D60735"/>
    <w:rsid w:val="00D608D2"/>
    <w:rsid w:val="00D60A5B"/>
    <w:rsid w:val="00D60FBD"/>
    <w:rsid w:val="00D612B3"/>
    <w:rsid w:val="00D614DD"/>
    <w:rsid w:val="00D61572"/>
    <w:rsid w:val="00D61FD9"/>
    <w:rsid w:val="00D6222A"/>
    <w:rsid w:val="00D626FC"/>
    <w:rsid w:val="00D62C88"/>
    <w:rsid w:val="00D62DCA"/>
    <w:rsid w:val="00D62F3C"/>
    <w:rsid w:val="00D6303C"/>
    <w:rsid w:val="00D630E6"/>
    <w:rsid w:val="00D64108"/>
    <w:rsid w:val="00D645A4"/>
    <w:rsid w:val="00D6467D"/>
    <w:rsid w:val="00D65143"/>
    <w:rsid w:val="00D654CF"/>
    <w:rsid w:val="00D6553F"/>
    <w:rsid w:val="00D65880"/>
    <w:rsid w:val="00D65919"/>
    <w:rsid w:val="00D659D5"/>
    <w:rsid w:val="00D65A81"/>
    <w:rsid w:val="00D66978"/>
    <w:rsid w:val="00D66A89"/>
    <w:rsid w:val="00D66BAB"/>
    <w:rsid w:val="00D6791C"/>
    <w:rsid w:val="00D70000"/>
    <w:rsid w:val="00D700A5"/>
    <w:rsid w:val="00D705A7"/>
    <w:rsid w:val="00D713F2"/>
    <w:rsid w:val="00D714E0"/>
    <w:rsid w:val="00D71D84"/>
    <w:rsid w:val="00D72092"/>
    <w:rsid w:val="00D7228C"/>
    <w:rsid w:val="00D72755"/>
    <w:rsid w:val="00D732E6"/>
    <w:rsid w:val="00D7341F"/>
    <w:rsid w:val="00D7377E"/>
    <w:rsid w:val="00D73BDB"/>
    <w:rsid w:val="00D74B1F"/>
    <w:rsid w:val="00D74D94"/>
    <w:rsid w:val="00D74DAF"/>
    <w:rsid w:val="00D74ED4"/>
    <w:rsid w:val="00D74EDC"/>
    <w:rsid w:val="00D7523E"/>
    <w:rsid w:val="00D754C1"/>
    <w:rsid w:val="00D754FD"/>
    <w:rsid w:val="00D7551C"/>
    <w:rsid w:val="00D75A97"/>
    <w:rsid w:val="00D75E24"/>
    <w:rsid w:val="00D75FCD"/>
    <w:rsid w:val="00D764F9"/>
    <w:rsid w:val="00D76FEC"/>
    <w:rsid w:val="00D80206"/>
    <w:rsid w:val="00D807BE"/>
    <w:rsid w:val="00D80AB3"/>
    <w:rsid w:val="00D80CD4"/>
    <w:rsid w:val="00D80D52"/>
    <w:rsid w:val="00D80D9F"/>
    <w:rsid w:val="00D80F27"/>
    <w:rsid w:val="00D81D24"/>
    <w:rsid w:val="00D829B3"/>
    <w:rsid w:val="00D829F1"/>
    <w:rsid w:val="00D82C6E"/>
    <w:rsid w:val="00D82CAA"/>
    <w:rsid w:val="00D82E49"/>
    <w:rsid w:val="00D82F37"/>
    <w:rsid w:val="00D835D2"/>
    <w:rsid w:val="00D83B2F"/>
    <w:rsid w:val="00D83B5F"/>
    <w:rsid w:val="00D83ED0"/>
    <w:rsid w:val="00D845FC"/>
    <w:rsid w:val="00D846D1"/>
    <w:rsid w:val="00D8479E"/>
    <w:rsid w:val="00D852E0"/>
    <w:rsid w:val="00D857E7"/>
    <w:rsid w:val="00D85D10"/>
    <w:rsid w:val="00D85E05"/>
    <w:rsid w:val="00D8623E"/>
    <w:rsid w:val="00D86C8B"/>
    <w:rsid w:val="00D87D56"/>
    <w:rsid w:val="00D90032"/>
    <w:rsid w:val="00D90415"/>
    <w:rsid w:val="00D90757"/>
    <w:rsid w:val="00D90BAA"/>
    <w:rsid w:val="00D90EB7"/>
    <w:rsid w:val="00D910D4"/>
    <w:rsid w:val="00D91F56"/>
    <w:rsid w:val="00D92016"/>
    <w:rsid w:val="00D921C4"/>
    <w:rsid w:val="00D92838"/>
    <w:rsid w:val="00D92ED8"/>
    <w:rsid w:val="00D9337B"/>
    <w:rsid w:val="00D93E60"/>
    <w:rsid w:val="00D93F72"/>
    <w:rsid w:val="00D94143"/>
    <w:rsid w:val="00D942D8"/>
    <w:rsid w:val="00D95CE4"/>
    <w:rsid w:val="00D978F3"/>
    <w:rsid w:val="00D97CD5"/>
    <w:rsid w:val="00D97D8F"/>
    <w:rsid w:val="00D97E30"/>
    <w:rsid w:val="00DA0113"/>
    <w:rsid w:val="00DA0226"/>
    <w:rsid w:val="00DA0A67"/>
    <w:rsid w:val="00DA0BD5"/>
    <w:rsid w:val="00DA0CD6"/>
    <w:rsid w:val="00DA1027"/>
    <w:rsid w:val="00DA11D1"/>
    <w:rsid w:val="00DA121F"/>
    <w:rsid w:val="00DA157B"/>
    <w:rsid w:val="00DA15FA"/>
    <w:rsid w:val="00DA1A9E"/>
    <w:rsid w:val="00DA2168"/>
    <w:rsid w:val="00DA25B3"/>
    <w:rsid w:val="00DA2655"/>
    <w:rsid w:val="00DA26F4"/>
    <w:rsid w:val="00DA2B3A"/>
    <w:rsid w:val="00DA308E"/>
    <w:rsid w:val="00DA3706"/>
    <w:rsid w:val="00DA4BEA"/>
    <w:rsid w:val="00DA5164"/>
    <w:rsid w:val="00DA55E2"/>
    <w:rsid w:val="00DA58C3"/>
    <w:rsid w:val="00DA5B2D"/>
    <w:rsid w:val="00DA5C30"/>
    <w:rsid w:val="00DA662B"/>
    <w:rsid w:val="00DA6BEB"/>
    <w:rsid w:val="00DA6F70"/>
    <w:rsid w:val="00DA6FDA"/>
    <w:rsid w:val="00DA7004"/>
    <w:rsid w:val="00DA72B0"/>
    <w:rsid w:val="00DA7552"/>
    <w:rsid w:val="00DA75DC"/>
    <w:rsid w:val="00DA7EAF"/>
    <w:rsid w:val="00DB05CF"/>
    <w:rsid w:val="00DB0732"/>
    <w:rsid w:val="00DB08E4"/>
    <w:rsid w:val="00DB1294"/>
    <w:rsid w:val="00DB1705"/>
    <w:rsid w:val="00DB18A1"/>
    <w:rsid w:val="00DB1A38"/>
    <w:rsid w:val="00DB25B6"/>
    <w:rsid w:val="00DB2ABF"/>
    <w:rsid w:val="00DB3D84"/>
    <w:rsid w:val="00DB4115"/>
    <w:rsid w:val="00DB4523"/>
    <w:rsid w:val="00DB4BF9"/>
    <w:rsid w:val="00DB528B"/>
    <w:rsid w:val="00DB53AF"/>
    <w:rsid w:val="00DB587F"/>
    <w:rsid w:val="00DB6087"/>
    <w:rsid w:val="00DB6874"/>
    <w:rsid w:val="00DB71F9"/>
    <w:rsid w:val="00DB78B8"/>
    <w:rsid w:val="00DB7ED9"/>
    <w:rsid w:val="00DC015F"/>
    <w:rsid w:val="00DC0696"/>
    <w:rsid w:val="00DC079A"/>
    <w:rsid w:val="00DC0CEF"/>
    <w:rsid w:val="00DC283D"/>
    <w:rsid w:val="00DC2C0C"/>
    <w:rsid w:val="00DC2EED"/>
    <w:rsid w:val="00DC3385"/>
    <w:rsid w:val="00DC3431"/>
    <w:rsid w:val="00DC3D96"/>
    <w:rsid w:val="00DC3ED6"/>
    <w:rsid w:val="00DC471C"/>
    <w:rsid w:val="00DC4922"/>
    <w:rsid w:val="00DC61B6"/>
    <w:rsid w:val="00DC6C82"/>
    <w:rsid w:val="00DC6D2D"/>
    <w:rsid w:val="00DC785C"/>
    <w:rsid w:val="00DC7A55"/>
    <w:rsid w:val="00DC7E5E"/>
    <w:rsid w:val="00DD0BA2"/>
    <w:rsid w:val="00DD0CC0"/>
    <w:rsid w:val="00DD0E00"/>
    <w:rsid w:val="00DD12AE"/>
    <w:rsid w:val="00DD167A"/>
    <w:rsid w:val="00DD1942"/>
    <w:rsid w:val="00DD1C8B"/>
    <w:rsid w:val="00DD1D20"/>
    <w:rsid w:val="00DD2214"/>
    <w:rsid w:val="00DD2894"/>
    <w:rsid w:val="00DD39A7"/>
    <w:rsid w:val="00DD44BE"/>
    <w:rsid w:val="00DD4998"/>
    <w:rsid w:val="00DD49EE"/>
    <w:rsid w:val="00DD4B37"/>
    <w:rsid w:val="00DD4B70"/>
    <w:rsid w:val="00DD51DB"/>
    <w:rsid w:val="00DD5518"/>
    <w:rsid w:val="00DD5543"/>
    <w:rsid w:val="00DD594E"/>
    <w:rsid w:val="00DD597B"/>
    <w:rsid w:val="00DD6172"/>
    <w:rsid w:val="00DD6329"/>
    <w:rsid w:val="00DD6DA5"/>
    <w:rsid w:val="00DD70CB"/>
    <w:rsid w:val="00DD7745"/>
    <w:rsid w:val="00DE0189"/>
    <w:rsid w:val="00DE02E7"/>
    <w:rsid w:val="00DE09C9"/>
    <w:rsid w:val="00DE0B8C"/>
    <w:rsid w:val="00DE0C7B"/>
    <w:rsid w:val="00DE0D0C"/>
    <w:rsid w:val="00DE147D"/>
    <w:rsid w:val="00DE1480"/>
    <w:rsid w:val="00DE152F"/>
    <w:rsid w:val="00DE18E9"/>
    <w:rsid w:val="00DE1C4F"/>
    <w:rsid w:val="00DE1D65"/>
    <w:rsid w:val="00DE1E20"/>
    <w:rsid w:val="00DE1E32"/>
    <w:rsid w:val="00DE210A"/>
    <w:rsid w:val="00DE2535"/>
    <w:rsid w:val="00DE2592"/>
    <w:rsid w:val="00DE2750"/>
    <w:rsid w:val="00DE3125"/>
    <w:rsid w:val="00DE32E2"/>
    <w:rsid w:val="00DE3359"/>
    <w:rsid w:val="00DE341F"/>
    <w:rsid w:val="00DE34EC"/>
    <w:rsid w:val="00DE3924"/>
    <w:rsid w:val="00DE3A3B"/>
    <w:rsid w:val="00DE3CE9"/>
    <w:rsid w:val="00DE4504"/>
    <w:rsid w:val="00DE486E"/>
    <w:rsid w:val="00DE48F0"/>
    <w:rsid w:val="00DE49F0"/>
    <w:rsid w:val="00DE4E03"/>
    <w:rsid w:val="00DE4E8D"/>
    <w:rsid w:val="00DE5412"/>
    <w:rsid w:val="00DE5D44"/>
    <w:rsid w:val="00DE5FF8"/>
    <w:rsid w:val="00DE6115"/>
    <w:rsid w:val="00DE67C8"/>
    <w:rsid w:val="00DE6938"/>
    <w:rsid w:val="00DE6A62"/>
    <w:rsid w:val="00DE75B1"/>
    <w:rsid w:val="00DE7824"/>
    <w:rsid w:val="00DE7907"/>
    <w:rsid w:val="00DF0761"/>
    <w:rsid w:val="00DF0BBA"/>
    <w:rsid w:val="00DF0E74"/>
    <w:rsid w:val="00DF114A"/>
    <w:rsid w:val="00DF16DB"/>
    <w:rsid w:val="00DF259F"/>
    <w:rsid w:val="00DF2B29"/>
    <w:rsid w:val="00DF2B2E"/>
    <w:rsid w:val="00DF2BF8"/>
    <w:rsid w:val="00DF2C6E"/>
    <w:rsid w:val="00DF2DB4"/>
    <w:rsid w:val="00DF3050"/>
    <w:rsid w:val="00DF31B3"/>
    <w:rsid w:val="00DF36F5"/>
    <w:rsid w:val="00DF3794"/>
    <w:rsid w:val="00DF3EC4"/>
    <w:rsid w:val="00DF41AB"/>
    <w:rsid w:val="00DF4830"/>
    <w:rsid w:val="00DF5E65"/>
    <w:rsid w:val="00DF60CD"/>
    <w:rsid w:val="00DF6325"/>
    <w:rsid w:val="00DF68C5"/>
    <w:rsid w:val="00DF6BDB"/>
    <w:rsid w:val="00DF7177"/>
    <w:rsid w:val="00DF72EA"/>
    <w:rsid w:val="00DF7363"/>
    <w:rsid w:val="00DF75E2"/>
    <w:rsid w:val="00E0001F"/>
    <w:rsid w:val="00E00058"/>
    <w:rsid w:val="00E0019E"/>
    <w:rsid w:val="00E004FD"/>
    <w:rsid w:val="00E0050F"/>
    <w:rsid w:val="00E0077C"/>
    <w:rsid w:val="00E009C3"/>
    <w:rsid w:val="00E00BBC"/>
    <w:rsid w:val="00E00FCD"/>
    <w:rsid w:val="00E01130"/>
    <w:rsid w:val="00E01BB5"/>
    <w:rsid w:val="00E01BB6"/>
    <w:rsid w:val="00E0203E"/>
    <w:rsid w:val="00E0210C"/>
    <w:rsid w:val="00E0214E"/>
    <w:rsid w:val="00E021CB"/>
    <w:rsid w:val="00E021E5"/>
    <w:rsid w:val="00E02451"/>
    <w:rsid w:val="00E025D4"/>
    <w:rsid w:val="00E029A0"/>
    <w:rsid w:val="00E032E0"/>
    <w:rsid w:val="00E03B09"/>
    <w:rsid w:val="00E03E00"/>
    <w:rsid w:val="00E04C47"/>
    <w:rsid w:val="00E05A0F"/>
    <w:rsid w:val="00E061B1"/>
    <w:rsid w:val="00E06333"/>
    <w:rsid w:val="00E066C7"/>
    <w:rsid w:val="00E06E32"/>
    <w:rsid w:val="00E074A5"/>
    <w:rsid w:val="00E0752C"/>
    <w:rsid w:val="00E07AB4"/>
    <w:rsid w:val="00E1016D"/>
    <w:rsid w:val="00E10A9A"/>
    <w:rsid w:val="00E11292"/>
    <w:rsid w:val="00E11835"/>
    <w:rsid w:val="00E11C8E"/>
    <w:rsid w:val="00E11D80"/>
    <w:rsid w:val="00E11F67"/>
    <w:rsid w:val="00E124DF"/>
    <w:rsid w:val="00E127E4"/>
    <w:rsid w:val="00E129AE"/>
    <w:rsid w:val="00E130AE"/>
    <w:rsid w:val="00E1316E"/>
    <w:rsid w:val="00E13399"/>
    <w:rsid w:val="00E139C1"/>
    <w:rsid w:val="00E13BEA"/>
    <w:rsid w:val="00E13BEB"/>
    <w:rsid w:val="00E13E68"/>
    <w:rsid w:val="00E142A0"/>
    <w:rsid w:val="00E14460"/>
    <w:rsid w:val="00E14C80"/>
    <w:rsid w:val="00E14DC1"/>
    <w:rsid w:val="00E15BC5"/>
    <w:rsid w:val="00E15DAB"/>
    <w:rsid w:val="00E15FBB"/>
    <w:rsid w:val="00E1608A"/>
    <w:rsid w:val="00E163C0"/>
    <w:rsid w:val="00E169D7"/>
    <w:rsid w:val="00E16A51"/>
    <w:rsid w:val="00E16F79"/>
    <w:rsid w:val="00E17654"/>
    <w:rsid w:val="00E177F3"/>
    <w:rsid w:val="00E17C03"/>
    <w:rsid w:val="00E17F84"/>
    <w:rsid w:val="00E20101"/>
    <w:rsid w:val="00E2010C"/>
    <w:rsid w:val="00E206EF"/>
    <w:rsid w:val="00E21126"/>
    <w:rsid w:val="00E21295"/>
    <w:rsid w:val="00E213C9"/>
    <w:rsid w:val="00E214DE"/>
    <w:rsid w:val="00E215BB"/>
    <w:rsid w:val="00E21B85"/>
    <w:rsid w:val="00E21D5B"/>
    <w:rsid w:val="00E22185"/>
    <w:rsid w:val="00E2274B"/>
    <w:rsid w:val="00E22AE6"/>
    <w:rsid w:val="00E22D1C"/>
    <w:rsid w:val="00E2330D"/>
    <w:rsid w:val="00E24165"/>
    <w:rsid w:val="00E24212"/>
    <w:rsid w:val="00E24384"/>
    <w:rsid w:val="00E245EA"/>
    <w:rsid w:val="00E2469A"/>
    <w:rsid w:val="00E2594F"/>
    <w:rsid w:val="00E25FF2"/>
    <w:rsid w:val="00E26498"/>
    <w:rsid w:val="00E266D5"/>
    <w:rsid w:val="00E268FF"/>
    <w:rsid w:val="00E2690C"/>
    <w:rsid w:val="00E26B9F"/>
    <w:rsid w:val="00E273D7"/>
    <w:rsid w:val="00E27483"/>
    <w:rsid w:val="00E277EC"/>
    <w:rsid w:val="00E279DC"/>
    <w:rsid w:val="00E27AB7"/>
    <w:rsid w:val="00E3002D"/>
    <w:rsid w:val="00E30548"/>
    <w:rsid w:val="00E3057F"/>
    <w:rsid w:val="00E3067D"/>
    <w:rsid w:val="00E31B51"/>
    <w:rsid w:val="00E31DDB"/>
    <w:rsid w:val="00E31EA4"/>
    <w:rsid w:val="00E31ED0"/>
    <w:rsid w:val="00E3277E"/>
    <w:rsid w:val="00E32B0E"/>
    <w:rsid w:val="00E33172"/>
    <w:rsid w:val="00E334AF"/>
    <w:rsid w:val="00E33BCD"/>
    <w:rsid w:val="00E342B3"/>
    <w:rsid w:val="00E352CC"/>
    <w:rsid w:val="00E3545D"/>
    <w:rsid w:val="00E3592F"/>
    <w:rsid w:val="00E36189"/>
    <w:rsid w:val="00E3684F"/>
    <w:rsid w:val="00E36D19"/>
    <w:rsid w:val="00E377EB"/>
    <w:rsid w:val="00E37B1C"/>
    <w:rsid w:val="00E37D7D"/>
    <w:rsid w:val="00E37D82"/>
    <w:rsid w:val="00E37F5F"/>
    <w:rsid w:val="00E4009C"/>
    <w:rsid w:val="00E40444"/>
    <w:rsid w:val="00E406E6"/>
    <w:rsid w:val="00E40DDD"/>
    <w:rsid w:val="00E41423"/>
    <w:rsid w:val="00E41542"/>
    <w:rsid w:val="00E4166F"/>
    <w:rsid w:val="00E41976"/>
    <w:rsid w:val="00E41BAD"/>
    <w:rsid w:val="00E41EE5"/>
    <w:rsid w:val="00E4213D"/>
    <w:rsid w:val="00E422E3"/>
    <w:rsid w:val="00E42331"/>
    <w:rsid w:val="00E42662"/>
    <w:rsid w:val="00E426D2"/>
    <w:rsid w:val="00E42B46"/>
    <w:rsid w:val="00E4355F"/>
    <w:rsid w:val="00E437F2"/>
    <w:rsid w:val="00E43CCE"/>
    <w:rsid w:val="00E43F9D"/>
    <w:rsid w:val="00E44149"/>
    <w:rsid w:val="00E4450C"/>
    <w:rsid w:val="00E44600"/>
    <w:rsid w:val="00E447BE"/>
    <w:rsid w:val="00E44FE7"/>
    <w:rsid w:val="00E4534B"/>
    <w:rsid w:val="00E45975"/>
    <w:rsid w:val="00E45A3D"/>
    <w:rsid w:val="00E46442"/>
    <w:rsid w:val="00E4657D"/>
    <w:rsid w:val="00E4694D"/>
    <w:rsid w:val="00E47C7E"/>
    <w:rsid w:val="00E47DDE"/>
    <w:rsid w:val="00E47F28"/>
    <w:rsid w:val="00E47F49"/>
    <w:rsid w:val="00E506A0"/>
    <w:rsid w:val="00E507F9"/>
    <w:rsid w:val="00E516B1"/>
    <w:rsid w:val="00E5182D"/>
    <w:rsid w:val="00E518AF"/>
    <w:rsid w:val="00E51C1A"/>
    <w:rsid w:val="00E521CF"/>
    <w:rsid w:val="00E5240D"/>
    <w:rsid w:val="00E52B41"/>
    <w:rsid w:val="00E52B55"/>
    <w:rsid w:val="00E546F7"/>
    <w:rsid w:val="00E548E6"/>
    <w:rsid w:val="00E54D3B"/>
    <w:rsid w:val="00E54FD5"/>
    <w:rsid w:val="00E55610"/>
    <w:rsid w:val="00E5565B"/>
    <w:rsid w:val="00E55A9E"/>
    <w:rsid w:val="00E564E0"/>
    <w:rsid w:val="00E56576"/>
    <w:rsid w:val="00E565EB"/>
    <w:rsid w:val="00E567AE"/>
    <w:rsid w:val="00E57902"/>
    <w:rsid w:val="00E603AF"/>
    <w:rsid w:val="00E60E92"/>
    <w:rsid w:val="00E61477"/>
    <w:rsid w:val="00E615D7"/>
    <w:rsid w:val="00E61D77"/>
    <w:rsid w:val="00E62646"/>
    <w:rsid w:val="00E626FF"/>
    <w:rsid w:val="00E62BAF"/>
    <w:rsid w:val="00E62D5E"/>
    <w:rsid w:val="00E635C8"/>
    <w:rsid w:val="00E63770"/>
    <w:rsid w:val="00E637F2"/>
    <w:rsid w:val="00E638FA"/>
    <w:rsid w:val="00E63BA8"/>
    <w:rsid w:val="00E63CF8"/>
    <w:rsid w:val="00E63E3D"/>
    <w:rsid w:val="00E640A1"/>
    <w:rsid w:val="00E64350"/>
    <w:rsid w:val="00E64471"/>
    <w:rsid w:val="00E64502"/>
    <w:rsid w:val="00E64539"/>
    <w:rsid w:val="00E645DE"/>
    <w:rsid w:val="00E646A8"/>
    <w:rsid w:val="00E6475C"/>
    <w:rsid w:val="00E6492F"/>
    <w:rsid w:val="00E6496F"/>
    <w:rsid w:val="00E64C24"/>
    <w:rsid w:val="00E64CE3"/>
    <w:rsid w:val="00E65082"/>
    <w:rsid w:val="00E65641"/>
    <w:rsid w:val="00E65A4C"/>
    <w:rsid w:val="00E65D45"/>
    <w:rsid w:val="00E65D4F"/>
    <w:rsid w:val="00E665FE"/>
    <w:rsid w:val="00E669A5"/>
    <w:rsid w:val="00E66F07"/>
    <w:rsid w:val="00E673A1"/>
    <w:rsid w:val="00E67E42"/>
    <w:rsid w:val="00E67ECD"/>
    <w:rsid w:val="00E700D0"/>
    <w:rsid w:val="00E703DD"/>
    <w:rsid w:val="00E7074D"/>
    <w:rsid w:val="00E70BB4"/>
    <w:rsid w:val="00E711C4"/>
    <w:rsid w:val="00E712DE"/>
    <w:rsid w:val="00E71521"/>
    <w:rsid w:val="00E71645"/>
    <w:rsid w:val="00E7179A"/>
    <w:rsid w:val="00E71C3F"/>
    <w:rsid w:val="00E7211D"/>
    <w:rsid w:val="00E723CF"/>
    <w:rsid w:val="00E727AA"/>
    <w:rsid w:val="00E72934"/>
    <w:rsid w:val="00E72BD6"/>
    <w:rsid w:val="00E72E79"/>
    <w:rsid w:val="00E72E7B"/>
    <w:rsid w:val="00E73170"/>
    <w:rsid w:val="00E73561"/>
    <w:rsid w:val="00E73AA3"/>
    <w:rsid w:val="00E73CA9"/>
    <w:rsid w:val="00E73E63"/>
    <w:rsid w:val="00E73F52"/>
    <w:rsid w:val="00E7464F"/>
    <w:rsid w:val="00E7471A"/>
    <w:rsid w:val="00E74B9F"/>
    <w:rsid w:val="00E752CF"/>
    <w:rsid w:val="00E7530B"/>
    <w:rsid w:val="00E756F4"/>
    <w:rsid w:val="00E75FB0"/>
    <w:rsid w:val="00E7604C"/>
    <w:rsid w:val="00E76661"/>
    <w:rsid w:val="00E77644"/>
    <w:rsid w:val="00E77880"/>
    <w:rsid w:val="00E77E3A"/>
    <w:rsid w:val="00E80949"/>
    <w:rsid w:val="00E80B4A"/>
    <w:rsid w:val="00E80F18"/>
    <w:rsid w:val="00E80F1F"/>
    <w:rsid w:val="00E814B4"/>
    <w:rsid w:val="00E81672"/>
    <w:rsid w:val="00E8169A"/>
    <w:rsid w:val="00E816D6"/>
    <w:rsid w:val="00E81AC4"/>
    <w:rsid w:val="00E825B3"/>
    <w:rsid w:val="00E8271D"/>
    <w:rsid w:val="00E8289D"/>
    <w:rsid w:val="00E82AEC"/>
    <w:rsid w:val="00E82BC2"/>
    <w:rsid w:val="00E82D02"/>
    <w:rsid w:val="00E82E18"/>
    <w:rsid w:val="00E82EDD"/>
    <w:rsid w:val="00E830B5"/>
    <w:rsid w:val="00E836A6"/>
    <w:rsid w:val="00E83905"/>
    <w:rsid w:val="00E83BF5"/>
    <w:rsid w:val="00E83D84"/>
    <w:rsid w:val="00E84570"/>
    <w:rsid w:val="00E8471D"/>
    <w:rsid w:val="00E849CE"/>
    <w:rsid w:val="00E84A0F"/>
    <w:rsid w:val="00E84DA3"/>
    <w:rsid w:val="00E85153"/>
    <w:rsid w:val="00E85AF7"/>
    <w:rsid w:val="00E85C5C"/>
    <w:rsid w:val="00E86095"/>
    <w:rsid w:val="00E865A3"/>
    <w:rsid w:val="00E86780"/>
    <w:rsid w:val="00E86867"/>
    <w:rsid w:val="00E86C53"/>
    <w:rsid w:val="00E87339"/>
    <w:rsid w:val="00E87A80"/>
    <w:rsid w:val="00E87AB9"/>
    <w:rsid w:val="00E87CA6"/>
    <w:rsid w:val="00E90217"/>
    <w:rsid w:val="00E903DE"/>
    <w:rsid w:val="00E90600"/>
    <w:rsid w:val="00E90A48"/>
    <w:rsid w:val="00E90CD2"/>
    <w:rsid w:val="00E90FBD"/>
    <w:rsid w:val="00E913EA"/>
    <w:rsid w:val="00E91A0D"/>
    <w:rsid w:val="00E92030"/>
    <w:rsid w:val="00E9210E"/>
    <w:rsid w:val="00E923D0"/>
    <w:rsid w:val="00E9252C"/>
    <w:rsid w:val="00E92796"/>
    <w:rsid w:val="00E927BC"/>
    <w:rsid w:val="00E929DB"/>
    <w:rsid w:val="00E92BC8"/>
    <w:rsid w:val="00E92DD2"/>
    <w:rsid w:val="00E92ECD"/>
    <w:rsid w:val="00E92F09"/>
    <w:rsid w:val="00E9334E"/>
    <w:rsid w:val="00E933CB"/>
    <w:rsid w:val="00E93985"/>
    <w:rsid w:val="00E94048"/>
    <w:rsid w:val="00E9419D"/>
    <w:rsid w:val="00E943AE"/>
    <w:rsid w:val="00E94962"/>
    <w:rsid w:val="00E94964"/>
    <w:rsid w:val="00E94D64"/>
    <w:rsid w:val="00E94E94"/>
    <w:rsid w:val="00E94EF5"/>
    <w:rsid w:val="00E9528A"/>
    <w:rsid w:val="00E9559A"/>
    <w:rsid w:val="00E95DFA"/>
    <w:rsid w:val="00E9632A"/>
    <w:rsid w:val="00E9635F"/>
    <w:rsid w:val="00E9647B"/>
    <w:rsid w:val="00E966A9"/>
    <w:rsid w:val="00E9693C"/>
    <w:rsid w:val="00E97245"/>
    <w:rsid w:val="00E97374"/>
    <w:rsid w:val="00E97651"/>
    <w:rsid w:val="00E9772D"/>
    <w:rsid w:val="00E9781D"/>
    <w:rsid w:val="00EA0047"/>
    <w:rsid w:val="00EA01D7"/>
    <w:rsid w:val="00EA0447"/>
    <w:rsid w:val="00EA054C"/>
    <w:rsid w:val="00EA06D4"/>
    <w:rsid w:val="00EA0710"/>
    <w:rsid w:val="00EA07A4"/>
    <w:rsid w:val="00EA09D3"/>
    <w:rsid w:val="00EA0A31"/>
    <w:rsid w:val="00EA12D0"/>
    <w:rsid w:val="00EA1BC4"/>
    <w:rsid w:val="00EA1C7C"/>
    <w:rsid w:val="00EA2151"/>
    <w:rsid w:val="00EA22BF"/>
    <w:rsid w:val="00EA23BD"/>
    <w:rsid w:val="00EA28A5"/>
    <w:rsid w:val="00EA2990"/>
    <w:rsid w:val="00EA2BAC"/>
    <w:rsid w:val="00EA3227"/>
    <w:rsid w:val="00EA3A06"/>
    <w:rsid w:val="00EA3B6F"/>
    <w:rsid w:val="00EA3D81"/>
    <w:rsid w:val="00EA41B8"/>
    <w:rsid w:val="00EA4557"/>
    <w:rsid w:val="00EA4F52"/>
    <w:rsid w:val="00EA56C1"/>
    <w:rsid w:val="00EA5703"/>
    <w:rsid w:val="00EA5745"/>
    <w:rsid w:val="00EA5BD6"/>
    <w:rsid w:val="00EA5CEA"/>
    <w:rsid w:val="00EA6B44"/>
    <w:rsid w:val="00EA6D26"/>
    <w:rsid w:val="00EA77EA"/>
    <w:rsid w:val="00EB0085"/>
    <w:rsid w:val="00EB0B13"/>
    <w:rsid w:val="00EB0C4A"/>
    <w:rsid w:val="00EB16F5"/>
    <w:rsid w:val="00EB1F36"/>
    <w:rsid w:val="00EB205C"/>
    <w:rsid w:val="00EB20D5"/>
    <w:rsid w:val="00EB2108"/>
    <w:rsid w:val="00EB2198"/>
    <w:rsid w:val="00EB36A1"/>
    <w:rsid w:val="00EB3949"/>
    <w:rsid w:val="00EB3AB6"/>
    <w:rsid w:val="00EB3CA9"/>
    <w:rsid w:val="00EB3E69"/>
    <w:rsid w:val="00EB4615"/>
    <w:rsid w:val="00EB4987"/>
    <w:rsid w:val="00EB49EB"/>
    <w:rsid w:val="00EB4D6F"/>
    <w:rsid w:val="00EB4E35"/>
    <w:rsid w:val="00EB50D4"/>
    <w:rsid w:val="00EB5320"/>
    <w:rsid w:val="00EB53A7"/>
    <w:rsid w:val="00EB54DD"/>
    <w:rsid w:val="00EB55DC"/>
    <w:rsid w:val="00EB57CE"/>
    <w:rsid w:val="00EB5F4D"/>
    <w:rsid w:val="00EB692B"/>
    <w:rsid w:val="00EB6D6F"/>
    <w:rsid w:val="00EB6EAD"/>
    <w:rsid w:val="00EB7566"/>
    <w:rsid w:val="00EB75B6"/>
    <w:rsid w:val="00EB7605"/>
    <w:rsid w:val="00EB7C69"/>
    <w:rsid w:val="00EC09B2"/>
    <w:rsid w:val="00EC0C35"/>
    <w:rsid w:val="00EC0F06"/>
    <w:rsid w:val="00EC1D5A"/>
    <w:rsid w:val="00EC291D"/>
    <w:rsid w:val="00EC2CDF"/>
    <w:rsid w:val="00EC30B3"/>
    <w:rsid w:val="00EC30DB"/>
    <w:rsid w:val="00EC3384"/>
    <w:rsid w:val="00EC350C"/>
    <w:rsid w:val="00EC3684"/>
    <w:rsid w:val="00EC37F7"/>
    <w:rsid w:val="00EC3980"/>
    <w:rsid w:val="00EC3F4D"/>
    <w:rsid w:val="00EC438F"/>
    <w:rsid w:val="00EC4D01"/>
    <w:rsid w:val="00EC5177"/>
    <w:rsid w:val="00EC538A"/>
    <w:rsid w:val="00EC5D65"/>
    <w:rsid w:val="00EC6678"/>
    <w:rsid w:val="00EC681E"/>
    <w:rsid w:val="00EC685F"/>
    <w:rsid w:val="00EC6AD4"/>
    <w:rsid w:val="00EC6B6A"/>
    <w:rsid w:val="00EC6CAB"/>
    <w:rsid w:val="00EC6CEB"/>
    <w:rsid w:val="00EC6F72"/>
    <w:rsid w:val="00EC7171"/>
    <w:rsid w:val="00EC7517"/>
    <w:rsid w:val="00EC7A07"/>
    <w:rsid w:val="00EC7D6A"/>
    <w:rsid w:val="00EC7E50"/>
    <w:rsid w:val="00ED00E0"/>
    <w:rsid w:val="00ED010D"/>
    <w:rsid w:val="00ED05BB"/>
    <w:rsid w:val="00ED06C1"/>
    <w:rsid w:val="00ED1016"/>
    <w:rsid w:val="00ED1623"/>
    <w:rsid w:val="00ED1767"/>
    <w:rsid w:val="00ED1BA2"/>
    <w:rsid w:val="00ED224C"/>
    <w:rsid w:val="00ED228F"/>
    <w:rsid w:val="00ED2EC7"/>
    <w:rsid w:val="00ED2F92"/>
    <w:rsid w:val="00ED33F5"/>
    <w:rsid w:val="00ED375F"/>
    <w:rsid w:val="00ED3783"/>
    <w:rsid w:val="00ED3DD7"/>
    <w:rsid w:val="00ED3EC5"/>
    <w:rsid w:val="00ED4A5A"/>
    <w:rsid w:val="00ED4AE3"/>
    <w:rsid w:val="00ED4BE8"/>
    <w:rsid w:val="00ED4C2C"/>
    <w:rsid w:val="00ED4C95"/>
    <w:rsid w:val="00ED4D69"/>
    <w:rsid w:val="00ED54C9"/>
    <w:rsid w:val="00ED5D1B"/>
    <w:rsid w:val="00ED5DF6"/>
    <w:rsid w:val="00ED63B1"/>
    <w:rsid w:val="00ED6AC4"/>
    <w:rsid w:val="00ED6C9E"/>
    <w:rsid w:val="00ED6F9F"/>
    <w:rsid w:val="00ED7137"/>
    <w:rsid w:val="00EE002D"/>
    <w:rsid w:val="00EE05F6"/>
    <w:rsid w:val="00EE0833"/>
    <w:rsid w:val="00EE0AFD"/>
    <w:rsid w:val="00EE0DC9"/>
    <w:rsid w:val="00EE129B"/>
    <w:rsid w:val="00EE13AF"/>
    <w:rsid w:val="00EE1ACE"/>
    <w:rsid w:val="00EE1AD2"/>
    <w:rsid w:val="00EE1DDB"/>
    <w:rsid w:val="00EE249D"/>
    <w:rsid w:val="00EE3538"/>
    <w:rsid w:val="00EE3D27"/>
    <w:rsid w:val="00EE3E5E"/>
    <w:rsid w:val="00EE416C"/>
    <w:rsid w:val="00EE4B32"/>
    <w:rsid w:val="00EE5013"/>
    <w:rsid w:val="00EE5513"/>
    <w:rsid w:val="00EE5E45"/>
    <w:rsid w:val="00EE60B3"/>
    <w:rsid w:val="00EE6248"/>
    <w:rsid w:val="00EE6510"/>
    <w:rsid w:val="00EE6CCF"/>
    <w:rsid w:val="00EE70BD"/>
    <w:rsid w:val="00EE777D"/>
    <w:rsid w:val="00EE79C8"/>
    <w:rsid w:val="00EE7A01"/>
    <w:rsid w:val="00EF001F"/>
    <w:rsid w:val="00EF067D"/>
    <w:rsid w:val="00EF0D1B"/>
    <w:rsid w:val="00EF108C"/>
    <w:rsid w:val="00EF210C"/>
    <w:rsid w:val="00EF21EE"/>
    <w:rsid w:val="00EF2203"/>
    <w:rsid w:val="00EF2733"/>
    <w:rsid w:val="00EF2910"/>
    <w:rsid w:val="00EF2B0D"/>
    <w:rsid w:val="00EF2B2E"/>
    <w:rsid w:val="00EF2C12"/>
    <w:rsid w:val="00EF308F"/>
    <w:rsid w:val="00EF34B3"/>
    <w:rsid w:val="00EF37DE"/>
    <w:rsid w:val="00EF3BAD"/>
    <w:rsid w:val="00EF3EAA"/>
    <w:rsid w:val="00EF3F98"/>
    <w:rsid w:val="00EF4AAF"/>
    <w:rsid w:val="00EF4F5A"/>
    <w:rsid w:val="00EF4FD3"/>
    <w:rsid w:val="00EF570D"/>
    <w:rsid w:val="00EF5E38"/>
    <w:rsid w:val="00EF5EBE"/>
    <w:rsid w:val="00EF5FA7"/>
    <w:rsid w:val="00EF62F2"/>
    <w:rsid w:val="00EF6562"/>
    <w:rsid w:val="00EF69FB"/>
    <w:rsid w:val="00EF6C97"/>
    <w:rsid w:val="00EF6E01"/>
    <w:rsid w:val="00EF762D"/>
    <w:rsid w:val="00EF7BE3"/>
    <w:rsid w:val="00EF7EB6"/>
    <w:rsid w:val="00F00C5D"/>
    <w:rsid w:val="00F010DA"/>
    <w:rsid w:val="00F01235"/>
    <w:rsid w:val="00F01376"/>
    <w:rsid w:val="00F0149E"/>
    <w:rsid w:val="00F01E1D"/>
    <w:rsid w:val="00F0277C"/>
    <w:rsid w:val="00F02A5F"/>
    <w:rsid w:val="00F02B4B"/>
    <w:rsid w:val="00F02F5A"/>
    <w:rsid w:val="00F03105"/>
    <w:rsid w:val="00F03219"/>
    <w:rsid w:val="00F0331B"/>
    <w:rsid w:val="00F034B1"/>
    <w:rsid w:val="00F03C83"/>
    <w:rsid w:val="00F03E07"/>
    <w:rsid w:val="00F0493E"/>
    <w:rsid w:val="00F054BC"/>
    <w:rsid w:val="00F055EC"/>
    <w:rsid w:val="00F05B32"/>
    <w:rsid w:val="00F06493"/>
    <w:rsid w:val="00F0654E"/>
    <w:rsid w:val="00F06A87"/>
    <w:rsid w:val="00F06DF5"/>
    <w:rsid w:val="00F06E2B"/>
    <w:rsid w:val="00F071FD"/>
    <w:rsid w:val="00F07A28"/>
    <w:rsid w:val="00F07C98"/>
    <w:rsid w:val="00F07DD3"/>
    <w:rsid w:val="00F101C0"/>
    <w:rsid w:val="00F1029A"/>
    <w:rsid w:val="00F1065B"/>
    <w:rsid w:val="00F10AB9"/>
    <w:rsid w:val="00F1118E"/>
    <w:rsid w:val="00F113C7"/>
    <w:rsid w:val="00F116D0"/>
    <w:rsid w:val="00F11B1E"/>
    <w:rsid w:val="00F11DAC"/>
    <w:rsid w:val="00F1271A"/>
    <w:rsid w:val="00F12810"/>
    <w:rsid w:val="00F1298E"/>
    <w:rsid w:val="00F12A1F"/>
    <w:rsid w:val="00F12BC9"/>
    <w:rsid w:val="00F12D77"/>
    <w:rsid w:val="00F13883"/>
    <w:rsid w:val="00F138C2"/>
    <w:rsid w:val="00F13CD6"/>
    <w:rsid w:val="00F13EBC"/>
    <w:rsid w:val="00F14404"/>
    <w:rsid w:val="00F1503A"/>
    <w:rsid w:val="00F15952"/>
    <w:rsid w:val="00F15D8A"/>
    <w:rsid w:val="00F160F9"/>
    <w:rsid w:val="00F16E2D"/>
    <w:rsid w:val="00F16F7F"/>
    <w:rsid w:val="00F17096"/>
    <w:rsid w:val="00F1715E"/>
    <w:rsid w:val="00F175E0"/>
    <w:rsid w:val="00F17810"/>
    <w:rsid w:val="00F17850"/>
    <w:rsid w:val="00F17AD9"/>
    <w:rsid w:val="00F17EF7"/>
    <w:rsid w:val="00F200E3"/>
    <w:rsid w:val="00F2015F"/>
    <w:rsid w:val="00F2016D"/>
    <w:rsid w:val="00F203C6"/>
    <w:rsid w:val="00F205CD"/>
    <w:rsid w:val="00F20AF9"/>
    <w:rsid w:val="00F21836"/>
    <w:rsid w:val="00F21E63"/>
    <w:rsid w:val="00F222EB"/>
    <w:rsid w:val="00F22D20"/>
    <w:rsid w:val="00F2342F"/>
    <w:rsid w:val="00F23782"/>
    <w:rsid w:val="00F23825"/>
    <w:rsid w:val="00F23999"/>
    <w:rsid w:val="00F24175"/>
    <w:rsid w:val="00F249A6"/>
    <w:rsid w:val="00F24DD6"/>
    <w:rsid w:val="00F24EBA"/>
    <w:rsid w:val="00F25120"/>
    <w:rsid w:val="00F251A5"/>
    <w:rsid w:val="00F25650"/>
    <w:rsid w:val="00F258AA"/>
    <w:rsid w:val="00F25C63"/>
    <w:rsid w:val="00F25CA2"/>
    <w:rsid w:val="00F25E70"/>
    <w:rsid w:val="00F26111"/>
    <w:rsid w:val="00F268AF"/>
    <w:rsid w:val="00F275D3"/>
    <w:rsid w:val="00F27D05"/>
    <w:rsid w:val="00F3017B"/>
    <w:rsid w:val="00F303B1"/>
    <w:rsid w:val="00F30B74"/>
    <w:rsid w:val="00F30C41"/>
    <w:rsid w:val="00F30E95"/>
    <w:rsid w:val="00F31115"/>
    <w:rsid w:val="00F3166C"/>
    <w:rsid w:val="00F31B93"/>
    <w:rsid w:val="00F31BBC"/>
    <w:rsid w:val="00F31EE5"/>
    <w:rsid w:val="00F32091"/>
    <w:rsid w:val="00F323A0"/>
    <w:rsid w:val="00F324A0"/>
    <w:rsid w:val="00F32874"/>
    <w:rsid w:val="00F33820"/>
    <w:rsid w:val="00F33D94"/>
    <w:rsid w:val="00F34270"/>
    <w:rsid w:val="00F34321"/>
    <w:rsid w:val="00F34712"/>
    <w:rsid w:val="00F34B09"/>
    <w:rsid w:val="00F34E99"/>
    <w:rsid w:val="00F34EF4"/>
    <w:rsid w:val="00F35287"/>
    <w:rsid w:val="00F35529"/>
    <w:rsid w:val="00F35BB3"/>
    <w:rsid w:val="00F35CCE"/>
    <w:rsid w:val="00F36474"/>
    <w:rsid w:val="00F36877"/>
    <w:rsid w:val="00F36886"/>
    <w:rsid w:val="00F36C00"/>
    <w:rsid w:val="00F3704C"/>
    <w:rsid w:val="00F37200"/>
    <w:rsid w:val="00F37636"/>
    <w:rsid w:val="00F37BC4"/>
    <w:rsid w:val="00F40554"/>
    <w:rsid w:val="00F4080C"/>
    <w:rsid w:val="00F409F5"/>
    <w:rsid w:val="00F40DD7"/>
    <w:rsid w:val="00F410E0"/>
    <w:rsid w:val="00F41977"/>
    <w:rsid w:val="00F41BDE"/>
    <w:rsid w:val="00F4231E"/>
    <w:rsid w:val="00F427F3"/>
    <w:rsid w:val="00F42AB1"/>
    <w:rsid w:val="00F42B22"/>
    <w:rsid w:val="00F42E66"/>
    <w:rsid w:val="00F4320A"/>
    <w:rsid w:val="00F43390"/>
    <w:rsid w:val="00F433EF"/>
    <w:rsid w:val="00F43CB3"/>
    <w:rsid w:val="00F43E7E"/>
    <w:rsid w:val="00F444F0"/>
    <w:rsid w:val="00F44F81"/>
    <w:rsid w:val="00F453F8"/>
    <w:rsid w:val="00F45B60"/>
    <w:rsid w:val="00F45BBC"/>
    <w:rsid w:val="00F45F6C"/>
    <w:rsid w:val="00F45FF6"/>
    <w:rsid w:val="00F4631B"/>
    <w:rsid w:val="00F466E7"/>
    <w:rsid w:val="00F468A9"/>
    <w:rsid w:val="00F4693B"/>
    <w:rsid w:val="00F47402"/>
    <w:rsid w:val="00F4746C"/>
    <w:rsid w:val="00F47807"/>
    <w:rsid w:val="00F4784F"/>
    <w:rsid w:val="00F504F6"/>
    <w:rsid w:val="00F5059A"/>
    <w:rsid w:val="00F508EF"/>
    <w:rsid w:val="00F50B08"/>
    <w:rsid w:val="00F510D9"/>
    <w:rsid w:val="00F51B6F"/>
    <w:rsid w:val="00F51B9A"/>
    <w:rsid w:val="00F51CD9"/>
    <w:rsid w:val="00F520B4"/>
    <w:rsid w:val="00F52287"/>
    <w:rsid w:val="00F524E2"/>
    <w:rsid w:val="00F529A5"/>
    <w:rsid w:val="00F52B1B"/>
    <w:rsid w:val="00F52D48"/>
    <w:rsid w:val="00F52E61"/>
    <w:rsid w:val="00F53078"/>
    <w:rsid w:val="00F5312D"/>
    <w:rsid w:val="00F53CCA"/>
    <w:rsid w:val="00F53F03"/>
    <w:rsid w:val="00F540C7"/>
    <w:rsid w:val="00F548BA"/>
    <w:rsid w:val="00F551FF"/>
    <w:rsid w:val="00F55C13"/>
    <w:rsid w:val="00F55E73"/>
    <w:rsid w:val="00F55E98"/>
    <w:rsid w:val="00F55F8E"/>
    <w:rsid w:val="00F55FAB"/>
    <w:rsid w:val="00F5615E"/>
    <w:rsid w:val="00F56AD0"/>
    <w:rsid w:val="00F57E32"/>
    <w:rsid w:val="00F602E2"/>
    <w:rsid w:val="00F61479"/>
    <w:rsid w:val="00F6198B"/>
    <w:rsid w:val="00F6207E"/>
    <w:rsid w:val="00F6234D"/>
    <w:rsid w:val="00F62422"/>
    <w:rsid w:val="00F62490"/>
    <w:rsid w:val="00F62592"/>
    <w:rsid w:val="00F62C78"/>
    <w:rsid w:val="00F62EE6"/>
    <w:rsid w:val="00F6334B"/>
    <w:rsid w:val="00F63632"/>
    <w:rsid w:val="00F63C4E"/>
    <w:rsid w:val="00F6419C"/>
    <w:rsid w:val="00F646F3"/>
    <w:rsid w:val="00F64934"/>
    <w:rsid w:val="00F64A33"/>
    <w:rsid w:val="00F650D2"/>
    <w:rsid w:val="00F651A9"/>
    <w:rsid w:val="00F65466"/>
    <w:rsid w:val="00F65842"/>
    <w:rsid w:val="00F65BDB"/>
    <w:rsid w:val="00F65DA0"/>
    <w:rsid w:val="00F66553"/>
    <w:rsid w:val="00F66817"/>
    <w:rsid w:val="00F672BD"/>
    <w:rsid w:val="00F67E3B"/>
    <w:rsid w:val="00F7008F"/>
    <w:rsid w:val="00F70152"/>
    <w:rsid w:val="00F701AE"/>
    <w:rsid w:val="00F70460"/>
    <w:rsid w:val="00F70679"/>
    <w:rsid w:val="00F70947"/>
    <w:rsid w:val="00F70C52"/>
    <w:rsid w:val="00F70DD1"/>
    <w:rsid w:val="00F7101F"/>
    <w:rsid w:val="00F71409"/>
    <w:rsid w:val="00F71437"/>
    <w:rsid w:val="00F71499"/>
    <w:rsid w:val="00F71549"/>
    <w:rsid w:val="00F71C45"/>
    <w:rsid w:val="00F71C65"/>
    <w:rsid w:val="00F72389"/>
    <w:rsid w:val="00F7257E"/>
    <w:rsid w:val="00F7266F"/>
    <w:rsid w:val="00F7285E"/>
    <w:rsid w:val="00F7297E"/>
    <w:rsid w:val="00F72C7D"/>
    <w:rsid w:val="00F7300A"/>
    <w:rsid w:val="00F73105"/>
    <w:rsid w:val="00F73130"/>
    <w:rsid w:val="00F731B0"/>
    <w:rsid w:val="00F733B5"/>
    <w:rsid w:val="00F73A55"/>
    <w:rsid w:val="00F7414C"/>
    <w:rsid w:val="00F747F0"/>
    <w:rsid w:val="00F75877"/>
    <w:rsid w:val="00F75A56"/>
    <w:rsid w:val="00F75BFC"/>
    <w:rsid w:val="00F75E32"/>
    <w:rsid w:val="00F761B8"/>
    <w:rsid w:val="00F76C96"/>
    <w:rsid w:val="00F77296"/>
    <w:rsid w:val="00F7730C"/>
    <w:rsid w:val="00F774FF"/>
    <w:rsid w:val="00F804A6"/>
    <w:rsid w:val="00F80812"/>
    <w:rsid w:val="00F81090"/>
    <w:rsid w:val="00F8131C"/>
    <w:rsid w:val="00F81378"/>
    <w:rsid w:val="00F814DD"/>
    <w:rsid w:val="00F8162C"/>
    <w:rsid w:val="00F817F8"/>
    <w:rsid w:val="00F81C12"/>
    <w:rsid w:val="00F81F1C"/>
    <w:rsid w:val="00F82103"/>
    <w:rsid w:val="00F82537"/>
    <w:rsid w:val="00F830DE"/>
    <w:rsid w:val="00F83175"/>
    <w:rsid w:val="00F83AF3"/>
    <w:rsid w:val="00F840E3"/>
    <w:rsid w:val="00F84620"/>
    <w:rsid w:val="00F847D0"/>
    <w:rsid w:val="00F848EE"/>
    <w:rsid w:val="00F85434"/>
    <w:rsid w:val="00F85A74"/>
    <w:rsid w:val="00F85BAC"/>
    <w:rsid w:val="00F85D08"/>
    <w:rsid w:val="00F865C2"/>
    <w:rsid w:val="00F86724"/>
    <w:rsid w:val="00F868C3"/>
    <w:rsid w:val="00F86A91"/>
    <w:rsid w:val="00F86DB9"/>
    <w:rsid w:val="00F871C2"/>
    <w:rsid w:val="00F879CF"/>
    <w:rsid w:val="00F87D0E"/>
    <w:rsid w:val="00F900F3"/>
    <w:rsid w:val="00F9145C"/>
    <w:rsid w:val="00F91741"/>
    <w:rsid w:val="00F91A08"/>
    <w:rsid w:val="00F923BB"/>
    <w:rsid w:val="00F9265D"/>
    <w:rsid w:val="00F9318A"/>
    <w:rsid w:val="00F937F9"/>
    <w:rsid w:val="00F93F09"/>
    <w:rsid w:val="00F940E4"/>
    <w:rsid w:val="00F944DE"/>
    <w:rsid w:val="00F9459A"/>
    <w:rsid w:val="00F94684"/>
    <w:rsid w:val="00F948AA"/>
    <w:rsid w:val="00F948F5"/>
    <w:rsid w:val="00F95004"/>
    <w:rsid w:val="00F954AC"/>
    <w:rsid w:val="00F95E8C"/>
    <w:rsid w:val="00F95F82"/>
    <w:rsid w:val="00F95FAA"/>
    <w:rsid w:val="00F96973"/>
    <w:rsid w:val="00F96F9D"/>
    <w:rsid w:val="00F97565"/>
    <w:rsid w:val="00F97A14"/>
    <w:rsid w:val="00F97A61"/>
    <w:rsid w:val="00F97E9E"/>
    <w:rsid w:val="00FA08CA"/>
    <w:rsid w:val="00FA09DA"/>
    <w:rsid w:val="00FA0AB9"/>
    <w:rsid w:val="00FA0B26"/>
    <w:rsid w:val="00FA1C9B"/>
    <w:rsid w:val="00FA1E99"/>
    <w:rsid w:val="00FA1F20"/>
    <w:rsid w:val="00FA2790"/>
    <w:rsid w:val="00FA280F"/>
    <w:rsid w:val="00FA28CC"/>
    <w:rsid w:val="00FA2A22"/>
    <w:rsid w:val="00FA2A3E"/>
    <w:rsid w:val="00FA2ED6"/>
    <w:rsid w:val="00FA2FCE"/>
    <w:rsid w:val="00FA300A"/>
    <w:rsid w:val="00FA3476"/>
    <w:rsid w:val="00FA36AD"/>
    <w:rsid w:val="00FA3E13"/>
    <w:rsid w:val="00FA4271"/>
    <w:rsid w:val="00FA44E4"/>
    <w:rsid w:val="00FA470F"/>
    <w:rsid w:val="00FA4B67"/>
    <w:rsid w:val="00FA4D0D"/>
    <w:rsid w:val="00FA54B2"/>
    <w:rsid w:val="00FA5699"/>
    <w:rsid w:val="00FA56B2"/>
    <w:rsid w:val="00FA5714"/>
    <w:rsid w:val="00FA5AB3"/>
    <w:rsid w:val="00FA603D"/>
    <w:rsid w:val="00FA6204"/>
    <w:rsid w:val="00FA663B"/>
    <w:rsid w:val="00FA765B"/>
    <w:rsid w:val="00FA771E"/>
    <w:rsid w:val="00FA77A5"/>
    <w:rsid w:val="00FA7982"/>
    <w:rsid w:val="00FA7E50"/>
    <w:rsid w:val="00FB041B"/>
    <w:rsid w:val="00FB0D15"/>
    <w:rsid w:val="00FB1008"/>
    <w:rsid w:val="00FB13DE"/>
    <w:rsid w:val="00FB17F5"/>
    <w:rsid w:val="00FB18A7"/>
    <w:rsid w:val="00FB19C2"/>
    <w:rsid w:val="00FB1DBA"/>
    <w:rsid w:val="00FB2181"/>
    <w:rsid w:val="00FB23AC"/>
    <w:rsid w:val="00FB2603"/>
    <w:rsid w:val="00FB281B"/>
    <w:rsid w:val="00FB2B2B"/>
    <w:rsid w:val="00FB3314"/>
    <w:rsid w:val="00FB3677"/>
    <w:rsid w:val="00FB3678"/>
    <w:rsid w:val="00FB381B"/>
    <w:rsid w:val="00FB39E2"/>
    <w:rsid w:val="00FB3D89"/>
    <w:rsid w:val="00FB4252"/>
    <w:rsid w:val="00FB4339"/>
    <w:rsid w:val="00FB4506"/>
    <w:rsid w:val="00FB4654"/>
    <w:rsid w:val="00FB4704"/>
    <w:rsid w:val="00FB4A16"/>
    <w:rsid w:val="00FB5BB7"/>
    <w:rsid w:val="00FB5C8C"/>
    <w:rsid w:val="00FB5D0A"/>
    <w:rsid w:val="00FB5F07"/>
    <w:rsid w:val="00FB600E"/>
    <w:rsid w:val="00FB6173"/>
    <w:rsid w:val="00FB64FC"/>
    <w:rsid w:val="00FB6648"/>
    <w:rsid w:val="00FB68FD"/>
    <w:rsid w:val="00FB6C24"/>
    <w:rsid w:val="00FB6E60"/>
    <w:rsid w:val="00FB71A3"/>
    <w:rsid w:val="00FB7428"/>
    <w:rsid w:val="00FB7824"/>
    <w:rsid w:val="00FC0079"/>
    <w:rsid w:val="00FC0932"/>
    <w:rsid w:val="00FC0998"/>
    <w:rsid w:val="00FC1002"/>
    <w:rsid w:val="00FC12F2"/>
    <w:rsid w:val="00FC140F"/>
    <w:rsid w:val="00FC144D"/>
    <w:rsid w:val="00FC169A"/>
    <w:rsid w:val="00FC1931"/>
    <w:rsid w:val="00FC2150"/>
    <w:rsid w:val="00FC22B0"/>
    <w:rsid w:val="00FC22DB"/>
    <w:rsid w:val="00FC29EF"/>
    <w:rsid w:val="00FC2DB0"/>
    <w:rsid w:val="00FC3356"/>
    <w:rsid w:val="00FC35C3"/>
    <w:rsid w:val="00FC36BA"/>
    <w:rsid w:val="00FC40C2"/>
    <w:rsid w:val="00FC4118"/>
    <w:rsid w:val="00FC42A7"/>
    <w:rsid w:val="00FC431F"/>
    <w:rsid w:val="00FC4C90"/>
    <w:rsid w:val="00FC5385"/>
    <w:rsid w:val="00FC58FC"/>
    <w:rsid w:val="00FC599F"/>
    <w:rsid w:val="00FC59F3"/>
    <w:rsid w:val="00FC5CEA"/>
    <w:rsid w:val="00FC5CF6"/>
    <w:rsid w:val="00FC5D2D"/>
    <w:rsid w:val="00FC64E0"/>
    <w:rsid w:val="00FC6A46"/>
    <w:rsid w:val="00FC7023"/>
    <w:rsid w:val="00FC73C2"/>
    <w:rsid w:val="00FC74FE"/>
    <w:rsid w:val="00FC7939"/>
    <w:rsid w:val="00FC79B0"/>
    <w:rsid w:val="00FC7E66"/>
    <w:rsid w:val="00FC7FA1"/>
    <w:rsid w:val="00FD0014"/>
    <w:rsid w:val="00FD053C"/>
    <w:rsid w:val="00FD0768"/>
    <w:rsid w:val="00FD0A35"/>
    <w:rsid w:val="00FD0A68"/>
    <w:rsid w:val="00FD14ED"/>
    <w:rsid w:val="00FD1CB2"/>
    <w:rsid w:val="00FD25EB"/>
    <w:rsid w:val="00FD2FCF"/>
    <w:rsid w:val="00FD3210"/>
    <w:rsid w:val="00FD33BE"/>
    <w:rsid w:val="00FD3A71"/>
    <w:rsid w:val="00FD3D49"/>
    <w:rsid w:val="00FD414B"/>
    <w:rsid w:val="00FD42C8"/>
    <w:rsid w:val="00FD4A15"/>
    <w:rsid w:val="00FD4DB8"/>
    <w:rsid w:val="00FD4F15"/>
    <w:rsid w:val="00FD50C2"/>
    <w:rsid w:val="00FD51FF"/>
    <w:rsid w:val="00FD58F2"/>
    <w:rsid w:val="00FD5CED"/>
    <w:rsid w:val="00FD6314"/>
    <w:rsid w:val="00FD681B"/>
    <w:rsid w:val="00FD6FEB"/>
    <w:rsid w:val="00FD73BB"/>
    <w:rsid w:val="00FD761B"/>
    <w:rsid w:val="00FD79A8"/>
    <w:rsid w:val="00FD7D78"/>
    <w:rsid w:val="00FE06B7"/>
    <w:rsid w:val="00FE0853"/>
    <w:rsid w:val="00FE1D97"/>
    <w:rsid w:val="00FE27D9"/>
    <w:rsid w:val="00FE2974"/>
    <w:rsid w:val="00FE2CE6"/>
    <w:rsid w:val="00FE2E6C"/>
    <w:rsid w:val="00FE344F"/>
    <w:rsid w:val="00FE35E8"/>
    <w:rsid w:val="00FE37F3"/>
    <w:rsid w:val="00FE3838"/>
    <w:rsid w:val="00FE3B0E"/>
    <w:rsid w:val="00FE3C03"/>
    <w:rsid w:val="00FE3F9E"/>
    <w:rsid w:val="00FE41C7"/>
    <w:rsid w:val="00FE5416"/>
    <w:rsid w:val="00FE5940"/>
    <w:rsid w:val="00FE5CE7"/>
    <w:rsid w:val="00FE5F9B"/>
    <w:rsid w:val="00FE613F"/>
    <w:rsid w:val="00FE6653"/>
    <w:rsid w:val="00FE6944"/>
    <w:rsid w:val="00FE6D89"/>
    <w:rsid w:val="00FE71E1"/>
    <w:rsid w:val="00FE741F"/>
    <w:rsid w:val="00FE7550"/>
    <w:rsid w:val="00FE7574"/>
    <w:rsid w:val="00FF0258"/>
    <w:rsid w:val="00FF071D"/>
    <w:rsid w:val="00FF088A"/>
    <w:rsid w:val="00FF0958"/>
    <w:rsid w:val="00FF0FC1"/>
    <w:rsid w:val="00FF1B06"/>
    <w:rsid w:val="00FF1D78"/>
    <w:rsid w:val="00FF1EB3"/>
    <w:rsid w:val="00FF31F1"/>
    <w:rsid w:val="00FF3681"/>
    <w:rsid w:val="00FF36AE"/>
    <w:rsid w:val="00FF38D3"/>
    <w:rsid w:val="00FF3913"/>
    <w:rsid w:val="00FF39F6"/>
    <w:rsid w:val="00FF3F76"/>
    <w:rsid w:val="00FF3FCE"/>
    <w:rsid w:val="00FF43E3"/>
    <w:rsid w:val="00FF440D"/>
    <w:rsid w:val="00FF4A9E"/>
    <w:rsid w:val="00FF4C95"/>
    <w:rsid w:val="00FF4F75"/>
    <w:rsid w:val="00FF5027"/>
    <w:rsid w:val="00FF5173"/>
    <w:rsid w:val="00FF5590"/>
    <w:rsid w:val="00FF57FD"/>
    <w:rsid w:val="00FF5E58"/>
    <w:rsid w:val="00FF5F2B"/>
    <w:rsid w:val="00FF6266"/>
    <w:rsid w:val="00FF6443"/>
    <w:rsid w:val="00FF65EC"/>
    <w:rsid w:val="00FF7178"/>
    <w:rsid w:val="00FF71A7"/>
    <w:rsid w:val="00FF73C0"/>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FF"/>
    <w:pPr>
      <w:ind w:left="720"/>
      <w:contextualSpacing/>
    </w:pPr>
  </w:style>
  <w:style w:type="paragraph" w:styleId="NormalWeb">
    <w:name w:val="Normal (Web)"/>
    <w:basedOn w:val="Normal"/>
    <w:uiPriority w:val="99"/>
    <w:semiHidden/>
    <w:unhideWhenUsed/>
    <w:rsid w:val="00456550"/>
    <w:pPr>
      <w:spacing w:after="13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3F"/>
    <w:rPr>
      <w:rFonts w:ascii="Tahoma" w:hAnsi="Tahoma" w:cs="Tahoma"/>
      <w:sz w:val="16"/>
      <w:szCs w:val="16"/>
    </w:rPr>
  </w:style>
  <w:style w:type="paragraph" w:styleId="NoSpacing">
    <w:name w:val="No Spacing"/>
    <w:uiPriority w:val="1"/>
    <w:qFormat/>
    <w:rsid w:val="00E836A6"/>
    <w:pPr>
      <w:spacing w:after="0" w:line="240" w:lineRule="auto"/>
    </w:pPr>
  </w:style>
  <w:style w:type="paragraph" w:styleId="Footer">
    <w:name w:val="footer"/>
    <w:basedOn w:val="Normal"/>
    <w:link w:val="FooterChar"/>
    <w:uiPriority w:val="99"/>
    <w:unhideWhenUsed/>
    <w:rsid w:val="00E836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36A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91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B5F"/>
  </w:style>
  <w:style w:type="character" w:styleId="CommentReference">
    <w:name w:val="annotation reference"/>
    <w:basedOn w:val="DefaultParagraphFont"/>
    <w:uiPriority w:val="99"/>
    <w:semiHidden/>
    <w:unhideWhenUsed/>
    <w:rsid w:val="00BE1299"/>
    <w:rPr>
      <w:sz w:val="16"/>
      <w:szCs w:val="16"/>
    </w:rPr>
  </w:style>
  <w:style w:type="paragraph" w:styleId="CommentText">
    <w:name w:val="annotation text"/>
    <w:basedOn w:val="Normal"/>
    <w:link w:val="CommentTextChar"/>
    <w:uiPriority w:val="99"/>
    <w:semiHidden/>
    <w:unhideWhenUsed/>
    <w:rsid w:val="00BE1299"/>
    <w:pPr>
      <w:spacing w:line="240" w:lineRule="auto"/>
    </w:pPr>
    <w:rPr>
      <w:sz w:val="20"/>
      <w:szCs w:val="20"/>
    </w:rPr>
  </w:style>
  <w:style w:type="character" w:customStyle="1" w:styleId="CommentTextChar">
    <w:name w:val="Comment Text Char"/>
    <w:basedOn w:val="DefaultParagraphFont"/>
    <w:link w:val="CommentText"/>
    <w:uiPriority w:val="99"/>
    <w:semiHidden/>
    <w:rsid w:val="00BE1299"/>
    <w:rPr>
      <w:sz w:val="20"/>
      <w:szCs w:val="20"/>
    </w:rPr>
  </w:style>
  <w:style w:type="paragraph" w:styleId="CommentSubject">
    <w:name w:val="annotation subject"/>
    <w:basedOn w:val="CommentText"/>
    <w:next w:val="CommentText"/>
    <w:link w:val="CommentSubjectChar"/>
    <w:uiPriority w:val="99"/>
    <w:semiHidden/>
    <w:unhideWhenUsed/>
    <w:rsid w:val="00BE1299"/>
    <w:rPr>
      <w:b/>
      <w:bCs/>
    </w:rPr>
  </w:style>
  <w:style w:type="character" w:customStyle="1" w:styleId="CommentSubjectChar">
    <w:name w:val="Comment Subject Char"/>
    <w:basedOn w:val="CommentTextChar"/>
    <w:link w:val="CommentSubject"/>
    <w:uiPriority w:val="99"/>
    <w:semiHidden/>
    <w:rsid w:val="00BE12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FF"/>
    <w:pPr>
      <w:ind w:left="720"/>
      <w:contextualSpacing/>
    </w:pPr>
  </w:style>
  <w:style w:type="paragraph" w:styleId="NormalWeb">
    <w:name w:val="Normal (Web)"/>
    <w:basedOn w:val="Normal"/>
    <w:uiPriority w:val="99"/>
    <w:semiHidden/>
    <w:unhideWhenUsed/>
    <w:rsid w:val="00456550"/>
    <w:pPr>
      <w:spacing w:after="13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A3F"/>
    <w:rPr>
      <w:rFonts w:ascii="Tahoma" w:hAnsi="Tahoma" w:cs="Tahoma"/>
      <w:sz w:val="16"/>
      <w:szCs w:val="16"/>
    </w:rPr>
  </w:style>
  <w:style w:type="paragraph" w:styleId="NoSpacing">
    <w:name w:val="No Spacing"/>
    <w:uiPriority w:val="1"/>
    <w:qFormat/>
    <w:rsid w:val="00E836A6"/>
    <w:pPr>
      <w:spacing w:after="0" w:line="240" w:lineRule="auto"/>
    </w:pPr>
  </w:style>
  <w:style w:type="paragraph" w:styleId="Footer">
    <w:name w:val="footer"/>
    <w:basedOn w:val="Normal"/>
    <w:link w:val="FooterChar"/>
    <w:uiPriority w:val="99"/>
    <w:unhideWhenUsed/>
    <w:rsid w:val="00E836A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36A6"/>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91B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B5F"/>
  </w:style>
  <w:style w:type="character" w:styleId="CommentReference">
    <w:name w:val="annotation reference"/>
    <w:basedOn w:val="DefaultParagraphFont"/>
    <w:uiPriority w:val="99"/>
    <w:semiHidden/>
    <w:unhideWhenUsed/>
    <w:rsid w:val="00BE1299"/>
    <w:rPr>
      <w:sz w:val="16"/>
      <w:szCs w:val="16"/>
    </w:rPr>
  </w:style>
  <w:style w:type="paragraph" w:styleId="CommentText">
    <w:name w:val="annotation text"/>
    <w:basedOn w:val="Normal"/>
    <w:link w:val="CommentTextChar"/>
    <w:uiPriority w:val="99"/>
    <w:semiHidden/>
    <w:unhideWhenUsed/>
    <w:rsid w:val="00BE1299"/>
    <w:pPr>
      <w:spacing w:line="240" w:lineRule="auto"/>
    </w:pPr>
    <w:rPr>
      <w:sz w:val="20"/>
      <w:szCs w:val="20"/>
    </w:rPr>
  </w:style>
  <w:style w:type="character" w:customStyle="1" w:styleId="CommentTextChar">
    <w:name w:val="Comment Text Char"/>
    <w:basedOn w:val="DefaultParagraphFont"/>
    <w:link w:val="CommentText"/>
    <w:uiPriority w:val="99"/>
    <w:semiHidden/>
    <w:rsid w:val="00BE1299"/>
    <w:rPr>
      <w:sz w:val="20"/>
      <w:szCs w:val="20"/>
    </w:rPr>
  </w:style>
  <w:style w:type="paragraph" w:styleId="CommentSubject">
    <w:name w:val="annotation subject"/>
    <w:basedOn w:val="CommentText"/>
    <w:next w:val="CommentText"/>
    <w:link w:val="CommentSubjectChar"/>
    <w:uiPriority w:val="99"/>
    <w:semiHidden/>
    <w:unhideWhenUsed/>
    <w:rsid w:val="00BE1299"/>
    <w:rPr>
      <w:b/>
      <w:bCs/>
    </w:rPr>
  </w:style>
  <w:style w:type="character" w:customStyle="1" w:styleId="CommentSubjectChar">
    <w:name w:val="Comment Subject Char"/>
    <w:basedOn w:val="CommentTextChar"/>
    <w:link w:val="CommentSubject"/>
    <w:uiPriority w:val="99"/>
    <w:semiHidden/>
    <w:rsid w:val="00BE12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07946">
      <w:bodyDiv w:val="1"/>
      <w:marLeft w:val="0"/>
      <w:marRight w:val="0"/>
      <w:marTop w:val="0"/>
      <w:marBottom w:val="0"/>
      <w:divBdr>
        <w:top w:val="none" w:sz="0" w:space="0" w:color="auto"/>
        <w:left w:val="none" w:sz="0" w:space="0" w:color="auto"/>
        <w:bottom w:val="none" w:sz="0" w:space="0" w:color="auto"/>
        <w:right w:val="none" w:sz="0" w:space="0" w:color="auto"/>
      </w:divBdr>
      <w:divsChild>
        <w:div w:id="1795100835">
          <w:marLeft w:val="0"/>
          <w:marRight w:val="0"/>
          <w:marTop w:val="0"/>
          <w:marBottom w:val="0"/>
          <w:divBdr>
            <w:top w:val="none" w:sz="0" w:space="0" w:color="auto"/>
            <w:left w:val="none" w:sz="0" w:space="0" w:color="auto"/>
            <w:bottom w:val="none" w:sz="0" w:space="0" w:color="auto"/>
            <w:right w:val="none" w:sz="0" w:space="0" w:color="auto"/>
          </w:divBdr>
          <w:divsChild>
            <w:div w:id="496766770">
              <w:marLeft w:val="0"/>
              <w:marRight w:val="0"/>
              <w:marTop w:val="0"/>
              <w:marBottom w:val="0"/>
              <w:divBdr>
                <w:top w:val="none" w:sz="0" w:space="0" w:color="auto"/>
                <w:left w:val="none" w:sz="0" w:space="0" w:color="auto"/>
                <w:bottom w:val="none" w:sz="0" w:space="0" w:color="auto"/>
                <w:right w:val="none" w:sz="0" w:space="0" w:color="auto"/>
              </w:divBdr>
              <w:divsChild>
                <w:div w:id="1609853403">
                  <w:marLeft w:val="0"/>
                  <w:marRight w:val="0"/>
                  <w:marTop w:val="908"/>
                  <w:marBottom w:val="0"/>
                  <w:divBdr>
                    <w:top w:val="none" w:sz="0" w:space="0" w:color="auto"/>
                    <w:left w:val="none" w:sz="0" w:space="0" w:color="auto"/>
                    <w:bottom w:val="none" w:sz="0" w:space="0" w:color="auto"/>
                    <w:right w:val="none" w:sz="0" w:space="0" w:color="auto"/>
                  </w:divBdr>
                  <w:divsChild>
                    <w:div w:id="226502691">
                      <w:marLeft w:val="-195"/>
                      <w:marRight w:val="-195"/>
                      <w:marTop w:val="0"/>
                      <w:marBottom w:val="0"/>
                      <w:divBdr>
                        <w:top w:val="none" w:sz="0" w:space="0" w:color="auto"/>
                        <w:left w:val="none" w:sz="0" w:space="0" w:color="auto"/>
                        <w:bottom w:val="none" w:sz="0" w:space="0" w:color="auto"/>
                        <w:right w:val="none" w:sz="0" w:space="0" w:color="auto"/>
                      </w:divBdr>
                      <w:divsChild>
                        <w:div w:id="1836993979">
                          <w:marLeft w:val="0"/>
                          <w:marRight w:val="0"/>
                          <w:marTop w:val="0"/>
                          <w:marBottom w:val="0"/>
                          <w:divBdr>
                            <w:top w:val="none" w:sz="0" w:space="0" w:color="auto"/>
                            <w:left w:val="none" w:sz="0" w:space="0" w:color="auto"/>
                            <w:bottom w:val="none" w:sz="0" w:space="0" w:color="auto"/>
                            <w:right w:val="none" w:sz="0" w:space="0" w:color="auto"/>
                          </w:divBdr>
                          <w:divsChild>
                            <w:div w:id="260648719">
                              <w:marLeft w:val="0"/>
                              <w:marRight w:val="0"/>
                              <w:marTop w:val="0"/>
                              <w:marBottom w:val="0"/>
                              <w:divBdr>
                                <w:top w:val="none" w:sz="0" w:space="0" w:color="auto"/>
                                <w:left w:val="none" w:sz="0" w:space="0" w:color="auto"/>
                                <w:bottom w:val="none" w:sz="0" w:space="0" w:color="auto"/>
                                <w:right w:val="none" w:sz="0" w:space="0" w:color="auto"/>
                              </w:divBdr>
                              <w:divsChild>
                                <w:div w:id="923564778">
                                  <w:marLeft w:val="-195"/>
                                  <w:marRight w:val="-195"/>
                                  <w:marTop w:val="0"/>
                                  <w:marBottom w:val="0"/>
                                  <w:divBdr>
                                    <w:top w:val="none" w:sz="0" w:space="0" w:color="auto"/>
                                    <w:left w:val="none" w:sz="0" w:space="0" w:color="auto"/>
                                    <w:bottom w:val="none" w:sz="0" w:space="0" w:color="auto"/>
                                    <w:right w:val="none" w:sz="0" w:space="0" w:color="auto"/>
                                  </w:divBdr>
                                  <w:divsChild>
                                    <w:div w:id="853615253">
                                      <w:marLeft w:val="0"/>
                                      <w:marRight w:val="0"/>
                                      <w:marTop w:val="0"/>
                                      <w:marBottom w:val="0"/>
                                      <w:divBdr>
                                        <w:top w:val="none" w:sz="0" w:space="0" w:color="auto"/>
                                        <w:left w:val="none" w:sz="0" w:space="0" w:color="auto"/>
                                        <w:bottom w:val="none" w:sz="0" w:space="0" w:color="auto"/>
                                        <w:right w:val="none" w:sz="0" w:space="0" w:color="auto"/>
                                      </w:divBdr>
                                      <w:divsChild>
                                        <w:div w:id="1945764649">
                                          <w:marLeft w:val="0"/>
                                          <w:marRight w:val="0"/>
                                          <w:marTop w:val="0"/>
                                          <w:marBottom w:val="0"/>
                                          <w:divBdr>
                                            <w:top w:val="none" w:sz="0" w:space="0" w:color="auto"/>
                                            <w:left w:val="none" w:sz="0" w:space="0" w:color="auto"/>
                                            <w:bottom w:val="none" w:sz="0" w:space="0" w:color="auto"/>
                                            <w:right w:val="none" w:sz="0" w:space="0" w:color="auto"/>
                                          </w:divBdr>
                                          <w:divsChild>
                                            <w:div w:id="1449667150">
                                              <w:marLeft w:val="0"/>
                                              <w:marRight w:val="0"/>
                                              <w:marTop w:val="0"/>
                                              <w:marBottom w:val="0"/>
                                              <w:divBdr>
                                                <w:top w:val="none" w:sz="0" w:space="0" w:color="auto"/>
                                                <w:left w:val="none" w:sz="0" w:space="0" w:color="auto"/>
                                                <w:bottom w:val="none" w:sz="0" w:space="0" w:color="auto"/>
                                                <w:right w:val="none" w:sz="0" w:space="0" w:color="auto"/>
                                              </w:divBdr>
                                              <w:divsChild>
                                                <w:div w:id="440802938">
                                                  <w:marLeft w:val="0"/>
                                                  <w:marRight w:val="0"/>
                                                  <w:marTop w:val="0"/>
                                                  <w:marBottom w:val="0"/>
                                                  <w:divBdr>
                                                    <w:top w:val="none" w:sz="0" w:space="0" w:color="auto"/>
                                                    <w:left w:val="none" w:sz="0" w:space="0" w:color="auto"/>
                                                    <w:bottom w:val="none" w:sz="0" w:space="0" w:color="auto"/>
                                                    <w:right w:val="none" w:sz="0" w:space="0" w:color="auto"/>
                                                  </w:divBdr>
                                                </w:div>
                                                <w:div w:id="12957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4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2.jpeg"/>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1949</Words>
  <Characters>11113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2017-03-06T15:51:00Z</dcterms:created>
  <dc:creator>John Erwin</dc:creator>
  <lastModifiedBy/>
  <lastPrinted>2017-03-01T18:59:00Z</lastPrinted>
  <dcterms:modified xsi:type="dcterms:W3CDTF">2017-03-06T15:51:00Z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1027947.1</vt:lpwstr>
  </property>
</Properties>
</file>