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17C1" w14:textId="17C39E4A" w:rsidR="00D82E5D" w:rsidRPr="002B07F3" w:rsidRDefault="00D82E5D" w:rsidP="00D82E5D">
      <w:pPr>
        <w:pStyle w:val="Heading1"/>
      </w:pPr>
      <w:r>
        <w:t xml:space="preserve">Congenital Syphilis </w:t>
      </w:r>
    </w:p>
    <w:p w14:paraId="20994DD6" w14:textId="3600653A" w:rsidR="00D82E5D" w:rsidRPr="002B07F3" w:rsidRDefault="00D82E5D" w:rsidP="5085F4CD">
      <w:r w:rsidRPr="5FF456C2">
        <w:rPr>
          <w:rFonts w:ascii="Calibri" w:eastAsia="Calibri" w:hAnsi="Calibri" w:cs="Calibri"/>
        </w:rPr>
        <w:t xml:space="preserve">Fact </w:t>
      </w:r>
      <w:r w:rsidR="4D9ECC1B" w:rsidRPr="5FF456C2">
        <w:rPr>
          <w:rFonts w:ascii="Calibri" w:eastAsia="Calibri" w:hAnsi="Calibri" w:cs="Calibri"/>
        </w:rPr>
        <w:t>s</w:t>
      </w:r>
      <w:r w:rsidRPr="5FF456C2">
        <w:rPr>
          <w:rFonts w:ascii="Calibri" w:eastAsia="Calibri" w:hAnsi="Calibri" w:cs="Calibri"/>
        </w:rPr>
        <w:t xml:space="preserve">heet about </w:t>
      </w:r>
      <w:r w:rsidR="41A131DB" w:rsidRPr="5FF456C2">
        <w:rPr>
          <w:rFonts w:ascii="Calibri" w:eastAsia="Calibri" w:hAnsi="Calibri" w:cs="Calibri"/>
        </w:rPr>
        <w:t>c</w:t>
      </w:r>
      <w:r w:rsidRPr="5FF456C2">
        <w:rPr>
          <w:rFonts w:ascii="Calibri" w:eastAsia="Calibri" w:hAnsi="Calibri" w:cs="Calibri"/>
        </w:rPr>
        <w:t xml:space="preserve">ongenital </w:t>
      </w:r>
      <w:r w:rsidR="4A550573" w:rsidRPr="5FF456C2">
        <w:rPr>
          <w:rFonts w:ascii="Calibri" w:eastAsia="Calibri" w:hAnsi="Calibri" w:cs="Calibri"/>
        </w:rPr>
        <w:t>s</w:t>
      </w:r>
      <w:r w:rsidRPr="5FF456C2">
        <w:rPr>
          <w:rFonts w:ascii="Calibri" w:eastAsia="Calibri" w:hAnsi="Calibri" w:cs="Calibri"/>
        </w:rPr>
        <w:t>yphilis</w:t>
      </w:r>
      <w:r>
        <w:t xml:space="preserve"> (CS)</w:t>
      </w:r>
    </w:p>
    <w:p w14:paraId="3F6932EC" w14:textId="613E08D7" w:rsidR="363B7CF6" w:rsidRDefault="363B7CF6" w:rsidP="5085F4CD">
      <w:pPr>
        <w:pStyle w:val="Heading2"/>
        <w:rPr>
          <w:rFonts w:ascii="Calibri" w:eastAsia="Calibri" w:hAnsi="Calibri" w:cs="Calibri"/>
          <w:lang w:val="en-US"/>
        </w:rPr>
      </w:pPr>
      <w:r w:rsidRPr="5FF456C2">
        <w:rPr>
          <w:lang w:val="en-US"/>
        </w:rPr>
        <w:t xml:space="preserve">What is </w:t>
      </w:r>
      <w:r w:rsidR="463F99C5" w:rsidRPr="5FF456C2">
        <w:rPr>
          <w:lang w:val="en-US"/>
        </w:rPr>
        <w:t>CS</w:t>
      </w:r>
      <w:r w:rsidRPr="5FF456C2">
        <w:rPr>
          <w:lang w:val="en-US"/>
        </w:rPr>
        <w:t>?</w:t>
      </w:r>
    </w:p>
    <w:p w14:paraId="344BCBC8" w14:textId="3BB0450E" w:rsidR="00D82E5D" w:rsidRDefault="00D82E5D" w:rsidP="00D82E5D">
      <w:pPr>
        <w:spacing w:after="160" w:line="256" w:lineRule="auto"/>
        <w:rPr>
          <w:rFonts w:ascii="Calibri" w:eastAsia="Calibri" w:hAnsi="Calibri" w:cs="Calibri"/>
          <w:lang w:val="en-US"/>
        </w:rPr>
      </w:pPr>
      <w:r w:rsidRPr="5FF456C2">
        <w:rPr>
          <w:rFonts w:ascii="Calibri" w:eastAsia="Calibri" w:hAnsi="Calibri" w:cs="Calibri"/>
          <w:lang w:val="en-US"/>
        </w:rPr>
        <w:t>C</w:t>
      </w:r>
      <w:r w:rsidR="39419132" w:rsidRPr="5FF456C2">
        <w:rPr>
          <w:rFonts w:ascii="Calibri" w:eastAsia="Calibri" w:hAnsi="Calibri" w:cs="Calibri"/>
          <w:lang w:val="en-US"/>
        </w:rPr>
        <w:t>S</w:t>
      </w:r>
      <w:r w:rsidRPr="5FF456C2">
        <w:rPr>
          <w:rFonts w:ascii="Calibri" w:eastAsia="Calibri" w:hAnsi="Calibri" w:cs="Calibri"/>
          <w:lang w:val="en-US"/>
        </w:rPr>
        <w:t xml:space="preserve"> is a disease that occurs when a pregnant person passes syphilis infection to their baby during the pregnancy or at birth. </w:t>
      </w:r>
    </w:p>
    <w:p w14:paraId="5AD5849B" w14:textId="776F04C5" w:rsidR="00D82E5D" w:rsidRDefault="00D82E5D" w:rsidP="00D82E5D">
      <w:pPr>
        <w:spacing w:after="160" w:line="256" w:lineRule="auto"/>
        <w:rPr>
          <w:rFonts w:ascii="Calibri" w:eastAsia="Calibri" w:hAnsi="Calibri" w:cs="Calibri"/>
          <w:lang w:val="en-US"/>
        </w:rPr>
      </w:pPr>
      <w:r w:rsidRPr="232969F9">
        <w:rPr>
          <w:rFonts w:ascii="Calibri" w:eastAsia="Calibri" w:hAnsi="Calibri" w:cs="Calibri"/>
          <w:lang w:val="en-US"/>
        </w:rPr>
        <w:t>Untreated syphilis in a pregnant person can affect the development of the baby as well as cause health problems for the baby after</w:t>
      </w:r>
      <w:r>
        <w:rPr>
          <w:rFonts w:ascii="Calibri" w:eastAsia="Calibri" w:hAnsi="Calibri" w:cs="Calibri"/>
          <w:lang w:val="en-US"/>
        </w:rPr>
        <w:t xml:space="preserve"> they are</w:t>
      </w:r>
      <w:r w:rsidRPr="232969F9">
        <w:rPr>
          <w:rFonts w:ascii="Calibri" w:eastAsia="Calibri" w:hAnsi="Calibri" w:cs="Calibri"/>
          <w:lang w:val="en-US"/>
        </w:rPr>
        <w:t xml:space="preserve"> born. The impact of syphilis on a baby depends on how long the individual has had syphilis and whether, and when, they received treatment. </w:t>
      </w:r>
    </w:p>
    <w:p w14:paraId="4C4D1D0D" w14:textId="630FD3D2" w:rsidR="00D82E5D" w:rsidRDefault="00D82E5D" w:rsidP="00D82E5D">
      <w:pPr>
        <w:spacing w:after="160" w:line="256" w:lineRule="auto"/>
        <w:rPr>
          <w:rFonts w:ascii="Calibri" w:eastAsia="Calibri" w:hAnsi="Calibri" w:cs="Calibri"/>
          <w:lang w:val="en-US"/>
        </w:rPr>
      </w:pPr>
      <w:r w:rsidRPr="5FF456C2">
        <w:rPr>
          <w:rFonts w:ascii="Calibri" w:eastAsia="Calibri" w:hAnsi="Calibri" w:cs="Calibri"/>
          <w:lang w:val="en-US"/>
        </w:rPr>
        <w:t>C</w:t>
      </w:r>
      <w:r w:rsidR="0A5F4528" w:rsidRPr="5FF456C2">
        <w:rPr>
          <w:rFonts w:ascii="Calibri" w:eastAsia="Calibri" w:hAnsi="Calibri" w:cs="Calibri"/>
          <w:lang w:val="en-US"/>
        </w:rPr>
        <w:t>S</w:t>
      </w:r>
      <w:r w:rsidRPr="5FF456C2">
        <w:rPr>
          <w:rFonts w:ascii="Calibri" w:eastAsia="Calibri" w:hAnsi="Calibri" w:cs="Calibri"/>
          <w:lang w:val="en-US"/>
        </w:rPr>
        <w:t xml:space="preserve"> is preventable with early screening and early treatment with antibiotics during pregnancy. </w:t>
      </w:r>
    </w:p>
    <w:p w14:paraId="1E6B6835" w14:textId="4D9AF141" w:rsidR="00D82E5D" w:rsidRPr="002B07F3" w:rsidRDefault="00D82E5D" w:rsidP="5085F4CD">
      <w:pPr>
        <w:pStyle w:val="Heading2"/>
        <w:spacing w:after="160" w:line="256" w:lineRule="auto"/>
        <w:rPr>
          <w:rFonts w:ascii="Calibri" w:eastAsia="Calibri" w:hAnsi="Calibri" w:cs="Calibri"/>
          <w:b/>
          <w:bCs/>
          <w:lang w:val="en-US"/>
        </w:rPr>
      </w:pPr>
      <w:r w:rsidRPr="5085F4CD">
        <w:rPr>
          <w:lang w:val="en-US"/>
        </w:rPr>
        <w:t>What are the signs and symptoms of CS?</w:t>
      </w:r>
    </w:p>
    <w:p w14:paraId="19897CEB" w14:textId="77777777" w:rsidR="00D82E5D" w:rsidRDefault="00D82E5D" w:rsidP="00D82E5D">
      <w:pPr>
        <w:spacing w:after="160" w:line="256" w:lineRule="auto"/>
        <w:rPr>
          <w:rFonts w:ascii="Calibri" w:eastAsia="Calibri" w:hAnsi="Calibri" w:cs="Calibri"/>
        </w:rPr>
      </w:pPr>
      <w:r w:rsidRPr="5085F4CD">
        <w:rPr>
          <w:rFonts w:ascii="Calibri" w:eastAsia="Calibri" w:hAnsi="Calibri" w:cs="Calibri"/>
        </w:rPr>
        <w:t>CS can cause:</w:t>
      </w:r>
    </w:p>
    <w:p w14:paraId="0233613C" w14:textId="4BB09A74" w:rsidR="00BC54B0" w:rsidRDefault="00BC54B0" w:rsidP="00BC54B0">
      <w:pPr>
        <w:pStyle w:val="ListParagraph"/>
        <w:numPr>
          <w:ilvl w:val="0"/>
          <w:numId w:val="4"/>
        </w:numPr>
        <w:spacing w:after="160" w:line="256" w:lineRule="auto"/>
        <w:rPr>
          <w:rFonts w:ascii="Calibri" w:eastAsia="Calibri" w:hAnsi="Calibri" w:cs="Calibri"/>
        </w:rPr>
      </w:pPr>
      <w:r w:rsidRPr="5085F4CD">
        <w:rPr>
          <w:rFonts w:ascii="Calibri" w:eastAsia="Calibri" w:hAnsi="Calibri" w:cs="Calibri"/>
        </w:rPr>
        <w:t>Miscarriage (losing the fetus during pregnancy)</w:t>
      </w:r>
    </w:p>
    <w:p w14:paraId="07943F05" w14:textId="335FA7BE" w:rsidR="00BC54B0" w:rsidRDefault="00BC54B0" w:rsidP="00BC54B0">
      <w:pPr>
        <w:pStyle w:val="ListParagraph"/>
        <w:numPr>
          <w:ilvl w:val="0"/>
          <w:numId w:val="4"/>
        </w:numPr>
        <w:spacing w:after="160" w:line="256" w:lineRule="auto"/>
        <w:rPr>
          <w:rFonts w:ascii="Calibri" w:eastAsia="Calibri" w:hAnsi="Calibri" w:cs="Calibri"/>
        </w:rPr>
      </w:pPr>
      <w:r w:rsidRPr="5085F4CD">
        <w:rPr>
          <w:rFonts w:ascii="Calibri" w:eastAsia="Calibri" w:hAnsi="Calibri" w:cs="Calibri"/>
        </w:rPr>
        <w:t>Stillbirth (a baby dies before being born)</w:t>
      </w:r>
    </w:p>
    <w:p w14:paraId="5A242B46" w14:textId="28B633F0" w:rsidR="00BC54B0" w:rsidRDefault="00BC54B0" w:rsidP="00BC54B0">
      <w:pPr>
        <w:pStyle w:val="ListParagraph"/>
        <w:numPr>
          <w:ilvl w:val="0"/>
          <w:numId w:val="4"/>
        </w:numPr>
        <w:spacing w:after="160" w:line="256" w:lineRule="auto"/>
        <w:rPr>
          <w:rFonts w:ascii="Calibri" w:eastAsia="Calibri" w:hAnsi="Calibri" w:cs="Calibri"/>
        </w:rPr>
      </w:pPr>
      <w:r w:rsidRPr="5085F4CD">
        <w:rPr>
          <w:rFonts w:ascii="Calibri" w:eastAsia="Calibri" w:hAnsi="Calibri" w:cs="Calibri"/>
        </w:rPr>
        <w:t>Prematurity (a baby born early)</w:t>
      </w:r>
    </w:p>
    <w:p w14:paraId="6EB7CFDD" w14:textId="582A3D33" w:rsidR="00BC54B0" w:rsidRDefault="00BC54B0" w:rsidP="00BC54B0">
      <w:pPr>
        <w:pStyle w:val="ListParagraph"/>
        <w:numPr>
          <w:ilvl w:val="0"/>
          <w:numId w:val="4"/>
        </w:numPr>
        <w:spacing w:after="160" w:line="256" w:lineRule="auto"/>
        <w:rPr>
          <w:rFonts w:ascii="Calibri" w:eastAsia="Calibri" w:hAnsi="Calibri" w:cs="Calibri"/>
        </w:rPr>
      </w:pPr>
      <w:r w:rsidRPr="5085F4CD">
        <w:rPr>
          <w:rFonts w:ascii="Calibri" w:eastAsia="Calibri" w:hAnsi="Calibri" w:cs="Calibri"/>
        </w:rPr>
        <w:t>Baby born with low birth weight</w:t>
      </w:r>
    </w:p>
    <w:p w14:paraId="217DDC25" w14:textId="7C61920A" w:rsidR="00BC54B0" w:rsidRPr="001E250A" w:rsidRDefault="00BC54B0" w:rsidP="5085F4CD">
      <w:pPr>
        <w:pStyle w:val="ListParagraph"/>
        <w:numPr>
          <w:ilvl w:val="0"/>
          <w:numId w:val="4"/>
        </w:numPr>
        <w:spacing w:after="160" w:line="256" w:lineRule="auto"/>
        <w:rPr>
          <w:rFonts w:ascii="Calibri" w:eastAsia="Calibri" w:hAnsi="Calibri" w:cs="Calibri"/>
          <w:lang w:val="en-US"/>
        </w:rPr>
      </w:pPr>
      <w:r w:rsidRPr="5FF456C2">
        <w:rPr>
          <w:rFonts w:ascii="Calibri" w:eastAsia="Calibri" w:hAnsi="Calibri" w:cs="Calibri"/>
          <w:lang w:val="en-US"/>
        </w:rPr>
        <w:t>Death of a baby short</w:t>
      </w:r>
      <w:r w:rsidR="3A3FF657" w:rsidRPr="5FF456C2">
        <w:rPr>
          <w:rFonts w:ascii="Calibri" w:eastAsia="Calibri" w:hAnsi="Calibri" w:cs="Calibri"/>
          <w:lang w:val="en-US"/>
        </w:rPr>
        <w:t>l</w:t>
      </w:r>
      <w:r w:rsidRPr="5FF456C2">
        <w:rPr>
          <w:rFonts w:ascii="Calibri" w:eastAsia="Calibri" w:hAnsi="Calibri" w:cs="Calibri"/>
          <w:lang w:val="en-US"/>
        </w:rPr>
        <w:t xml:space="preserve">y after birth </w:t>
      </w:r>
    </w:p>
    <w:p w14:paraId="007DB524" w14:textId="6782EED5" w:rsidR="00D82E5D" w:rsidRPr="001E250A" w:rsidRDefault="00D82E5D" w:rsidP="5085F4CD">
      <w:pPr>
        <w:spacing w:after="160" w:line="256" w:lineRule="auto"/>
        <w:rPr>
          <w:rFonts w:ascii="Calibri" w:eastAsia="Calibri" w:hAnsi="Calibri" w:cs="Calibri"/>
          <w:lang w:val="en-US"/>
        </w:rPr>
      </w:pPr>
      <w:r w:rsidRPr="5FF456C2">
        <w:rPr>
          <w:rFonts w:ascii="Calibri" w:eastAsia="Calibri" w:hAnsi="Calibri" w:cs="Calibri"/>
          <w:lang w:val="en-US"/>
        </w:rPr>
        <w:t xml:space="preserve">Babies born with </w:t>
      </w:r>
      <w:r w:rsidR="732BFEAE" w:rsidRPr="5FF456C2">
        <w:rPr>
          <w:rFonts w:ascii="Calibri" w:eastAsia="Calibri" w:hAnsi="Calibri" w:cs="Calibri"/>
          <w:lang w:val="en-US"/>
        </w:rPr>
        <w:t>CS</w:t>
      </w:r>
      <w:r w:rsidRPr="5FF456C2">
        <w:rPr>
          <w:rFonts w:ascii="Calibri" w:eastAsia="Calibri" w:hAnsi="Calibri" w:cs="Calibri"/>
          <w:lang w:val="en-US"/>
        </w:rPr>
        <w:t xml:space="preserve"> can experience a wide range of serious issues that affect multiple organ systems, such as brain and nerve problems. </w:t>
      </w:r>
      <w:r w:rsidR="3ECB158E" w:rsidRPr="5FF456C2">
        <w:rPr>
          <w:rFonts w:ascii="Calibri" w:eastAsia="Calibri" w:hAnsi="Calibri" w:cs="Calibri"/>
          <w:lang w:val="en-US"/>
        </w:rPr>
        <w:t>C</w:t>
      </w:r>
      <w:r w:rsidR="7FFF00C2" w:rsidRPr="5FF456C2">
        <w:rPr>
          <w:rFonts w:ascii="Calibri" w:eastAsia="Calibri" w:hAnsi="Calibri" w:cs="Calibri"/>
          <w:lang w:val="en-US"/>
        </w:rPr>
        <w:t>S</w:t>
      </w:r>
      <w:r w:rsidR="3ECB158E" w:rsidRPr="5FF456C2">
        <w:rPr>
          <w:rFonts w:ascii="Calibri" w:eastAsia="Calibri" w:hAnsi="Calibri" w:cs="Calibri"/>
          <w:lang w:val="en-US"/>
        </w:rPr>
        <w:t xml:space="preserve"> can lead to long</w:t>
      </w:r>
      <w:r w:rsidR="5C914D2A" w:rsidRPr="5FF456C2">
        <w:rPr>
          <w:rFonts w:ascii="Calibri" w:eastAsia="Calibri" w:hAnsi="Calibri" w:cs="Calibri"/>
          <w:lang w:val="en-US"/>
        </w:rPr>
        <w:t>-</w:t>
      </w:r>
      <w:r w:rsidR="3ECB158E" w:rsidRPr="5FF456C2">
        <w:rPr>
          <w:rFonts w:ascii="Calibri" w:eastAsia="Calibri" w:hAnsi="Calibri" w:cs="Calibri"/>
          <w:lang w:val="en-US"/>
        </w:rPr>
        <w:t>term intellectual disabilit</w:t>
      </w:r>
      <w:r w:rsidR="6E9C433A" w:rsidRPr="5FF456C2">
        <w:rPr>
          <w:rFonts w:ascii="Calibri" w:eastAsia="Calibri" w:hAnsi="Calibri" w:cs="Calibri"/>
          <w:lang w:val="en-US"/>
        </w:rPr>
        <w:t>ies</w:t>
      </w:r>
      <w:r w:rsidR="3ECB158E" w:rsidRPr="5FF456C2">
        <w:rPr>
          <w:rFonts w:ascii="Calibri" w:eastAsia="Calibri" w:hAnsi="Calibri" w:cs="Calibri"/>
          <w:lang w:val="en-US"/>
        </w:rPr>
        <w:t xml:space="preserve"> and </w:t>
      </w:r>
      <w:r w:rsidR="0FE32E66" w:rsidRPr="5FF456C2">
        <w:rPr>
          <w:rFonts w:ascii="Calibri" w:eastAsia="Calibri" w:hAnsi="Calibri" w:cs="Calibri"/>
          <w:lang w:val="en-US"/>
        </w:rPr>
        <w:t>physical abnormalities.</w:t>
      </w:r>
    </w:p>
    <w:p w14:paraId="5B84FAAC" w14:textId="3169001B" w:rsidR="00D82E5D" w:rsidRPr="002B07F3" w:rsidRDefault="00D82E5D" w:rsidP="00D82E5D">
      <w:pPr>
        <w:pStyle w:val="Heading2"/>
        <w:rPr>
          <w:rFonts w:ascii="Calibri" w:eastAsia="Calibri" w:hAnsi="Calibri" w:cs="Calibri"/>
          <w:b/>
          <w:bCs/>
        </w:rPr>
      </w:pPr>
      <w:r w:rsidRPr="002B07F3">
        <w:t>How will my health care provider know if a baby has CS?</w:t>
      </w:r>
    </w:p>
    <w:p w14:paraId="17918967" w14:textId="4192B02B" w:rsidR="00D82E5D" w:rsidRDefault="00D82E5D" w:rsidP="00D82E5D">
      <w:pPr>
        <w:spacing w:after="160" w:line="256" w:lineRule="auto"/>
        <w:rPr>
          <w:rFonts w:ascii="Calibri" w:eastAsia="Calibri" w:hAnsi="Calibri" w:cs="Calibri"/>
          <w:lang w:val="en-US"/>
        </w:rPr>
      </w:pPr>
      <w:r w:rsidRPr="232969F9">
        <w:rPr>
          <w:rFonts w:ascii="Calibri" w:eastAsia="Calibri" w:hAnsi="Calibri" w:cs="Calibri"/>
          <w:lang w:val="en-US"/>
        </w:rPr>
        <w:t>A health care provider will consider several factors to determine if a baby has CS.  The provider may test the baby's blood, perform a physical exam of the baby, or do other necessary tests. They also need to know if the birthing parent was tested for syphilis and if they were treated for syphilis while they were pregnant.</w:t>
      </w:r>
    </w:p>
    <w:p w14:paraId="5012FD5E" w14:textId="6D963B5F" w:rsidR="00D82E5D" w:rsidRPr="002B07F3" w:rsidRDefault="00D82E5D" w:rsidP="00D82E5D">
      <w:pPr>
        <w:pStyle w:val="Heading2"/>
        <w:rPr>
          <w:rFonts w:ascii="Nunito" w:eastAsia="Nunito" w:hAnsi="Nunito" w:cs="Nunito"/>
          <w:sz w:val="27"/>
          <w:szCs w:val="27"/>
          <w:lang w:val="en-US"/>
        </w:rPr>
      </w:pPr>
      <w:r w:rsidRPr="5FF456C2">
        <w:rPr>
          <w:lang w:val="en-US"/>
        </w:rPr>
        <w:t xml:space="preserve">If an infant is born with </w:t>
      </w:r>
      <w:r w:rsidR="30F28734" w:rsidRPr="5FF456C2">
        <w:rPr>
          <w:lang w:val="en-US"/>
        </w:rPr>
        <w:t>CS</w:t>
      </w:r>
      <w:r w:rsidRPr="5FF456C2">
        <w:rPr>
          <w:lang w:val="en-US"/>
        </w:rPr>
        <w:t xml:space="preserve">, is there a way to treat the infection? </w:t>
      </w:r>
    </w:p>
    <w:p w14:paraId="038ECDAD" w14:textId="1C5489D0" w:rsidR="00D82E5D" w:rsidRDefault="00D82E5D" w:rsidP="00D82E5D">
      <w:pPr>
        <w:spacing w:after="160" w:line="256" w:lineRule="auto"/>
        <w:rPr>
          <w:rFonts w:ascii="Calibri" w:eastAsia="Calibri" w:hAnsi="Calibri" w:cs="Calibri"/>
          <w:lang w:val="en-US"/>
        </w:rPr>
      </w:pPr>
      <w:r w:rsidRPr="5085F4CD">
        <w:rPr>
          <w:rFonts w:ascii="Calibri" w:eastAsia="Calibri" w:hAnsi="Calibri" w:cs="Calibri"/>
          <w:lang w:val="en-US"/>
        </w:rPr>
        <w:t>Yes, there is a way to treat syphilis infection in a newborn baby. Depending on the results of a baby’s medical tests and exams, the baby may need antibiotics in a hospital for 10 days, or in some cases they may only need one shot of antibiotic. However, if the baby is born with defects caused by abnormal development during the pregnancy, antibiotics will not cure them. Depending on the defects, those babies may need other special types of care. Follow-up care may include repeat provider visits, follow-up testing, and specialty visits.</w:t>
      </w:r>
    </w:p>
    <w:p w14:paraId="1875271D" w14:textId="77777777" w:rsidR="00D82E5D" w:rsidRDefault="00D82E5D" w:rsidP="00D82E5D">
      <w:pPr>
        <w:spacing w:after="160" w:line="256" w:lineRule="auto"/>
        <w:rPr>
          <w:rFonts w:ascii="Calibri" w:eastAsia="Calibri" w:hAnsi="Calibri" w:cs="Calibri"/>
          <w:b/>
          <w:bCs/>
        </w:rPr>
      </w:pPr>
    </w:p>
    <w:p w14:paraId="616A3F07" w14:textId="66C5E200" w:rsidR="00D82E5D" w:rsidRPr="002B07F3" w:rsidRDefault="00D82E5D" w:rsidP="00D82E5D">
      <w:pPr>
        <w:pStyle w:val="Heading2"/>
        <w:rPr>
          <w:rFonts w:ascii="Calibri" w:eastAsia="Calibri" w:hAnsi="Calibri" w:cs="Calibri"/>
          <w:b/>
          <w:bCs/>
        </w:rPr>
      </w:pPr>
      <w:r>
        <w:lastRenderedPageBreak/>
        <w:t xml:space="preserve">How can I prevent </w:t>
      </w:r>
      <w:r w:rsidR="07B37CD8">
        <w:t>CS</w:t>
      </w:r>
      <w:r>
        <w:t>?</w:t>
      </w:r>
    </w:p>
    <w:p w14:paraId="4400D1ED" w14:textId="137CA63F" w:rsidR="00D82E5D" w:rsidRDefault="00D82E5D" w:rsidP="00D82E5D">
      <w:pPr>
        <w:spacing w:after="160" w:line="256" w:lineRule="auto"/>
        <w:rPr>
          <w:rFonts w:ascii="Calibri" w:eastAsia="Calibri" w:hAnsi="Calibri" w:cs="Calibri"/>
          <w:lang w:val="en-US"/>
        </w:rPr>
      </w:pPr>
      <w:r w:rsidRPr="5FF456C2">
        <w:rPr>
          <w:rFonts w:ascii="Calibri" w:eastAsia="Calibri" w:hAnsi="Calibri" w:cs="Calibri"/>
          <w:lang w:val="en-US"/>
        </w:rPr>
        <w:t xml:space="preserve">The most important way to prevent </w:t>
      </w:r>
      <w:r w:rsidR="39CF53A7" w:rsidRPr="5FF456C2">
        <w:rPr>
          <w:rFonts w:ascii="Calibri" w:eastAsia="Calibri" w:hAnsi="Calibri" w:cs="Calibri"/>
          <w:lang w:val="en-US"/>
        </w:rPr>
        <w:t>CS</w:t>
      </w:r>
      <w:r w:rsidRPr="5FF456C2">
        <w:rPr>
          <w:rFonts w:ascii="Calibri" w:eastAsia="Calibri" w:hAnsi="Calibri" w:cs="Calibri"/>
          <w:lang w:val="en-US"/>
        </w:rPr>
        <w:t xml:space="preserve"> is to get tested for syphilis during pregnancy and get treatment if an infection is found. </w:t>
      </w:r>
    </w:p>
    <w:p w14:paraId="6E823787" w14:textId="43CBA3FF" w:rsidR="00D82E5D" w:rsidRDefault="00D82E5D" w:rsidP="00D82E5D">
      <w:pPr>
        <w:spacing w:after="160" w:line="256" w:lineRule="auto"/>
        <w:rPr>
          <w:rFonts w:ascii="Calibri" w:eastAsia="Calibri" w:hAnsi="Calibri" w:cs="Calibri"/>
          <w:lang w:val="en-US"/>
        </w:rPr>
      </w:pPr>
      <w:r w:rsidRPr="27D70264">
        <w:rPr>
          <w:rFonts w:ascii="Calibri" w:eastAsia="Calibri" w:hAnsi="Calibri" w:cs="Calibri"/>
          <w:lang w:val="en-US"/>
        </w:rPr>
        <w:t>Individuals should ask their provider about their risk for</w:t>
      </w:r>
      <w:r w:rsidR="0096357D">
        <w:rPr>
          <w:rFonts w:ascii="Calibri" w:eastAsia="Calibri" w:hAnsi="Calibri" w:cs="Calibri"/>
          <w:lang w:val="en-US"/>
        </w:rPr>
        <w:t xml:space="preserve"> contracting</w:t>
      </w:r>
      <w:r w:rsidRPr="27D70264">
        <w:rPr>
          <w:rFonts w:ascii="Calibri" w:eastAsia="Calibri" w:hAnsi="Calibri" w:cs="Calibri"/>
          <w:lang w:val="en-US"/>
        </w:rPr>
        <w:t xml:space="preserve"> syphilis. Depending on </w:t>
      </w:r>
      <w:r w:rsidR="109E0DA4" w:rsidRPr="27D70264">
        <w:rPr>
          <w:rFonts w:ascii="Calibri" w:eastAsia="Calibri" w:hAnsi="Calibri" w:cs="Calibri"/>
          <w:lang w:val="en-US"/>
        </w:rPr>
        <w:t xml:space="preserve">a person’s </w:t>
      </w:r>
      <w:r w:rsidRPr="27D70264">
        <w:rPr>
          <w:rFonts w:ascii="Calibri" w:eastAsia="Calibri" w:hAnsi="Calibri" w:cs="Calibri"/>
          <w:lang w:val="en-US"/>
        </w:rPr>
        <w:t xml:space="preserve">risk factors, such as having sex with multiple partners or if a partner has other partners, a healthcare provider may recommend getting tested multiple times during pregnancy. The Massachusetts Department of Public Health recommends testing everyone </w:t>
      </w:r>
      <w:r w:rsidR="005561F3">
        <w:rPr>
          <w:rFonts w:ascii="Calibri" w:eastAsia="Calibri" w:hAnsi="Calibri" w:cs="Calibri"/>
          <w:lang w:val="en-US"/>
        </w:rPr>
        <w:t>during</w:t>
      </w:r>
      <w:r w:rsidRPr="27D70264">
        <w:rPr>
          <w:rFonts w:ascii="Calibri" w:eastAsia="Calibri" w:hAnsi="Calibri" w:cs="Calibri"/>
          <w:lang w:val="en-US"/>
        </w:rPr>
        <w:t xml:space="preserve"> their first prenatal visit and again in the third trimester.</w:t>
      </w:r>
    </w:p>
    <w:p w14:paraId="14992C5C" w14:textId="77777777" w:rsidR="00D82E5D" w:rsidRDefault="00D82E5D" w:rsidP="00D82E5D">
      <w:pPr>
        <w:spacing w:after="160" w:line="256" w:lineRule="auto"/>
      </w:pPr>
      <w:r w:rsidRPr="2386EA21">
        <w:rPr>
          <w:rFonts w:ascii="Calibri" w:eastAsia="Calibri" w:hAnsi="Calibri" w:cs="Calibri"/>
          <w:lang w:val="en-US"/>
        </w:rPr>
        <w:t>If an individual or their sexual partners develop any signs or symptoms of an STI or syphilis during pregnancy, they should let their health care provider immediately.</w:t>
      </w:r>
    </w:p>
    <w:p w14:paraId="534771B4" w14:textId="77777777" w:rsidR="00D82E5D" w:rsidRDefault="00D82E5D" w:rsidP="00D82E5D">
      <w:pPr>
        <w:spacing w:after="160" w:line="256" w:lineRule="auto"/>
        <w:rPr>
          <w:rFonts w:ascii="Calibri" w:eastAsia="Calibri" w:hAnsi="Calibri" w:cs="Calibri"/>
          <w:lang w:val="en-US"/>
        </w:rPr>
      </w:pPr>
      <w:r w:rsidRPr="78974E92">
        <w:rPr>
          <w:rFonts w:ascii="Calibri" w:eastAsia="Calibri" w:hAnsi="Calibri" w:cs="Calibri"/>
          <w:lang w:val="en-US"/>
        </w:rPr>
        <w:t>If an individual tests positive for syphilis during pregnancy, they should get treated right away. The healthcare provider will monitor the infection by testing the individual's blood after treatment and at delivery. Sexual partners will also need testing and treatment.</w:t>
      </w:r>
    </w:p>
    <w:p w14:paraId="546691F5" w14:textId="77777777" w:rsidR="00D82E5D" w:rsidRPr="002B07F3" w:rsidRDefault="00D82E5D" w:rsidP="00D82E5D">
      <w:pPr>
        <w:pStyle w:val="Heading2"/>
        <w:rPr>
          <w:rFonts w:ascii="Calibri" w:eastAsia="Calibri" w:hAnsi="Calibri" w:cs="Calibri"/>
          <w:sz w:val="22"/>
          <w:szCs w:val="22"/>
          <w:lang w:val="en-US"/>
        </w:rPr>
      </w:pPr>
      <w:r w:rsidRPr="002B07F3">
        <w:rPr>
          <w:lang w:val="en-US"/>
        </w:rPr>
        <w:t>Where can I get more information?</w:t>
      </w:r>
    </w:p>
    <w:p w14:paraId="7DFA34B3" w14:textId="77777777" w:rsidR="00D82E5D" w:rsidRDefault="00D82E5D" w:rsidP="00D82E5D">
      <w:pPr>
        <w:pStyle w:val="ListParagraph"/>
        <w:numPr>
          <w:ilvl w:val="0"/>
          <w:numId w:val="1"/>
        </w:numPr>
        <w:spacing w:after="160" w:line="256" w:lineRule="auto"/>
        <w:rPr>
          <w:rFonts w:ascii="Calibri" w:eastAsia="Calibri" w:hAnsi="Calibri" w:cs="Calibri"/>
          <w:color w:val="000000" w:themeColor="text1"/>
          <w:lang w:val="en-US"/>
        </w:rPr>
      </w:pPr>
      <w:r w:rsidRPr="78974E92">
        <w:rPr>
          <w:rFonts w:ascii="Calibri" w:eastAsia="Calibri" w:hAnsi="Calibri" w:cs="Calibri"/>
          <w:color w:val="000000" w:themeColor="text1"/>
        </w:rPr>
        <w:t xml:space="preserve">Your doctor, nurse, or sexual and reproductive health provider </w:t>
      </w:r>
    </w:p>
    <w:p w14:paraId="02C4A8EC" w14:textId="77777777" w:rsidR="00D82E5D" w:rsidRDefault="00D82E5D" w:rsidP="00D82E5D">
      <w:pPr>
        <w:pStyle w:val="ListParagraph"/>
        <w:numPr>
          <w:ilvl w:val="0"/>
          <w:numId w:val="1"/>
        </w:numPr>
        <w:spacing w:after="160" w:line="256" w:lineRule="auto"/>
        <w:rPr>
          <w:rFonts w:ascii="Calibri" w:eastAsia="Calibri" w:hAnsi="Calibri" w:cs="Calibri"/>
          <w:color w:val="000000" w:themeColor="text1"/>
          <w:lang w:val="en-US"/>
        </w:rPr>
      </w:pPr>
      <w:r w:rsidRPr="78974E92">
        <w:rPr>
          <w:rFonts w:ascii="Calibri" w:eastAsia="Calibri" w:hAnsi="Calibri" w:cs="Calibri"/>
          <w:color w:val="000000" w:themeColor="text1"/>
        </w:rPr>
        <w:t xml:space="preserve">Your health center or family planning clinic </w:t>
      </w:r>
    </w:p>
    <w:p w14:paraId="4D911CCE" w14:textId="77777777" w:rsidR="00D82E5D" w:rsidRDefault="00D82E5D" w:rsidP="00D82E5D">
      <w:pPr>
        <w:pStyle w:val="ListParagraph"/>
        <w:numPr>
          <w:ilvl w:val="0"/>
          <w:numId w:val="1"/>
        </w:numPr>
        <w:spacing w:after="160" w:line="256" w:lineRule="auto"/>
        <w:rPr>
          <w:rFonts w:ascii="Aptos" w:eastAsia="Aptos" w:hAnsi="Aptos" w:cs="Aptos"/>
          <w:color w:val="467886"/>
          <w:lang w:val="en-US"/>
        </w:rPr>
      </w:pPr>
      <w:hyperlink r:id="rId7">
        <w:r w:rsidRPr="78974E92">
          <w:rPr>
            <w:rStyle w:val="Hyperlink"/>
            <w:rFonts w:ascii="Aptos" w:eastAsia="Aptos" w:hAnsi="Aptos" w:cs="Aptos"/>
          </w:rPr>
          <w:t>The Centers for Disease Control and Prevention (CDC)</w:t>
        </w:r>
      </w:hyperlink>
    </w:p>
    <w:p w14:paraId="530AF815" w14:textId="77777777" w:rsidR="00D82E5D" w:rsidRDefault="00D82E5D" w:rsidP="00D82E5D">
      <w:pPr>
        <w:pStyle w:val="ListParagraph"/>
        <w:numPr>
          <w:ilvl w:val="0"/>
          <w:numId w:val="1"/>
        </w:numPr>
        <w:spacing w:after="160" w:line="256" w:lineRule="auto"/>
        <w:rPr>
          <w:rFonts w:ascii="Aptos" w:eastAsia="Aptos" w:hAnsi="Aptos" w:cs="Aptos"/>
          <w:color w:val="000000" w:themeColor="text1"/>
          <w:lang w:val="en-US"/>
        </w:rPr>
      </w:pPr>
      <w:r w:rsidRPr="78974E92">
        <w:rPr>
          <w:rFonts w:ascii="Calibri" w:eastAsia="Calibri" w:hAnsi="Calibri" w:cs="Calibri"/>
          <w:color w:val="000000" w:themeColor="text1"/>
        </w:rPr>
        <w:t xml:space="preserve">The Massachusetts Department of Public Health, Division of STD Prevention &amp; HIV Surveillance, Partner Services Program at (617) </w:t>
      </w:r>
      <w:r w:rsidRPr="78974E92">
        <w:rPr>
          <w:rFonts w:ascii="Aptos" w:eastAsia="Aptos" w:hAnsi="Aptos" w:cs="Aptos"/>
          <w:color w:val="000000" w:themeColor="text1"/>
        </w:rPr>
        <w:t>983-6999.</w:t>
      </w:r>
    </w:p>
    <w:p w14:paraId="66DC2806" w14:textId="77777777" w:rsidR="00D82E5D" w:rsidRDefault="00D82E5D" w:rsidP="00D82E5D">
      <w:pPr>
        <w:spacing w:after="160" w:line="256" w:lineRule="auto"/>
        <w:rPr>
          <w:rFonts w:ascii="Calibri" w:eastAsia="Calibri" w:hAnsi="Calibri" w:cs="Calibri"/>
          <w:lang w:val="en-US"/>
        </w:rPr>
      </w:pPr>
    </w:p>
    <w:p w14:paraId="26F86BB0" w14:textId="77777777" w:rsidR="00D82E5D" w:rsidRDefault="00D82E5D" w:rsidP="00D82E5D">
      <w:pPr>
        <w:spacing w:after="160" w:line="256" w:lineRule="auto"/>
        <w:rPr>
          <w:rFonts w:ascii="Calibri" w:eastAsia="Calibri" w:hAnsi="Calibri" w:cs="Calibri"/>
        </w:rPr>
      </w:pPr>
    </w:p>
    <w:p w14:paraId="65B6C768" w14:textId="77777777" w:rsidR="003700AD" w:rsidRDefault="003700AD"/>
    <w:sectPr w:rsidR="003700AD" w:rsidSect="00D82E5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E877" w14:textId="77777777" w:rsidR="00027235" w:rsidRDefault="00027235">
      <w:pPr>
        <w:spacing w:line="240" w:lineRule="auto"/>
      </w:pPr>
      <w:r>
        <w:separator/>
      </w:r>
    </w:p>
  </w:endnote>
  <w:endnote w:type="continuationSeparator" w:id="0">
    <w:p w14:paraId="37160827" w14:textId="77777777" w:rsidR="00027235" w:rsidRDefault="00027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7DEA" w14:textId="77777777" w:rsidR="00027235" w:rsidRDefault="00027235">
      <w:pPr>
        <w:spacing w:line="240" w:lineRule="auto"/>
      </w:pPr>
      <w:r>
        <w:separator/>
      </w:r>
    </w:p>
  </w:footnote>
  <w:footnote w:type="continuationSeparator" w:id="0">
    <w:p w14:paraId="4A8D7C78" w14:textId="77777777" w:rsidR="00027235" w:rsidRDefault="00027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7C8D" w14:textId="77777777" w:rsidR="00D82E5D" w:rsidRDefault="00D82E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A84"/>
    <w:multiLevelType w:val="hybridMultilevel"/>
    <w:tmpl w:val="09D6CD0A"/>
    <w:lvl w:ilvl="0" w:tplc="A2D2D4F0">
      <w:start w:val="1"/>
      <w:numFmt w:val="bullet"/>
      <w:lvlText w:val=""/>
      <w:lvlJc w:val="left"/>
      <w:pPr>
        <w:ind w:left="720" w:hanging="360"/>
      </w:pPr>
      <w:rPr>
        <w:rFonts w:ascii="Symbol" w:hAnsi="Symbol" w:hint="default"/>
      </w:rPr>
    </w:lvl>
    <w:lvl w:ilvl="1" w:tplc="A0A2EDF4">
      <w:start w:val="1"/>
      <w:numFmt w:val="bullet"/>
      <w:lvlText w:val="o"/>
      <w:lvlJc w:val="left"/>
      <w:pPr>
        <w:ind w:left="1440" w:hanging="360"/>
      </w:pPr>
      <w:rPr>
        <w:rFonts w:ascii="Courier New" w:hAnsi="Courier New" w:hint="default"/>
      </w:rPr>
    </w:lvl>
    <w:lvl w:ilvl="2" w:tplc="6854B4E6">
      <w:start w:val="1"/>
      <w:numFmt w:val="bullet"/>
      <w:lvlText w:val=""/>
      <w:lvlJc w:val="left"/>
      <w:pPr>
        <w:ind w:left="2160" w:hanging="360"/>
      </w:pPr>
      <w:rPr>
        <w:rFonts w:ascii="Wingdings" w:hAnsi="Wingdings" w:hint="default"/>
      </w:rPr>
    </w:lvl>
    <w:lvl w:ilvl="3" w:tplc="5978BB38">
      <w:start w:val="1"/>
      <w:numFmt w:val="bullet"/>
      <w:lvlText w:val=""/>
      <w:lvlJc w:val="left"/>
      <w:pPr>
        <w:ind w:left="2880" w:hanging="360"/>
      </w:pPr>
      <w:rPr>
        <w:rFonts w:ascii="Symbol" w:hAnsi="Symbol" w:hint="default"/>
      </w:rPr>
    </w:lvl>
    <w:lvl w:ilvl="4" w:tplc="E6106FF0">
      <w:start w:val="1"/>
      <w:numFmt w:val="bullet"/>
      <w:lvlText w:val="o"/>
      <w:lvlJc w:val="left"/>
      <w:pPr>
        <w:ind w:left="3600" w:hanging="360"/>
      </w:pPr>
      <w:rPr>
        <w:rFonts w:ascii="Courier New" w:hAnsi="Courier New" w:hint="default"/>
      </w:rPr>
    </w:lvl>
    <w:lvl w:ilvl="5" w:tplc="DF44D3B4">
      <w:start w:val="1"/>
      <w:numFmt w:val="bullet"/>
      <w:lvlText w:val=""/>
      <w:lvlJc w:val="left"/>
      <w:pPr>
        <w:ind w:left="4320" w:hanging="360"/>
      </w:pPr>
      <w:rPr>
        <w:rFonts w:ascii="Wingdings" w:hAnsi="Wingdings" w:hint="default"/>
      </w:rPr>
    </w:lvl>
    <w:lvl w:ilvl="6" w:tplc="6100AD1A">
      <w:start w:val="1"/>
      <w:numFmt w:val="bullet"/>
      <w:lvlText w:val=""/>
      <w:lvlJc w:val="left"/>
      <w:pPr>
        <w:ind w:left="5040" w:hanging="360"/>
      </w:pPr>
      <w:rPr>
        <w:rFonts w:ascii="Symbol" w:hAnsi="Symbol" w:hint="default"/>
      </w:rPr>
    </w:lvl>
    <w:lvl w:ilvl="7" w:tplc="4BC8930E">
      <w:start w:val="1"/>
      <w:numFmt w:val="bullet"/>
      <w:lvlText w:val="o"/>
      <w:lvlJc w:val="left"/>
      <w:pPr>
        <w:ind w:left="5760" w:hanging="360"/>
      </w:pPr>
      <w:rPr>
        <w:rFonts w:ascii="Courier New" w:hAnsi="Courier New" w:hint="default"/>
      </w:rPr>
    </w:lvl>
    <w:lvl w:ilvl="8" w:tplc="07849CBE">
      <w:start w:val="1"/>
      <w:numFmt w:val="bullet"/>
      <w:lvlText w:val=""/>
      <w:lvlJc w:val="left"/>
      <w:pPr>
        <w:ind w:left="6480" w:hanging="360"/>
      </w:pPr>
      <w:rPr>
        <w:rFonts w:ascii="Wingdings" w:hAnsi="Wingdings" w:hint="default"/>
      </w:rPr>
    </w:lvl>
  </w:abstractNum>
  <w:abstractNum w:abstractNumId="1" w15:restartNumberingAfterBreak="0">
    <w:nsid w:val="4CE40171"/>
    <w:multiLevelType w:val="multilevel"/>
    <w:tmpl w:val="EAAA1F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572451F1"/>
    <w:multiLevelType w:val="hybridMultilevel"/>
    <w:tmpl w:val="8F645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431960"/>
    <w:multiLevelType w:val="hybridMultilevel"/>
    <w:tmpl w:val="6BCA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558733">
    <w:abstractNumId w:val="0"/>
  </w:num>
  <w:num w:numId="2" w16cid:durableId="1976909609">
    <w:abstractNumId w:val="1"/>
  </w:num>
  <w:num w:numId="3" w16cid:durableId="33505042">
    <w:abstractNumId w:val="2"/>
  </w:num>
  <w:num w:numId="4" w16cid:durableId="84116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5D"/>
    <w:rsid w:val="00027235"/>
    <w:rsid w:val="00032622"/>
    <w:rsid w:val="000D5BA1"/>
    <w:rsid w:val="00133D41"/>
    <w:rsid w:val="0018CD1A"/>
    <w:rsid w:val="001E250A"/>
    <w:rsid w:val="002B0187"/>
    <w:rsid w:val="002B0BCC"/>
    <w:rsid w:val="002D38C2"/>
    <w:rsid w:val="003700AD"/>
    <w:rsid w:val="00372041"/>
    <w:rsid w:val="005561F3"/>
    <w:rsid w:val="00631AA3"/>
    <w:rsid w:val="0068112A"/>
    <w:rsid w:val="007A2FE9"/>
    <w:rsid w:val="007C72B0"/>
    <w:rsid w:val="008C477C"/>
    <w:rsid w:val="009336BC"/>
    <w:rsid w:val="0096357D"/>
    <w:rsid w:val="00A15756"/>
    <w:rsid w:val="00A5465B"/>
    <w:rsid w:val="00AB14A1"/>
    <w:rsid w:val="00AE15A5"/>
    <w:rsid w:val="00AE71BE"/>
    <w:rsid w:val="00BA3CB9"/>
    <w:rsid w:val="00BC3E87"/>
    <w:rsid w:val="00BC54B0"/>
    <w:rsid w:val="00BD30A1"/>
    <w:rsid w:val="00BD4B8F"/>
    <w:rsid w:val="00CA64C8"/>
    <w:rsid w:val="00D3371B"/>
    <w:rsid w:val="00D75DB3"/>
    <w:rsid w:val="00D82E5D"/>
    <w:rsid w:val="00D947F6"/>
    <w:rsid w:val="00DE3D88"/>
    <w:rsid w:val="00DF44E0"/>
    <w:rsid w:val="00EC21EF"/>
    <w:rsid w:val="06DBCBC2"/>
    <w:rsid w:val="07B37CD8"/>
    <w:rsid w:val="0A5F4528"/>
    <w:rsid w:val="0D5145EE"/>
    <w:rsid w:val="0E3BD12B"/>
    <w:rsid w:val="0FE32E66"/>
    <w:rsid w:val="109E0DA4"/>
    <w:rsid w:val="111B5672"/>
    <w:rsid w:val="1132F5D7"/>
    <w:rsid w:val="16E3342B"/>
    <w:rsid w:val="19A0D6C2"/>
    <w:rsid w:val="201D7F18"/>
    <w:rsid w:val="21E9130A"/>
    <w:rsid w:val="27D70264"/>
    <w:rsid w:val="2BD550C1"/>
    <w:rsid w:val="2BEAA93D"/>
    <w:rsid w:val="2FE99EFE"/>
    <w:rsid w:val="30F28734"/>
    <w:rsid w:val="363B7CF6"/>
    <w:rsid w:val="38643DB0"/>
    <w:rsid w:val="39419132"/>
    <w:rsid w:val="39CF53A7"/>
    <w:rsid w:val="3A3FF657"/>
    <w:rsid w:val="3ECB158E"/>
    <w:rsid w:val="41A131DB"/>
    <w:rsid w:val="463F99C5"/>
    <w:rsid w:val="4A550573"/>
    <w:rsid w:val="4D9ECC1B"/>
    <w:rsid w:val="4DAC89BF"/>
    <w:rsid w:val="4FDE1BE7"/>
    <w:rsid w:val="5085F4CD"/>
    <w:rsid w:val="55747F41"/>
    <w:rsid w:val="5C914D2A"/>
    <w:rsid w:val="5FF456C2"/>
    <w:rsid w:val="60BD46F9"/>
    <w:rsid w:val="64B218F1"/>
    <w:rsid w:val="65EB0869"/>
    <w:rsid w:val="66282D1A"/>
    <w:rsid w:val="6913DFF9"/>
    <w:rsid w:val="6C527040"/>
    <w:rsid w:val="6E9C433A"/>
    <w:rsid w:val="732BFEAE"/>
    <w:rsid w:val="7434E5AC"/>
    <w:rsid w:val="75BF7021"/>
    <w:rsid w:val="7679775D"/>
    <w:rsid w:val="77D5F01E"/>
    <w:rsid w:val="7ECAD8ED"/>
    <w:rsid w:val="7F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6C60"/>
  <w15:chartTrackingRefBased/>
  <w15:docId w15:val="{F18DFA19-BDE7-4B0F-8D91-7DD1CE9B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5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82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E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5D"/>
    <w:rPr>
      <w:rFonts w:eastAsiaTheme="majorEastAsia" w:cstheme="majorBidi"/>
      <w:color w:val="272727" w:themeColor="text1" w:themeTint="D8"/>
    </w:rPr>
  </w:style>
  <w:style w:type="paragraph" w:styleId="Title">
    <w:name w:val="Title"/>
    <w:basedOn w:val="Normal"/>
    <w:next w:val="Normal"/>
    <w:link w:val="TitleChar"/>
    <w:uiPriority w:val="10"/>
    <w:qFormat/>
    <w:rsid w:val="00D82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5D"/>
    <w:pPr>
      <w:spacing w:before="160"/>
      <w:jc w:val="center"/>
    </w:pPr>
    <w:rPr>
      <w:i/>
      <w:iCs/>
      <w:color w:val="404040" w:themeColor="text1" w:themeTint="BF"/>
    </w:rPr>
  </w:style>
  <w:style w:type="character" w:customStyle="1" w:styleId="QuoteChar">
    <w:name w:val="Quote Char"/>
    <w:basedOn w:val="DefaultParagraphFont"/>
    <w:link w:val="Quote"/>
    <w:uiPriority w:val="29"/>
    <w:rsid w:val="00D82E5D"/>
    <w:rPr>
      <w:i/>
      <w:iCs/>
      <w:color w:val="404040" w:themeColor="text1" w:themeTint="BF"/>
    </w:rPr>
  </w:style>
  <w:style w:type="paragraph" w:styleId="ListParagraph">
    <w:name w:val="List Paragraph"/>
    <w:basedOn w:val="Normal"/>
    <w:uiPriority w:val="34"/>
    <w:qFormat/>
    <w:rsid w:val="00D82E5D"/>
    <w:pPr>
      <w:ind w:left="720"/>
      <w:contextualSpacing/>
    </w:pPr>
  </w:style>
  <w:style w:type="character" w:styleId="IntenseEmphasis">
    <w:name w:val="Intense Emphasis"/>
    <w:basedOn w:val="DefaultParagraphFont"/>
    <w:uiPriority w:val="21"/>
    <w:qFormat/>
    <w:rsid w:val="00D82E5D"/>
    <w:rPr>
      <w:i/>
      <w:iCs/>
      <w:color w:val="0F4761" w:themeColor="accent1" w:themeShade="BF"/>
    </w:rPr>
  </w:style>
  <w:style w:type="paragraph" w:styleId="IntenseQuote">
    <w:name w:val="Intense Quote"/>
    <w:basedOn w:val="Normal"/>
    <w:next w:val="Normal"/>
    <w:link w:val="IntenseQuoteChar"/>
    <w:uiPriority w:val="30"/>
    <w:qFormat/>
    <w:rsid w:val="00D82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E5D"/>
    <w:rPr>
      <w:i/>
      <w:iCs/>
      <w:color w:val="0F4761" w:themeColor="accent1" w:themeShade="BF"/>
    </w:rPr>
  </w:style>
  <w:style w:type="character" w:styleId="IntenseReference">
    <w:name w:val="Intense Reference"/>
    <w:basedOn w:val="DefaultParagraphFont"/>
    <w:uiPriority w:val="32"/>
    <w:qFormat/>
    <w:rsid w:val="00D82E5D"/>
    <w:rPr>
      <w:b/>
      <w:bCs/>
      <w:smallCaps/>
      <w:color w:val="0F4761" w:themeColor="accent1" w:themeShade="BF"/>
      <w:spacing w:val="5"/>
    </w:rPr>
  </w:style>
  <w:style w:type="character" w:styleId="Mention">
    <w:name w:val="Mention"/>
    <w:basedOn w:val="DefaultParagraphFont"/>
    <w:uiPriority w:val="99"/>
    <w:unhideWhenUsed/>
    <w:rsid w:val="00D82E5D"/>
    <w:rPr>
      <w:color w:val="2B579A"/>
      <w:shd w:val="clear" w:color="auto" w:fill="E6E6E6"/>
    </w:rPr>
  </w:style>
  <w:style w:type="paragraph" w:styleId="CommentText">
    <w:name w:val="annotation text"/>
    <w:basedOn w:val="Normal"/>
    <w:link w:val="CommentTextChar"/>
    <w:uiPriority w:val="99"/>
    <w:unhideWhenUsed/>
    <w:rsid w:val="00D82E5D"/>
    <w:pPr>
      <w:spacing w:line="240" w:lineRule="auto"/>
    </w:pPr>
    <w:rPr>
      <w:sz w:val="20"/>
      <w:szCs w:val="20"/>
    </w:rPr>
  </w:style>
  <w:style w:type="character" w:customStyle="1" w:styleId="CommentTextChar">
    <w:name w:val="Comment Text Char"/>
    <w:basedOn w:val="DefaultParagraphFont"/>
    <w:link w:val="CommentText"/>
    <w:uiPriority w:val="99"/>
    <w:rsid w:val="00D82E5D"/>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D82E5D"/>
    <w:rPr>
      <w:sz w:val="16"/>
      <w:szCs w:val="16"/>
    </w:rPr>
  </w:style>
  <w:style w:type="character" w:styleId="Hyperlink">
    <w:name w:val="Hyperlink"/>
    <w:basedOn w:val="DefaultParagraphFont"/>
    <w:uiPriority w:val="99"/>
    <w:unhideWhenUsed/>
    <w:rsid w:val="00D82E5D"/>
    <w:rPr>
      <w:color w:val="467886" w:themeColor="hyperlink"/>
      <w:u w:val="single"/>
    </w:rPr>
  </w:style>
  <w:style w:type="paragraph" w:styleId="Revision">
    <w:name w:val="Revision"/>
    <w:hidden/>
    <w:uiPriority w:val="99"/>
    <w:semiHidden/>
    <w:rsid w:val="00EC21EF"/>
    <w:pPr>
      <w:spacing w:after="0" w:line="240" w:lineRule="auto"/>
    </w:pPr>
    <w:rPr>
      <w:rFonts w:ascii="Arial" w:eastAsia="Arial" w:hAnsi="Arial" w:cs="Arial"/>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7A2FE9"/>
    <w:rPr>
      <w:b/>
      <w:bCs/>
    </w:rPr>
  </w:style>
  <w:style w:type="character" w:customStyle="1" w:styleId="CommentSubjectChar">
    <w:name w:val="Comment Subject Char"/>
    <w:basedOn w:val="CommentTextChar"/>
    <w:link w:val="CommentSubject"/>
    <w:uiPriority w:val="99"/>
    <w:semiHidden/>
    <w:rsid w:val="007A2FE9"/>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Congenital Syphilis</dc:title>
  <dc:subject/>
  <dc:creator>Ramirez, Victor M (DPH)</dc:creator>
  <cp:keywords/>
  <dc:description/>
  <cp:lastModifiedBy>Yeaple, Jennifer (DPH)</cp:lastModifiedBy>
  <cp:revision>4</cp:revision>
  <dcterms:created xsi:type="dcterms:W3CDTF">2026-06-15T18:09:00Z</dcterms:created>
  <dcterms:modified xsi:type="dcterms:W3CDTF">2026-06-15T18:14:00Z</dcterms:modified>
</cp:coreProperties>
</file>