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ext1"/>
    <w:p w:rsidR="00167B73" w:rsidRPr="00C2211C"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sz w:val="20"/>
          <w:szCs w:val="20"/>
        </w:rPr>
      </w:pPr>
      <w:r>
        <w:rPr>
          <w:sz w:val="20"/>
          <w:szCs w:val="20"/>
        </w:rPr>
        <w:fldChar w:fldCharType="begin" w:fldLock="1">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fldChar w:fldCharType="end"/>
      </w:r>
      <w:bookmarkEnd w:id="0"/>
    </w:p>
    <w:p w:rsidR="00167B73" w:rsidRPr="00C2211C"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sz w:val="20"/>
          <w:szCs w:val="20"/>
        </w:rPr>
      </w:pPr>
    </w:p>
    <w:p w:rsidR="00167B73" w:rsidRPr="00C2211C"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sz w:val="20"/>
          <w:szCs w:val="20"/>
        </w:rPr>
      </w:pPr>
    </w:p>
    <w:p w:rsidR="00167B73" w:rsidRPr="00C2211C"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sz w:val="20"/>
          <w:szCs w:val="20"/>
        </w:rPr>
      </w:pPr>
    </w:p>
    <w:p w:rsidR="00167B73"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i/>
          <w:iCs/>
          <w:sz w:val="20"/>
          <w:szCs w:val="20"/>
        </w:rPr>
      </w:pPr>
    </w:p>
    <w:p w:rsidR="00167B73"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jc w:val="center"/>
        <w:rPr>
          <w:i/>
          <w:iCs/>
          <w:sz w:val="20"/>
          <w:szCs w:val="20"/>
        </w:rPr>
      </w:pPr>
    </w:p>
    <w:p w:rsidR="0011249B" w:rsidRPr="0011249B" w:rsidRDefault="00E8321D" w:rsidP="0011249B">
      <w:r>
        <w:rPr>
          <w:noProof/>
          <w:lang w:val="en-US"/>
        </w:rPr>
        <w:drawing>
          <wp:anchor distT="0" distB="0" distL="114300" distR="114300" simplePos="0" relativeHeight="251657728" behindDoc="1" locked="0" layoutInCell="1" allowOverlap="1" wp14:anchorId="236FE544" wp14:editId="16BB321B">
            <wp:simplePos x="0" y="0"/>
            <wp:positionH relativeFrom="margin">
              <wp:align>left</wp:align>
            </wp:positionH>
            <wp:positionV relativeFrom="paragraph">
              <wp:posOffset>41275</wp:posOffset>
            </wp:positionV>
            <wp:extent cx="858520" cy="890270"/>
            <wp:effectExtent l="0" t="0" r="0" b="5080"/>
            <wp:wrapTight wrapText="bothSides">
              <wp:wrapPolygon edited="0">
                <wp:start x="6231" y="0"/>
                <wp:lineTo x="2876" y="2311"/>
                <wp:lineTo x="0" y="6009"/>
                <wp:lineTo x="0" y="16177"/>
                <wp:lineTo x="5272" y="21261"/>
                <wp:lineTo x="6710" y="21261"/>
                <wp:lineTo x="14379" y="21261"/>
                <wp:lineTo x="15817" y="21261"/>
                <wp:lineTo x="21089" y="16177"/>
                <wp:lineTo x="21089" y="5546"/>
                <wp:lineTo x="17254" y="1387"/>
                <wp:lineTo x="14379" y="0"/>
                <wp:lineTo x="6231" y="0"/>
              </wp:wrapPolygon>
            </wp:wrapTight>
            <wp:docPr id="4" name="Picture 3" title="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58520" cy="890270"/>
                    </a:xfrm>
                    <a:prstGeom prst="rect">
                      <a:avLst/>
                    </a:prstGeom>
                    <a:noFill/>
                  </pic:spPr>
                </pic:pic>
              </a:graphicData>
            </a:graphic>
            <wp14:sizeRelV relativeFrom="margin">
              <wp14:pctHeight>0</wp14:pctHeight>
            </wp14:sizeRelV>
          </wp:anchor>
        </w:drawing>
      </w:r>
    </w:p>
    <w:p w:rsidR="00167B73" w:rsidRPr="00F038BB" w:rsidRDefault="00167B73" w:rsidP="00167B73">
      <w:pPr>
        <w:rPr>
          <w:rFonts w:ascii="Calibri" w:hAnsi="Calibri"/>
          <w:sz w:val="24"/>
          <w:szCs w:val="24"/>
        </w:rPr>
      </w:pPr>
      <w:r>
        <w:rPr>
          <w:rFonts w:ascii="Calibri" w:hAnsi="Calibri"/>
          <w:sz w:val="24"/>
          <w:szCs w:val="24"/>
        </w:rPr>
        <w:t>Nome da criança:</w:t>
      </w:r>
    </w:p>
    <w:p w:rsidR="00167B73" w:rsidRPr="00F038BB" w:rsidRDefault="00167B73" w:rsidP="00167B73">
      <w:pPr>
        <w:rPr>
          <w:rFonts w:ascii="Calibri" w:hAnsi="Calibri"/>
        </w:rPr>
      </w:pPr>
    </w:p>
    <w:p w:rsidR="00167B73" w:rsidRPr="00F038BB" w:rsidRDefault="00167B73" w:rsidP="00167B73">
      <w:pPr>
        <w:rPr>
          <w:rFonts w:ascii="Calibri" w:hAnsi="Calibri"/>
          <w:sz w:val="24"/>
          <w:szCs w:val="24"/>
        </w:rPr>
      </w:pPr>
      <w:r>
        <w:rPr>
          <w:rFonts w:ascii="Calibri" w:hAnsi="Calibri"/>
          <w:sz w:val="24"/>
          <w:szCs w:val="24"/>
        </w:rPr>
        <w:t xml:space="preserve">Data de </w:t>
      </w:r>
      <w:r w:rsidR="00E5651B">
        <w:rPr>
          <w:rFonts w:ascii="Calibri" w:hAnsi="Calibri"/>
          <w:sz w:val="24"/>
          <w:szCs w:val="24"/>
        </w:rPr>
        <w:t>n</w:t>
      </w:r>
      <w:r>
        <w:rPr>
          <w:rFonts w:ascii="Calibri" w:hAnsi="Calibri"/>
          <w:sz w:val="24"/>
          <w:szCs w:val="24"/>
        </w:rPr>
        <w:t xml:space="preserve">ascimento: </w:t>
      </w:r>
    </w:p>
    <w:p w:rsidR="0011249B" w:rsidRPr="0011249B" w:rsidRDefault="0011249B" w:rsidP="0011249B"/>
    <w:p w:rsidR="0011249B" w:rsidRDefault="0011249B" w:rsidP="0011249B"/>
    <w:p w:rsidR="00767993" w:rsidRDefault="00B039AD" w:rsidP="00C2211C">
      <w:pPr>
        <w:rPr>
          <w:i/>
          <w:iCs/>
          <w:sz w:val="18"/>
          <w:szCs w:val="18"/>
        </w:rPr>
      </w:pPr>
      <w:r>
        <w:rPr>
          <w:i/>
          <w:iCs/>
          <w:sz w:val="18"/>
          <w:szCs w:val="18"/>
        </w:rPr>
        <w:t xml:space="preserve">               </w:t>
      </w:r>
    </w:p>
    <w:p w:rsidR="00C2211C" w:rsidRPr="003009F0" w:rsidRDefault="00767993" w:rsidP="00C2211C">
      <w:pPr>
        <w:rPr>
          <w:i/>
          <w:iCs/>
          <w:sz w:val="18"/>
          <w:szCs w:val="18"/>
        </w:rPr>
      </w:pPr>
      <w:r>
        <w:rPr>
          <w:i/>
          <w:iCs/>
          <w:sz w:val="18"/>
          <w:szCs w:val="18"/>
        </w:rPr>
        <w:t xml:space="preserve">                             Um programa certificado pelo Departamento de Saúde Publica de Massachusetts</w:t>
      </w:r>
    </w:p>
    <w:p w:rsidR="00532D17" w:rsidRPr="0048452E" w:rsidRDefault="00532D17" w:rsidP="0048452E">
      <w:pPr>
        <w:tabs>
          <w:tab w:val="left" w:pos="5625"/>
        </w:tabs>
        <w:rPr>
          <w:rFonts w:ascii="Calibri" w:hAnsi="Calibri"/>
          <w:b/>
          <w:bCs/>
          <w:sz w:val="20"/>
          <w:szCs w:val="20"/>
        </w:rPr>
      </w:pPr>
    </w:p>
    <w:p w:rsidR="0036656F" w:rsidRDefault="007D5D0A" w:rsidP="0011249B">
      <w:pPr>
        <w:tabs>
          <w:tab w:val="left" w:pos="5625"/>
        </w:tabs>
        <w:jc w:val="center"/>
        <w:rPr>
          <w:rFonts w:ascii="Calibri" w:hAnsi="Calibri"/>
          <w:b/>
          <w:bCs/>
        </w:rPr>
      </w:pPr>
      <w:r>
        <w:rPr>
          <w:rFonts w:ascii="Calibri" w:hAnsi="Calibri"/>
          <w:b/>
          <w:bCs/>
        </w:rPr>
        <w:t xml:space="preserve">Formulário de Consentimento para Avaliação/Determinação </w:t>
      </w:r>
    </w:p>
    <w:p w:rsidR="008A2D8D" w:rsidRPr="0048452E" w:rsidRDefault="008A2D8D" w:rsidP="0011249B">
      <w:pPr>
        <w:tabs>
          <w:tab w:val="left" w:pos="5625"/>
        </w:tabs>
        <w:jc w:val="center"/>
        <w:rPr>
          <w:rFonts w:ascii="Calibri" w:hAnsi="Calibri"/>
          <w:b/>
          <w:bCs/>
          <w:sz w:val="20"/>
          <w:szCs w:val="20"/>
        </w:rPr>
      </w:pPr>
    </w:p>
    <w:p w:rsidR="009150CD" w:rsidRPr="00416625" w:rsidRDefault="00F14DDB" w:rsidP="009150CD">
      <w:pPr>
        <w:shd w:val="clear" w:color="auto" w:fill="FAFAFA"/>
        <w:rPr>
          <w:rFonts w:asciiTheme="minorHAnsi" w:hAnsiTheme="minorHAnsi"/>
          <w:i/>
          <w:color w:val="111111"/>
          <w:spacing w:val="-3"/>
          <w:sz w:val="23"/>
          <w:szCs w:val="23"/>
        </w:rPr>
      </w:pPr>
      <w:r>
        <w:rPr>
          <w:rFonts w:asciiTheme="minorHAnsi" w:hAnsiTheme="minorHAnsi"/>
          <w:color w:val="111111"/>
          <w:sz w:val="23"/>
        </w:rPr>
        <w:t>Para determinar se o seu filho é elegível para Intervenção Precoce (EI), a equipe de EI deve realizar uma avaliação/determinação.</w:t>
      </w:r>
      <w:r>
        <w:rPr>
          <w:rFonts w:asciiTheme="minorHAnsi" w:hAnsiTheme="minorHAnsi"/>
          <w:color w:val="111111"/>
          <w:sz w:val="23"/>
          <w:szCs w:val="23"/>
          <w:bdr w:val="none" w:sz="0" w:space="0" w:color="auto" w:frame="1"/>
        </w:rPr>
        <w:t xml:space="preserve"> A equipe de EI usará uma ferramenta de avaliação formal para examinar todas as áreas de desenvolvimento. Eles vão perguntar sobre o desenvolvimento de seu filho e se você tem alguma dúvida. </w:t>
      </w:r>
      <w:r>
        <w:rPr>
          <w:rFonts w:asciiTheme="minorHAnsi" w:hAnsiTheme="minorHAnsi"/>
          <w:color w:val="111111"/>
          <w:sz w:val="23"/>
        </w:rPr>
        <w:t>A equipe de EI pode pedir para conversar com outras pessoas que conheçam seu filho ou para observar seu filho em outras situações.</w:t>
      </w:r>
    </w:p>
    <w:p w:rsidR="009150CD" w:rsidRPr="0048452E" w:rsidRDefault="009150CD" w:rsidP="009150CD">
      <w:pPr>
        <w:shd w:val="clear" w:color="auto" w:fill="FAFAFA"/>
        <w:rPr>
          <w:rFonts w:asciiTheme="minorHAnsi" w:hAnsiTheme="minorHAnsi"/>
          <w:color w:val="111111"/>
          <w:spacing w:val="-3"/>
          <w:sz w:val="20"/>
          <w:szCs w:val="20"/>
        </w:rPr>
      </w:pPr>
    </w:p>
    <w:p w:rsidR="009150CD" w:rsidRPr="00416625" w:rsidRDefault="009150CD" w:rsidP="009150CD">
      <w:pPr>
        <w:shd w:val="clear" w:color="auto" w:fill="FAFAFA"/>
        <w:rPr>
          <w:rFonts w:asciiTheme="minorHAnsi" w:hAnsiTheme="minorHAnsi"/>
          <w:color w:val="111111"/>
          <w:spacing w:val="-3"/>
          <w:sz w:val="23"/>
          <w:szCs w:val="23"/>
        </w:rPr>
      </w:pPr>
      <w:r>
        <w:rPr>
          <w:rFonts w:asciiTheme="minorHAnsi" w:hAnsiTheme="minorHAnsi"/>
          <w:color w:val="111111"/>
          <w:sz w:val="23"/>
          <w:szCs w:val="23"/>
          <w:bdr w:val="none" w:sz="0" w:space="0" w:color="auto" w:frame="1"/>
        </w:rPr>
        <w:t xml:space="preserve">A avaliação/determinação incluirá a análise de todas as áreas do desenvolvimento. </w:t>
      </w:r>
      <w:r>
        <w:rPr>
          <w:rFonts w:asciiTheme="minorHAnsi" w:hAnsiTheme="minorHAnsi"/>
          <w:color w:val="111111"/>
          <w:sz w:val="23"/>
        </w:rPr>
        <w:t>A equipe analisará aspectos cognitivos, físicos (incluindo saúde, visão, audição), comunicação, adaptação/auto-ajuda e desenvolvimento social/emocional.</w:t>
      </w:r>
      <w:r>
        <w:rPr>
          <w:rFonts w:asciiTheme="minorHAnsi" w:hAnsiTheme="minorHAnsi"/>
          <w:color w:val="111111"/>
          <w:sz w:val="23"/>
          <w:szCs w:val="23"/>
          <w:bdr w:val="none" w:sz="0" w:space="0" w:color="auto" w:frame="1"/>
        </w:rPr>
        <w:t xml:space="preserve"> A equipe pode pedir sua permissão para analisar registros médicos, de desenvolvimento ou de nascimento. Isso ajuda a equipe de EI a verificar se existem outros fatores de elegibilidade. Como pai ou mãe, você escolhe as informações que deseja compartilhar. Se concordar com partes da avaliação/determinação, a equipe de EI talvez não consiga determinar a elegibilidade da criança. </w:t>
      </w:r>
      <w:r>
        <w:rPr>
          <w:rFonts w:asciiTheme="minorHAnsi" w:hAnsiTheme="minorHAnsi"/>
          <w:color w:val="111111"/>
          <w:sz w:val="23"/>
        </w:rPr>
        <w:t>Por exemplo, se você concordar com uma avaliação/determinação do desenvolvimento, mas decidir não fornecer informações sobre seu filho e sua família, a equipe de EI pode não conseguir determinar se seu filho é elegível.</w:t>
      </w:r>
      <w:r>
        <w:rPr>
          <w:rFonts w:asciiTheme="minorHAnsi" w:hAnsiTheme="minorHAnsi"/>
          <w:color w:val="111111"/>
          <w:sz w:val="23"/>
          <w:szCs w:val="23"/>
          <w:bdr w:val="none" w:sz="0" w:space="0" w:color="auto" w:frame="1"/>
        </w:rPr>
        <w:t xml:space="preserve"> </w:t>
      </w:r>
    </w:p>
    <w:p w:rsidR="00FB35E8" w:rsidRPr="0048452E" w:rsidRDefault="00FB35E8" w:rsidP="009150CD">
      <w:pPr>
        <w:shd w:val="clear" w:color="auto" w:fill="FAFAFA"/>
        <w:rPr>
          <w:rFonts w:asciiTheme="minorHAnsi" w:hAnsiTheme="minorHAnsi"/>
          <w:color w:val="111111"/>
          <w:spacing w:val="-3"/>
          <w:sz w:val="20"/>
          <w:szCs w:val="20"/>
          <w:bdr w:val="none" w:sz="0" w:space="0" w:color="auto" w:frame="1"/>
        </w:rPr>
      </w:pPr>
    </w:p>
    <w:p w:rsidR="009150CD" w:rsidRPr="0048452E" w:rsidRDefault="00FB35E8" w:rsidP="009150CD">
      <w:pPr>
        <w:shd w:val="clear" w:color="auto" w:fill="FAFAFA"/>
        <w:rPr>
          <w:rFonts w:asciiTheme="minorHAnsi" w:hAnsiTheme="minorHAnsi"/>
          <w:color w:val="111111"/>
          <w:spacing w:val="-3"/>
          <w:sz w:val="20"/>
          <w:szCs w:val="20"/>
        </w:rPr>
      </w:pPr>
      <w:r>
        <w:rPr>
          <w:rFonts w:asciiTheme="minorHAnsi" w:hAnsiTheme="minorHAnsi"/>
          <w:color w:val="111111"/>
          <w:sz w:val="23"/>
          <w:szCs w:val="23"/>
          <w:bdr w:val="none" w:sz="0" w:space="0" w:color="auto" w:frame="1"/>
        </w:rPr>
        <w:t>Uma avaliação reúne informações sobre seu filho e/ou sua família</w:t>
      </w:r>
      <w:r w:rsidR="00583592">
        <w:rPr>
          <w:rFonts w:asciiTheme="minorHAnsi" w:hAnsiTheme="minorHAnsi"/>
          <w:color w:val="111111"/>
          <w:sz w:val="23"/>
          <w:szCs w:val="23"/>
          <w:bdr w:val="none" w:sz="0" w:space="0" w:color="auto" w:frame="1"/>
        </w:rPr>
        <w:t xml:space="preserve">. </w:t>
      </w:r>
      <w:r>
        <w:rPr>
          <w:rFonts w:asciiTheme="minorHAnsi" w:hAnsiTheme="minorHAnsi"/>
          <w:color w:val="111111"/>
          <w:sz w:val="23"/>
          <w:szCs w:val="23"/>
          <w:bdr w:val="none" w:sz="0" w:space="0" w:color="auto" w:frame="1"/>
        </w:rPr>
        <w:t>É uma maneira de analisar os pontos fortes e as necessidades de seu filho e/ou sua família</w:t>
      </w:r>
      <w:r w:rsidR="00583592">
        <w:rPr>
          <w:rFonts w:asciiTheme="minorHAnsi" w:hAnsiTheme="minorHAnsi"/>
          <w:color w:val="111111"/>
          <w:sz w:val="23"/>
          <w:szCs w:val="23"/>
          <w:bdr w:val="none" w:sz="0" w:space="0" w:color="auto" w:frame="1"/>
        </w:rPr>
        <w:t xml:space="preserve">. </w:t>
      </w:r>
      <w:r>
        <w:rPr>
          <w:rFonts w:asciiTheme="minorHAnsi" w:hAnsiTheme="minorHAnsi"/>
          <w:color w:val="111111"/>
          <w:sz w:val="23"/>
          <w:szCs w:val="23"/>
          <w:bdr w:val="none" w:sz="0" w:space="0" w:color="auto" w:frame="1"/>
        </w:rPr>
        <w:t>As determinações podem acontecer ao mesmo tempo que as avaliações</w:t>
      </w:r>
      <w:r w:rsidR="00583592">
        <w:rPr>
          <w:rFonts w:asciiTheme="minorHAnsi" w:hAnsiTheme="minorHAnsi"/>
          <w:color w:val="111111"/>
          <w:sz w:val="23"/>
          <w:szCs w:val="23"/>
          <w:bdr w:val="none" w:sz="0" w:space="0" w:color="auto" w:frame="1"/>
        </w:rPr>
        <w:t xml:space="preserve">. </w:t>
      </w:r>
      <w:r>
        <w:rPr>
          <w:rFonts w:asciiTheme="minorHAnsi" w:hAnsiTheme="minorHAnsi"/>
          <w:color w:val="111111"/>
          <w:sz w:val="23"/>
          <w:szCs w:val="23"/>
          <w:bdr w:val="none" w:sz="0" w:space="0" w:color="auto" w:frame="1"/>
        </w:rPr>
        <w:t>Mesmo que uma avaliação e uma determinação possam parecer iguais, uma avaliação pode acontecer a qualquer momento e não determina a elegibilidade para os Serviços de Intervenção Precoce (EI).</w:t>
      </w:r>
      <w:r>
        <w:rPr>
          <w:rFonts w:asciiTheme="minorHAnsi" w:hAnsiTheme="minorHAnsi"/>
          <w:color w:val="111111"/>
          <w:sz w:val="23"/>
          <w:szCs w:val="23"/>
          <w:bdr w:val="none" w:sz="0" w:space="0" w:color="auto" w:frame="1"/>
        </w:rPr>
        <w:br/>
      </w:r>
    </w:p>
    <w:p w:rsidR="009150CD" w:rsidRPr="00416625" w:rsidRDefault="009150CD" w:rsidP="009150CD">
      <w:pPr>
        <w:shd w:val="clear" w:color="auto" w:fill="FAFAFA"/>
        <w:rPr>
          <w:rFonts w:asciiTheme="minorHAnsi" w:hAnsiTheme="minorHAnsi"/>
          <w:color w:val="111111"/>
          <w:spacing w:val="-3"/>
          <w:sz w:val="23"/>
          <w:szCs w:val="23"/>
        </w:rPr>
      </w:pPr>
      <w:r>
        <w:rPr>
          <w:rFonts w:asciiTheme="minorHAnsi" w:hAnsiTheme="minorHAnsi"/>
          <w:color w:val="111111"/>
          <w:sz w:val="23"/>
          <w:szCs w:val="23"/>
          <w:bdr w:val="none" w:sz="0" w:space="0" w:color="auto" w:frame="1"/>
        </w:rPr>
        <w:t xml:space="preserve">Os serviços de intervenção precoce são voluntários. Se quiser que seja feita uma avaliação/determinação para ver se seu filho é elegível, será necessário que você dê consentimento. Consentimento significa que você concorda com a realização da avaliação/determinação. </w:t>
      </w:r>
      <w:r>
        <w:rPr>
          <w:rFonts w:asciiTheme="minorHAnsi" w:hAnsiTheme="minorHAnsi"/>
          <w:color w:val="111111"/>
          <w:sz w:val="23"/>
        </w:rPr>
        <w:t>Você pode optar por dar consentimento para que a avaliação/determinação seja cobrada do seu seguro.</w:t>
      </w:r>
      <w:r>
        <w:rPr>
          <w:rFonts w:asciiTheme="minorHAnsi" w:hAnsiTheme="minorHAnsi"/>
          <w:color w:val="111111"/>
          <w:sz w:val="23"/>
          <w:szCs w:val="23"/>
          <w:bdr w:val="none" w:sz="0" w:space="0" w:color="auto" w:frame="1"/>
        </w:rPr>
        <w:t xml:space="preserve"> O Departamento de Saúde Pública pagará qualquer custo que não seja coberto pelo seguro. </w:t>
      </w:r>
    </w:p>
    <w:p w:rsidR="00506DC5" w:rsidRPr="0048452E" w:rsidRDefault="00506DC5" w:rsidP="00883197">
      <w:pPr>
        <w:tabs>
          <w:tab w:val="left" w:pos="3631"/>
        </w:tabs>
        <w:rPr>
          <w:rFonts w:ascii="Calibri" w:hAnsi="Calibri"/>
          <w:strike/>
          <w:sz w:val="20"/>
          <w:szCs w:val="20"/>
        </w:rPr>
      </w:pPr>
    </w:p>
    <w:tbl>
      <w:tblPr>
        <w:tblpPr w:leftFromText="180" w:rightFromText="180" w:vertAnchor="text" w:horzAnchor="margin" w:tblpX="126" w:tblpY="74"/>
        <w:tblW w:w="4653" w:type="dxa"/>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tblLook w:val="00A0" w:firstRow="1" w:lastRow="0" w:firstColumn="1" w:lastColumn="0" w:noHBand="0" w:noVBand="0"/>
      </w:tblPr>
      <w:tblGrid>
        <w:gridCol w:w="4653"/>
      </w:tblGrid>
      <w:tr w:rsidR="008B3F2B" w:rsidRPr="00A7393E" w:rsidTr="0048452E">
        <w:trPr>
          <w:trHeight w:val="3258"/>
        </w:trPr>
        <w:tc>
          <w:tcPr>
            <w:tcW w:w="4653" w:type="dxa"/>
            <w:shd w:val="clear" w:color="auto" w:fill="auto"/>
          </w:tcPr>
          <w:p w:rsidR="008B3F2B" w:rsidRPr="00A7393E" w:rsidRDefault="008566B4" w:rsidP="00215794">
            <w:pPr>
              <w:tabs>
                <w:tab w:val="left" w:pos="5625"/>
              </w:tabs>
              <w:rPr>
                <w:rFonts w:ascii="Calibri" w:hAnsi="Calibri"/>
                <w:b/>
                <w:bCs/>
              </w:rPr>
            </w:pPr>
            <w:r>
              <w:rPr>
                <w:rFonts w:ascii="Calibri" w:hAnsi="Calibri"/>
                <w:b/>
                <w:bCs/>
              </w:rPr>
              <w:t xml:space="preserve">O Programa de Intervenção Precoce propõe a realização de: </w:t>
            </w:r>
          </w:p>
          <w:p w:rsidR="00506DC5" w:rsidRDefault="008B3F2B" w:rsidP="00215794">
            <w:pPr>
              <w:tabs>
                <w:tab w:val="left" w:pos="5625"/>
              </w:tabs>
              <w:rPr>
                <w:rFonts w:ascii="Calibri" w:hAnsi="Calibri"/>
                <w:b/>
                <w:bCs/>
              </w:rPr>
            </w:pPr>
            <w:r>
              <w:rPr>
                <w:rFonts w:ascii="Calibri" w:hAnsi="Calibri"/>
                <w:b/>
                <w:bCs/>
              </w:rPr>
              <w:t xml:space="preserve">  </w:t>
            </w:r>
          </w:p>
          <w:p w:rsidR="008B3F2B" w:rsidRPr="00A7393E" w:rsidRDefault="00077752" w:rsidP="00215794">
            <w:pPr>
              <w:tabs>
                <w:tab w:val="left" w:pos="5625"/>
              </w:tabs>
              <w:rPr>
                <w:rFonts w:ascii="Calibri" w:hAnsi="Calibri"/>
              </w:rPr>
            </w:pPr>
            <w:r w:rsidRPr="00A7393E">
              <w:rPr>
                <w:rFonts w:ascii="Calibri" w:hAnsi="Calibri"/>
                <w:b/>
                <w:bCs/>
              </w:rPr>
              <w:fldChar w:fldCharType="begin">
                <w:ffData>
                  <w:name w:val="Check4"/>
                  <w:enabled/>
                  <w:calcOnExit w:val="0"/>
                  <w:checkBox>
                    <w:sizeAuto/>
                    <w:default w:val="0"/>
                  </w:checkBox>
                </w:ffData>
              </w:fldChar>
            </w:r>
            <w:r w:rsidR="008B3F2B" w:rsidRPr="00A7393E">
              <w:rPr>
                <w:rFonts w:ascii="Calibri" w:hAnsi="Calibri"/>
                <w:b/>
                <w:bCs/>
              </w:rPr>
              <w:instrText xml:space="preserve"> FORMCHECKBOX </w:instrText>
            </w:r>
            <w:r w:rsidR="00393AB1">
              <w:rPr>
                <w:rFonts w:ascii="Calibri" w:hAnsi="Calibri"/>
                <w:b/>
                <w:bCs/>
              </w:rPr>
            </w:r>
            <w:r w:rsidR="00393AB1">
              <w:rPr>
                <w:rFonts w:ascii="Calibri" w:hAnsi="Calibri"/>
                <w:b/>
                <w:bCs/>
              </w:rPr>
              <w:fldChar w:fldCharType="separate"/>
            </w:r>
            <w:r w:rsidRPr="00A7393E">
              <w:rPr>
                <w:rFonts w:ascii="Calibri" w:hAnsi="Calibri"/>
                <w:b/>
                <w:bCs/>
              </w:rPr>
              <w:fldChar w:fldCharType="end"/>
            </w:r>
            <w:r>
              <w:t>Uma avaliação/determinação para determinar a elegibilidade, os pontos fortes e as necessidades da criança.</w:t>
            </w:r>
          </w:p>
          <w:p w:rsidR="00506DC5" w:rsidRDefault="00506DC5" w:rsidP="00215794">
            <w:pPr>
              <w:tabs>
                <w:tab w:val="left" w:pos="5625"/>
              </w:tabs>
              <w:rPr>
                <w:rFonts w:ascii="Calibri" w:hAnsi="Calibri"/>
              </w:rPr>
            </w:pPr>
          </w:p>
          <w:p w:rsidR="008B3F2B" w:rsidRDefault="00077752" w:rsidP="00215794">
            <w:pPr>
              <w:tabs>
                <w:tab w:val="left" w:pos="5625"/>
              </w:tabs>
              <w:rPr>
                <w:rFonts w:ascii="Calibri" w:hAnsi="Calibri"/>
              </w:rPr>
            </w:pPr>
            <w:r w:rsidRPr="00A7393E">
              <w:rPr>
                <w:rFonts w:ascii="Calibri" w:hAnsi="Calibri"/>
              </w:rPr>
              <w:fldChar w:fldCharType="begin">
                <w:ffData>
                  <w:name w:val="Check5"/>
                  <w:enabled/>
                  <w:calcOnExit w:val="0"/>
                  <w:checkBox>
                    <w:sizeAuto/>
                    <w:default w:val="0"/>
                  </w:checkBox>
                </w:ffData>
              </w:fldChar>
            </w:r>
            <w:r w:rsidR="008B3F2B" w:rsidRPr="00A7393E">
              <w:rPr>
                <w:rFonts w:ascii="Calibri" w:hAnsi="Calibri"/>
              </w:rPr>
              <w:instrText xml:space="preserve"> FORMCHECKBOX </w:instrText>
            </w:r>
            <w:r w:rsidR="00393AB1">
              <w:rPr>
                <w:rFonts w:ascii="Calibri" w:hAnsi="Calibri"/>
              </w:rPr>
            </w:r>
            <w:r w:rsidR="00393AB1">
              <w:rPr>
                <w:rFonts w:ascii="Calibri" w:hAnsi="Calibri"/>
              </w:rPr>
              <w:fldChar w:fldCharType="separate"/>
            </w:r>
            <w:r w:rsidRPr="00A7393E">
              <w:rPr>
                <w:rFonts w:ascii="Calibri" w:hAnsi="Calibri"/>
              </w:rPr>
              <w:fldChar w:fldCharType="end"/>
            </w:r>
            <w:r>
              <w:t>Uma avaliação dirigida à família para determinar preocupações, prioridades e recursos.</w:t>
            </w:r>
            <w:r>
              <w:rPr>
                <w:rFonts w:ascii="Calibri" w:hAnsi="Calibri"/>
              </w:rPr>
              <w:t xml:space="preserve"> </w:t>
            </w:r>
          </w:p>
          <w:p w:rsidR="00FB35E8" w:rsidRDefault="00FB35E8" w:rsidP="00215794">
            <w:pPr>
              <w:tabs>
                <w:tab w:val="left" w:pos="5625"/>
              </w:tabs>
              <w:rPr>
                <w:rFonts w:ascii="Calibri" w:hAnsi="Calibri"/>
              </w:rPr>
            </w:pPr>
          </w:p>
          <w:p w:rsidR="008B3F2B" w:rsidRPr="00A7393E" w:rsidRDefault="00FB35E8" w:rsidP="004B165B">
            <w:pPr>
              <w:tabs>
                <w:tab w:val="left" w:pos="5625"/>
              </w:tabs>
              <w:rPr>
                <w:rFonts w:ascii="Calibri" w:hAnsi="Calibri"/>
              </w:rPr>
            </w:pPr>
            <w:r w:rsidRPr="00FB35E8">
              <w:rPr>
                <w:rFonts w:ascii="Calibri" w:hAnsi="Calibri"/>
              </w:rPr>
              <w:fldChar w:fldCharType="begin">
                <w:ffData>
                  <w:name w:val="Check5"/>
                  <w:enabled/>
                  <w:calcOnExit w:val="0"/>
                  <w:checkBox>
                    <w:sizeAuto/>
                    <w:default w:val="0"/>
                  </w:checkBox>
                </w:ffData>
              </w:fldChar>
            </w:r>
            <w:r w:rsidRPr="00FB35E8">
              <w:rPr>
                <w:rFonts w:ascii="Calibri" w:hAnsi="Calibri"/>
              </w:rPr>
              <w:instrText xml:space="preserve"> FORMCHECKBOX </w:instrText>
            </w:r>
            <w:r w:rsidR="00393AB1">
              <w:rPr>
                <w:rFonts w:ascii="Calibri" w:hAnsi="Calibri"/>
              </w:rPr>
            </w:r>
            <w:r w:rsidR="00393AB1">
              <w:rPr>
                <w:rFonts w:ascii="Calibri" w:hAnsi="Calibri"/>
              </w:rPr>
              <w:fldChar w:fldCharType="separate"/>
            </w:r>
            <w:r w:rsidRPr="00FB35E8">
              <w:rPr>
                <w:rFonts w:ascii="Calibri" w:hAnsi="Calibri"/>
              </w:rPr>
              <w:fldChar w:fldCharType="end"/>
            </w:r>
            <w:r>
              <w:t>Uma avaliação da criança para determinar os pontos fortes e as necessidades atuais.</w:t>
            </w:r>
            <w:r>
              <w:rPr>
                <w:rFonts w:ascii="Calibri" w:hAnsi="Calibri"/>
              </w:rPr>
              <w:t xml:space="preserve"> </w:t>
            </w:r>
          </w:p>
        </w:tc>
      </w:tr>
    </w:tbl>
    <w:p w:rsidR="00BE5667" w:rsidRPr="005108C1" w:rsidRDefault="00BE5667" w:rsidP="00BE5667">
      <w:pPr>
        <w:tabs>
          <w:tab w:val="left" w:pos="5625"/>
        </w:tabs>
        <w:rPr>
          <w:rFonts w:ascii="Calibri" w:hAnsi="Calibri"/>
        </w:rPr>
      </w:pPr>
      <w:r>
        <w:rPr>
          <w:rFonts w:ascii="Calibri" w:hAnsi="Calibri"/>
          <w:b/>
        </w:rPr>
        <w:t>Entendo que meu consentimento é voluntário e que eu posso preferir que meu filho não seja avaliado ou participe de uma avaliação dirigida à família, mesmo depois de ter assinado este formulário</w:t>
      </w:r>
      <w:r w:rsidR="00583592">
        <w:rPr>
          <w:rFonts w:ascii="Calibri" w:hAnsi="Calibri"/>
          <w:b/>
        </w:rPr>
        <w:t xml:space="preserve">. </w:t>
      </w:r>
      <w:r>
        <w:rPr>
          <w:rFonts w:ascii="Calibri" w:hAnsi="Calibri"/>
        </w:rPr>
        <w:t>Entendo que, se eu decidir não concordar com a avaliação/determinação, o programa de EI pode não ser capaz de determinar a elegibilidade do meu filho ara receber serviços de Intervenção Precoce (EI)</w:t>
      </w:r>
      <w:r w:rsidR="00583592">
        <w:rPr>
          <w:rFonts w:ascii="Calibri" w:hAnsi="Calibri"/>
        </w:rPr>
        <w:t xml:space="preserve">. </w:t>
      </w:r>
      <w:bookmarkStart w:id="1" w:name="_GoBack"/>
      <w:bookmarkEnd w:id="1"/>
    </w:p>
    <w:p w:rsidR="00BE5667" w:rsidRPr="00393AB1" w:rsidRDefault="00BE5667" w:rsidP="008A2D8D">
      <w:pPr>
        <w:tabs>
          <w:tab w:val="left" w:pos="5625"/>
        </w:tabs>
        <w:rPr>
          <w:rFonts w:ascii="Calibri" w:hAnsi="Calibri"/>
          <w:b/>
          <w:sz w:val="20"/>
          <w:szCs w:val="20"/>
        </w:rPr>
      </w:pPr>
    </w:p>
    <w:p w:rsidR="008B3F2B" w:rsidRPr="00393AB1" w:rsidRDefault="008B3F2B" w:rsidP="008A2D8D">
      <w:pPr>
        <w:tabs>
          <w:tab w:val="left" w:pos="5625"/>
        </w:tabs>
        <w:rPr>
          <w:rFonts w:ascii="Calibri" w:hAnsi="Calibri"/>
          <w:b/>
          <w:sz w:val="20"/>
          <w:szCs w:val="20"/>
        </w:rPr>
      </w:pPr>
    </w:p>
    <w:p w:rsidR="00BE5667" w:rsidRPr="00B24017" w:rsidRDefault="00BE5667" w:rsidP="00BE5667">
      <w:pPr>
        <w:tabs>
          <w:tab w:val="left" w:pos="5625"/>
        </w:tabs>
        <w:rPr>
          <w:rFonts w:ascii="Calibri" w:hAnsi="Calibri"/>
          <w:sz w:val="16"/>
          <w:szCs w:val="16"/>
        </w:rPr>
      </w:pPr>
      <w:r>
        <w:rPr>
          <w:rFonts w:ascii="Calibri" w:hAnsi="Calibri"/>
          <w:sz w:val="16"/>
          <w:szCs w:val="16"/>
        </w:rPr>
        <w:t>Assinatura do Pai/Mãe                                                     Data</w:t>
      </w:r>
    </w:p>
    <w:p w:rsidR="00BE5667" w:rsidRPr="00B24017" w:rsidRDefault="00BE5667" w:rsidP="00BE5667">
      <w:pPr>
        <w:tabs>
          <w:tab w:val="left" w:pos="5625"/>
        </w:tabs>
        <w:rPr>
          <w:rFonts w:ascii="Calibri" w:hAnsi="Calibri"/>
          <w:sz w:val="16"/>
          <w:szCs w:val="16"/>
          <w:lang w:val="fr-FR"/>
        </w:rPr>
      </w:pPr>
    </w:p>
    <w:p w:rsidR="00BE5667" w:rsidRDefault="00BE5667" w:rsidP="00BE5667">
      <w:pPr>
        <w:spacing w:line="360" w:lineRule="auto"/>
        <w:rPr>
          <w:rFonts w:ascii="Calibri" w:hAnsi="Calibri"/>
          <w:lang w:val="fr-FR"/>
        </w:rPr>
      </w:pPr>
    </w:p>
    <w:p w:rsidR="008B3F2B" w:rsidRPr="00B24017" w:rsidRDefault="00215794" w:rsidP="00215794">
      <w:pPr>
        <w:spacing w:line="360" w:lineRule="auto"/>
        <w:rPr>
          <w:rFonts w:ascii="Calibri" w:hAnsi="Calibri"/>
          <w:sz w:val="16"/>
          <w:szCs w:val="16"/>
        </w:rPr>
      </w:pPr>
      <w:r>
        <w:rPr>
          <w:rFonts w:ascii="Calibri" w:hAnsi="Calibri"/>
          <w:sz w:val="16"/>
          <w:szCs w:val="16"/>
        </w:rPr>
        <w:t xml:space="preserve">Assinatura do Pai/Mãe </w:t>
      </w:r>
      <w:r w:rsidR="0048452E">
        <w:rPr>
          <w:rFonts w:ascii="Calibri" w:hAnsi="Calibri"/>
          <w:sz w:val="16"/>
          <w:szCs w:val="16"/>
        </w:rPr>
        <w:tab/>
      </w:r>
      <w:r w:rsidR="0048452E">
        <w:rPr>
          <w:rFonts w:ascii="Calibri" w:hAnsi="Calibri"/>
          <w:sz w:val="16"/>
          <w:szCs w:val="16"/>
        </w:rPr>
        <w:tab/>
        <w:t xml:space="preserve">               </w:t>
      </w:r>
      <w:r>
        <w:rPr>
          <w:rFonts w:ascii="Calibri" w:hAnsi="Calibri"/>
          <w:sz w:val="16"/>
          <w:szCs w:val="16"/>
        </w:rPr>
        <w:t xml:space="preserve">Data                                         </w:t>
      </w:r>
    </w:p>
    <w:p w:rsidR="008B3F2B" w:rsidRDefault="0048452E" w:rsidP="008A2D8D">
      <w:pPr>
        <w:tabs>
          <w:tab w:val="left" w:pos="5625"/>
        </w:tabs>
        <w:rPr>
          <w:rFonts w:ascii="Calibri" w:hAnsi="Calibri"/>
          <w:b/>
          <w:sz w:val="18"/>
          <w:szCs w:val="18"/>
        </w:rPr>
      </w:pPr>
      <w:r>
        <w:rPr>
          <w:b/>
          <w:noProof/>
          <w:lang w:val="en-US"/>
        </w:rPr>
        <mc:AlternateContent>
          <mc:Choice Requires="wps">
            <w:drawing>
              <wp:anchor distT="0" distB="0" distL="114300" distR="114300" simplePos="0" relativeHeight="251661824" behindDoc="0" locked="0" layoutInCell="1" allowOverlap="1" wp14:anchorId="2273203B" wp14:editId="35A84B48">
                <wp:simplePos x="0" y="0"/>
                <wp:positionH relativeFrom="column">
                  <wp:posOffset>-3350260</wp:posOffset>
                </wp:positionH>
                <wp:positionV relativeFrom="paragraph">
                  <wp:posOffset>39370</wp:posOffset>
                </wp:positionV>
                <wp:extent cx="7343775" cy="742950"/>
                <wp:effectExtent l="0" t="0" r="952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742950"/>
                        </a:xfrm>
                        <a:prstGeom prst="rect">
                          <a:avLst/>
                        </a:prstGeom>
                        <a:solidFill>
                          <a:srgbClr val="FFFFFF"/>
                        </a:solidFill>
                        <a:ln w="3175">
                          <a:noFill/>
                          <a:miter lim="800000"/>
                          <a:headEnd/>
                          <a:tailEnd/>
                        </a:ln>
                        <a:effectLst>
                          <a:innerShdw blurRad="114300">
                            <a:prstClr val="black"/>
                          </a:innerShdw>
                        </a:effectLst>
                      </wps:spPr>
                      <wps:txbx>
                        <w:txbxContent>
                          <w:p w:rsidR="00767993" w:rsidRPr="00767993" w:rsidRDefault="00767993" w:rsidP="00767993">
                            <w:pPr>
                              <w:rPr>
                                <w:rFonts w:asciiTheme="minorHAnsi" w:hAnsiTheme="minorHAnsi"/>
                                <w:sz w:val="17"/>
                                <w:szCs w:val="17"/>
                              </w:rPr>
                            </w:pPr>
                            <w:r>
                              <w:rPr>
                                <w:sz w:val="17"/>
                                <w:szCs w:val="17"/>
                              </w:rPr>
                              <w:t xml:space="preserve">Por favor, leia o aviso de direitos da família </w:t>
                            </w:r>
                            <w:r>
                              <w:rPr>
                                <w:rFonts w:ascii="Comic Sans MS" w:hAnsi="Comic Sans MS"/>
                                <w:b/>
                                <w:bCs/>
                                <w:i/>
                                <w:iCs/>
                                <w:sz w:val="17"/>
                                <w:szCs w:val="17"/>
                                <w:u w:val="single"/>
                              </w:rPr>
                              <w:t>Massachusetts Early Intervention and You (Intervenção Precoce de Massachusetts e Você)</w:t>
                            </w:r>
                            <w:r>
                              <w:rPr>
                                <w:sz w:val="17"/>
                                <w:szCs w:val="17"/>
                              </w:rPr>
                              <w:t>.</w:t>
                            </w:r>
                            <w:r>
                              <w:rPr>
                                <w:rFonts w:asciiTheme="minorHAnsi" w:hAnsiTheme="minorHAnsi"/>
                                <w:sz w:val="17"/>
                                <w:szCs w:val="17"/>
                              </w:rPr>
                              <w:t xml:space="preserve"> Ele explica o seu direito de fazer uma reclamação, requerer mediação ou uma audiência, se não concordar com uma proposta ou recusa feita pelo programa de Intervenção Precoce (EI). Se você tiver alguma pergunta, favor ligar para o programa. A equipe de EI está à sua disposição para responder qualquer pergunta. Você também pode ligar para o Departamento de Saúde Pública pelo telefone que consta no aviso de direitos da família para obter informações ou ajuda para compreender seu direitos.</w:t>
                            </w:r>
                          </w:p>
                          <w:p w:rsidR="00767993" w:rsidRPr="00767993" w:rsidRDefault="00767993" w:rsidP="00767993">
                            <w:pPr>
                              <w:rPr>
                                <w:rFonts w:asciiTheme="minorHAnsi" w:hAnsiTheme="minorHAnsi"/>
                                <w:b/>
                                <w:sz w:val="20"/>
                                <w:szCs w:val="20"/>
                              </w:rPr>
                            </w:pPr>
                          </w:p>
                          <w:p w:rsidR="00767993" w:rsidRDefault="00767993" w:rsidP="00767993"/>
                          <w:p w:rsidR="00767993" w:rsidRDefault="00767993" w:rsidP="007679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63.8pt;margin-top:3.1pt;width:578.25pt;height:5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" stroked="f" strokeweight=".25pt">
                <v:textbox>
                  <w:txbxContent>
                    <w:p w:rsidR="00767993" w:rsidRPr="00767993" w:rsidRDefault="00767993" w:rsidP="00767993">
                      <w:pPr>
                        <w:rPr>
                          <w:rFonts w:asciiTheme="minorHAnsi" w:hAnsiTheme="minorHAnsi"/>
                          <w:sz w:val="17"/>
                          <w:szCs w:val="17"/>
                        </w:rPr>
                      </w:pPr>
                      <w:r>
                        <w:rPr>
                          <w:sz w:val="17"/>
                          <w:szCs w:val="17"/>
                        </w:rPr>
                        <w:t xml:space="preserve">Por favor, leia o aviso de direitos da família </w:t>
                      </w:r>
                      <w:r>
                        <w:rPr>
                          <w:rFonts w:ascii="Comic Sans MS" w:hAnsi="Comic Sans MS"/>
                          <w:b/>
                          <w:bCs/>
                          <w:i/>
                          <w:iCs/>
                          <w:sz w:val="17"/>
                          <w:szCs w:val="17"/>
                          <w:u w:val="single"/>
                        </w:rPr>
                        <w:t>Massachusetts Early Intervention and You (Intervenção Precoce de Massachusetts e Você)</w:t>
                      </w:r>
                      <w:r>
                        <w:rPr>
                          <w:sz w:val="17"/>
                          <w:szCs w:val="17"/>
                        </w:rPr>
                        <w:t>.</w:t>
                      </w:r>
                      <w:r>
                        <w:rPr>
                          <w:rFonts w:asciiTheme="minorHAnsi" w:hAnsiTheme="minorHAnsi"/>
                          <w:sz w:val="17"/>
                          <w:szCs w:val="17"/>
                        </w:rPr>
                        <w:t xml:space="preserve"> Ele explica o seu direito de fazer uma reclamação, requerer mediação ou uma audiência, se não concordar com uma proposta ou recusa feita pelo programa de Intervenção Precoce (EI). Se você tiver alguma pergunta, favor ligar para o programa. A equipe de EI está à sua disposição para responder qualquer pergunta. Você também pode ligar para o Departamento de Saúde Pública pelo telefone que consta no aviso de direitos da família para obter informações ou ajuda para compreender seu direitos.</w:t>
                      </w:r>
                    </w:p>
                    <w:p w:rsidR="00767993" w:rsidRPr="00767993" w:rsidRDefault="00767993" w:rsidP="00767993">
                      <w:pPr>
                        <w:rPr>
                          <w:rFonts w:asciiTheme="minorHAnsi" w:hAnsiTheme="minorHAnsi"/>
                          <w:b/>
                          <w:sz w:val="20"/>
                          <w:szCs w:val="20"/>
                        </w:rPr>
                      </w:pPr>
                    </w:p>
                    <w:p w:rsidR="00767993" w:rsidRDefault="00767993" w:rsidP="00767993"/>
                    <w:p w:rsidR="00767993" w:rsidRDefault="00767993" w:rsidP="00767993"/>
                  </w:txbxContent>
                </v:textbox>
              </v:shape>
            </w:pict>
          </mc:Fallback>
        </mc:AlternateContent>
      </w:r>
    </w:p>
    <w:p w:rsidR="008B3F2B" w:rsidRDefault="008B3F2B" w:rsidP="008A2D8D">
      <w:pPr>
        <w:tabs>
          <w:tab w:val="left" w:pos="5625"/>
        </w:tabs>
        <w:rPr>
          <w:rFonts w:ascii="Calibri" w:hAnsi="Calibri"/>
          <w:b/>
          <w:sz w:val="18"/>
          <w:szCs w:val="18"/>
        </w:rPr>
      </w:pPr>
    </w:p>
    <w:sectPr w:rsidR="008B3F2B" w:rsidSect="00237589">
      <w:footerReference w:type="default" r:id="rId10"/>
      <w:pgSz w:w="12240" w:h="15840"/>
      <w:pgMar w:top="576" w:right="720" w:bottom="432" w:left="720" w:header="720" w:footer="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042" w:rsidRDefault="00C62042">
      <w:r>
        <w:separator/>
      </w:r>
    </w:p>
  </w:endnote>
  <w:endnote w:type="continuationSeparator" w:id="0">
    <w:p w:rsidR="00C62042" w:rsidRDefault="00C6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25" w:rsidRPr="00416625" w:rsidRDefault="00416625" w:rsidP="00416625">
    <w:pPr>
      <w:pStyle w:val="Footer"/>
      <w:tabs>
        <w:tab w:val="left" w:pos="720"/>
      </w:tabs>
      <w:rPr>
        <w:rFonts w:ascii="Calibri" w:hAnsi="Calibri"/>
        <w:i/>
        <w:sz w:val="16"/>
        <w:szCs w:val="16"/>
      </w:rPr>
    </w:pPr>
    <w:r>
      <w:rPr>
        <w:rFonts w:ascii="Calibri" w:hAnsi="Calibri"/>
        <w:i/>
        <w:sz w:val="16"/>
        <w:szCs w:val="16"/>
      </w:rPr>
      <w:t xml:space="preserve">Departamento de Saúde Pública de Massachusetts / Divisão de Intervenção Precoce                                                                                              Revisado em outubro de 2017  </w:t>
    </w:r>
  </w:p>
  <w:p w:rsidR="000C03AE" w:rsidRPr="00416625" w:rsidRDefault="000C03AE" w:rsidP="00416625">
    <w:pPr>
      <w:pStyle w:val="Footer"/>
      <w:tabs>
        <w:tab w:val="left" w:pos="720"/>
      </w:tabs>
      <w:rPr>
        <w:i/>
      </w:rPr>
    </w:pPr>
    <w:r>
      <w:rPr>
        <w:rFonts w:ascii="Calibri" w:hAnsi="Calibri"/>
        <w:i/>
        <w:sz w:val="16"/>
        <w:szCs w:val="16"/>
      </w:rPr>
      <w:t>Formulário de Consentimento para Avaliação/Determinação</w:t>
    </w:r>
    <w:r>
      <w:rPr>
        <w:rFonts w:ascii="Calibri" w:hAnsi="Calibri"/>
        <w:i/>
        <w:sz w:val="16"/>
        <w:szCs w:val="16"/>
      </w:rPr>
      <w:tab/>
      <w:t xml:space="preserve">                                                      </w:t>
    </w:r>
    <w:r>
      <w:rPr>
        <w:rFonts w:ascii="Calibri" w:hAnsi="Calibri"/>
        <w:i/>
        <w:sz w:val="16"/>
        <w:szCs w:val="16"/>
      </w:rPr>
      <w:tab/>
      <w:t xml:space="preserve">                                                                                              </w:t>
    </w:r>
  </w:p>
  <w:p w:rsidR="00416625" w:rsidRPr="00416625" w:rsidRDefault="00416625">
    <w:pP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042" w:rsidRDefault="00C62042">
      <w:r>
        <w:separator/>
      </w:r>
    </w:p>
  </w:footnote>
  <w:footnote w:type="continuationSeparator" w:id="0">
    <w:p w:rsidR="00C62042" w:rsidRDefault="00C62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F0689"/>
    <w:multiLevelType w:val="hybridMultilevel"/>
    <w:tmpl w:val="D4A08C50"/>
    <w:lvl w:ilvl="0" w:tplc="6C9878D4">
      <w:start w:val="7"/>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9B"/>
    <w:rsid w:val="00000D59"/>
    <w:rsid w:val="00003A9C"/>
    <w:rsid w:val="00021972"/>
    <w:rsid w:val="000250D3"/>
    <w:rsid w:val="00035A61"/>
    <w:rsid w:val="000412B0"/>
    <w:rsid w:val="00051BAD"/>
    <w:rsid w:val="00054EF2"/>
    <w:rsid w:val="00070835"/>
    <w:rsid w:val="00077752"/>
    <w:rsid w:val="00084927"/>
    <w:rsid w:val="00091208"/>
    <w:rsid w:val="000B2950"/>
    <w:rsid w:val="000B624A"/>
    <w:rsid w:val="000B6C53"/>
    <w:rsid w:val="000C03AE"/>
    <w:rsid w:val="000C1EA7"/>
    <w:rsid w:val="000C42FC"/>
    <w:rsid w:val="000C521A"/>
    <w:rsid w:val="000C7BA0"/>
    <w:rsid w:val="000D00FE"/>
    <w:rsid w:val="000D478A"/>
    <w:rsid w:val="000D672D"/>
    <w:rsid w:val="000D7680"/>
    <w:rsid w:val="000E133C"/>
    <w:rsid w:val="000E261E"/>
    <w:rsid w:val="000E32E9"/>
    <w:rsid w:val="000E38E3"/>
    <w:rsid w:val="000F1C03"/>
    <w:rsid w:val="000F3E51"/>
    <w:rsid w:val="000F4279"/>
    <w:rsid w:val="000F72BD"/>
    <w:rsid w:val="00111E8F"/>
    <w:rsid w:val="0011249B"/>
    <w:rsid w:val="001165DE"/>
    <w:rsid w:val="00116E1C"/>
    <w:rsid w:val="00126B09"/>
    <w:rsid w:val="0013320A"/>
    <w:rsid w:val="001457D1"/>
    <w:rsid w:val="0015261A"/>
    <w:rsid w:val="00155A1D"/>
    <w:rsid w:val="00155DFF"/>
    <w:rsid w:val="00162337"/>
    <w:rsid w:val="00167B73"/>
    <w:rsid w:val="00167FA1"/>
    <w:rsid w:val="00173B2A"/>
    <w:rsid w:val="00177FA1"/>
    <w:rsid w:val="00181EA7"/>
    <w:rsid w:val="001827FE"/>
    <w:rsid w:val="00190512"/>
    <w:rsid w:val="001A06C8"/>
    <w:rsid w:val="001A44E4"/>
    <w:rsid w:val="001A4BF8"/>
    <w:rsid w:val="001A4D9B"/>
    <w:rsid w:val="001A5A6A"/>
    <w:rsid w:val="001B44EF"/>
    <w:rsid w:val="001C0451"/>
    <w:rsid w:val="001C2EA3"/>
    <w:rsid w:val="001C6A28"/>
    <w:rsid w:val="001D7620"/>
    <w:rsid w:val="001E21B7"/>
    <w:rsid w:val="001E3F1E"/>
    <w:rsid w:val="001F1FEE"/>
    <w:rsid w:val="001F50D7"/>
    <w:rsid w:val="002022DA"/>
    <w:rsid w:val="00214393"/>
    <w:rsid w:val="00214E2A"/>
    <w:rsid w:val="00215375"/>
    <w:rsid w:val="00215794"/>
    <w:rsid w:val="002167EC"/>
    <w:rsid w:val="00232612"/>
    <w:rsid w:val="00237589"/>
    <w:rsid w:val="00246D78"/>
    <w:rsid w:val="0026305A"/>
    <w:rsid w:val="00263884"/>
    <w:rsid w:val="002639AE"/>
    <w:rsid w:val="002644EC"/>
    <w:rsid w:val="00272EDE"/>
    <w:rsid w:val="00274CB2"/>
    <w:rsid w:val="00284C41"/>
    <w:rsid w:val="00285474"/>
    <w:rsid w:val="00286B64"/>
    <w:rsid w:val="002877E6"/>
    <w:rsid w:val="00290090"/>
    <w:rsid w:val="0029096E"/>
    <w:rsid w:val="002945F3"/>
    <w:rsid w:val="00297132"/>
    <w:rsid w:val="002B1259"/>
    <w:rsid w:val="002C756A"/>
    <w:rsid w:val="002D0C73"/>
    <w:rsid w:val="002D36D4"/>
    <w:rsid w:val="002E0711"/>
    <w:rsid w:val="002E12E4"/>
    <w:rsid w:val="002F5889"/>
    <w:rsid w:val="003009F0"/>
    <w:rsid w:val="00305DEB"/>
    <w:rsid w:val="003078EC"/>
    <w:rsid w:val="00323918"/>
    <w:rsid w:val="0032624B"/>
    <w:rsid w:val="003262DB"/>
    <w:rsid w:val="00340A06"/>
    <w:rsid w:val="00340BC1"/>
    <w:rsid w:val="00340D12"/>
    <w:rsid w:val="00343873"/>
    <w:rsid w:val="00343E93"/>
    <w:rsid w:val="003501D5"/>
    <w:rsid w:val="00350A92"/>
    <w:rsid w:val="00352AAB"/>
    <w:rsid w:val="00361270"/>
    <w:rsid w:val="0036656F"/>
    <w:rsid w:val="0037731F"/>
    <w:rsid w:val="003806DF"/>
    <w:rsid w:val="00384B5A"/>
    <w:rsid w:val="0039198C"/>
    <w:rsid w:val="00393AB1"/>
    <w:rsid w:val="00394157"/>
    <w:rsid w:val="003A1536"/>
    <w:rsid w:val="003A305B"/>
    <w:rsid w:val="003A4E0D"/>
    <w:rsid w:val="003B3EB4"/>
    <w:rsid w:val="003B4600"/>
    <w:rsid w:val="003B67E6"/>
    <w:rsid w:val="003B7ACE"/>
    <w:rsid w:val="003C7BAA"/>
    <w:rsid w:val="003D12B9"/>
    <w:rsid w:val="003D41B2"/>
    <w:rsid w:val="003D5CB3"/>
    <w:rsid w:val="003E0445"/>
    <w:rsid w:val="003E1760"/>
    <w:rsid w:val="003F0A25"/>
    <w:rsid w:val="003F2090"/>
    <w:rsid w:val="003F6842"/>
    <w:rsid w:val="004000D9"/>
    <w:rsid w:val="00404AFD"/>
    <w:rsid w:val="00405A6D"/>
    <w:rsid w:val="0040644B"/>
    <w:rsid w:val="00407CA6"/>
    <w:rsid w:val="00414B41"/>
    <w:rsid w:val="00415E69"/>
    <w:rsid w:val="00416625"/>
    <w:rsid w:val="00422EEB"/>
    <w:rsid w:val="00430AF6"/>
    <w:rsid w:val="0043137D"/>
    <w:rsid w:val="00443C36"/>
    <w:rsid w:val="00447A95"/>
    <w:rsid w:val="00453349"/>
    <w:rsid w:val="00453A65"/>
    <w:rsid w:val="00454DFE"/>
    <w:rsid w:val="00455026"/>
    <w:rsid w:val="00455A9E"/>
    <w:rsid w:val="004565D2"/>
    <w:rsid w:val="00460EB4"/>
    <w:rsid w:val="00464487"/>
    <w:rsid w:val="00474A59"/>
    <w:rsid w:val="00475AA2"/>
    <w:rsid w:val="00475FD6"/>
    <w:rsid w:val="00476371"/>
    <w:rsid w:val="0048097A"/>
    <w:rsid w:val="0048269C"/>
    <w:rsid w:val="00483E25"/>
    <w:rsid w:val="0048452E"/>
    <w:rsid w:val="00484B1B"/>
    <w:rsid w:val="00484D9E"/>
    <w:rsid w:val="00484E03"/>
    <w:rsid w:val="00492106"/>
    <w:rsid w:val="004928BF"/>
    <w:rsid w:val="004964B0"/>
    <w:rsid w:val="004B165B"/>
    <w:rsid w:val="004B69AF"/>
    <w:rsid w:val="004C33D3"/>
    <w:rsid w:val="004C5F8E"/>
    <w:rsid w:val="004C73B2"/>
    <w:rsid w:val="004D0889"/>
    <w:rsid w:val="004D39DA"/>
    <w:rsid w:val="004E7516"/>
    <w:rsid w:val="004F2501"/>
    <w:rsid w:val="004F329A"/>
    <w:rsid w:val="004F3BD0"/>
    <w:rsid w:val="004F4468"/>
    <w:rsid w:val="00506DC5"/>
    <w:rsid w:val="005108C1"/>
    <w:rsid w:val="0051348F"/>
    <w:rsid w:val="00514B24"/>
    <w:rsid w:val="0051583F"/>
    <w:rsid w:val="0051770B"/>
    <w:rsid w:val="005201FC"/>
    <w:rsid w:val="00526257"/>
    <w:rsid w:val="00527E99"/>
    <w:rsid w:val="00530963"/>
    <w:rsid w:val="00532D17"/>
    <w:rsid w:val="0054029C"/>
    <w:rsid w:val="00540A1E"/>
    <w:rsid w:val="005541BA"/>
    <w:rsid w:val="0055740A"/>
    <w:rsid w:val="00562E2C"/>
    <w:rsid w:val="00571041"/>
    <w:rsid w:val="005725FD"/>
    <w:rsid w:val="00573DA3"/>
    <w:rsid w:val="00574BB7"/>
    <w:rsid w:val="005763E5"/>
    <w:rsid w:val="00580265"/>
    <w:rsid w:val="00583592"/>
    <w:rsid w:val="005940AE"/>
    <w:rsid w:val="005946AC"/>
    <w:rsid w:val="005A09B2"/>
    <w:rsid w:val="005A57C7"/>
    <w:rsid w:val="005B1A3A"/>
    <w:rsid w:val="005C2F8C"/>
    <w:rsid w:val="005D258E"/>
    <w:rsid w:val="005E2246"/>
    <w:rsid w:val="005E7F9C"/>
    <w:rsid w:val="006021D4"/>
    <w:rsid w:val="00605482"/>
    <w:rsid w:val="00605928"/>
    <w:rsid w:val="00613058"/>
    <w:rsid w:val="00615A09"/>
    <w:rsid w:val="006224B3"/>
    <w:rsid w:val="006356AF"/>
    <w:rsid w:val="00643252"/>
    <w:rsid w:val="006500BB"/>
    <w:rsid w:val="006534CC"/>
    <w:rsid w:val="006608A4"/>
    <w:rsid w:val="00666BD7"/>
    <w:rsid w:val="006673D7"/>
    <w:rsid w:val="00667FFE"/>
    <w:rsid w:val="00680CAB"/>
    <w:rsid w:val="006828E1"/>
    <w:rsid w:val="006840A8"/>
    <w:rsid w:val="00686A12"/>
    <w:rsid w:val="00690832"/>
    <w:rsid w:val="00697305"/>
    <w:rsid w:val="006A3897"/>
    <w:rsid w:val="006A58EA"/>
    <w:rsid w:val="006B244E"/>
    <w:rsid w:val="006C1B54"/>
    <w:rsid w:val="006D3AE3"/>
    <w:rsid w:val="006D5311"/>
    <w:rsid w:val="006D6C28"/>
    <w:rsid w:val="006E118F"/>
    <w:rsid w:val="006F15A7"/>
    <w:rsid w:val="006F164E"/>
    <w:rsid w:val="006F229C"/>
    <w:rsid w:val="006F6A58"/>
    <w:rsid w:val="00702A51"/>
    <w:rsid w:val="00712791"/>
    <w:rsid w:val="00714E40"/>
    <w:rsid w:val="007156DF"/>
    <w:rsid w:val="00724150"/>
    <w:rsid w:val="00724208"/>
    <w:rsid w:val="007259B3"/>
    <w:rsid w:val="007328A1"/>
    <w:rsid w:val="00734A20"/>
    <w:rsid w:val="00746AAD"/>
    <w:rsid w:val="00754028"/>
    <w:rsid w:val="00754858"/>
    <w:rsid w:val="00761B0A"/>
    <w:rsid w:val="0076454C"/>
    <w:rsid w:val="00767993"/>
    <w:rsid w:val="00773AC4"/>
    <w:rsid w:val="00776235"/>
    <w:rsid w:val="007767E7"/>
    <w:rsid w:val="00776CC0"/>
    <w:rsid w:val="00780007"/>
    <w:rsid w:val="00787AA0"/>
    <w:rsid w:val="007902B5"/>
    <w:rsid w:val="00791336"/>
    <w:rsid w:val="007914C2"/>
    <w:rsid w:val="0079162E"/>
    <w:rsid w:val="00794341"/>
    <w:rsid w:val="007A52B6"/>
    <w:rsid w:val="007A70FA"/>
    <w:rsid w:val="007B6F19"/>
    <w:rsid w:val="007C1B05"/>
    <w:rsid w:val="007C23A4"/>
    <w:rsid w:val="007C29AF"/>
    <w:rsid w:val="007C57B8"/>
    <w:rsid w:val="007C6571"/>
    <w:rsid w:val="007C77F2"/>
    <w:rsid w:val="007D1336"/>
    <w:rsid w:val="007D22D8"/>
    <w:rsid w:val="007D5D0A"/>
    <w:rsid w:val="007E381A"/>
    <w:rsid w:val="007E54BC"/>
    <w:rsid w:val="007E66BE"/>
    <w:rsid w:val="007E71BD"/>
    <w:rsid w:val="007F433C"/>
    <w:rsid w:val="007F64FB"/>
    <w:rsid w:val="0080577B"/>
    <w:rsid w:val="00807F81"/>
    <w:rsid w:val="0081073C"/>
    <w:rsid w:val="00814640"/>
    <w:rsid w:val="008243D6"/>
    <w:rsid w:val="00830A74"/>
    <w:rsid w:val="008326ED"/>
    <w:rsid w:val="00844030"/>
    <w:rsid w:val="00844BBE"/>
    <w:rsid w:val="008472C3"/>
    <w:rsid w:val="0085211D"/>
    <w:rsid w:val="008524EB"/>
    <w:rsid w:val="008566B4"/>
    <w:rsid w:val="00862074"/>
    <w:rsid w:val="008626D3"/>
    <w:rsid w:val="0086684A"/>
    <w:rsid w:val="0087497D"/>
    <w:rsid w:val="00883197"/>
    <w:rsid w:val="008849A0"/>
    <w:rsid w:val="00886E56"/>
    <w:rsid w:val="00893DD9"/>
    <w:rsid w:val="008A2D8D"/>
    <w:rsid w:val="008A3007"/>
    <w:rsid w:val="008B03ED"/>
    <w:rsid w:val="008B3F2B"/>
    <w:rsid w:val="008B5C30"/>
    <w:rsid w:val="008C15D8"/>
    <w:rsid w:val="008D010E"/>
    <w:rsid w:val="008D4E5B"/>
    <w:rsid w:val="008D51CF"/>
    <w:rsid w:val="008D5FC6"/>
    <w:rsid w:val="008D7CFE"/>
    <w:rsid w:val="008E53D9"/>
    <w:rsid w:val="008E6897"/>
    <w:rsid w:val="008E7722"/>
    <w:rsid w:val="008E7DEC"/>
    <w:rsid w:val="008F34E8"/>
    <w:rsid w:val="009027AB"/>
    <w:rsid w:val="00905400"/>
    <w:rsid w:val="00905E67"/>
    <w:rsid w:val="009075B9"/>
    <w:rsid w:val="009100A1"/>
    <w:rsid w:val="00911497"/>
    <w:rsid w:val="00913E50"/>
    <w:rsid w:val="009150CD"/>
    <w:rsid w:val="00916261"/>
    <w:rsid w:val="009178AA"/>
    <w:rsid w:val="00923A1F"/>
    <w:rsid w:val="00952C31"/>
    <w:rsid w:val="00953635"/>
    <w:rsid w:val="00953683"/>
    <w:rsid w:val="00954A45"/>
    <w:rsid w:val="009566D3"/>
    <w:rsid w:val="00956E04"/>
    <w:rsid w:val="00962F33"/>
    <w:rsid w:val="009727E7"/>
    <w:rsid w:val="009753E2"/>
    <w:rsid w:val="00980295"/>
    <w:rsid w:val="00981077"/>
    <w:rsid w:val="0099239E"/>
    <w:rsid w:val="0099657F"/>
    <w:rsid w:val="009A2A2A"/>
    <w:rsid w:val="009B001F"/>
    <w:rsid w:val="009B1624"/>
    <w:rsid w:val="009B1A9B"/>
    <w:rsid w:val="009B231E"/>
    <w:rsid w:val="009B4F14"/>
    <w:rsid w:val="009B55D7"/>
    <w:rsid w:val="009C11F3"/>
    <w:rsid w:val="009C5777"/>
    <w:rsid w:val="009D01D9"/>
    <w:rsid w:val="009D2815"/>
    <w:rsid w:val="009D3B3F"/>
    <w:rsid w:val="009E1621"/>
    <w:rsid w:val="009E21FA"/>
    <w:rsid w:val="009F7044"/>
    <w:rsid w:val="00A01B17"/>
    <w:rsid w:val="00A044FB"/>
    <w:rsid w:val="00A056FF"/>
    <w:rsid w:val="00A15A96"/>
    <w:rsid w:val="00A321C1"/>
    <w:rsid w:val="00A330CE"/>
    <w:rsid w:val="00A359B9"/>
    <w:rsid w:val="00A36621"/>
    <w:rsid w:val="00A37A4C"/>
    <w:rsid w:val="00A44007"/>
    <w:rsid w:val="00A71288"/>
    <w:rsid w:val="00A7393E"/>
    <w:rsid w:val="00A77D37"/>
    <w:rsid w:val="00A81A48"/>
    <w:rsid w:val="00A85BC3"/>
    <w:rsid w:val="00A85EC2"/>
    <w:rsid w:val="00A95A68"/>
    <w:rsid w:val="00AA165C"/>
    <w:rsid w:val="00AA2CDA"/>
    <w:rsid w:val="00AA7486"/>
    <w:rsid w:val="00AB4B77"/>
    <w:rsid w:val="00AC5DA8"/>
    <w:rsid w:val="00AC694C"/>
    <w:rsid w:val="00AC6F18"/>
    <w:rsid w:val="00AD2D32"/>
    <w:rsid w:val="00AD4F5E"/>
    <w:rsid w:val="00AD5832"/>
    <w:rsid w:val="00AE1B71"/>
    <w:rsid w:val="00AE1D4C"/>
    <w:rsid w:val="00AE31E4"/>
    <w:rsid w:val="00AE6058"/>
    <w:rsid w:val="00AF2738"/>
    <w:rsid w:val="00AF2A23"/>
    <w:rsid w:val="00B039AD"/>
    <w:rsid w:val="00B05C2C"/>
    <w:rsid w:val="00B06EFB"/>
    <w:rsid w:val="00B2008B"/>
    <w:rsid w:val="00B21CCD"/>
    <w:rsid w:val="00B24017"/>
    <w:rsid w:val="00B24AC9"/>
    <w:rsid w:val="00B30491"/>
    <w:rsid w:val="00B41B62"/>
    <w:rsid w:val="00B41C18"/>
    <w:rsid w:val="00B426E6"/>
    <w:rsid w:val="00B44AF7"/>
    <w:rsid w:val="00B54B89"/>
    <w:rsid w:val="00B5715F"/>
    <w:rsid w:val="00B62387"/>
    <w:rsid w:val="00B625F5"/>
    <w:rsid w:val="00B661DE"/>
    <w:rsid w:val="00B6741F"/>
    <w:rsid w:val="00B74412"/>
    <w:rsid w:val="00B75EE3"/>
    <w:rsid w:val="00B77428"/>
    <w:rsid w:val="00B818AC"/>
    <w:rsid w:val="00B8278A"/>
    <w:rsid w:val="00B954B3"/>
    <w:rsid w:val="00BB1DE8"/>
    <w:rsid w:val="00BB6FEE"/>
    <w:rsid w:val="00BC6F70"/>
    <w:rsid w:val="00BD29DF"/>
    <w:rsid w:val="00BD3D3D"/>
    <w:rsid w:val="00BD48AB"/>
    <w:rsid w:val="00BE5667"/>
    <w:rsid w:val="00BE6426"/>
    <w:rsid w:val="00BE64B0"/>
    <w:rsid w:val="00BE7044"/>
    <w:rsid w:val="00BF6D8C"/>
    <w:rsid w:val="00C21041"/>
    <w:rsid w:val="00C2211C"/>
    <w:rsid w:val="00C309EA"/>
    <w:rsid w:val="00C33178"/>
    <w:rsid w:val="00C36159"/>
    <w:rsid w:val="00C44287"/>
    <w:rsid w:val="00C45B70"/>
    <w:rsid w:val="00C4634B"/>
    <w:rsid w:val="00C46AFB"/>
    <w:rsid w:val="00C5686A"/>
    <w:rsid w:val="00C60452"/>
    <w:rsid w:val="00C62042"/>
    <w:rsid w:val="00C64595"/>
    <w:rsid w:val="00C65798"/>
    <w:rsid w:val="00C74D39"/>
    <w:rsid w:val="00C766E5"/>
    <w:rsid w:val="00C871B5"/>
    <w:rsid w:val="00CA5431"/>
    <w:rsid w:val="00CA5E7A"/>
    <w:rsid w:val="00CB08FB"/>
    <w:rsid w:val="00CB1067"/>
    <w:rsid w:val="00CB2555"/>
    <w:rsid w:val="00CB5BBB"/>
    <w:rsid w:val="00CB763F"/>
    <w:rsid w:val="00CC16CB"/>
    <w:rsid w:val="00CD5315"/>
    <w:rsid w:val="00CD7DF0"/>
    <w:rsid w:val="00CF2136"/>
    <w:rsid w:val="00CF23A3"/>
    <w:rsid w:val="00CF46CD"/>
    <w:rsid w:val="00CF562C"/>
    <w:rsid w:val="00D008AE"/>
    <w:rsid w:val="00D02154"/>
    <w:rsid w:val="00D029F8"/>
    <w:rsid w:val="00D06229"/>
    <w:rsid w:val="00D10834"/>
    <w:rsid w:val="00D35C33"/>
    <w:rsid w:val="00D41699"/>
    <w:rsid w:val="00D43283"/>
    <w:rsid w:val="00D44460"/>
    <w:rsid w:val="00D455CF"/>
    <w:rsid w:val="00D51745"/>
    <w:rsid w:val="00D54788"/>
    <w:rsid w:val="00D65743"/>
    <w:rsid w:val="00D7395C"/>
    <w:rsid w:val="00D757F5"/>
    <w:rsid w:val="00D76556"/>
    <w:rsid w:val="00D76B3F"/>
    <w:rsid w:val="00D83E56"/>
    <w:rsid w:val="00D8650A"/>
    <w:rsid w:val="00D95866"/>
    <w:rsid w:val="00DA1746"/>
    <w:rsid w:val="00DA1909"/>
    <w:rsid w:val="00DA6F32"/>
    <w:rsid w:val="00DB0871"/>
    <w:rsid w:val="00DC6D1D"/>
    <w:rsid w:val="00DD3B57"/>
    <w:rsid w:val="00DE2E1A"/>
    <w:rsid w:val="00DF3B1B"/>
    <w:rsid w:val="00DF3F3C"/>
    <w:rsid w:val="00DF430D"/>
    <w:rsid w:val="00DF5643"/>
    <w:rsid w:val="00E00691"/>
    <w:rsid w:val="00E03392"/>
    <w:rsid w:val="00E074A3"/>
    <w:rsid w:val="00E116CC"/>
    <w:rsid w:val="00E2656D"/>
    <w:rsid w:val="00E26ACC"/>
    <w:rsid w:val="00E40994"/>
    <w:rsid w:val="00E53C2F"/>
    <w:rsid w:val="00E5408B"/>
    <w:rsid w:val="00E553F9"/>
    <w:rsid w:val="00E564E5"/>
    <w:rsid w:val="00E5651B"/>
    <w:rsid w:val="00E5754A"/>
    <w:rsid w:val="00E57941"/>
    <w:rsid w:val="00E60560"/>
    <w:rsid w:val="00E62C8B"/>
    <w:rsid w:val="00E7238F"/>
    <w:rsid w:val="00E72C57"/>
    <w:rsid w:val="00E8127C"/>
    <w:rsid w:val="00E8321D"/>
    <w:rsid w:val="00E846C9"/>
    <w:rsid w:val="00E86E77"/>
    <w:rsid w:val="00E9275E"/>
    <w:rsid w:val="00E93E38"/>
    <w:rsid w:val="00E97696"/>
    <w:rsid w:val="00E97DFD"/>
    <w:rsid w:val="00EA0AA9"/>
    <w:rsid w:val="00EA1D8B"/>
    <w:rsid w:val="00EA3D23"/>
    <w:rsid w:val="00EB584B"/>
    <w:rsid w:val="00EB5CA4"/>
    <w:rsid w:val="00EC2174"/>
    <w:rsid w:val="00ED07A6"/>
    <w:rsid w:val="00ED362B"/>
    <w:rsid w:val="00EE25B2"/>
    <w:rsid w:val="00EE3EFB"/>
    <w:rsid w:val="00EE5A42"/>
    <w:rsid w:val="00EF2699"/>
    <w:rsid w:val="00EF5576"/>
    <w:rsid w:val="00F038BB"/>
    <w:rsid w:val="00F06919"/>
    <w:rsid w:val="00F07632"/>
    <w:rsid w:val="00F11C4E"/>
    <w:rsid w:val="00F14DDB"/>
    <w:rsid w:val="00F1731E"/>
    <w:rsid w:val="00F2290A"/>
    <w:rsid w:val="00F25B2C"/>
    <w:rsid w:val="00F36479"/>
    <w:rsid w:val="00F3690C"/>
    <w:rsid w:val="00F4183D"/>
    <w:rsid w:val="00F427D2"/>
    <w:rsid w:val="00F452E1"/>
    <w:rsid w:val="00F4720E"/>
    <w:rsid w:val="00F4734D"/>
    <w:rsid w:val="00F54C29"/>
    <w:rsid w:val="00F559E4"/>
    <w:rsid w:val="00F72CB7"/>
    <w:rsid w:val="00F73787"/>
    <w:rsid w:val="00F90113"/>
    <w:rsid w:val="00F910C5"/>
    <w:rsid w:val="00F91F8D"/>
    <w:rsid w:val="00FA0B34"/>
    <w:rsid w:val="00FA635D"/>
    <w:rsid w:val="00FA6473"/>
    <w:rsid w:val="00FA665D"/>
    <w:rsid w:val="00FB35E8"/>
    <w:rsid w:val="00FB4320"/>
    <w:rsid w:val="00FB708B"/>
    <w:rsid w:val="00FC41D1"/>
    <w:rsid w:val="00FD192D"/>
    <w:rsid w:val="00FE46F1"/>
    <w:rsid w:val="00FE7CFC"/>
    <w:rsid w:val="00FF3C7E"/>
    <w:rsid w:val="00FF5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5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14640"/>
    <w:rPr>
      <w:rFonts w:cs="Times New Roman"/>
      <w:sz w:val="16"/>
      <w:szCs w:val="16"/>
    </w:rPr>
  </w:style>
  <w:style w:type="paragraph" w:styleId="CommentText">
    <w:name w:val="annotation text"/>
    <w:basedOn w:val="Normal"/>
    <w:link w:val="CommentTextChar"/>
    <w:semiHidden/>
    <w:rsid w:val="00814640"/>
    <w:rPr>
      <w:sz w:val="20"/>
      <w:szCs w:val="20"/>
    </w:rPr>
  </w:style>
  <w:style w:type="character" w:customStyle="1" w:styleId="CommentTextChar">
    <w:name w:val="Comment Text Char"/>
    <w:link w:val="CommentText"/>
    <w:semiHidden/>
    <w:locked/>
    <w:rsid w:val="00077752"/>
    <w:rPr>
      <w:rFonts w:cs="Times New Roman"/>
      <w:sz w:val="20"/>
      <w:szCs w:val="20"/>
    </w:rPr>
  </w:style>
  <w:style w:type="paragraph" w:styleId="CommentSubject">
    <w:name w:val="annotation subject"/>
    <w:basedOn w:val="CommentText"/>
    <w:next w:val="CommentText"/>
    <w:link w:val="CommentSubjectChar"/>
    <w:semiHidden/>
    <w:rsid w:val="00814640"/>
    <w:rPr>
      <w:b/>
      <w:bCs/>
    </w:rPr>
  </w:style>
  <w:style w:type="character" w:customStyle="1" w:styleId="CommentSubjectChar">
    <w:name w:val="Comment Subject Char"/>
    <w:link w:val="CommentSubject"/>
    <w:semiHidden/>
    <w:locked/>
    <w:rsid w:val="00077752"/>
    <w:rPr>
      <w:rFonts w:cs="Times New Roman"/>
      <w:b/>
      <w:bCs/>
      <w:sz w:val="20"/>
      <w:szCs w:val="20"/>
    </w:rPr>
  </w:style>
  <w:style w:type="paragraph" w:styleId="BalloonText">
    <w:name w:val="Balloon Text"/>
    <w:basedOn w:val="Normal"/>
    <w:link w:val="BalloonTextChar"/>
    <w:semiHidden/>
    <w:rsid w:val="00814640"/>
    <w:rPr>
      <w:rFonts w:ascii="Tahoma" w:hAnsi="Tahoma" w:cs="Tahoma"/>
      <w:sz w:val="16"/>
      <w:szCs w:val="16"/>
    </w:rPr>
  </w:style>
  <w:style w:type="character" w:customStyle="1" w:styleId="BalloonTextChar">
    <w:name w:val="Balloon Text Char"/>
    <w:link w:val="BalloonText"/>
    <w:semiHidden/>
    <w:locked/>
    <w:rsid w:val="00077752"/>
    <w:rPr>
      <w:rFonts w:ascii="Tahoma" w:hAnsi="Tahoma" w:cs="Tahoma"/>
      <w:sz w:val="16"/>
      <w:szCs w:val="16"/>
    </w:rPr>
  </w:style>
  <w:style w:type="paragraph" w:styleId="BodyText2">
    <w:name w:val="Body Text 2"/>
    <w:basedOn w:val="Normal"/>
    <w:link w:val="BodyText2Char"/>
    <w:rsid w:val="006608A4"/>
    <w:pPr>
      <w:spacing w:after="120" w:line="480" w:lineRule="auto"/>
    </w:pPr>
    <w:rPr>
      <w:sz w:val="24"/>
      <w:szCs w:val="24"/>
    </w:rPr>
  </w:style>
  <w:style w:type="character" w:customStyle="1" w:styleId="BodyText2Char">
    <w:name w:val="Body Text 2 Char"/>
    <w:link w:val="BodyText2"/>
    <w:semiHidden/>
    <w:locked/>
    <w:rsid w:val="00077752"/>
    <w:rPr>
      <w:rFonts w:cs="Times New Roman"/>
    </w:rPr>
  </w:style>
  <w:style w:type="paragraph" w:customStyle="1" w:styleId="ExecOffice">
    <w:name w:val="Exec Office"/>
    <w:basedOn w:val="Normal"/>
    <w:rsid w:val="00453A65"/>
    <w:pPr>
      <w:framePr w:w="6927" w:hSpace="187" w:wrap="notBeside" w:vAnchor="text" w:hAnchor="page" w:x="3594" w:y="1"/>
      <w:jc w:val="center"/>
    </w:pPr>
    <w:rPr>
      <w:rFonts w:ascii="Arial" w:hAnsi="Arial" w:cs="Arial"/>
      <w:sz w:val="28"/>
      <w:szCs w:val="28"/>
    </w:rPr>
  </w:style>
  <w:style w:type="paragraph" w:styleId="Footer">
    <w:name w:val="footer"/>
    <w:basedOn w:val="Normal"/>
    <w:link w:val="FooterChar"/>
    <w:rsid w:val="00453A65"/>
    <w:pPr>
      <w:tabs>
        <w:tab w:val="center" w:pos="4320"/>
        <w:tab w:val="right" w:pos="8640"/>
      </w:tabs>
    </w:pPr>
    <w:rPr>
      <w:sz w:val="24"/>
      <w:szCs w:val="24"/>
    </w:rPr>
  </w:style>
  <w:style w:type="character" w:customStyle="1" w:styleId="FooterChar">
    <w:name w:val="Footer Char"/>
    <w:link w:val="Footer"/>
    <w:semiHidden/>
    <w:locked/>
    <w:rsid w:val="00077752"/>
    <w:rPr>
      <w:rFonts w:cs="Times New Roman"/>
    </w:rPr>
  </w:style>
  <w:style w:type="paragraph" w:styleId="Header">
    <w:name w:val="header"/>
    <w:basedOn w:val="Normal"/>
    <w:link w:val="HeaderChar"/>
    <w:rsid w:val="00453A65"/>
    <w:pPr>
      <w:tabs>
        <w:tab w:val="center" w:pos="4320"/>
        <w:tab w:val="right" w:pos="8640"/>
      </w:tabs>
    </w:pPr>
  </w:style>
  <w:style w:type="character" w:customStyle="1" w:styleId="HeaderChar">
    <w:name w:val="Header Char"/>
    <w:link w:val="Header"/>
    <w:semiHidden/>
    <w:locked/>
    <w:rsid w:val="0007775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5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14640"/>
    <w:rPr>
      <w:rFonts w:cs="Times New Roman"/>
      <w:sz w:val="16"/>
      <w:szCs w:val="16"/>
    </w:rPr>
  </w:style>
  <w:style w:type="paragraph" w:styleId="CommentText">
    <w:name w:val="annotation text"/>
    <w:basedOn w:val="Normal"/>
    <w:link w:val="CommentTextChar"/>
    <w:semiHidden/>
    <w:rsid w:val="00814640"/>
    <w:rPr>
      <w:sz w:val="20"/>
      <w:szCs w:val="20"/>
    </w:rPr>
  </w:style>
  <w:style w:type="character" w:customStyle="1" w:styleId="CommentTextChar">
    <w:name w:val="Comment Text Char"/>
    <w:link w:val="CommentText"/>
    <w:semiHidden/>
    <w:locked/>
    <w:rsid w:val="00077752"/>
    <w:rPr>
      <w:rFonts w:cs="Times New Roman"/>
      <w:sz w:val="20"/>
      <w:szCs w:val="20"/>
    </w:rPr>
  </w:style>
  <w:style w:type="paragraph" w:styleId="CommentSubject">
    <w:name w:val="annotation subject"/>
    <w:basedOn w:val="CommentText"/>
    <w:next w:val="CommentText"/>
    <w:link w:val="CommentSubjectChar"/>
    <w:semiHidden/>
    <w:rsid w:val="00814640"/>
    <w:rPr>
      <w:b/>
      <w:bCs/>
    </w:rPr>
  </w:style>
  <w:style w:type="character" w:customStyle="1" w:styleId="CommentSubjectChar">
    <w:name w:val="Comment Subject Char"/>
    <w:link w:val="CommentSubject"/>
    <w:semiHidden/>
    <w:locked/>
    <w:rsid w:val="00077752"/>
    <w:rPr>
      <w:rFonts w:cs="Times New Roman"/>
      <w:b/>
      <w:bCs/>
      <w:sz w:val="20"/>
      <w:szCs w:val="20"/>
    </w:rPr>
  </w:style>
  <w:style w:type="paragraph" w:styleId="BalloonText">
    <w:name w:val="Balloon Text"/>
    <w:basedOn w:val="Normal"/>
    <w:link w:val="BalloonTextChar"/>
    <w:semiHidden/>
    <w:rsid w:val="00814640"/>
    <w:rPr>
      <w:rFonts w:ascii="Tahoma" w:hAnsi="Tahoma" w:cs="Tahoma"/>
      <w:sz w:val="16"/>
      <w:szCs w:val="16"/>
    </w:rPr>
  </w:style>
  <w:style w:type="character" w:customStyle="1" w:styleId="BalloonTextChar">
    <w:name w:val="Balloon Text Char"/>
    <w:link w:val="BalloonText"/>
    <w:semiHidden/>
    <w:locked/>
    <w:rsid w:val="00077752"/>
    <w:rPr>
      <w:rFonts w:ascii="Tahoma" w:hAnsi="Tahoma" w:cs="Tahoma"/>
      <w:sz w:val="16"/>
      <w:szCs w:val="16"/>
    </w:rPr>
  </w:style>
  <w:style w:type="paragraph" w:styleId="BodyText2">
    <w:name w:val="Body Text 2"/>
    <w:basedOn w:val="Normal"/>
    <w:link w:val="BodyText2Char"/>
    <w:rsid w:val="006608A4"/>
    <w:pPr>
      <w:spacing w:after="120" w:line="480" w:lineRule="auto"/>
    </w:pPr>
    <w:rPr>
      <w:sz w:val="24"/>
      <w:szCs w:val="24"/>
    </w:rPr>
  </w:style>
  <w:style w:type="character" w:customStyle="1" w:styleId="BodyText2Char">
    <w:name w:val="Body Text 2 Char"/>
    <w:link w:val="BodyText2"/>
    <w:semiHidden/>
    <w:locked/>
    <w:rsid w:val="00077752"/>
    <w:rPr>
      <w:rFonts w:cs="Times New Roman"/>
    </w:rPr>
  </w:style>
  <w:style w:type="paragraph" w:customStyle="1" w:styleId="ExecOffice">
    <w:name w:val="Exec Office"/>
    <w:basedOn w:val="Normal"/>
    <w:rsid w:val="00453A65"/>
    <w:pPr>
      <w:framePr w:w="6927" w:hSpace="187" w:wrap="notBeside" w:vAnchor="text" w:hAnchor="page" w:x="3594" w:y="1"/>
      <w:jc w:val="center"/>
    </w:pPr>
    <w:rPr>
      <w:rFonts w:ascii="Arial" w:hAnsi="Arial" w:cs="Arial"/>
      <w:sz w:val="28"/>
      <w:szCs w:val="28"/>
    </w:rPr>
  </w:style>
  <w:style w:type="paragraph" w:styleId="Footer">
    <w:name w:val="footer"/>
    <w:basedOn w:val="Normal"/>
    <w:link w:val="FooterChar"/>
    <w:rsid w:val="00453A65"/>
    <w:pPr>
      <w:tabs>
        <w:tab w:val="center" w:pos="4320"/>
        <w:tab w:val="right" w:pos="8640"/>
      </w:tabs>
    </w:pPr>
    <w:rPr>
      <w:sz w:val="24"/>
      <w:szCs w:val="24"/>
    </w:rPr>
  </w:style>
  <w:style w:type="character" w:customStyle="1" w:styleId="FooterChar">
    <w:name w:val="Footer Char"/>
    <w:link w:val="Footer"/>
    <w:semiHidden/>
    <w:locked/>
    <w:rsid w:val="00077752"/>
    <w:rPr>
      <w:rFonts w:cs="Times New Roman"/>
    </w:rPr>
  </w:style>
  <w:style w:type="paragraph" w:styleId="Header">
    <w:name w:val="header"/>
    <w:basedOn w:val="Normal"/>
    <w:link w:val="HeaderChar"/>
    <w:rsid w:val="00453A65"/>
    <w:pPr>
      <w:tabs>
        <w:tab w:val="center" w:pos="4320"/>
        <w:tab w:val="right" w:pos="8640"/>
      </w:tabs>
    </w:pPr>
  </w:style>
  <w:style w:type="character" w:customStyle="1" w:styleId="HeaderChar">
    <w:name w:val="Header Char"/>
    <w:link w:val="Header"/>
    <w:semiHidden/>
    <w:locked/>
    <w:rsid w:val="000777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F6829-E2BA-4847-BD2E-1508661C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2019-04-29T17:16:00Z</dcterms:created>
  <dcterms:modified xsi:type="dcterms:W3CDTF">2019-05-03T19:20:00Z</dcterms:modified>
</cp:coreProperties>
</file>