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EF7" w:rsidRPr="00D97AD1" w:rsidRDefault="00E81EF7" w:rsidP="00E81EF7">
      <w:pPr>
        <w:jc w:val="center"/>
      </w:pPr>
      <w:bookmarkStart w:id="0" w:name="_GoBack"/>
      <w:bookmarkEnd w:id="0"/>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E81EF7" w:rsidRPr="00D97AD1" w:rsidRDefault="00E81EF7" w:rsidP="00E81EF7"/>
    <w:p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623EE3">
        <w:t xml:space="preserve"> 2022-003</w:t>
      </w:r>
    </w:p>
    <w:p w:rsidR="005F5E98" w:rsidRPr="0087142B" w:rsidRDefault="005F5E98" w:rsidP="005F5E98"/>
    <w:p w:rsidR="005F5E98" w:rsidRPr="0087142B" w:rsidRDefault="005F5E98" w:rsidP="005F5E98">
      <w:pPr>
        <w:pBdr>
          <w:top w:val="single" w:sz="4" w:space="1" w:color="auto"/>
          <w:bottom w:val="single" w:sz="4" w:space="1" w:color="auto"/>
          <w:right w:val="single" w:sz="4" w:space="4" w:color="auto"/>
        </w:pBdr>
        <w:ind w:right="5490"/>
      </w:pPr>
      <w:r>
        <w:tab/>
      </w:r>
      <w:r>
        <w:tab/>
      </w:r>
      <w:r>
        <w:tab/>
      </w:r>
      <w:r>
        <w:tab/>
      </w:r>
      <w:r>
        <w:tab/>
      </w:r>
    </w:p>
    <w:p w:rsidR="005F5E98" w:rsidRPr="0087142B" w:rsidRDefault="005F5E98" w:rsidP="005F5E98">
      <w:pPr>
        <w:pBdr>
          <w:top w:val="single" w:sz="4" w:space="1" w:color="auto"/>
          <w:bottom w:val="single" w:sz="4" w:space="1" w:color="auto"/>
          <w:right w:val="single" w:sz="4" w:space="4" w:color="auto"/>
        </w:pBdr>
        <w:ind w:right="5490"/>
      </w:pPr>
      <w:r>
        <w:t xml:space="preserve">In the Matter of </w:t>
      </w:r>
      <w:r>
        <w:tab/>
      </w:r>
      <w:r>
        <w:tab/>
      </w:r>
      <w:r>
        <w:tab/>
      </w:r>
    </w:p>
    <w:p w:rsidR="005F5E98" w:rsidRPr="0087142B" w:rsidRDefault="005F5E98" w:rsidP="005F5E98">
      <w:pPr>
        <w:pBdr>
          <w:top w:val="single" w:sz="4" w:space="1" w:color="auto"/>
          <w:bottom w:val="single" w:sz="4" w:space="1" w:color="auto"/>
          <w:right w:val="single" w:sz="4" w:space="4" w:color="auto"/>
        </w:pBdr>
        <w:ind w:right="5490"/>
      </w:pPr>
      <w:r>
        <w:tab/>
      </w:r>
      <w:r>
        <w:tab/>
      </w:r>
      <w:r>
        <w:tab/>
      </w:r>
      <w:r>
        <w:tab/>
      </w:r>
      <w:r>
        <w:tab/>
      </w:r>
    </w:p>
    <w:p w:rsidR="005F5E98" w:rsidRPr="008112D2" w:rsidRDefault="008112D2" w:rsidP="005F5E98">
      <w:pPr>
        <w:pBdr>
          <w:top w:val="single" w:sz="4" w:space="1" w:color="auto"/>
          <w:bottom w:val="single" w:sz="4" w:space="1" w:color="auto"/>
          <w:right w:val="single" w:sz="4" w:space="4" w:color="auto"/>
        </w:pBdr>
        <w:ind w:right="5490"/>
      </w:pPr>
      <w:r>
        <w:t>PAUL STEPHEN BAECHER, M.D.</w:t>
      </w:r>
      <w:r w:rsidR="005F5E98" w:rsidRPr="008112D2">
        <w:tab/>
      </w:r>
    </w:p>
    <w:p w:rsidR="005F5E98" w:rsidRPr="0087142B" w:rsidRDefault="005F5E98" w:rsidP="005F5E98">
      <w:pPr>
        <w:pBdr>
          <w:top w:val="single" w:sz="4" w:space="1" w:color="auto"/>
          <w:bottom w:val="single" w:sz="4" w:space="1" w:color="auto"/>
          <w:right w:val="single" w:sz="4" w:space="4" w:color="auto"/>
        </w:pBdr>
        <w:ind w:right="5490"/>
      </w:pPr>
    </w:p>
    <w:p w:rsidR="00E81EF7" w:rsidRPr="00D97AD1" w:rsidRDefault="00E81EF7" w:rsidP="00E81EF7"/>
    <w:p w:rsidR="00E81EF7" w:rsidRPr="00D97AD1" w:rsidRDefault="00E81EF7" w:rsidP="00E81EF7">
      <w:pPr>
        <w:jc w:val="center"/>
      </w:pPr>
      <w:r w:rsidRPr="00D97AD1">
        <w:rPr>
          <w:b/>
          <w:u w:val="single"/>
        </w:rPr>
        <w:t>CONSENT ORDER</w:t>
      </w:r>
    </w:p>
    <w:p w:rsidR="00E81EF7" w:rsidRPr="00D97AD1" w:rsidRDefault="00E81EF7" w:rsidP="00E81EF7"/>
    <w:p w:rsidR="00E81EF7" w:rsidRPr="00D97AD1" w:rsidRDefault="00E81EF7" w:rsidP="00E81EF7">
      <w:pPr>
        <w:spacing w:line="480" w:lineRule="auto"/>
      </w:pPr>
      <w:r w:rsidRPr="00D97AD1">
        <w:tab/>
        <w:t xml:space="preserve">Pursuant to G.L. c. 30A, § 10, </w:t>
      </w:r>
      <w:r w:rsidR="008112D2">
        <w:t>Paul Stephen Baecher, M.D.</w:t>
      </w:r>
      <w:r w:rsidRPr="00D97AD1">
        <w:rPr>
          <w:color w:val="FF0000"/>
        </w:rPr>
        <w:t xml:space="preserve"> </w:t>
      </w:r>
      <w:r w:rsidRPr="00D97AD1">
        <w:t xml:space="preserve">(Respondent)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 </w:t>
      </w:r>
      <w:r w:rsidR="008112D2">
        <w:t>18-137</w:t>
      </w:r>
      <w:r w:rsidRPr="00D97AD1">
        <w:t>.</w:t>
      </w:r>
    </w:p>
    <w:p w:rsidR="00E81EF7" w:rsidRPr="00D97AD1" w:rsidRDefault="00E81EF7" w:rsidP="00E81EF7">
      <w:pPr>
        <w:spacing w:line="480" w:lineRule="auto"/>
        <w:jc w:val="center"/>
        <w:rPr>
          <w:u w:val="single"/>
        </w:rPr>
      </w:pPr>
      <w:r w:rsidRPr="00D97AD1">
        <w:rPr>
          <w:u w:val="single"/>
        </w:rPr>
        <w:t>Findings of Fact</w:t>
      </w:r>
    </w:p>
    <w:p w:rsidR="00E81EF7" w:rsidRDefault="00E81EF7" w:rsidP="001F1068">
      <w:pPr>
        <w:pStyle w:val="ListParagraph"/>
        <w:numPr>
          <w:ilvl w:val="0"/>
          <w:numId w:val="2"/>
        </w:numPr>
        <w:spacing w:line="480" w:lineRule="auto"/>
        <w:ind w:left="0" w:firstLine="720"/>
      </w:pPr>
      <w:r w:rsidRPr="005464E9">
        <w:t xml:space="preserve">The Respondent </w:t>
      </w:r>
      <w:r w:rsidR="001F1068" w:rsidRPr="005464E9">
        <w:t>graduated from Cornell University Medical College in 1980.  H</w:t>
      </w:r>
      <w:r w:rsidRPr="005464E9">
        <w:t xml:space="preserve">e is certified by the American Board of </w:t>
      </w:r>
      <w:r w:rsidR="001F1068" w:rsidRPr="005464E9">
        <w:t>Medical Specialties in Family Medicine</w:t>
      </w:r>
      <w:r w:rsidRPr="005464E9">
        <w:t xml:space="preserve">.  </w:t>
      </w:r>
      <w:r w:rsidR="001F1068" w:rsidRPr="005464E9">
        <w:t>H</w:t>
      </w:r>
      <w:r w:rsidRPr="005464E9">
        <w:t xml:space="preserve">e has been licensed to practice medicine in Massachusetts under certificate number </w:t>
      </w:r>
      <w:r w:rsidR="001F1068" w:rsidRPr="005464E9">
        <w:t>80699</w:t>
      </w:r>
      <w:r w:rsidRPr="005464E9">
        <w:t xml:space="preserve"> since </w:t>
      </w:r>
      <w:r w:rsidR="001F1068" w:rsidRPr="005464E9">
        <w:t>1995</w:t>
      </w:r>
      <w:r w:rsidRPr="005464E9">
        <w:t xml:space="preserve">.  </w:t>
      </w:r>
      <w:r w:rsidR="001F1068" w:rsidRPr="005464E9">
        <w:t>H</w:t>
      </w:r>
      <w:r w:rsidRPr="005464E9">
        <w:t xml:space="preserve">e </w:t>
      </w:r>
      <w:r w:rsidR="000E07EB">
        <w:t>formerly had</w:t>
      </w:r>
      <w:r w:rsidR="000E07EB" w:rsidRPr="005464E9">
        <w:t xml:space="preserve"> </w:t>
      </w:r>
      <w:r w:rsidRPr="005464E9">
        <w:t xml:space="preserve">privileges at </w:t>
      </w:r>
      <w:r w:rsidR="001F1068" w:rsidRPr="005464E9">
        <w:t>The Cooley Dickinson Hospital</w:t>
      </w:r>
      <w:r w:rsidR="000E07EB">
        <w:t xml:space="preserve"> and</w:t>
      </w:r>
      <w:r w:rsidR="00954DDC">
        <w:t xml:space="preserve"> stopped practicing in </w:t>
      </w:r>
      <w:r w:rsidR="000E07EB">
        <w:t xml:space="preserve"> July 2020</w:t>
      </w:r>
      <w:r w:rsidRPr="005464E9">
        <w:t>.</w:t>
      </w:r>
    </w:p>
    <w:p w:rsidR="001E5A05" w:rsidRPr="005464E9" w:rsidRDefault="001E5A05" w:rsidP="001F1068">
      <w:pPr>
        <w:pStyle w:val="ListParagraph"/>
        <w:numPr>
          <w:ilvl w:val="0"/>
          <w:numId w:val="2"/>
        </w:numPr>
        <w:spacing w:line="480" w:lineRule="auto"/>
        <w:ind w:left="0" w:firstLine="720"/>
      </w:pPr>
      <w:r>
        <w:t>Patient A was a 9</w:t>
      </w:r>
      <w:r w:rsidR="003F3179">
        <w:t>1</w:t>
      </w:r>
      <w:r>
        <w:t>-year old woman who had recently been released from the hospital and a rehabilitation facility due to her osteoarthritic knee.</w:t>
      </w:r>
    </w:p>
    <w:p w:rsidR="00D1413E" w:rsidRDefault="00F9612D" w:rsidP="001E5A05">
      <w:pPr>
        <w:pStyle w:val="ListParagraph"/>
        <w:numPr>
          <w:ilvl w:val="0"/>
          <w:numId w:val="2"/>
        </w:numPr>
        <w:spacing w:line="480" w:lineRule="auto"/>
        <w:ind w:left="0" w:firstLine="720"/>
      </w:pPr>
      <w:r>
        <w:br w:type="page"/>
      </w:r>
      <w:r w:rsidR="001E5A05">
        <w:lastRenderedPageBreak/>
        <w:t>Patient A saw the Respondent</w:t>
      </w:r>
      <w:r w:rsidR="00A04A0F">
        <w:t>, her new primary care physician,</w:t>
      </w:r>
      <w:r w:rsidR="001E5A05">
        <w:t xml:space="preserve"> on two occasions, August  3, 2017 and September 19, 2017.</w:t>
      </w:r>
    </w:p>
    <w:p w:rsidR="001E5A05" w:rsidRDefault="001E5A05" w:rsidP="001E5A05">
      <w:pPr>
        <w:pStyle w:val="ListParagraph"/>
        <w:numPr>
          <w:ilvl w:val="0"/>
          <w:numId w:val="2"/>
        </w:numPr>
        <w:spacing w:line="480" w:lineRule="auto"/>
        <w:ind w:left="0" w:firstLine="720"/>
      </w:pPr>
      <w:r>
        <w:t>Patient A met with the Respondent on August 3, 2017 to establish care, assess the adequacy of the control of her knee pain, and monitor her high blood pressure.</w:t>
      </w:r>
    </w:p>
    <w:p w:rsidR="00514ED3" w:rsidRDefault="001E5A05" w:rsidP="001E5A05">
      <w:pPr>
        <w:pStyle w:val="ListParagraph"/>
        <w:numPr>
          <w:ilvl w:val="0"/>
          <w:numId w:val="2"/>
        </w:numPr>
        <w:spacing w:line="480" w:lineRule="auto"/>
        <w:ind w:left="0" w:firstLine="720"/>
      </w:pPr>
      <w:r>
        <w:t xml:space="preserve">At the </w:t>
      </w:r>
      <w:r w:rsidRPr="00580F6E">
        <w:t xml:space="preserve">August 3, 2017 visit, Patient A asked the Respondent to refill her prescription for </w:t>
      </w:r>
      <w:r w:rsidR="00700395" w:rsidRPr="00580F6E">
        <w:t>lisinopril 10 mg per day and hydralazine 10 mg twice per day,</w:t>
      </w:r>
      <w:r w:rsidRPr="00580F6E">
        <w:t xml:space="preserve"> to treat her high blood pressure.  The Respondent failed to do so.</w:t>
      </w:r>
      <w:r w:rsidR="00514ED3">
        <w:t xml:space="preserve">  </w:t>
      </w:r>
    </w:p>
    <w:p w:rsidR="001E5A05" w:rsidRDefault="00514ED3" w:rsidP="001E5A05">
      <w:pPr>
        <w:pStyle w:val="ListParagraph"/>
        <w:numPr>
          <w:ilvl w:val="0"/>
          <w:numId w:val="2"/>
        </w:numPr>
        <w:spacing w:line="480" w:lineRule="auto"/>
        <w:ind w:left="0" w:firstLine="720"/>
      </w:pPr>
      <w:r>
        <w:t xml:space="preserve">Patient A’s blood pressure at the August 3, 2017 visit was 160/70. </w:t>
      </w:r>
    </w:p>
    <w:p w:rsidR="00B85F4A" w:rsidRDefault="00B85F4A" w:rsidP="00A209E9">
      <w:pPr>
        <w:pStyle w:val="ListParagraph"/>
        <w:numPr>
          <w:ilvl w:val="0"/>
          <w:numId w:val="2"/>
        </w:numPr>
        <w:spacing w:line="480" w:lineRule="auto"/>
        <w:ind w:left="0" w:firstLine="720"/>
      </w:pPr>
      <w:r>
        <w:t>On September 7, 2017, Patient A called the Respondent’s office requesting that he refill her high blood pressure medication.  The Respondent failed to do so.</w:t>
      </w:r>
    </w:p>
    <w:p w:rsidR="00514ED3" w:rsidRDefault="00514ED3" w:rsidP="00580F6E">
      <w:pPr>
        <w:pStyle w:val="ListParagraph"/>
        <w:numPr>
          <w:ilvl w:val="0"/>
          <w:numId w:val="2"/>
        </w:numPr>
        <w:spacing w:line="480" w:lineRule="auto"/>
        <w:ind w:left="0" w:firstLine="720"/>
      </w:pPr>
      <w:r>
        <w:t>Patient A’s blood pressure at her September 19, 2017 visit was 150/88.</w:t>
      </w:r>
    </w:p>
    <w:p w:rsidR="004D5AA7" w:rsidRDefault="004D5AA7" w:rsidP="001E5A05">
      <w:pPr>
        <w:pStyle w:val="ListParagraph"/>
        <w:numPr>
          <w:ilvl w:val="0"/>
          <w:numId w:val="2"/>
        </w:numPr>
        <w:spacing w:line="480" w:lineRule="auto"/>
        <w:ind w:left="0" w:firstLine="720"/>
      </w:pPr>
      <w:r>
        <w:t>Patient A requested</w:t>
      </w:r>
      <w:r w:rsidR="00695E09">
        <w:t xml:space="preserve"> that</w:t>
      </w:r>
      <w:r>
        <w:t xml:space="preserve"> the Respondent obtain her medical records from the rehabilitation center and review them with her.  While the Respondent obtained the rehabilitation medical records, he did not review them </w:t>
      </w:r>
      <w:r w:rsidR="00B014FB">
        <w:t xml:space="preserve">or discuss them </w:t>
      </w:r>
      <w:r>
        <w:t>with Patient A.</w:t>
      </w:r>
    </w:p>
    <w:p w:rsidR="001E5A05" w:rsidRDefault="00936AC8" w:rsidP="001E5A05">
      <w:pPr>
        <w:pStyle w:val="ListParagraph"/>
        <w:numPr>
          <w:ilvl w:val="0"/>
          <w:numId w:val="2"/>
        </w:numPr>
        <w:spacing w:line="480" w:lineRule="auto"/>
        <w:ind w:left="0" w:firstLine="720"/>
      </w:pPr>
      <w:r>
        <w:t>The Respondent’s medical records for Patient A state that lisinopril causes her hives.  Yet, there is no discussion in the medical records about whether Patient A should be changed to another medication.</w:t>
      </w:r>
    </w:p>
    <w:p w:rsidR="00C36AF8" w:rsidRPr="00CA1558" w:rsidRDefault="00C36AF8" w:rsidP="001E5A05">
      <w:pPr>
        <w:pStyle w:val="ListParagraph"/>
        <w:numPr>
          <w:ilvl w:val="0"/>
          <w:numId w:val="2"/>
        </w:numPr>
        <w:spacing w:line="480" w:lineRule="auto"/>
        <w:ind w:left="0" w:firstLine="720"/>
      </w:pPr>
      <w:r w:rsidRPr="00B95FBA">
        <w:t xml:space="preserve">The Respondent’s notes for Patient </w:t>
      </w:r>
      <w:proofErr w:type="gramStart"/>
      <w:r w:rsidRPr="00B95FBA">
        <w:t>A</w:t>
      </w:r>
      <w:r w:rsidRPr="00CA1558">
        <w:t>’s</w:t>
      </w:r>
      <w:proofErr w:type="gramEnd"/>
      <w:r w:rsidRPr="00CA1558">
        <w:t xml:space="preserve"> September 19, 2017 office visit state incorrectly the following:</w:t>
      </w:r>
    </w:p>
    <w:p w:rsidR="00C36AF8" w:rsidRPr="00CA1558" w:rsidRDefault="00C36AF8" w:rsidP="00CA1558">
      <w:pPr>
        <w:pStyle w:val="ListParagraph"/>
        <w:numPr>
          <w:ilvl w:val="1"/>
          <w:numId w:val="2"/>
        </w:numPr>
        <w:spacing w:line="480" w:lineRule="auto"/>
      </w:pPr>
      <w:r w:rsidRPr="00CA1558">
        <w:t>Patient A is compliant with Norvasc (amlodipine),</w:t>
      </w:r>
    </w:p>
    <w:p w:rsidR="00C36AF8" w:rsidRPr="00CA1558" w:rsidRDefault="00C36AF8" w:rsidP="00CA1558">
      <w:pPr>
        <w:pStyle w:val="ListParagraph"/>
        <w:numPr>
          <w:ilvl w:val="1"/>
          <w:numId w:val="2"/>
        </w:numPr>
        <w:spacing w:line="480" w:lineRule="auto"/>
      </w:pPr>
      <w:r w:rsidRPr="00CA1558">
        <w:t>Patient A is stable on Norvasc (amlodipine), and</w:t>
      </w:r>
    </w:p>
    <w:p w:rsidR="00C36AF8" w:rsidRPr="00CA1558" w:rsidRDefault="00C36AF8" w:rsidP="00CA1558">
      <w:pPr>
        <w:pStyle w:val="ListParagraph"/>
        <w:numPr>
          <w:ilvl w:val="1"/>
          <w:numId w:val="2"/>
        </w:numPr>
        <w:spacing w:line="480" w:lineRule="auto"/>
      </w:pPr>
      <w:r w:rsidRPr="00CA1558">
        <w:t>Patient A is taking 10mg a day of Norvasc (amlodipine).</w:t>
      </w:r>
    </w:p>
    <w:p w:rsidR="00A8725B" w:rsidRPr="00CA1558" w:rsidRDefault="00C36AF8" w:rsidP="001E5A05">
      <w:pPr>
        <w:pStyle w:val="ListParagraph"/>
        <w:numPr>
          <w:ilvl w:val="0"/>
          <w:numId w:val="2"/>
        </w:numPr>
        <w:spacing w:line="480" w:lineRule="auto"/>
        <w:ind w:left="0" w:firstLine="720"/>
      </w:pPr>
      <w:r w:rsidRPr="00CA1558">
        <w:lastRenderedPageBreak/>
        <w:t xml:space="preserve">Patient A was not taking Norvasc (amlodipine), she </w:t>
      </w:r>
      <w:r w:rsidR="00A719FE" w:rsidRPr="00CA1558">
        <w:t>was taking lisinopril and hydralazine</w:t>
      </w:r>
      <w:r w:rsidRPr="00CA1558">
        <w:t>.  The Respondent did not list lisinopril or hydral</w:t>
      </w:r>
      <w:r w:rsidR="002A7B80" w:rsidRPr="00CA1558">
        <w:t>azine on Patient A’s current medication list</w:t>
      </w:r>
      <w:r w:rsidR="009E5AD4" w:rsidRPr="00CA1558">
        <w:t xml:space="preserve"> in the notes for her August 3, 2017 or September 19, 2017 office visit.</w:t>
      </w:r>
    </w:p>
    <w:p w:rsidR="00A8725B" w:rsidRPr="00CA1558" w:rsidRDefault="00A8725B" w:rsidP="001E5A05">
      <w:pPr>
        <w:pStyle w:val="ListParagraph"/>
        <w:numPr>
          <w:ilvl w:val="0"/>
          <w:numId w:val="2"/>
        </w:numPr>
        <w:spacing w:line="480" w:lineRule="auto"/>
        <w:ind w:left="0" w:firstLine="720"/>
      </w:pPr>
      <w:r w:rsidRPr="00CA1558">
        <w:t>The Respondent failed to verify with Patient A the high blood pressure medication she was taking at both her August 3, 2017 and September 19, 2017 visit</w:t>
      </w:r>
      <w:r w:rsidR="00695E09" w:rsidRPr="00CA1558">
        <w:t>, despite the fact that the Respondent’s notes from both visits state “Medication List reviewed and reconciled with the patient.”</w:t>
      </w:r>
      <w:r w:rsidR="00B95FBA" w:rsidRPr="00CA1558">
        <w:t xml:space="preserve"> </w:t>
      </w:r>
    </w:p>
    <w:p w:rsidR="00D1413E" w:rsidRPr="00CA1558" w:rsidRDefault="00514ED3" w:rsidP="00D1413E">
      <w:pPr>
        <w:pStyle w:val="ListParagraph"/>
        <w:numPr>
          <w:ilvl w:val="0"/>
          <w:numId w:val="2"/>
        </w:numPr>
        <w:spacing w:line="480" w:lineRule="auto"/>
        <w:ind w:left="0" w:firstLine="720"/>
      </w:pPr>
      <w:r w:rsidRPr="00CA1558">
        <w:t xml:space="preserve">On September 27, 2017, Patient A called the Respondent’s office </w:t>
      </w:r>
      <w:r w:rsidR="00A719FE" w:rsidRPr="00CA1558">
        <w:t>complaining that she was trying to get her</w:t>
      </w:r>
      <w:r w:rsidRPr="00CA1558">
        <w:t xml:space="preserve"> bloo</w:t>
      </w:r>
      <w:r w:rsidR="00A719FE" w:rsidRPr="00CA1558">
        <w:t>d</w:t>
      </w:r>
      <w:r w:rsidRPr="00CA1558">
        <w:t xml:space="preserve"> pressure</w:t>
      </w:r>
      <w:r w:rsidR="00A719FE" w:rsidRPr="00CA1558">
        <w:t xml:space="preserve"> medication refilled and was getting no response from the Respondent’s office.  The following day, the Respondent’s office records note that it called in Patient A’s blood pressure medication to the pharmacy.  However, the notes show it called in the improper dosage of Patient A’s hydralazine: prescribing 10 mg once a day rather than twice a day.  </w:t>
      </w:r>
    </w:p>
    <w:p w:rsidR="009E5AD4" w:rsidRDefault="009E5AD4" w:rsidP="00D1413E">
      <w:pPr>
        <w:pStyle w:val="ListParagraph"/>
        <w:numPr>
          <w:ilvl w:val="0"/>
          <w:numId w:val="2"/>
        </w:numPr>
        <w:spacing w:line="480" w:lineRule="auto"/>
        <w:ind w:left="0" w:firstLine="720"/>
      </w:pPr>
      <w:r w:rsidRPr="00CA1558">
        <w:t>The Respondent</w:t>
      </w:r>
      <w:r>
        <w:t xml:space="preserve"> provided substandard care to Patient A by failing to</w:t>
      </w:r>
    </w:p>
    <w:p w:rsidR="009E5AD4" w:rsidRDefault="009E5AD4" w:rsidP="009E5AD4">
      <w:pPr>
        <w:pStyle w:val="ListParagraph"/>
        <w:numPr>
          <w:ilvl w:val="1"/>
          <w:numId w:val="2"/>
        </w:numPr>
        <w:spacing w:line="480" w:lineRule="auto"/>
      </w:pPr>
      <w:r>
        <w:t>accurately record Patient A’s medications,</w:t>
      </w:r>
    </w:p>
    <w:p w:rsidR="009E5AD4" w:rsidRDefault="009E5AD4" w:rsidP="009E5AD4">
      <w:pPr>
        <w:pStyle w:val="ListParagraph"/>
        <w:numPr>
          <w:ilvl w:val="1"/>
          <w:numId w:val="2"/>
        </w:numPr>
        <w:spacing w:line="480" w:lineRule="auto"/>
      </w:pPr>
      <w:r>
        <w:t>refill her high blood pressure medications upon her request,</w:t>
      </w:r>
    </w:p>
    <w:p w:rsidR="009E5AD4" w:rsidRDefault="009E5AD4" w:rsidP="009E5AD4">
      <w:pPr>
        <w:pStyle w:val="ListParagraph"/>
        <w:numPr>
          <w:ilvl w:val="1"/>
          <w:numId w:val="2"/>
        </w:numPr>
        <w:spacing w:line="480" w:lineRule="auto"/>
      </w:pPr>
      <w:r>
        <w:t>address her apparent contraindication for one of her high blood pressure medications.</w:t>
      </w:r>
    </w:p>
    <w:p w:rsidR="009E5AD4" w:rsidRDefault="009E5AD4" w:rsidP="009E5AD4">
      <w:pPr>
        <w:pStyle w:val="ListParagraph"/>
        <w:numPr>
          <w:ilvl w:val="0"/>
          <w:numId w:val="2"/>
        </w:numPr>
        <w:spacing w:line="480" w:lineRule="auto"/>
        <w:ind w:left="0" w:firstLine="720"/>
      </w:pPr>
      <w:r>
        <w:t>The Respondent provided substandard care to Patient A by recording falsely that he had reviewed and reconciled her medications with her.</w:t>
      </w:r>
    </w:p>
    <w:p w:rsidR="009E5AD4" w:rsidRPr="005464E9" w:rsidRDefault="009E5AD4" w:rsidP="009E5AD4">
      <w:pPr>
        <w:pStyle w:val="ListParagraph"/>
        <w:numPr>
          <w:ilvl w:val="0"/>
          <w:numId w:val="2"/>
        </w:numPr>
        <w:spacing w:line="480" w:lineRule="auto"/>
        <w:ind w:left="0" w:firstLine="720"/>
      </w:pPr>
      <w:r>
        <w:t xml:space="preserve">The Respondent provided substandard care to Patient A by failing to review her prior medical records. </w:t>
      </w:r>
    </w:p>
    <w:p w:rsidR="00625D1C" w:rsidRDefault="00625D1C" w:rsidP="00E81EF7">
      <w:pPr>
        <w:spacing w:line="480" w:lineRule="auto"/>
        <w:jc w:val="center"/>
        <w:rPr>
          <w:u w:val="single"/>
        </w:rPr>
      </w:pPr>
    </w:p>
    <w:p w:rsidR="00E81EF7" w:rsidRPr="005464E9" w:rsidRDefault="00E81EF7" w:rsidP="00E81EF7">
      <w:pPr>
        <w:spacing w:line="480" w:lineRule="auto"/>
        <w:jc w:val="center"/>
        <w:rPr>
          <w:u w:val="single"/>
        </w:rPr>
      </w:pPr>
      <w:r w:rsidRPr="005464E9">
        <w:rPr>
          <w:u w:val="single"/>
        </w:rPr>
        <w:lastRenderedPageBreak/>
        <w:t>Conclusion of Law</w:t>
      </w:r>
    </w:p>
    <w:p w:rsidR="00D97AD1" w:rsidRDefault="00610B16" w:rsidP="00610B16">
      <w:pPr>
        <w:numPr>
          <w:ilvl w:val="0"/>
          <w:numId w:val="3"/>
        </w:numPr>
        <w:spacing w:line="480" w:lineRule="auto"/>
        <w:ind w:left="0" w:firstLine="720"/>
      </w:pPr>
      <w:r w:rsidRPr="00610B16">
        <w:t>The Respondent has violated G.L. c. 112, § 5, eighth par. (c) and 243 CMR 1.03(5)(a)3 by engaging in conduct that places into question the Respondent's competence to practice medicine, including practicing medicine with negligence on repeated occasions.</w:t>
      </w:r>
    </w:p>
    <w:p w:rsidR="00A77819" w:rsidRDefault="00A77819" w:rsidP="00AE6382">
      <w:pPr>
        <w:numPr>
          <w:ilvl w:val="0"/>
          <w:numId w:val="3"/>
        </w:numPr>
        <w:spacing w:line="480" w:lineRule="auto"/>
        <w:ind w:left="0" w:firstLine="720"/>
      </w:pPr>
      <w:r w:rsidRPr="00454012">
        <w:t xml:space="preserve">The Respondent has </w:t>
      </w:r>
      <w:r>
        <w:t xml:space="preserve">violated </w:t>
      </w:r>
      <w:r w:rsidRPr="00454012">
        <w:t>243 CMR 1.03(5)(a)18</w:t>
      </w:r>
      <w:r>
        <w:t xml:space="preserve"> by committing</w:t>
      </w:r>
      <w:r w:rsidRPr="00454012">
        <w:t xml:space="preserve"> misconduc</w:t>
      </w:r>
      <w:r>
        <w:t>t in the practice of medicine.</w:t>
      </w:r>
    </w:p>
    <w:p w:rsidR="000B2BE0" w:rsidRPr="00454012" w:rsidRDefault="000B2BE0" w:rsidP="000B2BE0">
      <w:pPr>
        <w:numPr>
          <w:ilvl w:val="0"/>
          <w:numId w:val="3"/>
        </w:numPr>
        <w:spacing w:line="480" w:lineRule="auto"/>
        <w:ind w:left="0" w:firstLine="720"/>
      </w:pPr>
      <w:r w:rsidRPr="00454012">
        <w:t xml:space="preserve">The Respondent has violated G.L. c. 112, § 5, </w:t>
      </w:r>
      <w:r>
        <w:t xml:space="preserve">eighth par. (h) and 243 CMR 1.03(5)(a)11 by violating </w:t>
      </w:r>
      <w:r w:rsidRPr="00FE630D">
        <w:rPr>
          <w:bCs/>
        </w:rPr>
        <w:t xml:space="preserve">a </w:t>
      </w:r>
      <w:r w:rsidRPr="00454012">
        <w:t>regulation</w:t>
      </w:r>
      <w:r w:rsidRPr="000B2BE0">
        <w:rPr>
          <w:color w:val="FF0000"/>
        </w:rPr>
        <w:t xml:space="preserve"> </w:t>
      </w:r>
      <w:r w:rsidRPr="00454012">
        <w:t>of the Board—to wit,</w:t>
      </w:r>
    </w:p>
    <w:p w:rsidR="00D1413E" w:rsidRPr="00FE630D" w:rsidRDefault="000B2BE0" w:rsidP="00FE630D">
      <w:pPr>
        <w:pStyle w:val="BodyText2"/>
        <w:spacing w:after="0"/>
        <w:ind w:left="720" w:firstLine="720"/>
      </w:pPr>
      <w:r w:rsidRPr="00E41E1B">
        <w:t>243 CMR 2.07(13)(a), which requires a physician to</w:t>
      </w:r>
      <w:r w:rsidR="00FE630D">
        <w:t xml:space="preserve"> </w:t>
      </w:r>
      <w:r w:rsidRPr="00E41E1B">
        <w:t>maintain a medical record for each patient, which is adequate to enable the licensee to provide proper diagnosis and treatment</w:t>
      </w:r>
      <w:r w:rsidR="00FE630D">
        <w:rPr>
          <w:bCs/>
        </w:rPr>
        <w:t>.</w:t>
      </w:r>
    </w:p>
    <w:p w:rsidR="00E81EF7" w:rsidRPr="00D97AD1" w:rsidRDefault="00E81EF7" w:rsidP="00E81EF7">
      <w:pPr>
        <w:spacing w:line="480" w:lineRule="auto"/>
        <w:jc w:val="center"/>
        <w:rPr>
          <w:u w:val="single"/>
        </w:rPr>
      </w:pPr>
      <w:r w:rsidRPr="00D97AD1">
        <w:rPr>
          <w:u w:val="single"/>
        </w:rPr>
        <w:t>Sanction and Order</w:t>
      </w:r>
    </w:p>
    <w:p w:rsidR="00D1413E" w:rsidRPr="00D97AD1" w:rsidRDefault="00E81EF7" w:rsidP="00E81EF7">
      <w:pPr>
        <w:spacing w:line="480" w:lineRule="auto"/>
      </w:pPr>
      <w:r w:rsidRPr="00D97AD1">
        <w:tab/>
        <w:t>The Respondent</w:t>
      </w:r>
      <w:r w:rsidR="00D1413E" w:rsidRPr="00D97AD1">
        <w:t>’s license</w:t>
      </w:r>
      <w:r w:rsidRPr="00D97AD1">
        <w:t xml:space="preserve"> </w:t>
      </w:r>
      <w:r w:rsidR="00D1413E" w:rsidRPr="00D97AD1">
        <w:t xml:space="preserve">is hereby </w:t>
      </w:r>
      <w:r w:rsidR="00A719FE">
        <w:t>reprimanded</w:t>
      </w:r>
      <w:r w:rsidRPr="00D97AD1">
        <w:t>.</w:t>
      </w:r>
      <w:r w:rsidR="00F43B11">
        <w:t xml:space="preserve">  </w:t>
      </w:r>
      <w:r w:rsidR="00F43B11" w:rsidRPr="00A719FE">
        <w:t>This sanction is imposed for each violation of law listed in the Conclusion section and not a combination of any or all of them.</w:t>
      </w:r>
    </w:p>
    <w:p w:rsidR="00E81EF7" w:rsidRDefault="00E81EF7" w:rsidP="00E81EF7">
      <w:pPr>
        <w:spacing w:line="480" w:lineRule="auto"/>
        <w:jc w:val="center"/>
        <w:rPr>
          <w:u w:val="single"/>
        </w:rPr>
      </w:pPr>
      <w:r w:rsidRPr="00D97AD1">
        <w:rPr>
          <w:u w:val="single"/>
        </w:rPr>
        <w:t>Execution of this Consent Order</w:t>
      </w:r>
    </w:p>
    <w:p w:rsidR="007E1862" w:rsidRDefault="007E1862" w:rsidP="007E1862">
      <w:pPr>
        <w:spacing w:line="480" w:lineRule="auto"/>
      </w:pPr>
      <w:r>
        <w:tab/>
        <w:t xml:space="preserve">Complaint Counsel and the Respondent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rsidR="007E1862" w:rsidRDefault="007E1862" w:rsidP="007E1862">
      <w:pPr>
        <w:spacing w:line="480" w:lineRule="auto"/>
      </w:pPr>
      <w:r>
        <w:lastRenderedPageBreak/>
        <w:tab/>
        <w:t>As to any matter in this Consent Order left to the discretion of the Board, neither the Respondent, nor anyone acting on h</w:t>
      </w:r>
      <w:r w:rsidR="00695E09">
        <w:t>is</w:t>
      </w:r>
      <w:r>
        <w:t xml:space="preserve"> behalf, has received any promises or representations regarding the same.</w:t>
      </w:r>
    </w:p>
    <w:p w:rsidR="007E1862" w:rsidRPr="00D97AD1" w:rsidRDefault="007E1862" w:rsidP="007E1862">
      <w:pPr>
        <w:spacing w:line="480" w:lineRule="auto"/>
      </w:pPr>
      <w:r>
        <w:tab/>
        <w:t>The Respondent waives any right of appeal that he may have resulting from the Board’s acceptance of this Consent Order.</w:t>
      </w:r>
    </w:p>
    <w:p w:rsidR="006577F5" w:rsidRPr="00D97AD1" w:rsidRDefault="006577F5" w:rsidP="00C61EB6">
      <w:pPr>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in the year following the date of imposition of this </w:t>
      </w:r>
      <w:r w:rsidR="000F1FD5" w:rsidRPr="00F21806">
        <w:rPr>
          <w:bCs/>
        </w:rPr>
        <w:t>reprimand.</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rsidR="006577F5" w:rsidRPr="00D97AD1" w:rsidRDefault="003348A7" w:rsidP="00C61EB6">
      <w:pPr>
        <w:spacing w:line="480" w:lineRule="auto"/>
        <w:rPr>
          <w:color w:val="000000"/>
        </w:rPr>
      </w:pPr>
      <w:r>
        <w:rPr>
          <w:b/>
          <w:bCs/>
          <w:color w:val="000000"/>
        </w:rPr>
        <w:br w:type="page"/>
      </w:r>
      <w:r w:rsidR="006577F5" w:rsidRPr="00D97AD1">
        <w:rPr>
          <w:b/>
          <w:bCs/>
          <w:color w:val="000000"/>
        </w:rPr>
        <w:lastRenderedPageBreak/>
        <w:tab/>
      </w:r>
      <w:r w:rsidR="006577F5" w:rsidRPr="00D97AD1">
        <w:rPr>
          <w:color w:val="000000"/>
        </w:rPr>
        <w:t>The Board expressly reserves the authority to independently notify, at any time, any of the entities designated above, or any other affected entity, of any action it has taken.</w:t>
      </w:r>
    </w:p>
    <w:p w:rsidR="006577F5" w:rsidRPr="00D97AD1" w:rsidRDefault="006577F5" w:rsidP="006577F5">
      <w:pPr>
        <w:pStyle w:val="BodyText"/>
        <w:rPr>
          <w:rFonts w:ascii="Times New Roman" w:hAnsi="Times New Roman"/>
          <w:color w:val="000000"/>
          <w:sz w:val="24"/>
        </w:rPr>
      </w:pPr>
    </w:p>
    <w:p w:rsidR="00E81EF7" w:rsidRPr="00D97AD1" w:rsidRDefault="00E81EF7" w:rsidP="00E81EF7"/>
    <w:p w:rsidR="00E81EF7" w:rsidRPr="00D97AD1" w:rsidRDefault="00E81EF7" w:rsidP="00E81EF7"/>
    <w:p w:rsidR="00E81EF7" w:rsidRPr="00D97AD1" w:rsidRDefault="00623EE3" w:rsidP="00E81EF7">
      <w:r>
        <w:rPr>
          <w:u w:val="single"/>
        </w:rPr>
        <w:t>Signed by Paul Stephen Baecher, M.D.</w:t>
      </w:r>
      <w:r>
        <w:rPr>
          <w:u w:val="single"/>
        </w:rPr>
        <w:tab/>
      </w:r>
      <w:r w:rsidR="00E81EF7" w:rsidRPr="00D97AD1">
        <w:tab/>
      </w:r>
      <w:r>
        <w:rPr>
          <w:u w:val="single"/>
        </w:rPr>
        <w:t>10/25/2021</w:t>
      </w:r>
      <w:r>
        <w:rPr>
          <w:u w:val="single"/>
        </w:rPr>
        <w:tab/>
      </w:r>
      <w:r>
        <w:rPr>
          <w:u w:val="single"/>
        </w:rPr>
        <w:tab/>
      </w:r>
    </w:p>
    <w:p w:rsidR="00E81EF7" w:rsidRPr="00D97AD1" w:rsidRDefault="00F21806" w:rsidP="00E81EF7">
      <w:r>
        <w:t>Paul Stephen Baecher, M.D.</w:t>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Licensee</w:t>
      </w:r>
    </w:p>
    <w:p w:rsidR="00E81EF7" w:rsidRPr="00D97AD1" w:rsidRDefault="00E81EF7" w:rsidP="00E81EF7"/>
    <w:p w:rsidR="00E81EF7" w:rsidRPr="00D97AD1" w:rsidRDefault="00E81EF7" w:rsidP="00E81EF7"/>
    <w:p w:rsidR="00E81EF7" w:rsidRPr="00623EE3" w:rsidRDefault="00623EE3" w:rsidP="00E81EF7">
      <w:pPr>
        <w:rPr>
          <w:u w:val="single"/>
        </w:rPr>
      </w:pPr>
      <w:r>
        <w:rPr>
          <w:u w:val="single"/>
        </w:rPr>
        <w:t>Signed by Caroline M. Smith</w:t>
      </w:r>
      <w:r>
        <w:rPr>
          <w:u w:val="single"/>
        </w:rPr>
        <w:tab/>
      </w:r>
      <w:r>
        <w:rPr>
          <w:u w:val="single"/>
        </w:rPr>
        <w:tab/>
      </w:r>
      <w:r>
        <w:rPr>
          <w:u w:val="single"/>
        </w:rPr>
        <w:tab/>
      </w:r>
      <w:r>
        <w:tab/>
      </w:r>
      <w:r w:rsidRPr="00623EE3">
        <w:rPr>
          <w:u w:val="single"/>
        </w:rPr>
        <w:t>11/10/21</w:t>
      </w:r>
      <w:r>
        <w:rPr>
          <w:u w:val="single"/>
        </w:rPr>
        <w:tab/>
      </w:r>
      <w:r>
        <w:rPr>
          <w:u w:val="single"/>
        </w:rPr>
        <w:tab/>
      </w:r>
    </w:p>
    <w:p w:rsidR="00E81EF7" w:rsidRPr="00D97AD1" w:rsidRDefault="00623EE3" w:rsidP="00E81EF7">
      <w:r>
        <w:t>Noel B. Dumas/Caroline M. Smith</w:t>
      </w:r>
      <w:r>
        <w:br/>
        <w:t>Attorney</w:t>
      </w:r>
    </w:p>
    <w:p w:rsidR="00E81EF7" w:rsidRPr="00D97AD1" w:rsidRDefault="00E81EF7" w:rsidP="00E81EF7"/>
    <w:p w:rsidR="00E81EF7" w:rsidRPr="00D97AD1" w:rsidRDefault="00E81EF7" w:rsidP="00E81EF7"/>
    <w:p w:rsidR="00E81EF7" w:rsidRPr="00D97AD1" w:rsidRDefault="00623EE3" w:rsidP="00E81EF7">
      <w:r>
        <w:rPr>
          <w:u w:val="single"/>
        </w:rPr>
        <w:t>Signed by Karen A. Robinson, Esq.</w:t>
      </w:r>
      <w:r>
        <w:rPr>
          <w:u w:val="single"/>
        </w:rPr>
        <w:tab/>
      </w:r>
      <w:r>
        <w:rPr>
          <w:u w:val="single"/>
        </w:rPr>
        <w:tab/>
      </w:r>
      <w:r w:rsidR="00E81EF7" w:rsidRPr="00D97AD1">
        <w:tab/>
      </w:r>
      <w:r>
        <w:rPr>
          <w:u w:val="single"/>
        </w:rPr>
        <w:t>11/17/221</w:t>
      </w:r>
      <w:r>
        <w:rPr>
          <w:u w:val="single"/>
        </w:rPr>
        <w:tab/>
      </w:r>
      <w:r>
        <w:rPr>
          <w:u w:val="single"/>
        </w:rPr>
        <w:tab/>
      </w:r>
    </w:p>
    <w:p w:rsidR="00E81EF7" w:rsidRPr="00D97AD1" w:rsidRDefault="00A04A0F" w:rsidP="00E81EF7">
      <w:r>
        <w:t>Karen A. Robinson, Esq.</w:t>
      </w:r>
      <w:r w:rsidR="00D1413E" w:rsidRPr="00D97AD1">
        <w:tab/>
      </w:r>
      <w:r w:rsidR="00D1413E" w:rsidRPr="00D97AD1">
        <w:tab/>
      </w:r>
      <w:r w:rsidR="00D1413E" w:rsidRPr="00D97AD1">
        <w:tab/>
      </w:r>
      <w:r w:rsidR="00E81EF7" w:rsidRPr="00D97AD1">
        <w:tab/>
        <w:t>Date</w:t>
      </w:r>
    </w:p>
    <w:p w:rsidR="00E81EF7" w:rsidRPr="00D97AD1" w:rsidRDefault="00E81EF7" w:rsidP="00E81EF7">
      <w:r w:rsidRPr="00D97AD1">
        <w:t>Complaint Counsel</w:t>
      </w:r>
    </w:p>
    <w:p w:rsidR="00E81EF7" w:rsidRPr="00D97AD1" w:rsidRDefault="00E81EF7" w:rsidP="00E81EF7"/>
    <w:p w:rsidR="00E81EF7" w:rsidRPr="00D97AD1" w:rsidRDefault="00E81EF7" w:rsidP="00E81EF7">
      <w:r w:rsidRPr="00D97AD1">
        <w:tab/>
      </w:r>
      <w:proofErr w:type="gramStart"/>
      <w:r w:rsidRPr="00D97AD1">
        <w:t>So</w:t>
      </w:r>
      <w:proofErr w:type="gramEnd"/>
      <w:r w:rsidRPr="00D97AD1">
        <w:t xml:space="preserve"> ORDERED by the Board of Registration in Medicine this  </w:t>
      </w:r>
      <w:r w:rsidR="00623EE3">
        <w:t>20th</w:t>
      </w:r>
      <w:r w:rsidR="00D1413E" w:rsidRPr="00D97AD1">
        <w:t xml:space="preserve"> day of </w:t>
      </w:r>
      <w:r w:rsidR="00623EE3">
        <w:rPr>
          <w:u w:val="single"/>
        </w:rPr>
        <w:t>January</w:t>
      </w:r>
      <w:r w:rsidR="00D1413E" w:rsidRPr="00D97AD1">
        <w:t>, 20</w:t>
      </w:r>
      <w:r w:rsidR="00623EE3">
        <w:rPr>
          <w:u w:val="single"/>
        </w:rPr>
        <w:t>22</w:t>
      </w:r>
      <w:r w:rsidRPr="00D97AD1">
        <w:t>.</w:t>
      </w:r>
    </w:p>
    <w:p w:rsidR="00E81EF7" w:rsidRPr="00D97AD1" w:rsidRDefault="00E81EF7" w:rsidP="00E81EF7"/>
    <w:p w:rsidR="00E81EF7" w:rsidRPr="00D97AD1" w:rsidRDefault="00E81EF7" w:rsidP="00E81EF7"/>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00623EE3">
        <w:rPr>
          <w:u w:val="single"/>
        </w:rPr>
        <w:t>Signed by Julian N. Robinson, M.D.</w:t>
      </w:r>
    </w:p>
    <w:p w:rsidR="00D23480" w:rsidRDefault="007131DB" w:rsidP="00E81EF7">
      <w:r>
        <w:tab/>
      </w:r>
      <w:r>
        <w:tab/>
      </w:r>
      <w:r>
        <w:tab/>
      </w:r>
      <w:r>
        <w:tab/>
      </w:r>
      <w:r>
        <w:tab/>
      </w:r>
      <w:r>
        <w:tab/>
      </w:r>
      <w:r>
        <w:tab/>
      </w:r>
      <w:r w:rsidR="00A04A0F">
        <w:t>Julian N. Robinson</w:t>
      </w:r>
      <w:r>
        <w:t>, M.D.</w:t>
      </w:r>
    </w:p>
    <w:p w:rsidR="007131DB" w:rsidRPr="00D97AD1" w:rsidRDefault="007131DB" w:rsidP="00E81EF7">
      <w:r>
        <w:tab/>
      </w:r>
      <w:r>
        <w:tab/>
      </w:r>
      <w:r>
        <w:tab/>
      </w:r>
      <w:r>
        <w:tab/>
      </w:r>
      <w:r>
        <w:tab/>
      </w:r>
      <w:r>
        <w:tab/>
      </w:r>
      <w:r>
        <w:tab/>
        <w:t>Board Chair</w:t>
      </w:r>
    </w:p>
    <w:sectPr w:rsidR="007131DB" w:rsidRPr="00D97AD1" w:rsidSect="00353275">
      <w:footerReference w:type="even" r:id="rId7"/>
      <w:footerReference w:type="default" r:id="rId8"/>
      <w:footerReference w:type="firs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21A" w:rsidRDefault="0091321A" w:rsidP="00ED211F">
      <w:r>
        <w:separator/>
      </w:r>
    </w:p>
  </w:endnote>
  <w:endnote w:type="continuationSeparator" w:id="0">
    <w:p w:rsidR="0091321A" w:rsidRDefault="0091321A"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iDocIDFieldfcac50ad-e95d-43d8-bde6-f21b"/>
  <w:p w:rsidR="004F1C7C" w:rsidRDefault="004F1C7C">
    <w:pPr>
      <w:pStyle w:val="DocID"/>
    </w:pPr>
    <w:r>
      <w:fldChar w:fldCharType="begin"/>
    </w:r>
    <w:r>
      <w:instrText xml:space="preserve">  DOCPROPERTY "CUS_DocIDChunk0" </w:instrText>
    </w:r>
    <w:r>
      <w:fldChar w:fldCharType="separate"/>
    </w:r>
    <w:r w:rsidR="00F9612D">
      <w:t>100673495</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C7C" w:rsidRPr="00452BE0" w:rsidRDefault="004F1C7C" w:rsidP="00ED0CB2">
    <w:pPr>
      <w:pStyle w:val="Footer"/>
      <w:tabs>
        <w:tab w:val="clear" w:pos="8640"/>
        <w:tab w:val="right" w:pos="9120"/>
      </w:tabs>
      <w:rPr>
        <w:sz w:val="20"/>
        <w:szCs w:val="20"/>
      </w:rPr>
    </w:pPr>
    <w:r w:rsidRPr="009A4740">
      <w:rPr>
        <w:sz w:val="20"/>
        <w:szCs w:val="20"/>
      </w:rPr>
      <w:t xml:space="preserve">Consent Order – </w:t>
    </w:r>
    <w:r w:rsidRPr="005464E9">
      <w:rPr>
        <w:sz w:val="20"/>
        <w:szCs w:val="20"/>
      </w:rPr>
      <w:t>Paul Stephen Baecher</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6E08EE">
      <w:rPr>
        <w:rStyle w:val="PageNumber"/>
        <w:noProof/>
        <w:sz w:val="20"/>
        <w:szCs w:val="20"/>
      </w:rPr>
      <w:t>1</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6E08EE">
      <w:rPr>
        <w:rStyle w:val="PageNumber"/>
        <w:noProof/>
        <w:sz w:val="20"/>
        <w:szCs w:val="20"/>
      </w:rPr>
      <w:t>7</w:t>
    </w:r>
    <w:r w:rsidRPr="009A4740">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iDocIDField966848f7-1268-4cb6-ba22-f5f8"/>
  <w:p w:rsidR="004F1C7C" w:rsidRDefault="004F1C7C">
    <w:pPr>
      <w:pStyle w:val="DocID"/>
    </w:pPr>
    <w:r>
      <w:fldChar w:fldCharType="begin"/>
    </w:r>
    <w:r>
      <w:instrText xml:space="preserve">  DOCPROPERTY "CUS_DocIDChunk0" </w:instrText>
    </w:r>
    <w:r>
      <w:fldChar w:fldCharType="separate"/>
    </w:r>
    <w:r w:rsidR="00F9612D">
      <w:t>100673495</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21A" w:rsidRDefault="0091321A" w:rsidP="00ED211F">
      <w:r>
        <w:separator/>
      </w:r>
    </w:p>
  </w:footnote>
  <w:footnote w:type="continuationSeparator" w:id="0">
    <w:p w:rsidR="0091321A" w:rsidRDefault="0091321A"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46C3D"/>
    <w:multiLevelType w:val="hybridMultilevel"/>
    <w:tmpl w:val="16FC34B6"/>
    <w:lvl w:ilvl="0" w:tplc="5E6CECB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C805E6"/>
    <w:multiLevelType w:val="hybridMultilevel"/>
    <w:tmpl w:val="16FC34B6"/>
    <w:lvl w:ilvl="0" w:tplc="5E6CECB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0BA554B"/>
    <w:multiLevelType w:val="hybridMultilevel"/>
    <w:tmpl w:val="F1B407BE"/>
    <w:lvl w:ilvl="0" w:tplc="0409000F">
      <w:start w:val="1"/>
      <w:numFmt w:val="decimal"/>
      <w:lvlText w:val="%1."/>
      <w:lvlJc w:val="left"/>
      <w:pPr>
        <w:ind w:left="630" w:hanging="360"/>
      </w:pPr>
    </w:lvl>
    <w:lvl w:ilvl="1" w:tplc="04090019">
      <w:start w:val="1"/>
      <w:numFmt w:val="lowerLetter"/>
      <w:lvlText w:val="%2."/>
      <w:lvlJc w:val="left"/>
      <w:pPr>
        <w:ind w:left="2430" w:hanging="360"/>
      </w:pPr>
    </w:lvl>
    <w:lvl w:ilvl="2" w:tplc="0409001B">
      <w:start w:val="1"/>
      <w:numFmt w:val="lowerRoman"/>
      <w:lvlText w:val="%3."/>
      <w:lvlJc w:val="right"/>
      <w:pPr>
        <w:ind w:left="5490" w:hanging="180"/>
      </w:pPr>
    </w:lvl>
    <w:lvl w:ilvl="3" w:tplc="0409000F">
      <w:start w:val="1"/>
      <w:numFmt w:val="decimal"/>
      <w:lvlText w:val="%4."/>
      <w:lvlJc w:val="left"/>
      <w:pPr>
        <w:ind w:left="6210" w:hanging="360"/>
      </w:pPr>
    </w:lvl>
    <w:lvl w:ilvl="4" w:tplc="04090019">
      <w:start w:val="1"/>
      <w:numFmt w:val="lowerLetter"/>
      <w:lvlText w:val="%5."/>
      <w:lvlJc w:val="left"/>
      <w:pPr>
        <w:ind w:left="6930" w:hanging="360"/>
      </w:pPr>
    </w:lvl>
    <w:lvl w:ilvl="5" w:tplc="0409001B">
      <w:start w:val="1"/>
      <w:numFmt w:val="lowerRoman"/>
      <w:lvlText w:val="%6."/>
      <w:lvlJc w:val="right"/>
      <w:pPr>
        <w:ind w:left="7650" w:hanging="180"/>
      </w:pPr>
    </w:lvl>
    <w:lvl w:ilvl="6" w:tplc="0409000F">
      <w:start w:val="1"/>
      <w:numFmt w:val="decimal"/>
      <w:lvlText w:val="%7."/>
      <w:lvlJc w:val="left"/>
      <w:pPr>
        <w:ind w:left="8370" w:hanging="360"/>
      </w:pPr>
    </w:lvl>
    <w:lvl w:ilvl="7" w:tplc="04090019">
      <w:start w:val="1"/>
      <w:numFmt w:val="lowerLetter"/>
      <w:lvlText w:val="%8."/>
      <w:lvlJc w:val="left"/>
      <w:pPr>
        <w:ind w:left="9090" w:hanging="360"/>
      </w:pPr>
    </w:lvl>
    <w:lvl w:ilvl="8" w:tplc="0409001B">
      <w:start w:val="1"/>
      <w:numFmt w:val="lowerRoman"/>
      <w:lvlText w:val="%9."/>
      <w:lvlJc w:val="right"/>
      <w:pPr>
        <w:ind w:left="981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23016"/>
    <w:rsid w:val="00023620"/>
    <w:rsid w:val="00030322"/>
    <w:rsid w:val="00033C0C"/>
    <w:rsid w:val="000757B0"/>
    <w:rsid w:val="0007735A"/>
    <w:rsid w:val="000778E8"/>
    <w:rsid w:val="00093E11"/>
    <w:rsid w:val="000A0E63"/>
    <w:rsid w:val="000A10C2"/>
    <w:rsid w:val="000B1E17"/>
    <w:rsid w:val="000B2BE0"/>
    <w:rsid w:val="000D31A9"/>
    <w:rsid w:val="000E07EB"/>
    <w:rsid w:val="000E3275"/>
    <w:rsid w:val="000E473C"/>
    <w:rsid w:val="000F070F"/>
    <w:rsid w:val="000F0C70"/>
    <w:rsid w:val="000F1FD5"/>
    <w:rsid w:val="000F4BA0"/>
    <w:rsid w:val="000F7B95"/>
    <w:rsid w:val="00115839"/>
    <w:rsid w:val="00137BFD"/>
    <w:rsid w:val="00143047"/>
    <w:rsid w:val="00145FB1"/>
    <w:rsid w:val="00160A8D"/>
    <w:rsid w:val="00160B7E"/>
    <w:rsid w:val="00174001"/>
    <w:rsid w:val="00180535"/>
    <w:rsid w:val="00183713"/>
    <w:rsid w:val="001908D7"/>
    <w:rsid w:val="001955F0"/>
    <w:rsid w:val="001B11D7"/>
    <w:rsid w:val="001B510A"/>
    <w:rsid w:val="001C2FE8"/>
    <w:rsid w:val="001C41DC"/>
    <w:rsid w:val="001E5A05"/>
    <w:rsid w:val="001F1068"/>
    <w:rsid w:val="002059C8"/>
    <w:rsid w:val="00214D65"/>
    <w:rsid w:val="002210B5"/>
    <w:rsid w:val="0025049B"/>
    <w:rsid w:val="00263801"/>
    <w:rsid w:val="00264585"/>
    <w:rsid w:val="00285194"/>
    <w:rsid w:val="00293148"/>
    <w:rsid w:val="002A7B80"/>
    <w:rsid w:val="002A7F38"/>
    <w:rsid w:val="002D1EA9"/>
    <w:rsid w:val="002D3386"/>
    <w:rsid w:val="002D63D7"/>
    <w:rsid w:val="002E703E"/>
    <w:rsid w:val="002F23D0"/>
    <w:rsid w:val="002F47E6"/>
    <w:rsid w:val="003118A0"/>
    <w:rsid w:val="003348A7"/>
    <w:rsid w:val="00334F0F"/>
    <w:rsid w:val="00353275"/>
    <w:rsid w:val="00361A7A"/>
    <w:rsid w:val="00372C0A"/>
    <w:rsid w:val="00373F30"/>
    <w:rsid w:val="00382333"/>
    <w:rsid w:val="003855D1"/>
    <w:rsid w:val="00391BF5"/>
    <w:rsid w:val="00392DE6"/>
    <w:rsid w:val="00394560"/>
    <w:rsid w:val="003975B7"/>
    <w:rsid w:val="003C39C0"/>
    <w:rsid w:val="003D1F06"/>
    <w:rsid w:val="003D58A0"/>
    <w:rsid w:val="003E1CFC"/>
    <w:rsid w:val="003E42BD"/>
    <w:rsid w:val="003F3179"/>
    <w:rsid w:val="003F5704"/>
    <w:rsid w:val="0040310C"/>
    <w:rsid w:val="0041038C"/>
    <w:rsid w:val="00411E3F"/>
    <w:rsid w:val="00416279"/>
    <w:rsid w:val="00422C94"/>
    <w:rsid w:val="00430AD0"/>
    <w:rsid w:val="0044024C"/>
    <w:rsid w:val="00443DDA"/>
    <w:rsid w:val="00461C7E"/>
    <w:rsid w:val="00474C54"/>
    <w:rsid w:val="00476E10"/>
    <w:rsid w:val="004778E6"/>
    <w:rsid w:val="00481CE7"/>
    <w:rsid w:val="0049323E"/>
    <w:rsid w:val="004A501B"/>
    <w:rsid w:val="004D3F18"/>
    <w:rsid w:val="004D4E03"/>
    <w:rsid w:val="004D5AA7"/>
    <w:rsid w:val="004D5D69"/>
    <w:rsid w:val="004F1C7C"/>
    <w:rsid w:val="004F4A3D"/>
    <w:rsid w:val="00510598"/>
    <w:rsid w:val="00513817"/>
    <w:rsid w:val="00514ED3"/>
    <w:rsid w:val="00516929"/>
    <w:rsid w:val="00544DE5"/>
    <w:rsid w:val="005464E9"/>
    <w:rsid w:val="00553143"/>
    <w:rsid w:val="00557F6F"/>
    <w:rsid w:val="00580F6E"/>
    <w:rsid w:val="00590C24"/>
    <w:rsid w:val="0059323A"/>
    <w:rsid w:val="005B0AB8"/>
    <w:rsid w:val="005B38D1"/>
    <w:rsid w:val="005F4AF5"/>
    <w:rsid w:val="005F54A2"/>
    <w:rsid w:val="005F5E98"/>
    <w:rsid w:val="006048C2"/>
    <w:rsid w:val="00610B16"/>
    <w:rsid w:val="00615CB8"/>
    <w:rsid w:val="0062122F"/>
    <w:rsid w:val="00623EE3"/>
    <w:rsid w:val="00625D1C"/>
    <w:rsid w:val="00627FE4"/>
    <w:rsid w:val="00633F52"/>
    <w:rsid w:val="00651D10"/>
    <w:rsid w:val="0065256D"/>
    <w:rsid w:val="006577F5"/>
    <w:rsid w:val="00662379"/>
    <w:rsid w:val="00662D78"/>
    <w:rsid w:val="00675A4D"/>
    <w:rsid w:val="00686388"/>
    <w:rsid w:val="00687761"/>
    <w:rsid w:val="00695E09"/>
    <w:rsid w:val="006A2119"/>
    <w:rsid w:val="006A6C2E"/>
    <w:rsid w:val="006B0B9D"/>
    <w:rsid w:val="006B5092"/>
    <w:rsid w:val="006C0299"/>
    <w:rsid w:val="006D41AA"/>
    <w:rsid w:val="006E08EE"/>
    <w:rsid w:val="006F1CC5"/>
    <w:rsid w:val="006F1F64"/>
    <w:rsid w:val="00700395"/>
    <w:rsid w:val="007131DB"/>
    <w:rsid w:val="00740D26"/>
    <w:rsid w:val="007475A9"/>
    <w:rsid w:val="0075374B"/>
    <w:rsid w:val="00753E59"/>
    <w:rsid w:val="00762FDE"/>
    <w:rsid w:val="00767243"/>
    <w:rsid w:val="00777526"/>
    <w:rsid w:val="007838A6"/>
    <w:rsid w:val="0079580C"/>
    <w:rsid w:val="00795DF7"/>
    <w:rsid w:val="007B7064"/>
    <w:rsid w:val="007B79E9"/>
    <w:rsid w:val="007C3EC1"/>
    <w:rsid w:val="007C53E9"/>
    <w:rsid w:val="007D68C6"/>
    <w:rsid w:val="007E1862"/>
    <w:rsid w:val="007E5E4D"/>
    <w:rsid w:val="0080156A"/>
    <w:rsid w:val="00810F9D"/>
    <w:rsid w:val="00811081"/>
    <w:rsid w:val="008112D2"/>
    <w:rsid w:val="00825CF7"/>
    <w:rsid w:val="008269C4"/>
    <w:rsid w:val="0083588C"/>
    <w:rsid w:val="008625C9"/>
    <w:rsid w:val="00864990"/>
    <w:rsid w:val="0086575B"/>
    <w:rsid w:val="00870771"/>
    <w:rsid w:val="0088141D"/>
    <w:rsid w:val="008819A0"/>
    <w:rsid w:val="008A1203"/>
    <w:rsid w:val="008B58AE"/>
    <w:rsid w:val="008D4907"/>
    <w:rsid w:val="008E3A93"/>
    <w:rsid w:val="008F03FF"/>
    <w:rsid w:val="009049D2"/>
    <w:rsid w:val="009056A6"/>
    <w:rsid w:val="009077BA"/>
    <w:rsid w:val="0091321A"/>
    <w:rsid w:val="00914C9E"/>
    <w:rsid w:val="00936AC8"/>
    <w:rsid w:val="00940FC5"/>
    <w:rsid w:val="00954DDC"/>
    <w:rsid w:val="00963295"/>
    <w:rsid w:val="00971041"/>
    <w:rsid w:val="00982263"/>
    <w:rsid w:val="00983FE9"/>
    <w:rsid w:val="009A3C02"/>
    <w:rsid w:val="009A45D3"/>
    <w:rsid w:val="009A4740"/>
    <w:rsid w:val="009B19A3"/>
    <w:rsid w:val="009B2BAA"/>
    <w:rsid w:val="009B3820"/>
    <w:rsid w:val="009B69EB"/>
    <w:rsid w:val="009C152A"/>
    <w:rsid w:val="009D2C25"/>
    <w:rsid w:val="009D7CF3"/>
    <w:rsid w:val="009E5AD4"/>
    <w:rsid w:val="009F543E"/>
    <w:rsid w:val="00A04A0F"/>
    <w:rsid w:val="00A06618"/>
    <w:rsid w:val="00A07C15"/>
    <w:rsid w:val="00A209E9"/>
    <w:rsid w:val="00A3085B"/>
    <w:rsid w:val="00A45129"/>
    <w:rsid w:val="00A45CA6"/>
    <w:rsid w:val="00A5190C"/>
    <w:rsid w:val="00A53972"/>
    <w:rsid w:val="00A56F1C"/>
    <w:rsid w:val="00A6250D"/>
    <w:rsid w:val="00A719FE"/>
    <w:rsid w:val="00A72821"/>
    <w:rsid w:val="00A77686"/>
    <w:rsid w:val="00A777C6"/>
    <w:rsid w:val="00A77819"/>
    <w:rsid w:val="00A86B2B"/>
    <w:rsid w:val="00A8725B"/>
    <w:rsid w:val="00A95FFF"/>
    <w:rsid w:val="00AA6C16"/>
    <w:rsid w:val="00AE6382"/>
    <w:rsid w:val="00B014FB"/>
    <w:rsid w:val="00B04B65"/>
    <w:rsid w:val="00B13A38"/>
    <w:rsid w:val="00B13E77"/>
    <w:rsid w:val="00B14794"/>
    <w:rsid w:val="00B46A89"/>
    <w:rsid w:val="00B60F81"/>
    <w:rsid w:val="00B61886"/>
    <w:rsid w:val="00B73EE2"/>
    <w:rsid w:val="00B776A6"/>
    <w:rsid w:val="00B85F4A"/>
    <w:rsid w:val="00B862B1"/>
    <w:rsid w:val="00B95FBA"/>
    <w:rsid w:val="00BA0ECF"/>
    <w:rsid w:val="00BC1646"/>
    <w:rsid w:val="00BC17A8"/>
    <w:rsid w:val="00BD1952"/>
    <w:rsid w:val="00BD1BFA"/>
    <w:rsid w:val="00C02039"/>
    <w:rsid w:val="00C105C4"/>
    <w:rsid w:val="00C105CC"/>
    <w:rsid w:val="00C16494"/>
    <w:rsid w:val="00C341B3"/>
    <w:rsid w:val="00C36AF8"/>
    <w:rsid w:val="00C56518"/>
    <w:rsid w:val="00C56CC0"/>
    <w:rsid w:val="00C572C4"/>
    <w:rsid w:val="00C60CDD"/>
    <w:rsid w:val="00C61A92"/>
    <w:rsid w:val="00C61EB6"/>
    <w:rsid w:val="00C6719C"/>
    <w:rsid w:val="00CA1558"/>
    <w:rsid w:val="00CA38FF"/>
    <w:rsid w:val="00CA42B4"/>
    <w:rsid w:val="00CB7761"/>
    <w:rsid w:val="00CD063B"/>
    <w:rsid w:val="00CD748C"/>
    <w:rsid w:val="00CE05DA"/>
    <w:rsid w:val="00CE703E"/>
    <w:rsid w:val="00CF5053"/>
    <w:rsid w:val="00CF62EA"/>
    <w:rsid w:val="00D1413E"/>
    <w:rsid w:val="00D14896"/>
    <w:rsid w:val="00D15E9D"/>
    <w:rsid w:val="00D20B96"/>
    <w:rsid w:val="00D22C4F"/>
    <w:rsid w:val="00D23480"/>
    <w:rsid w:val="00D252CE"/>
    <w:rsid w:val="00D32175"/>
    <w:rsid w:val="00D354C0"/>
    <w:rsid w:val="00D47AB3"/>
    <w:rsid w:val="00D545FA"/>
    <w:rsid w:val="00D56F27"/>
    <w:rsid w:val="00D81AD0"/>
    <w:rsid w:val="00D97AD1"/>
    <w:rsid w:val="00DA1BF1"/>
    <w:rsid w:val="00DB19E1"/>
    <w:rsid w:val="00DD2AB1"/>
    <w:rsid w:val="00DE28F2"/>
    <w:rsid w:val="00DE5FB8"/>
    <w:rsid w:val="00DF0009"/>
    <w:rsid w:val="00DF4AF6"/>
    <w:rsid w:val="00E11AE0"/>
    <w:rsid w:val="00E12100"/>
    <w:rsid w:val="00E1632E"/>
    <w:rsid w:val="00E16E0E"/>
    <w:rsid w:val="00E26FAB"/>
    <w:rsid w:val="00E36A32"/>
    <w:rsid w:val="00E40D87"/>
    <w:rsid w:val="00E4175B"/>
    <w:rsid w:val="00E47CC1"/>
    <w:rsid w:val="00E700DF"/>
    <w:rsid w:val="00E750C2"/>
    <w:rsid w:val="00E8033E"/>
    <w:rsid w:val="00E8120F"/>
    <w:rsid w:val="00E81EF7"/>
    <w:rsid w:val="00E95518"/>
    <w:rsid w:val="00EA05A3"/>
    <w:rsid w:val="00EA5E2E"/>
    <w:rsid w:val="00EC75EF"/>
    <w:rsid w:val="00ED0CB2"/>
    <w:rsid w:val="00ED211F"/>
    <w:rsid w:val="00ED32F7"/>
    <w:rsid w:val="00ED7CF6"/>
    <w:rsid w:val="00EE00E7"/>
    <w:rsid w:val="00EF3885"/>
    <w:rsid w:val="00F039DF"/>
    <w:rsid w:val="00F15A33"/>
    <w:rsid w:val="00F21806"/>
    <w:rsid w:val="00F220C0"/>
    <w:rsid w:val="00F30CE8"/>
    <w:rsid w:val="00F31A04"/>
    <w:rsid w:val="00F330FC"/>
    <w:rsid w:val="00F357EC"/>
    <w:rsid w:val="00F4036E"/>
    <w:rsid w:val="00F40660"/>
    <w:rsid w:val="00F43B11"/>
    <w:rsid w:val="00F441E3"/>
    <w:rsid w:val="00F5536A"/>
    <w:rsid w:val="00F612A8"/>
    <w:rsid w:val="00F61615"/>
    <w:rsid w:val="00F673C1"/>
    <w:rsid w:val="00F80E45"/>
    <w:rsid w:val="00F822FC"/>
    <w:rsid w:val="00F83A24"/>
    <w:rsid w:val="00F83A7F"/>
    <w:rsid w:val="00F841A7"/>
    <w:rsid w:val="00F9612D"/>
    <w:rsid w:val="00FB3841"/>
    <w:rsid w:val="00FC77DC"/>
    <w:rsid w:val="00FE630D"/>
    <w:rsid w:val="00FF0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DE85D956-37D4-46E2-A939-77758E30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ListParagraph">
    <w:name w:val="List Paragraph"/>
    <w:basedOn w:val="Normal"/>
    <w:uiPriority w:val="34"/>
    <w:qFormat/>
    <w:rsid w:val="001F1068"/>
    <w:pPr>
      <w:ind w:left="720"/>
      <w:contextualSpacing/>
    </w:pPr>
  </w:style>
  <w:style w:type="paragraph" w:styleId="BodyText2">
    <w:name w:val="Body Text 2"/>
    <w:basedOn w:val="Normal"/>
    <w:link w:val="BodyText2Char"/>
    <w:rsid w:val="000B2BE0"/>
    <w:pPr>
      <w:spacing w:after="120" w:line="480" w:lineRule="auto"/>
    </w:pPr>
  </w:style>
  <w:style w:type="character" w:customStyle="1" w:styleId="BodyText2Char">
    <w:name w:val="Body Text 2 Char"/>
    <w:link w:val="BodyText2"/>
    <w:rsid w:val="000B2BE0"/>
    <w:rPr>
      <w:sz w:val="24"/>
      <w:szCs w:val="24"/>
    </w:rPr>
  </w:style>
  <w:style w:type="paragraph" w:customStyle="1" w:styleId="DocID">
    <w:name w:val="DocID"/>
    <w:basedOn w:val="Footer"/>
    <w:next w:val="Footer"/>
    <w:link w:val="DocIDChar"/>
    <w:rsid w:val="004F1C7C"/>
    <w:pPr>
      <w:tabs>
        <w:tab w:val="clear" w:pos="4320"/>
        <w:tab w:val="clear" w:pos="8640"/>
      </w:tabs>
    </w:pPr>
    <w:rPr>
      <w:sz w:val="18"/>
      <w:szCs w:val="20"/>
      <w:lang w:val="en-US" w:eastAsia="en-US"/>
    </w:rPr>
  </w:style>
  <w:style w:type="character" w:customStyle="1" w:styleId="DocIDChar">
    <w:name w:val="DocID Char"/>
    <w:link w:val="DocID"/>
    <w:rsid w:val="004F1C7C"/>
    <w:rPr>
      <w:sz w:val="18"/>
      <w:lang w:val="en-US" w:eastAsia="en-US"/>
    </w:rPr>
  </w:style>
  <w:style w:type="paragraph" w:styleId="BalloonText">
    <w:name w:val="Balloon Text"/>
    <w:basedOn w:val="Normal"/>
    <w:link w:val="BalloonTextChar"/>
    <w:rsid w:val="00A209E9"/>
    <w:rPr>
      <w:rFonts w:ascii="Segoe UI" w:hAnsi="Segoe UI" w:cs="Segoe UI"/>
      <w:sz w:val="18"/>
      <w:szCs w:val="18"/>
    </w:rPr>
  </w:style>
  <w:style w:type="character" w:customStyle="1" w:styleId="BalloonTextChar">
    <w:name w:val="Balloon Text Char"/>
    <w:link w:val="BalloonText"/>
    <w:rsid w:val="00A209E9"/>
    <w:rPr>
      <w:rFonts w:ascii="Segoe UI" w:hAnsi="Segoe UI" w:cs="Segoe UI"/>
      <w:sz w:val="18"/>
      <w:szCs w:val="18"/>
    </w:rPr>
  </w:style>
  <w:style w:type="paragraph" w:styleId="Revision">
    <w:name w:val="Revision"/>
    <w:hidden/>
    <w:uiPriority w:val="99"/>
    <w:semiHidden/>
    <w:rsid w:val="00CA1558"/>
    <w:rPr>
      <w:sz w:val="24"/>
      <w:szCs w:val="24"/>
    </w:rPr>
  </w:style>
  <w:style w:type="character" w:styleId="CommentReference">
    <w:name w:val="annotation reference"/>
    <w:rsid w:val="00481CE7"/>
    <w:rPr>
      <w:sz w:val="16"/>
      <w:szCs w:val="16"/>
    </w:rPr>
  </w:style>
  <w:style w:type="paragraph" w:styleId="CommentText">
    <w:name w:val="annotation text"/>
    <w:basedOn w:val="Normal"/>
    <w:link w:val="CommentTextChar"/>
    <w:rsid w:val="00481CE7"/>
    <w:rPr>
      <w:sz w:val="20"/>
      <w:szCs w:val="20"/>
    </w:rPr>
  </w:style>
  <w:style w:type="character" w:customStyle="1" w:styleId="CommentTextChar">
    <w:name w:val="Comment Text Char"/>
    <w:basedOn w:val="DefaultParagraphFont"/>
    <w:link w:val="CommentText"/>
    <w:rsid w:val="00481CE7"/>
  </w:style>
  <w:style w:type="paragraph" w:styleId="CommentSubject">
    <w:name w:val="annotation subject"/>
    <w:basedOn w:val="CommentText"/>
    <w:next w:val="CommentText"/>
    <w:link w:val="CommentSubjectChar"/>
    <w:rsid w:val="00481CE7"/>
    <w:rPr>
      <w:b/>
      <w:bCs/>
    </w:rPr>
  </w:style>
  <w:style w:type="character" w:customStyle="1" w:styleId="CommentSubjectChar">
    <w:name w:val="Comment Subject Char"/>
    <w:link w:val="CommentSubject"/>
    <w:rsid w:val="00481C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0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2</cp:revision>
  <cp:lastPrinted>2021-11-17T20:56:00Z</cp:lastPrinted>
  <dcterms:created xsi:type="dcterms:W3CDTF">2022-01-25T14:04:00Z</dcterms:created>
  <dcterms:modified xsi:type="dcterms:W3CDTF">2022-01-25T14:04:00Z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100673495</vt:lpwstr>
  </property>
  <property fmtid="{D5CDD505-2E9C-101B-9397-08002B2CF9AE}" pid="3" name="CUS_DocIDChunk0">
    <vt:lpwstr>100673495</vt:lpwstr>
  </property>
  <property fmtid="{D5CDD505-2E9C-101B-9397-08002B2CF9AE}" pid="4" name="CUS_DocIDActiveBits">
    <vt:lpwstr>780288</vt:lpwstr>
  </property>
  <property fmtid="{D5CDD505-2E9C-101B-9397-08002B2CF9AE}" pid="5" name="CUS_DocIDLocation">
    <vt:lpwstr>EVERY_PAGE</vt:lpwstr>
  </property>
  <property fmtid="{D5CDD505-2E9C-101B-9397-08002B2CF9AE}" pid="6" name="CUS_DocIDReference">
    <vt:lpwstr>everyPage</vt:lpwstr>
  </property>
</Properties>
</file>