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ind w:left="21" w:right="16"/>
        <w:jc w:val="center"/>
      </w:pPr>
      <w:r>
        <w:rPr/>
        <w:t>COMMONWEALTH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2"/>
        </w:rPr>
        <w:t>MASSACHUSETTS</w:t>
      </w:r>
    </w:p>
    <w:p>
      <w:pPr>
        <w:pStyle w:val="BodyText"/>
        <w:tabs>
          <w:tab w:pos="6119" w:val="left" w:leader="none"/>
        </w:tabs>
        <w:spacing w:line="487" w:lineRule="auto" w:before="268"/>
        <w:ind w:left="6120" w:right="563" w:hanging="5760"/>
      </w:pPr>
      <w:r>
        <w:rPr/>
        <w:t>Middlesex, SS.</w:t>
        <w:tab/>
        <w:t>Board of Registration in Medicine Adjudicatory Case No. 2023-032</w:t>
      </w: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904239</wp:posOffset>
                </wp:positionH>
                <wp:positionV relativeFrom="paragraph">
                  <wp:posOffset>199122</wp:posOffset>
                </wp:positionV>
                <wp:extent cx="2428240" cy="9144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428240" cy="914400"/>
                          <a:chExt cx="2428240" cy="914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242824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240" h="914400">
                                <a:moveTo>
                                  <a:pt x="2428240" y="0"/>
                                </a:moveTo>
                                <a:lnTo>
                                  <a:pt x="2418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47"/>
                                </a:lnTo>
                                <a:lnTo>
                                  <a:pt x="2418080" y="10147"/>
                                </a:lnTo>
                                <a:lnTo>
                                  <a:pt x="2418080" y="193027"/>
                                </a:lnTo>
                                <a:lnTo>
                                  <a:pt x="2418080" y="365747"/>
                                </a:lnTo>
                                <a:lnTo>
                                  <a:pt x="2418080" y="548627"/>
                                </a:lnTo>
                                <a:lnTo>
                                  <a:pt x="2418080" y="721347"/>
                                </a:lnTo>
                                <a:lnTo>
                                  <a:pt x="2418080" y="904227"/>
                                </a:lnTo>
                                <a:lnTo>
                                  <a:pt x="0" y="904227"/>
                                </a:lnTo>
                                <a:lnTo>
                                  <a:pt x="0" y="914387"/>
                                </a:lnTo>
                                <a:lnTo>
                                  <a:pt x="2418080" y="914387"/>
                                </a:lnTo>
                                <a:lnTo>
                                  <a:pt x="2428240" y="914387"/>
                                </a:lnTo>
                                <a:lnTo>
                                  <a:pt x="2428240" y="10147"/>
                                </a:lnTo>
                                <a:lnTo>
                                  <a:pt x="2428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10160"/>
                            <a:ext cx="2418080" cy="894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Matter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of</w:t>
                              </w:r>
                            </w:p>
                            <w:p>
                              <w:pPr>
                                <w:spacing w:line="240" w:lineRule="auto" w:before="8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Steven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Gillespie,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M.D.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199997pt;margin-top:15.678906pt;width:191.2pt;height:72pt;mso-position-horizontal-relative:page;mso-position-vertical-relative:paragraph;z-index:-15728640;mso-wrap-distance-left:0;mso-wrap-distance-right:0" id="docshapegroup2" coordorigin="1424,314" coordsize="3824,1440">
                <v:shape style="position:absolute;left:1424;top:313;width:3824;height:1440" id="docshape3" coordorigin="1424,314" coordsize="3824,1440" path="m5248,314l5232,314,1424,314,1424,330,5232,330,5232,618,5232,890,5232,1178,5232,1450,5232,1738,1424,1738,1424,1754,5232,1754,5248,1754,5248,330,5248,314xe" filled="true" fillcolor="#000000" stroked="false">
                  <v:path arrowok="t"/>
                  <v:fill type="solid"/>
                </v:shape>
                <v:shape style="position:absolute;left:1424;top:329;width:3808;height:1408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1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Matter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of</w:t>
                        </w:r>
                      </w:p>
                      <w:p>
                        <w:pPr>
                          <w:spacing w:line="240" w:lineRule="auto" w:before="8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Steven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Gillespie,</w:t>
                        </w:r>
                        <w:r>
                          <w:rPr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M.D.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7"/>
      </w:pPr>
    </w:p>
    <w:p>
      <w:pPr>
        <w:pStyle w:val="Heading1"/>
        <w:rPr>
          <w:u w:val="none"/>
        </w:rPr>
      </w:pPr>
      <w:r>
        <w:rPr>
          <w:u w:val="single"/>
        </w:rPr>
        <w:t>CONSENT</w:t>
      </w:r>
      <w:r>
        <w:rPr>
          <w:spacing w:val="8"/>
          <w:u w:val="single"/>
        </w:rPr>
        <w:t> </w:t>
      </w:r>
      <w:r>
        <w:rPr>
          <w:spacing w:val="-4"/>
          <w:u w:val="single"/>
        </w:rPr>
        <w:t>ORDER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480" w:lineRule="auto" w:before="1"/>
        <w:ind w:left="360" w:right="357" w:firstLine="720"/>
      </w:pPr>
      <w:r>
        <w:rPr/>
        <w:t>Pursuant</w:t>
      </w:r>
      <w:r>
        <w:rPr>
          <w:spacing w:val="-6"/>
        </w:rPr>
        <w:t> </w:t>
      </w:r>
      <w:r>
        <w:rPr/>
        <w:t>to G.L. c. 30A, § 10, Steven</w:t>
      </w:r>
      <w:r>
        <w:rPr>
          <w:spacing w:val="26"/>
        </w:rPr>
        <w:t> </w:t>
      </w:r>
      <w:r>
        <w:rPr/>
        <w:t>A. Gillespie, M.D. (“Respondent”) and</w:t>
      </w:r>
      <w:r>
        <w:rPr>
          <w:spacing w:val="26"/>
        </w:rPr>
        <w:t> </w:t>
      </w:r>
      <w:r>
        <w:rPr/>
        <w:t>the</w:t>
      </w:r>
      <w:r>
        <w:rPr>
          <w:spacing w:val="23"/>
        </w:rPr>
        <w:t> </w:t>
      </w:r>
      <w:r>
        <w:rPr/>
        <w:t>Board of Registration in Medicine</w:t>
      </w:r>
      <w:r>
        <w:rPr>
          <w:spacing w:val="-1"/>
        </w:rPr>
        <w:t> </w:t>
      </w:r>
      <w:r>
        <w:rPr/>
        <w:t>(“Board”)</w:t>
      </w:r>
      <w:r>
        <w:rPr>
          <w:spacing w:val="-6"/>
        </w:rPr>
        <w:t> </w:t>
      </w:r>
      <w:r>
        <w:rPr/>
        <w:t>(hereinafter</w:t>
      </w:r>
      <w:r>
        <w:rPr>
          <w:spacing w:val="-6"/>
        </w:rPr>
        <w:t> </w:t>
      </w:r>
      <w:r>
        <w:rPr/>
        <w:t>referred to jointly as the "Parties") agree that the Board may issue this Consent</w:t>
      </w:r>
      <w:r>
        <w:rPr>
          <w:spacing w:val="-5"/>
        </w:rPr>
        <w:t> </w:t>
      </w:r>
      <w:r>
        <w:rPr/>
        <w:t>Order</w:t>
      </w:r>
      <w:r>
        <w:rPr>
          <w:spacing w:val="-1"/>
        </w:rPr>
        <w:t> </w:t>
      </w:r>
      <w:r>
        <w:rPr/>
        <w:t>to resolve the above-captioned adjudicatory proceeding. The</w:t>
      </w:r>
      <w:r>
        <w:rPr>
          <w:spacing w:val="32"/>
        </w:rPr>
        <w:t> </w:t>
      </w:r>
      <w:r>
        <w:rPr/>
        <w:t>Parties</w:t>
      </w:r>
      <w:r>
        <w:rPr>
          <w:spacing w:val="28"/>
        </w:rPr>
        <w:t> </w:t>
      </w:r>
      <w:r>
        <w:rPr/>
        <w:t>further agree</w:t>
      </w:r>
      <w:r>
        <w:rPr>
          <w:spacing w:val="32"/>
        </w:rPr>
        <w:t> </w:t>
      </w:r>
      <w:r>
        <w:rPr/>
        <w:t>that this</w:t>
      </w:r>
      <w:r>
        <w:rPr>
          <w:spacing w:val="28"/>
        </w:rPr>
        <w:t> </w:t>
      </w:r>
      <w:r>
        <w:rPr/>
        <w:t>Consent Order will have</w:t>
      </w:r>
      <w:r>
        <w:rPr>
          <w:spacing w:val="32"/>
        </w:rPr>
        <w:t> </w:t>
      </w:r>
      <w:r>
        <w:rPr/>
        <w:t>all the</w:t>
      </w:r>
      <w:r>
        <w:rPr>
          <w:spacing w:val="32"/>
        </w:rPr>
        <w:t> </w:t>
      </w:r>
      <w:r>
        <w:rPr/>
        <w:t>force</w:t>
      </w:r>
      <w:r>
        <w:rPr>
          <w:spacing w:val="32"/>
        </w:rPr>
        <w:t> </w:t>
      </w:r>
      <w:r>
        <w:rPr/>
        <w:t>and</w:t>
      </w:r>
      <w:r>
        <w:rPr>
          <w:spacing w:val="36"/>
        </w:rPr>
        <w:t> </w:t>
      </w:r>
      <w:r>
        <w:rPr/>
        <w:t>effect of</w:t>
      </w:r>
      <w:r>
        <w:rPr>
          <w:spacing w:val="40"/>
        </w:rPr>
        <w:t> </w:t>
      </w:r>
      <w:r>
        <w:rPr/>
        <w:t>a</w:t>
      </w:r>
      <w:r>
        <w:rPr>
          <w:spacing w:val="32"/>
        </w:rPr>
        <w:t> </w:t>
      </w:r>
      <w:r>
        <w:rPr/>
        <w:t>Final Decision within the meaning</w:t>
      </w:r>
      <w:r>
        <w:rPr>
          <w:spacing w:val="-12"/>
        </w:rPr>
        <w:t> </w:t>
      </w:r>
      <w:r>
        <w:rPr/>
        <w:t>of 801</w:t>
      </w:r>
      <w:r>
        <w:rPr>
          <w:spacing w:val="-13"/>
        </w:rPr>
        <w:t> </w:t>
      </w:r>
      <w:r>
        <w:rPr/>
        <w:t>C.M.R</w:t>
      </w:r>
      <w:r>
        <w:rPr>
          <w:spacing w:val="-3"/>
        </w:rPr>
        <w:t> </w:t>
      </w:r>
      <w:r>
        <w:rPr/>
        <w:t>1.01(11)(d).</w:t>
      </w:r>
      <w:r>
        <w:rPr>
          <w:spacing w:val="40"/>
        </w:rPr>
        <w:t> </w:t>
      </w:r>
      <w:r>
        <w:rPr/>
        <w:t>The Respondent admits to</w:t>
      </w:r>
      <w:r>
        <w:rPr>
          <w:spacing w:val="27"/>
        </w:rPr>
        <w:t> </w:t>
      </w:r>
      <w:r>
        <w:rPr/>
        <w:t>the findings of fact</w:t>
      </w:r>
      <w:r>
        <w:rPr>
          <w:spacing w:val="-5"/>
        </w:rPr>
        <w:t> </w:t>
      </w:r>
      <w:r>
        <w:rPr/>
        <w:t>specified below and</w:t>
      </w:r>
      <w:r>
        <w:rPr>
          <w:spacing w:val="-12"/>
        </w:rPr>
        <w:t> </w:t>
      </w:r>
      <w:r>
        <w:rPr/>
        <w:t>agrees that</w:t>
      </w:r>
      <w:r>
        <w:rPr>
          <w:spacing w:val="-5"/>
        </w:rPr>
        <w:t> </w:t>
      </w:r>
      <w:r>
        <w:rPr/>
        <w:t>the Board may</w:t>
      </w:r>
      <w:r>
        <w:rPr>
          <w:spacing w:val="28"/>
        </w:rPr>
        <w:t> </w:t>
      </w:r>
      <w:r>
        <w:rPr/>
        <w:t>make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conclusions of</w:t>
      </w:r>
      <w:r>
        <w:rPr>
          <w:spacing w:val="38"/>
        </w:rPr>
        <w:t> </w:t>
      </w:r>
      <w:r>
        <w:rPr/>
        <w:t>law and</w:t>
      </w:r>
      <w:r>
        <w:rPr>
          <w:spacing w:val="28"/>
        </w:rPr>
        <w:t> </w:t>
      </w:r>
      <w:r>
        <w:rPr/>
        <w:t>impose the</w:t>
      </w:r>
      <w:r>
        <w:rPr>
          <w:spacing w:val="40"/>
        </w:rPr>
        <w:t> </w:t>
      </w:r>
      <w:r>
        <w:rPr/>
        <w:t>sanction</w:t>
      </w:r>
      <w:r>
        <w:rPr>
          <w:spacing w:val="40"/>
        </w:rPr>
        <w:t> </w:t>
      </w:r>
      <w:r>
        <w:rPr/>
        <w:t>set</w:t>
      </w:r>
      <w:r>
        <w:rPr>
          <w:spacing w:val="29"/>
        </w:rPr>
        <w:t> </w:t>
      </w:r>
      <w:r>
        <w:rPr/>
        <w:t>forth</w:t>
      </w:r>
      <w:r>
        <w:rPr>
          <w:spacing w:val="40"/>
        </w:rPr>
        <w:t> </w:t>
      </w:r>
      <w:r>
        <w:rPr/>
        <w:t>below</w:t>
      </w:r>
      <w:r>
        <w:rPr>
          <w:spacing w:val="37"/>
        </w:rPr>
        <w:t> </w:t>
      </w:r>
      <w:r>
        <w:rPr/>
        <w:t>in</w:t>
      </w:r>
      <w:r>
        <w:rPr>
          <w:spacing w:val="40"/>
        </w:rPr>
        <w:t> </w:t>
      </w:r>
      <w:r>
        <w:rPr/>
        <w:t>resolution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investigative</w:t>
      </w:r>
      <w:r>
        <w:rPr>
          <w:spacing w:val="40"/>
        </w:rPr>
        <w:t> </w:t>
      </w:r>
      <w:r>
        <w:rPr/>
        <w:t>Docket</w:t>
      </w:r>
      <w:r>
        <w:rPr>
          <w:spacing w:val="29"/>
        </w:rPr>
        <w:t> </w:t>
      </w:r>
      <w:r>
        <w:rPr/>
        <w:t>number</w:t>
      </w:r>
      <w:r>
        <w:rPr>
          <w:spacing w:val="34"/>
        </w:rPr>
        <w:t> </w:t>
      </w:r>
      <w:r>
        <w:rPr/>
        <w:t>22-521.</w:t>
      </w:r>
    </w:p>
    <w:p>
      <w:pPr>
        <w:pStyle w:val="BodyText"/>
        <w:spacing w:line="268" w:lineRule="exact"/>
        <w:ind w:left="19" w:right="16"/>
        <w:jc w:val="center"/>
      </w:pPr>
      <w:r>
        <w:rPr>
          <w:u w:val="single"/>
        </w:rPr>
        <w:t>Findings</w:t>
      </w:r>
      <w:r>
        <w:rPr>
          <w:spacing w:val="9"/>
          <w:u w:val="single"/>
        </w:rPr>
        <w:t> </w:t>
      </w:r>
      <w:r>
        <w:rPr>
          <w:u w:val="single"/>
        </w:rPr>
        <w:t>of</w:t>
      </w:r>
      <w:r>
        <w:rPr>
          <w:spacing w:val="25"/>
          <w:u w:val="single"/>
        </w:rPr>
        <w:t> </w:t>
      </w:r>
      <w:r>
        <w:rPr>
          <w:spacing w:val="-4"/>
          <w:u w:val="single"/>
        </w:rPr>
        <w:t>Fact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480" w:lineRule="auto" w:before="1" w:after="0"/>
        <w:ind w:left="360" w:right="364" w:firstLine="720"/>
        <w:jc w:val="left"/>
        <w:rPr>
          <w:sz w:val="24"/>
        </w:rPr>
      </w:pPr>
      <w:r>
        <w:rPr>
          <w:sz w:val="24"/>
        </w:rPr>
        <w:t>Respondent</w:t>
      </w:r>
      <w:r>
        <w:rPr>
          <w:spacing w:val="-6"/>
          <w:sz w:val="24"/>
        </w:rPr>
        <w:t> </w:t>
      </w:r>
      <w:r>
        <w:rPr>
          <w:sz w:val="24"/>
        </w:rPr>
        <w:t>graduated from Tulane University School of</w:t>
      </w:r>
      <w:r>
        <w:rPr>
          <w:spacing w:val="36"/>
          <w:sz w:val="24"/>
        </w:rPr>
        <w:t> </w:t>
      </w:r>
      <w:r>
        <w:rPr>
          <w:sz w:val="24"/>
        </w:rPr>
        <w:t>Medicine in 1988.</w:t>
      </w:r>
      <w:r>
        <w:rPr>
          <w:spacing w:val="80"/>
          <w:sz w:val="24"/>
        </w:rPr>
        <w:t> </w:t>
      </w:r>
      <w:r>
        <w:rPr>
          <w:sz w:val="24"/>
        </w:rPr>
        <w:t>He has been</w:t>
      </w:r>
      <w:r>
        <w:rPr>
          <w:spacing w:val="40"/>
          <w:sz w:val="24"/>
        </w:rPr>
        <w:t> </w:t>
      </w:r>
      <w:r>
        <w:rPr>
          <w:sz w:val="24"/>
        </w:rPr>
        <w:t>licensed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practice</w:t>
      </w:r>
      <w:r>
        <w:rPr>
          <w:spacing w:val="40"/>
          <w:sz w:val="24"/>
        </w:rPr>
        <w:t> </w:t>
      </w:r>
      <w:r>
        <w:rPr>
          <w:sz w:val="24"/>
        </w:rPr>
        <w:t>medicine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Massachusetts under license</w:t>
      </w:r>
      <w:r>
        <w:rPr>
          <w:spacing w:val="40"/>
          <w:sz w:val="24"/>
        </w:rPr>
        <w:t> </w:t>
      </w:r>
      <w:r>
        <w:rPr>
          <w:sz w:val="24"/>
        </w:rPr>
        <w:t>number 71905</w:t>
      </w:r>
      <w:r>
        <w:rPr>
          <w:spacing w:val="40"/>
          <w:sz w:val="24"/>
        </w:rPr>
        <w:t> </w:t>
      </w:r>
      <w:r>
        <w:rPr>
          <w:sz w:val="24"/>
        </w:rPr>
        <w:t>since November 15, 1989.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487" w:lineRule="auto" w:before="0" w:after="0"/>
        <w:ind w:left="360" w:right="358" w:firstLine="720"/>
        <w:jc w:val="left"/>
        <w:rPr>
          <w:sz w:val="24"/>
        </w:rPr>
      </w:pPr>
      <w:r>
        <w:rPr>
          <w:sz w:val="24"/>
        </w:rPr>
        <w:t>Respondent</w:t>
      </w:r>
      <w:r>
        <w:rPr>
          <w:spacing w:val="-6"/>
          <w:sz w:val="24"/>
        </w:rPr>
        <w:t> </w:t>
      </w:r>
      <w:r>
        <w:rPr>
          <w:sz w:val="24"/>
        </w:rPr>
        <w:t>is the Medical</w:t>
      </w:r>
      <w:r>
        <w:rPr>
          <w:spacing w:val="-6"/>
          <w:sz w:val="24"/>
        </w:rPr>
        <w:t> </w:t>
      </w:r>
      <w:r>
        <w:rPr>
          <w:sz w:val="24"/>
        </w:rPr>
        <w:t>Director</w:t>
      </w:r>
      <w:r>
        <w:rPr>
          <w:spacing w:val="-2"/>
          <w:sz w:val="24"/>
        </w:rPr>
        <w:t> </w:t>
      </w:r>
      <w:r>
        <w:rPr>
          <w:sz w:val="24"/>
        </w:rPr>
        <w:t>of the Senior</w:t>
      </w:r>
      <w:r>
        <w:rPr>
          <w:spacing w:val="-2"/>
          <w:sz w:val="24"/>
        </w:rPr>
        <w:t> </w:t>
      </w:r>
      <w:r>
        <w:rPr>
          <w:sz w:val="24"/>
        </w:rPr>
        <w:t>Adult</w:t>
      </w:r>
      <w:r>
        <w:rPr>
          <w:spacing w:val="-6"/>
          <w:sz w:val="24"/>
        </w:rPr>
        <w:t> </w:t>
      </w:r>
      <w:r>
        <w:rPr>
          <w:sz w:val="24"/>
        </w:rPr>
        <w:t>Unit (“SAU”) at Addison Gilbert Hospital (“AGH”).</w:t>
      </w:r>
    </w:p>
    <w:p>
      <w:pPr>
        <w:pStyle w:val="ListParagraph"/>
        <w:spacing w:after="0" w:line="487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782" w:top="1380" w:bottom="980" w:left="1080" w:right="1080"/>
          <w:pgNumType w:start="1"/>
        </w:sectPr>
      </w:pPr>
    </w:p>
    <w:p>
      <w:pPr>
        <w:spacing w:before="60"/>
        <w:ind w:left="3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Prescriptions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487" w:lineRule="auto" w:before="268" w:after="0"/>
        <w:ind w:left="360" w:right="1542" w:firstLine="720"/>
        <w:jc w:val="left"/>
        <w:rPr>
          <w:sz w:val="24"/>
        </w:rPr>
      </w:pPr>
      <w:r>
        <w:rPr>
          <w:sz w:val="24"/>
        </w:rPr>
        <w:t>Ritalin and Concerta, both stimulants, are brand names for the drug</w:t>
      </w:r>
      <w:r>
        <w:rPr>
          <w:spacing w:val="40"/>
          <w:sz w:val="24"/>
        </w:rPr>
        <w:t> </w:t>
      </w:r>
      <w:r>
        <w:rPr>
          <w:sz w:val="24"/>
        </w:rPr>
        <w:t>methylphenidate,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Schedule</w:t>
      </w:r>
      <w:r>
        <w:rPr>
          <w:spacing w:val="40"/>
          <w:sz w:val="24"/>
        </w:rPr>
        <w:t> </w:t>
      </w:r>
      <w:r>
        <w:rPr>
          <w:sz w:val="24"/>
        </w:rPr>
        <w:t>II</w:t>
      </w:r>
      <w:r>
        <w:rPr>
          <w:spacing w:val="40"/>
          <w:sz w:val="24"/>
        </w:rPr>
        <w:t> </w:t>
      </w:r>
      <w:r>
        <w:rPr>
          <w:sz w:val="24"/>
        </w:rPr>
        <w:t>substance</w:t>
      </w:r>
      <w:r>
        <w:rPr>
          <w:spacing w:val="40"/>
          <w:sz w:val="24"/>
        </w:rPr>
        <w:t> </w:t>
      </w:r>
      <w:r>
        <w:rPr>
          <w:sz w:val="24"/>
        </w:rPr>
        <w:t>under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Controlled</w:t>
      </w:r>
      <w:r>
        <w:rPr>
          <w:spacing w:val="40"/>
          <w:sz w:val="24"/>
        </w:rPr>
        <w:t> </w:t>
      </w:r>
      <w:r>
        <w:rPr>
          <w:sz w:val="24"/>
        </w:rPr>
        <w:t>Substances</w:t>
      </w:r>
      <w:r>
        <w:rPr>
          <w:spacing w:val="40"/>
          <w:sz w:val="24"/>
        </w:rPr>
        <w:t> </w:t>
      </w:r>
      <w:r>
        <w:rPr>
          <w:sz w:val="24"/>
        </w:rPr>
        <w:t>Act.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60" w:lineRule="exact" w:before="0" w:after="0"/>
        <w:ind w:left="1799" w:right="0" w:hanging="720"/>
        <w:jc w:val="left"/>
        <w:rPr>
          <w:sz w:val="24"/>
        </w:rPr>
      </w:pPr>
      <w:r>
        <w:rPr>
          <w:sz w:val="24"/>
        </w:rPr>
        <w:t>Schedule</w:t>
      </w:r>
      <w:r>
        <w:rPr>
          <w:spacing w:val="18"/>
          <w:sz w:val="24"/>
        </w:rPr>
        <w:t> </w:t>
      </w:r>
      <w:r>
        <w:rPr>
          <w:sz w:val="24"/>
        </w:rPr>
        <w:t>II</w:t>
      </w:r>
      <w:r>
        <w:rPr>
          <w:spacing w:val="14"/>
          <w:sz w:val="24"/>
        </w:rPr>
        <w:t> </w:t>
      </w:r>
      <w:r>
        <w:rPr>
          <w:sz w:val="24"/>
        </w:rPr>
        <w:t>drugs</w:t>
      </w:r>
      <w:r>
        <w:rPr>
          <w:spacing w:val="17"/>
          <w:sz w:val="24"/>
        </w:rPr>
        <w:t> </w:t>
      </w:r>
      <w:r>
        <w:rPr>
          <w:sz w:val="24"/>
        </w:rPr>
        <w:t>have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high</w:t>
      </w:r>
      <w:r>
        <w:rPr>
          <w:spacing w:val="24"/>
          <w:sz w:val="24"/>
        </w:rPr>
        <w:t> </w:t>
      </w:r>
      <w:r>
        <w:rPr>
          <w:sz w:val="24"/>
        </w:rPr>
        <w:t>potential</w:t>
      </w:r>
      <w:r>
        <w:rPr>
          <w:spacing w:val="11"/>
          <w:sz w:val="24"/>
        </w:rPr>
        <w:t> </w:t>
      </w:r>
      <w:r>
        <w:rPr>
          <w:sz w:val="24"/>
        </w:rPr>
        <w:t>for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abuse.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472" w:lineRule="auto" w:before="0" w:after="0"/>
        <w:ind w:left="359" w:right="490" w:firstLine="720"/>
        <w:jc w:val="left"/>
        <w:rPr>
          <w:sz w:val="24"/>
        </w:rPr>
      </w:pPr>
      <w:r>
        <w:rPr>
          <w:sz w:val="24"/>
        </w:rPr>
        <w:t>Respondent and Physician A had a pre-existing patient-physician relationship,</w:t>
      </w:r>
      <w:r>
        <w:rPr>
          <w:spacing w:val="40"/>
          <w:sz w:val="24"/>
        </w:rPr>
        <w:t> </w:t>
      </w:r>
      <w:r>
        <w:rPr>
          <w:sz w:val="24"/>
        </w:rPr>
        <w:t>dating back to at least 2010.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11" w:after="0"/>
        <w:ind w:left="1799" w:right="0" w:hanging="720"/>
        <w:jc w:val="left"/>
        <w:rPr>
          <w:sz w:val="24"/>
        </w:rPr>
      </w:pPr>
      <w:r>
        <w:rPr>
          <w:sz w:val="24"/>
        </w:rPr>
        <w:t>In</w:t>
      </w:r>
      <w:r>
        <w:rPr>
          <w:spacing w:val="18"/>
          <w:sz w:val="24"/>
        </w:rPr>
        <w:t> </w:t>
      </w:r>
      <w:r>
        <w:rPr>
          <w:sz w:val="24"/>
        </w:rPr>
        <w:t>2012,</w:t>
      </w:r>
      <w:r>
        <w:rPr>
          <w:spacing w:val="15"/>
          <w:sz w:val="24"/>
        </w:rPr>
        <w:t> </w:t>
      </w:r>
      <w:r>
        <w:rPr>
          <w:sz w:val="24"/>
        </w:rPr>
        <w:t>Physician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began</w:t>
      </w:r>
      <w:r>
        <w:rPr>
          <w:spacing w:val="20"/>
          <w:sz w:val="24"/>
        </w:rPr>
        <w:t> </w:t>
      </w:r>
      <w:r>
        <w:rPr>
          <w:sz w:val="24"/>
        </w:rPr>
        <w:t>prescribing</w:t>
      </w:r>
      <w:r>
        <w:rPr>
          <w:spacing w:val="-20"/>
          <w:position w:val="-8"/>
          <w:sz w:val="24"/>
        </w:rPr>
        <w:drawing>
          <wp:inline distT="0" distB="0" distL="0" distR="0">
            <wp:extent cx="601230" cy="20528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30" cy="20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-8"/>
          <w:sz w:val="24"/>
        </w:rPr>
      </w:r>
      <w:r>
        <w:rPr>
          <w:spacing w:val="62"/>
          <w:sz w:val="24"/>
        </w:rPr>
        <w:t> </w:t>
      </w:r>
      <w:r>
        <w:rPr>
          <w:sz w:val="24"/>
        </w:rPr>
        <w:t>to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Respondent.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487" w:lineRule="auto" w:before="226" w:after="0"/>
        <w:ind w:left="360" w:right="638" w:firstLine="720"/>
        <w:jc w:val="left"/>
        <w:rPr>
          <w:sz w:val="24"/>
        </w:rPr>
      </w:pPr>
      <w:r>
        <w:rPr>
          <w:sz w:val="24"/>
        </w:rPr>
        <w:t>Physician</w:t>
      </w:r>
      <w:r>
        <w:rPr>
          <w:spacing w:val="28"/>
          <w:sz w:val="24"/>
        </w:rPr>
        <w:t> </w:t>
      </w:r>
      <w:r>
        <w:rPr>
          <w:sz w:val="24"/>
        </w:rPr>
        <w:t>A closed</w:t>
      </w:r>
      <w:r>
        <w:rPr>
          <w:spacing w:val="28"/>
          <w:sz w:val="24"/>
        </w:rPr>
        <w:t> </w:t>
      </w:r>
      <w:r>
        <w:rPr>
          <w:sz w:val="24"/>
        </w:rPr>
        <w:t>his practice in</w:t>
      </w:r>
      <w:r>
        <w:rPr>
          <w:spacing w:val="28"/>
          <w:sz w:val="24"/>
        </w:rPr>
        <w:t> </w:t>
      </w:r>
      <w:r>
        <w:rPr>
          <w:sz w:val="24"/>
        </w:rPr>
        <w:t>2018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28"/>
          <w:sz w:val="24"/>
        </w:rPr>
        <w:t> </w:t>
      </w:r>
      <w:r>
        <w:rPr>
          <w:sz w:val="24"/>
        </w:rPr>
        <w:t>Respondent became a patient of another physician.at Cape Ann Medical Center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60" w:lineRule="exact" w:before="0" w:after="0"/>
        <w:ind w:left="1799" w:right="0" w:hanging="719"/>
        <w:jc w:val="left"/>
        <w:rPr>
          <w:sz w:val="24"/>
        </w:rPr>
      </w:pPr>
      <w:r>
        <w:rPr>
          <w:sz w:val="24"/>
        </w:rPr>
        <w:t>Sometime</w:t>
      </w:r>
      <w:r>
        <w:rPr>
          <w:spacing w:val="21"/>
          <w:sz w:val="24"/>
        </w:rPr>
        <w:t> </w:t>
      </w:r>
      <w:r>
        <w:rPr>
          <w:sz w:val="24"/>
        </w:rPr>
        <w:t>in</w:t>
      </w:r>
      <w:r>
        <w:rPr>
          <w:spacing w:val="24"/>
          <w:sz w:val="24"/>
        </w:rPr>
        <w:t> </w:t>
      </w:r>
      <w:r>
        <w:rPr>
          <w:sz w:val="24"/>
        </w:rPr>
        <w:t>or</w:t>
      </w:r>
      <w:r>
        <w:rPr>
          <w:spacing w:val="15"/>
          <w:sz w:val="24"/>
        </w:rPr>
        <w:t> </w:t>
      </w:r>
      <w:r>
        <w:rPr>
          <w:sz w:val="24"/>
        </w:rPr>
        <w:t>around</w:t>
      </w:r>
      <w:r>
        <w:rPr>
          <w:spacing w:val="25"/>
          <w:sz w:val="24"/>
        </w:rPr>
        <w:t> </w:t>
      </w:r>
      <w:r>
        <w:rPr>
          <w:sz w:val="24"/>
        </w:rPr>
        <w:t>2019,</w:t>
      </w:r>
      <w:r>
        <w:rPr>
          <w:spacing w:val="20"/>
          <w:sz w:val="24"/>
        </w:rPr>
        <w:t> </w:t>
      </w:r>
      <w:r>
        <w:rPr>
          <w:sz w:val="24"/>
        </w:rPr>
        <w:t>Physician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began</w:t>
      </w:r>
      <w:r>
        <w:rPr>
          <w:spacing w:val="24"/>
          <w:sz w:val="24"/>
        </w:rPr>
        <w:t> </w:t>
      </w:r>
      <w:r>
        <w:rPr>
          <w:sz w:val="24"/>
        </w:rPr>
        <w:t>doing</w:t>
      </w:r>
      <w:r>
        <w:rPr>
          <w:spacing w:val="6"/>
          <w:sz w:val="24"/>
        </w:rPr>
        <w:t> </w:t>
      </w:r>
      <w:r>
        <w:rPr>
          <w:sz w:val="24"/>
        </w:rPr>
        <w:t>consults</w:t>
      </w:r>
      <w:r>
        <w:rPr>
          <w:spacing w:val="18"/>
          <w:sz w:val="24"/>
        </w:rPr>
        <w:t> </w:t>
      </w:r>
      <w:r>
        <w:rPr>
          <w:sz w:val="24"/>
        </w:rPr>
        <w:t>for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SAU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at</w:t>
      </w:r>
    </w:p>
    <w:p>
      <w:pPr>
        <w:pStyle w:val="BodyText"/>
        <w:spacing w:before="8"/>
      </w:pPr>
    </w:p>
    <w:p>
      <w:pPr>
        <w:pStyle w:val="BodyText"/>
        <w:spacing w:line="472" w:lineRule="auto"/>
        <w:ind w:left="360" w:right="563" w:hanging="1"/>
      </w:pPr>
      <w:r>
        <w:rPr/>
        <w:t>AGH.</w:t>
      </w:r>
      <w:r>
        <w:rPr>
          <w:spacing w:val="80"/>
        </w:rPr>
        <w:t> </w:t>
      </w:r>
      <w:r>
        <w:rPr/>
        <w:t>Sometime in</w:t>
      </w:r>
      <w:r>
        <w:rPr>
          <w:spacing w:val="23"/>
        </w:rPr>
        <w:t> </w:t>
      </w:r>
      <w:r>
        <w:rPr/>
        <w:t>or around</w:t>
      </w:r>
      <w:r>
        <w:rPr>
          <w:spacing w:val="23"/>
        </w:rPr>
        <w:t> </w:t>
      </w:r>
      <w:r>
        <w:rPr/>
        <w:t>2020, Physician</w:t>
      </w:r>
      <w:r>
        <w:rPr>
          <w:spacing w:val="23"/>
        </w:rPr>
        <w:t> </w:t>
      </w:r>
      <w:r>
        <w:rPr/>
        <w:t>A also</w:t>
      </w:r>
      <w:r>
        <w:rPr>
          <w:spacing w:val="23"/>
        </w:rPr>
        <w:t> </w:t>
      </w:r>
      <w:r>
        <w:rPr/>
        <w:t>began</w:t>
      </w:r>
      <w:r>
        <w:rPr>
          <w:spacing w:val="23"/>
        </w:rPr>
        <w:t> </w:t>
      </w:r>
      <w:r>
        <w:rPr/>
        <w:t>working at Cape Ann</w:t>
      </w:r>
      <w:r>
        <w:rPr>
          <w:spacing w:val="23"/>
        </w:rPr>
        <w:t> </w:t>
      </w:r>
      <w:r>
        <w:rPr/>
        <w:t>Medical Center on a part-time basis.</w:t>
      </w: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468" w:lineRule="auto" w:before="17" w:after="0"/>
        <w:ind w:left="360" w:right="957" w:firstLine="720"/>
        <w:jc w:val="left"/>
        <w:rPr>
          <w:sz w:val="24"/>
        </w:rPr>
      </w:pPr>
      <w:r>
        <w:rPr>
          <w:sz w:val="24"/>
        </w:rPr>
        <w:t>Around that time, Physician A agreed to provide Respondent with written prescriptions for </w:t>
      </w:r>
      <w:r>
        <w:rPr>
          <w:spacing w:val="-16"/>
          <w:position w:val="-8"/>
          <w:sz w:val="24"/>
        </w:rPr>
        <w:drawing>
          <wp:inline distT="0" distB="0" distL="0" distR="0">
            <wp:extent cx="411657" cy="20528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57" cy="20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8"/>
          <w:sz w:val="24"/>
        </w:rPr>
      </w:r>
      <w:r>
        <w:rPr>
          <w:spacing w:val="-16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53" w:lineRule="exact" w:before="0" w:after="0"/>
        <w:ind w:left="1800" w:right="0" w:hanging="720"/>
        <w:jc w:val="left"/>
        <w:rPr>
          <w:sz w:val="24"/>
        </w:rPr>
      </w:pPr>
      <w:r>
        <w:rPr>
          <w:sz w:val="24"/>
        </w:rPr>
        <w:t>On</w:t>
      </w:r>
      <w:r>
        <w:rPr>
          <w:spacing w:val="4"/>
          <w:sz w:val="24"/>
        </w:rPr>
        <w:t> </w:t>
      </w:r>
      <w:r>
        <w:rPr>
          <w:sz w:val="24"/>
        </w:rPr>
        <w:t>various dates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-18"/>
          <w:sz w:val="24"/>
        </w:rPr>
        <w:t> </w:t>
      </w:r>
      <w:r>
        <w:rPr>
          <w:spacing w:val="-25"/>
          <w:position w:val="-8"/>
          <w:sz w:val="24"/>
        </w:rPr>
        <w:drawing>
          <wp:inline distT="0" distB="0" distL="0" distR="0">
            <wp:extent cx="472338" cy="20528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338" cy="20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8"/>
          <w:sz w:val="24"/>
        </w:rPr>
      </w:r>
      <w:r>
        <w:rPr>
          <w:spacing w:val="3"/>
          <w:sz w:val="24"/>
        </w:rPr>
        <w:t> </w:t>
      </w:r>
      <w:r>
        <w:rPr>
          <w:sz w:val="24"/>
        </w:rPr>
        <w:t>,</w:t>
      </w:r>
      <w:r>
        <w:rPr>
          <w:spacing w:val="-16"/>
          <w:sz w:val="24"/>
        </w:rPr>
        <w:t> </w:t>
      </w:r>
      <w:r>
        <w:rPr>
          <w:sz w:val="24"/>
        </w:rPr>
        <w:t>2021</w:t>
      </w:r>
      <w:r>
        <w:rPr>
          <w:spacing w:val="-12"/>
          <w:sz w:val="24"/>
        </w:rPr>
        <w:t> </w:t>
      </w:r>
      <w:r>
        <w:rPr>
          <w:spacing w:val="10"/>
          <w:sz w:val="24"/>
        </w:rPr>
        <w:t>and</w:t>
      </w:r>
      <w:r>
        <w:rPr>
          <w:spacing w:val="19"/>
          <w:position w:val="-8"/>
          <w:sz w:val="24"/>
        </w:rPr>
        <w:drawing>
          <wp:inline distT="0" distB="0" distL="0" distR="0">
            <wp:extent cx="553618" cy="20528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618" cy="20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8"/>
          <w:sz w:val="24"/>
        </w:rPr>
      </w:r>
      <w:r>
        <w:rPr>
          <w:sz w:val="24"/>
        </w:rPr>
        <w:t>,</w:t>
      </w:r>
      <w:r>
        <w:rPr>
          <w:spacing w:val="22"/>
          <w:sz w:val="24"/>
        </w:rPr>
        <w:t> </w:t>
      </w:r>
      <w:r>
        <w:rPr>
          <w:sz w:val="24"/>
        </w:rPr>
        <w:t>2022,</w:t>
      </w:r>
      <w:r>
        <w:rPr>
          <w:spacing w:val="24"/>
          <w:sz w:val="24"/>
        </w:rPr>
        <w:t> </w:t>
      </w:r>
      <w:r>
        <w:rPr>
          <w:sz w:val="24"/>
        </w:rPr>
        <w:t>Physician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signed</w:t>
      </w:r>
    </w:p>
    <w:p>
      <w:pPr>
        <w:pStyle w:val="BodyText"/>
        <w:spacing w:line="482" w:lineRule="auto" w:before="226"/>
        <w:ind w:left="360" w:right="563"/>
      </w:pPr>
      <w:r>
        <w:rPr/>
        <w:t>partially completed written prescriptions from an AGH prescription pad and gave them to</w:t>
      </w:r>
      <w:r>
        <w:rPr>
          <w:spacing w:val="80"/>
        </w:rPr>
        <w:t> </w:t>
      </w:r>
      <w:r>
        <w:rPr/>
        <w:t>Respondent who</w:t>
      </w:r>
      <w:r>
        <w:rPr>
          <w:spacing w:val="40"/>
        </w:rPr>
        <w:t> </w:t>
      </w:r>
      <w:r>
        <w:rPr/>
        <w:t>completed,</w:t>
      </w:r>
      <w:r>
        <w:rPr>
          <w:spacing w:val="40"/>
        </w:rPr>
        <w:t> </w:t>
      </w:r>
      <w:r>
        <w:rPr/>
        <w:t>or caused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completed,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missing information</w:t>
      </w:r>
      <w:r>
        <w:rPr>
          <w:spacing w:val="40"/>
        </w:rPr>
        <w:t> </w:t>
      </w:r>
      <w:r>
        <w:rPr/>
        <w:t>such</w:t>
      </w:r>
      <w:r>
        <w:rPr>
          <w:spacing w:val="40"/>
        </w:rPr>
        <w:t> </w:t>
      </w:r>
      <w:r>
        <w:rPr/>
        <w:t>as Patient’s name, Date of Birth, Prescription Date, Medication Strength, Pill Quantity, and/or Medication Route and Frequency.</w:t>
      </w: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65" w:lineRule="exact" w:before="0" w:after="0"/>
        <w:ind w:left="1800" w:right="0" w:hanging="720"/>
        <w:jc w:val="left"/>
        <w:rPr>
          <w:sz w:val="24"/>
        </w:rPr>
      </w:pPr>
      <w:r>
        <w:rPr>
          <w:sz w:val="24"/>
        </w:rPr>
        <w:t>Using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partially</w:t>
      </w:r>
      <w:r>
        <w:rPr>
          <w:spacing w:val="24"/>
          <w:sz w:val="24"/>
        </w:rPr>
        <w:t> </w:t>
      </w:r>
      <w:r>
        <w:rPr>
          <w:sz w:val="24"/>
        </w:rPr>
        <w:t>completed</w:t>
      </w:r>
      <w:r>
        <w:rPr>
          <w:spacing w:val="24"/>
          <w:sz w:val="24"/>
        </w:rPr>
        <w:t> </w:t>
      </w:r>
      <w:r>
        <w:rPr>
          <w:sz w:val="24"/>
        </w:rPr>
        <w:t>written</w:t>
      </w:r>
      <w:r>
        <w:rPr>
          <w:spacing w:val="22"/>
          <w:sz w:val="24"/>
        </w:rPr>
        <w:t> </w:t>
      </w:r>
      <w:r>
        <w:rPr>
          <w:sz w:val="24"/>
        </w:rPr>
        <w:t>prescriptions</w:t>
      </w:r>
      <w:r>
        <w:rPr>
          <w:spacing w:val="17"/>
          <w:sz w:val="24"/>
        </w:rPr>
        <w:t> </w:t>
      </w:r>
      <w:r>
        <w:rPr>
          <w:sz w:val="24"/>
        </w:rPr>
        <w:t>in</w:t>
      </w:r>
      <w:r>
        <w:rPr>
          <w:spacing w:val="24"/>
          <w:sz w:val="24"/>
        </w:rPr>
        <w:t> </w:t>
      </w:r>
      <w:r>
        <w:rPr>
          <w:sz w:val="24"/>
        </w:rPr>
        <w:t>his</w:t>
      </w:r>
      <w:r>
        <w:rPr>
          <w:spacing w:val="17"/>
          <w:sz w:val="24"/>
        </w:rPr>
        <w:t> </w:t>
      </w:r>
      <w:r>
        <w:rPr>
          <w:sz w:val="24"/>
        </w:rPr>
        <w:t>name,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Respondent</w:t>
      </w:r>
    </w:p>
    <w:p>
      <w:pPr>
        <w:pStyle w:val="BodyText"/>
        <w:spacing w:before="2"/>
      </w:pPr>
    </w:p>
    <w:p>
      <w:pPr>
        <w:pStyle w:val="BodyText"/>
        <w:spacing w:before="1"/>
        <w:ind w:left="360"/>
      </w:pPr>
      <w:r>
        <w:rPr/>
        <w:t>acquired</w:t>
      </w:r>
      <w:r>
        <w:rPr>
          <w:spacing w:val="21"/>
        </w:rPr>
        <w:t> </w:t>
      </w:r>
      <w:r>
        <w:rPr/>
        <w:t>large</w:t>
      </w:r>
      <w:r>
        <w:rPr>
          <w:spacing w:val="20"/>
        </w:rPr>
        <w:t> </w:t>
      </w:r>
      <w:r>
        <w:rPr/>
        <w:t>quantities</w:t>
      </w:r>
      <w:r>
        <w:rPr>
          <w:spacing w:val="17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  <w:position w:val="-8"/>
        </w:rPr>
        <w:drawing>
          <wp:inline distT="0" distB="0" distL="0" distR="0">
            <wp:extent cx="1052842" cy="20528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842" cy="20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8"/>
        </w:rPr>
      </w:r>
      <w:r>
        <w:rPr>
          <w:spacing w:val="44"/>
        </w:rPr>
        <w:t> </w:t>
      </w:r>
      <w:r>
        <w:rPr/>
        <w:t>for</w:t>
      </w:r>
      <w:r>
        <w:rPr>
          <w:spacing w:val="15"/>
        </w:rPr>
        <w:t> </w:t>
      </w:r>
      <w:r>
        <w:rPr>
          <w:spacing w:val="-2"/>
        </w:rPr>
        <w:t>himself.</w:t>
      </w: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420" w:lineRule="auto" w:before="220" w:after="0"/>
        <w:ind w:left="360" w:right="367" w:firstLine="720"/>
        <w:jc w:val="left"/>
        <w:rPr>
          <w:sz w:val="24"/>
        </w:rPr>
      </w:pPr>
      <w:r>
        <w:rPr>
          <w:sz w:val="24"/>
        </w:rPr>
        <w:t>Between</w:t>
      </w:r>
      <w:r>
        <w:rPr>
          <w:spacing w:val="-20"/>
          <w:sz w:val="24"/>
        </w:rPr>
        <w:t> </w:t>
      </w:r>
      <w:r>
        <w:rPr>
          <w:spacing w:val="-25"/>
          <w:position w:val="-8"/>
          <w:sz w:val="24"/>
        </w:rPr>
        <w:drawing>
          <wp:inline distT="0" distB="0" distL="0" distR="0">
            <wp:extent cx="685584" cy="20528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84" cy="20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8"/>
          <w:sz w:val="24"/>
        </w:rPr>
      </w:r>
      <w:r>
        <w:rPr>
          <w:sz w:val="24"/>
        </w:rPr>
        <w:t> ,</w:t>
      </w:r>
      <w:r>
        <w:rPr>
          <w:spacing w:val="-20"/>
          <w:sz w:val="24"/>
        </w:rPr>
        <w:t> </w:t>
      </w:r>
      <w:r>
        <w:rPr>
          <w:sz w:val="24"/>
        </w:rPr>
        <w:t>2020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20"/>
          <w:position w:val="-8"/>
          <w:sz w:val="24"/>
        </w:rPr>
        <w:drawing>
          <wp:inline distT="0" distB="0" distL="0" distR="0">
            <wp:extent cx="650176" cy="20528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76" cy="20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-8"/>
          <w:sz w:val="24"/>
        </w:rPr>
      </w:r>
      <w:r>
        <w:rPr>
          <w:spacing w:val="-6"/>
          <w:sz w:val="24"/>
        </w:rPr>
        <w:t> </w:t>
      </w:r>
      <w:r>
        <w:rPr>
          <w:sz w:val="24"/>
        </w:rPr>
        <w:t>, 2022, Respondent filled, or caused </w:t>
      </w:r>
      <w:r>
        <w:rPr>
          <w:sz w:val="24"/>
        </w:rPr>
        <w:t>to be</w:t>
      </w:r>
      <w:r>
        <w:rPr>
          <w:spacing w:val="32"/>
          <w:sz w:val="24"/>
        </w:rPr>
        <w:t> </w:t>
      </w:r>
      <w:r>
        <w:rPr>
          <w:sz w:val="24"/>
        </w:rPr>
        <w:t>filled,</w:t>
      </w:r>
      <w:r>
        <w:rPr>
          <w:spacing w:val="31"/>
          <w:sz w:val="24"/>
        </w:rPr>
        <w:t> </w:t>
      </w:r>
      <w:r>
        <w:rPr>
          <w:sz w:val="24"/>
        </w:rPr>
        <w:t>partially</w:t>
      </w:r>
      <w:r>
        <w:rPr>
          <w:spacing w:val="36"/>
          <w:sz w:val="24"/>
        </w:rPr>
        <w:t> </w:t>
      </w:r>
      <w:r>
        <w:rPr>
          <w:sz w:val="24"/>
        </w:rPr>
        <w:t>completed</w:t>
      </w:r>
      <w:r>
        <w:rPr>
          <w:spacing w:val="36"/>
          <w:sz w:val="24"/>
        </w:rPr>
        <w:t> </w:t>
      </w:r>
      <w:r>
        <w:rPr>
          <w:sz w:val="24"/>
        </w:rPr>
        <w:t>written</w:t>
      </w:r>
      <w:r>
        <w:rPr>
          <w:spacing w:val="36"/>
          <w:sz w:val="24"/>
        </w:rPr>
        <w:t> </w:t>
      </w:r>
      <w:r>
        <w:rPr>
          <w:sz w:val="24"/>
        </w:rPr>
        <w:t>prescriptions</w:t>
      </w:r>
      <w:r>
        <w:rPr>
          <w:spacing w:val="28"/>
          <w:sz w:val="24"/>
        </w:rPr>
        <w:t> </w:t>
      </w:r>
      <w:r>
        <w:rPr>
          <w:sz w:val="24"/>
        </w:rPr>
        <w:t>from</w:t>
      </w:r>
      <w:r>
        <w:rPr>
          <w:spacing w:val="32"/>
          <w:sz w:val="24"/>
        </w:rPr>
        <w:t> </w:t>
      </w:r>
      <w:r>
        <w:rPr>
          <w:sz w:val="24"/>
        </w:rPr>
        <w:t>Physician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for</w:t>
      </w:r>
      <w:r>
        <w:rPr>
          <w:spacing w:val="25"/>
          <w:sz w:val="24"/>
        </w:rPr>
        <w:t> </w:t>
      </w:r>
      <w:r>
        <w:rPr>
          <w:sz w:val="24"/>
        </w:rPr>
        <w:t>approximately</w:t>
      </w:r>
      <w:r>
        <w:rPr>
          <w:spacing w:val="36"/>
          <w:sz w:val="24"/>
        </w:rPr>
        <w:t> </w:t>
      </w:r>
      <w:r>
        <w:rPr>
          <w:sz w:val="24"/>
        </w:rPr>
        <w:t>3,892</w:t>
      </w:r>
    </w:p>
    <w:p>
      <w:pPr>
        <w:pStyle w:val="BodyText"/>
        <w:spacing w:before="61"/>
        <w:ind w:left="27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902005</wp:posOffset>
                </wp:positionH>
                <wp:positionV relativeFrom="paragraph">
                  <wp:posOffset>35528</wp:posOffset>
                </wp:positionV>
                <wp:extent cx="1498600" cy="20574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49860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0" h="205740">
                              <a:moveTo>
                                <a:pt x="1498307" y="0"/>
                              </a:moveTo>
                              <a:lnTo>
                                <a:pt x="0" y="0"/>
                              </a:lnTo>
                              <a:lnTo>
                                <a:pt x="0" y="205282"/>
                              </a:lnTo>
                              <a:lnTo>
                                <a:pt x="1498307" y="205282"/>
                              </a:lnTo>
                              <a:lnTo>
                                <a:pt x="1498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024017pt;margin-top:2.797545pt;width:117.977pt;height:16.164000pt;mso-position-horizontal-relative:page;mso-position-vertical-relative:paragraph;z-index:15729152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pills.</w:t>
      </w:r>
    </w:p>
    <w:p>
      <w:pPr>
        <w:pStyle w:val="BodyText"/>
        <w:spacing w:after="0"/>
        <w:sectPr>
          <w:pgSz w:w="12240" w:h="15840"/>
          <w:pgMar w:header="0" w:footer="782" w:top="1380" w:bottom="980" w:left="1080" w:right="1080"/>
        </w:sectPr>
      </w:pPr>
    </w:p>
    <w:p>
      <w:pPr>
        <w:pStyle w:val="BodyText"/>
        <w:spacing w:before="128"/>
      </w:pP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Interview</w:t>
      </w:r>
      <w:r>
        <w:rPr>
          <w:i/>
          <w:spacing w:val="21"/>
          <w:sz w:val="24"/>
        </w:rPr>
        <w:t> </w:t>
      </w:r>
      <w:r>
        <w:rPr>
          <w:i/>
          <w:spacing w:val="-2"/>
          <w:sz w:val="24"/>
        </w:rPr>
        <w:t>Subpoena</w:t>
      </w:r>
    </w:p>
    <w:p>
      <w:pPr>
        <w:pStyle w:val="BodyText"/>
        <w:spacing w:before="8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798" w:val="left" w:leader="none"/>
        </w:tabs>
        <w:spacing w:line="480" w:lineRule="auto" w:before="0" w:after="0"/>
        <w:ind w:left="360" w:right="367" w:firstLine="720"/>
        <w:jc w:val="both"/>
        <w:rPr>
          <w:sz w:val="24"/>
        </w:rPr>
      </w:pPr>
      <w:r>
        <w:rPr>
          <w:sz w:val="24"/>
        </w:rPr>
        <w:t>On June 13, 2023, Respondent’s counsel was served a subpoena issued by the Board for</w:t>
      </w:r>
      <w:r>
        <w:rPr>
          <w:spacing w:val="-3"/>
          <w:sz w:val="24"/>
        </w:rPr>
        <w:t> </w:t>
      </w:r>
      <w:r>
        <w:rPr>
          <w:sz w:val="24"/>
        </w:rPr>
        <w:t>Respondent</w:t>
      </w:r>
      <w:r>
        <w:rPr>
          <w:spacing w:val="-7"/>
          <w:sz w:val="24"/>
        </w:rPr>
        <w:t> </w:t>
      </w:r>
      <w:r>
        <w:rPr>
          <w:sz w:val="24"/>
        </w:rPr>
        <w:t>to appear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an interview</w:t>
      </w:r>
      <w:r>
        <w:rPr>
          <w:spacing w:val="-1"/>
          <w:sz w:val="24"/>
        </w:rPr>
        <w:t> </w:t>
      </w:r>
      <w:r>
        <w:rPr>
          <w:sz w:val="24"/>
        </w:rPr>
        <w:t>to be held on June 27, 2023 at 10:00 a.m. with members of</w:t>
      </w:r>
      <w:r>
        <w:rPr>
          <w:spacing w:val="40"/>
          <w:sz w:val="24"/>
        </w:rPr>
        <w:t> </w:t>
      </w:r>
      <w:r>
        <w:rPr>
          <w:sz w:val="24"/>
        </w:rPr>
        <w:t>the Board’s Enforcement Division.</w:t>
      </w:r>
    </w:p>
    <w:p>
      <w:pPr>
        <w:pStyle w:val="ListParagraph"/>
        <w:numPr>
          <w:ilvl w:val="0"/>
          <w:numId w:val="1"/>
        </w:numPr>
        <w:tabs>
          <w:tab w:pos="1798" w:val="left" w:leader="none"/>
        </w:tabs>
        <w:spacing w:line="487" w:lineRule="auto" w:before="0" w:after="0"/>
        <w:ind w:left="360" w:right="391" w:firstLine="720"/>
        <w:jc w:val="both"/>
        <w:rPr>
          <w:sz w:val="24"/>
        </w:rPr>
      </w:pPr>
      <w:r>
        <w:rPr>
          <w:sz w:val="24"/>
        </w:rPr>
        <w:t>On June 26, 2023, Respondent’s counsel informed Enforcement Division staff that,</w:t>
      </w:r>
      <w:r>
        <w:rPr>
          <w:spacing w:val="40"/>
          <w:sz w:val="24"/>
        </w:rPr>
        <w:t> </w:t>
      </w:r>
      <w:r>
        <w:rPr>
          <w:sz w:val="24"/>
        </w:rPr>
        <w:t>upon</w:t>
      </w:r>
      <w:r>
        <w:rPr>
          <w:spacing w:val="40"/>
          <w:sz w:val="24"/>
        </w:rPr>
        <w:t> </w:t>
      </w:r>
      <w:r>
        <w:rPr>
          <w:sz w:val="24"/>
        </w:rPr>
        <w:t>advice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counsel,</w:t>
      </w:r>
      <w:r>
        <w:rPr>
          <w:spacing w:val="40"/>
          <w:sz w:val="24"/>
        </w:rPr>
        <w:t> </w:t>
      </w:r>
      <w:r>
        <w:rPr>
          <w:sz w:val="24"/>
        </w:rPr>
        <w:t>Respondent</w:t>
      </w:r>
      <w:r>
        <w:rPr>
          <w:spacing w:val="32"/>
          <w:sz w:val="24"/>
        </w:rPr>
        <w:t> </w:t>
      </w:r>
      <w:r>
        <w:rPr>
          <w:sz w:val="24"/>
        </w:rPr>
        <w:t>would</w:t>
      </w:r>
      <w:r>
        <w:rPr>
          <w:spacing w:val="40"/>
          <w:sz w:val="24"/>
        </w:rPr>
        <w:t> </w:t>
      </w:r>
      <w:r>
        <w:rPr>
          <w:sz w:val="24"/>
        </w:rPr>
        <w:t>not</w:t>
      </w:r>
      <w:r>
        <w:rPr>
          <w:spacing w:val="32"/>
          <w:sz w:val="24"/>
        </w:rPr>
        <w:t> </w:t>
      </w:r>
      <w:r>
        <w:rPr>
          <w:sz w:val="24"/>
        </w:rPr>
        <w:t>appear</w:t>
      </w:r>
      <w:r>
        <w:rPr>
          <w:spacing w:val="37"/>
          <w:sz w:val="24"/>
        </w:rPr>
        <w:t> </w:t>
      </w:r>
      <w:r>
        <w:rPr>
          <w:sz w:val="24"/>
        </w:rPr>
        <w:t>for</w:t>
      </w:r>
      <w:r>
        <w:rPr>
          <w:spacing w:val="37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interview.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60" w:lineRule="exact" w:before="0" w:after="0"/>
        <w:ind w:left="1799" w:right="0" w:hanging="719"/>
        <w:jc w:val="left"/>
        <w:rPr>
          <w:sz w:val="24"/>
        </w:rPr>
      </w:pPr>
      <w:r>
        <w:rPr>
          <w:sz w:val="24"/>
        </w:rPr>
        <w:t>At</w:t>
      </w:r>
      <w:r>
        <w:rPr>
          <w:spacing w:val="14"/>
          <w:sz w:val="24"/>
        </w:rPr>
        <w:t> </w:t>
      </w:r>
      <w:r>
        <w:rPr>
          <w:sz w:val="24"/>
        </w:rPr>
        <w:t>no</w:t>
      </w:r>
      <w:r>
        <w:rPr>
          <w:spacing w:val="9"/>
          <w:sz w:val="24"/>
        </w:rPr>
        <w:t> </w:t>
      </w:r>
      <w:r>
        <w:rPr>
          <w:sz w:val="24"/>
        </w:rPr>
        <w:t>time</w:t>
      </w:r>
      <w:r>
        <w:rPr>
          <w:spacing w:val="6"/>
          <w:sz w:val="24"/>
        </w:rPr>
        <w:t> </w:t>
      </w:r>
      <w:r>
        <w:rPr>
          <w:sz w:val="24"/>
        </w:rPr>
        <w:t>did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Board</w:t>
      </w:r>
      <w:r>
        <w:rPr>
          <w:spacing w:val="9"/>
          <w:sz w:val="24"/>
        </w:rPr>
        <w:t> </w:t>
      </w:r>
      <w:r>
        <w:rPr>
          <w:sz w:val="24"/>
        </w:rPr>
        <w:t>withdraw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subpoena,</w:t>
      </w:r>
      <w:r>
        <w:rPr>
          <w:spacing w:val="25"/>
          <w:sz w:val="24"/>
        </w:rPr>
        <w:t> </w:t>
      </w:r>
      <w:r>
        <w:rPr>
          <w:sz w:val="24"/>
        </w:rPr>
        <w:t>excuse</w:t>
      </w:r>
      <w:r>
        <w:rPr>
          <w:spacing w:val="27"/>
          <w:sz w:val="24"/>
        </w:rPr>
        <w:t> </w:t>
      </w:r>
      <w:r>
        <w:rPr>
          <w:sz w:val="24"/>
        </w:rPr>
        <w:t>Respondent’s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absence,</w:t>
      </w:r>
    </w:p>
    <w:p>
      <w:pPr>
        <w:pStyle w:val="BodyText"/>
      </w:pPr>
    </w:p>
    <w:p>
      <w:pPr>
        <w:pStyle w:val="BodyText"/>
        <w:ind w:left="360"/>
      </w:pPr>
      <w:r>
        <w:rPr/>
        <w:t>or</w:t>
      </w:r>
      <w:r>
        <w:rPr>
          <w:spacing w:val="20"/>
        </w:rPr>
        <w:t> </w:t>
      </w:r>
      <w:r>
        <w:rPr/>
        <w:t>reschedule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2"/>
        </w:rPr>
        <w:t>interview.</w:t>
      </w:r>
    </w:p>
    <w:p>
      <w:pPr>
        <w:pStyle w:val="BodyText"/>
        <w:spacing w:before="268"/>
        <w:ind w:left="5" w:right="21"/>
        <w:jc w:val="center"/>
      </w:pPr>
      <w:r>
        <w:rPr>
          <w:u w:val="single"/>
        </w:rPr>
        <w:t>Conclusions</w:t>
      </w:r>
      <w:r>
        <w:rPr>
          <w:spacing w:val="25"/>
          <w:u w:val="single"/>
        </w:rPr>
        <w:t> </w:t>
      </w:r>
      <w:r>
        <w:rPr>
          <w:u w:val="single"/>
        </w:rPr>
        <w:t>of</w:t>
      </w:r>
      <w:r>
        <w:rPr>
          <w:spacing w:val="44"/>
          <w:u w:val="single"/>
        </w:rPr>
        <w:t> </w:t>
      </w:r>
      <w:r>
        <w:rPr>
          <w:spacing w:val="-5"/>
          <w:u w:val="single"/>
        </w:rPr>
        <w:t>Law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1798" w:val="left" w:leader="none"/>
        </w:tabs>
        <w:spacing w:line="472" w:lineRule="auto" w:before="0" w:after="0"/>
        <w:ind w:left="359" w:right="403" w:firstLine="720"/>
        <w:jc w:val="both"/>
        <w:rPr>
          <w:sz w:val="24"/>
        </w:rPr>
      </w:pPr>
      <w:r>
        <w:rPr>
          <w:sz w:val="24"/>
        </w:rPr>
        <w:t>In violation of 243 C.M.R. 1.03(5)(a)(10), Respondent has engaged in conduct which</w:t>
      </w:r>
      <w:r>
        <w:rPr>
          <w:spacing w:val="40"/>
          <w:sz w:val="24"/>
        </w:rPr>
        <w:t> </w:t>
      </w:r>
      <w:r>
        <w:rPr>
          <w:sz w:val="24"/>
        </w:rPr>
        <w:t>has the capacity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deceive or defraud.</w:t>
      </w:r>
    </w:p>
    <w:p>
      <w:pPr>
        <w:pStyle w:val="ListParagraph"/>
        <w:numPr>
          <w:ilvl w:val="0"/>
          <w:numId w:val="2"/>
        </w:numPr>
        <w:tabs>
          <w:tab w:pos="1799" w:val="left" w:leader="none"/>
        </w:tabs>
        <w:spacing w:line="472" w:lineRule="auto" w:before="17" w:after="0"/>
        <w:ind w:left="360" w:right="383" w:firstLine="720"/>
        <w:jc w:val="both"/>
        <w:rPr>
          <w:sz w:val="24"/>
        </w:rPr>
      </w:pPr>
      <w:r>
        <w:rPr>
          <w:sz w:val="24"/>
        </w:rPr>
        <w:t>In violation of 243 C.M.R. 1.03(5)(a)(11), Respondent has violated any rule or regulation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39"/>
          <w:sz w:val="24"/>
        </w:rPr>
        <w:t> </w:t>
      </w:r>
      <w:r>
        <w:rPr>
          <w:sz w:val="24"/>
        </w:rPr>
        <w:t>Board.</w:t>
      </w:r>
      <w:r>
        <w:rPr>
          <w:spacing w:val="80"/>
          <w:sz w:val="24"/>
        </w:rPr>
        <w:t> </w:t>
      </w:r>
      <w:r>
        <w:rPr>
          <w:sz w:val="24"/>
        </w:rPr>
        <w:t>More</w:t>
      </w:r>
      <w:r>
        <w:rPr>
          <w:spacing w:val="39"/>
          <w:sz w:val="24"/>
        </w:rPr>
        <w:t> </w:t>
      </w:r>
      <w:r>
        <w:rPr>
          <w:sz w:val="24"/>
        </w:rPr>
        <w:t>specifically,</w:t>
      </w:r>
      <w:r>
        <w:rPr>
          <w:spacing w:val="37"/>
          <w:sz w:val="24"/>
        </w:rPr>
        <w:t> </w:t>
      </w:r>
      <w:r>
        <w:rPr>
          <w:sz w:val="24"/>
        </w:rPr>
        <w:t>Respondent</w:t>
      </w:r>
      <w:r>
        <w:rPr>
          <w:spacing w:val="27"/>
          <w:sz w:val="24"/>
        </w:rPr>
        <w:t> </w:t>
      </w:r>
      <w:r>
        <w:rPr>
          <w:sz w:val="24"/>
        </w:rPr>
        <w:t>violated</w:t>
      </w:r>
      <w:r>
        <w:rPr>
          <w:spacing w:val="40"/>
          <w:sz w:val="24"/>
        </w:rPr>
        <w:t> </w:t>
      </w:r>
      <w:r>
        <w:rPr>
          <w:sz w:val="24"/>
        </w:rPr>
        <w:t>243</w:t>
      </w:r>
      <w:r>
        <w:rPr>
          <w:spacing w:val="40"/>
          <w:sz w:val="24"/>
        </w:rPr>
        <w:t> </w:t>
      </w:r>
      <w:r>
        <w:rPr>
          <w:sz w:val="24"/>
        </w:rPr>
        <w:t>C.M.R.</w:t>
      </w:r>
      <w:r>
        <w:rPr>
          <w:spacing w:val="37"/>
          <w:sz w:val="24"/>
        </w:rPr>
        <w:t> </w:t>
      </w:r>
      <w:r>
        <w:rPr>
          <w:sz w:val="24"/>
        </w:rPr>
        <w:t>2.07(19)</w:t>
      </w:r>
      <w:r>
        <w:rPr>
          <w:spacing w:val="32"/>
          <w:sz w:val="24"/>
        </w:rPr>
        <w:t> </w:t>
      </w:r>
      <w:r>
        <w:rPr>
          <w:sz w:val="24"/>
        </w:rPr>
        <w:t>by</w:t>
      </w:r>
    </w:p>
    <w:p>
      <w:pPr>
        <w:pStyle w:val="BodyText"/>
        <w:spacing w:before="16"/>
        <w:ind w:left="360"/>
        <w:jc w:val="both"/>
      </w:pPr>
      <w:r>
        <w:rPr/>
        <w:t>prescribing</w:t>
      </w:r>
      <w:r>
        <w:rPr>
          <w:spacing w:val="9"/>
        </w:rPr>
        <w:t> </w:t>
      </w:r>
      <w:r>
        <w:rPr/>
        <w:t>controlled</w:t>
      </w:r>
      <w:r>
        <w:rPr>
          <w:spacing w:val="29"/>
        </w:rPr>
        <w:t> </w:t>
      </w:r>
      <w:r>
        <w:rPr/>
        <w:t>substances</w:t>
      </w:r>
      <w:r>
        <w:rPr>
          <w:spacing w:val="21"/>
        </w:rPr>
        <w:t> </w:t>
      </w:r>
      <w:r>
        <w:rPr/>
        <w:t>in</w:t>
      </w:r>
      <w:r>
        <w:rPr>
          <w:spacing w:val="29"/>
        </w:rPr>
        <w:t> </w:t>
      </w:r>
      <w:r>
        <w:rPr/>
        <w:t>Schedule</w:t>
      </w:r>
      <w:r>
        <w:rPr>
          <w:spacing w:val="25"/>
        </w:rPr>
        <w:t> </w:t>
      </w:r>
      <w:r>
        <w:rPr/>
        <w:t>II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his</w:t>
      </w:r>
      <w:r>
        <w:rPr>
          <w:spacing w:val="22"/>
        </w:rPr>
        <w:t> </w:t>
      </w:r>
      <w:r>
        <w:rPr/>
        <w:t>own</w:t>
      </w:r>
      <w:r>
        <w:rPr>
          <w:spacing w:val="29"/>
        </w:rPr>
        <w:t> </w:t>
      </w:r>
      <w:r>
        <w:rPr>
          <w:spacing w:val="-4"/>
        </w:rPr>
        <w:t>use.</w:t>
      </w:r>
    </w:p>
    <w:p>
      <w:pPr>
        <w:pStyle w:val="ListParagraph"/>
        <w:numPr>
          <w:ilvl w:val="0"/>
          <w:numId w:val="2"/>
        </w:numPr>
        <w:tabs>
          <w:tab w:pos="1799" w:val="left" w:leader="none"/>
        </w:tabs>
        <w:spacing w:line="480" w:lineRule="auto" w:before="268" w:after="0"/>
        <w:ind w:left="360" w:right="351" w:firstLine="720"/>
        <w:jc w:val="both"/>
        <w:rPr>
          <w:sz w:val="24"/>
        </w:rPr>
      </w:pPr>
      <w:r>
        <w:rPr>
          <w:sz w:val="24"/>
        </w:rPr>
        <w:t>In violation of 243 C.M.R. 1.03(5)(a)(16),</w:t>
      </w:r>
      <w:r>
        <w:rPr>
          <w:spacing w:val="-15"/>
          <w:sz w:val="24"/>
        </w:rPr>
        <w:t> </w:t>
      </w:r>
      <w:r>
        <w:rPr>
          <w:sz w:val="24"/>
        </w:rPr>
        <w:t>Respondent has failed to respond to a subpoena or to furnish the Board, its investigators or representatives, documents, information or </w:t>
      </w:r>
      <w:r>
        <w:rPr>
          <w:spacing w:val="-2"/>
          <w:sz w:val="24"/>
        </w:rPr>
        <w:t>testimony.</w:t>
      </w:r>
    </w:p>
    <w:p>
      <w:pPr>
        <w:pStyle w:val="ListParagraph"/>
        <w:numPr>
          <w:ilvl w:val="0"/>
          <w:numId w:val="2"/>
        </w:numPr>
        <w:tabs>
          <w:tab w:pos="1798" w:val="left" w:leader="none"/>
        </w:tabs>
        <w:spacing w:line="480" w:lineRule="auto" w:before="8" w:after="0"/>
        <w:ind w:left="359" w:right="502" w:firstLine="720"/>
        <w:jc w:val="both"/>
        <w:rPr>
          <w:sz w:val="24"/>
        </w:rPr>
      </w:pPr>
      <w:r>
        <w:rPr>
          <w:sz w:val="24"/>
        </w:rPr>
        <w:t>Respondent engaged in conduct that undermines the public confidence in the integrity of the medical profession.</w:t>
      </w:r>
      <w:r>
        <w:rPr>
          <w:spacing w:val="40"/>
          <w:sz w:val="24"/>
        </w:rPr>
        <w:t> </w:t>
      </w:r>
      <w:r>
        <w:rPr>
          <w:i/>
          <w:sz w:val="24"/>
        </w:rPr>
        <w:t>See Raymond v. Board of Registration in Medicine</w:t>
      </w:r>
      <w:r>
        <w:rPr>
          <w:sz w:val="24"/>
        </w:rPr>
        <w:t>, 387 Mass.</w:t>
      </w:r>
      <w:r>
        <w:rPr>
          <w:spacing w:val="33"/>
          <w:sz w:val="24"/>
        </w:rPr>
        <w:t> </w:t>
      </w:r>
      <w:r>
        <w:rPr>
          <w:sz w:val="24"/>
        </w:rPr>
        <w:t>708</w:t>
      </w:r>
      <w:r>
        <w:rPr>
          <w:spacing w:val="39"/>
          <w:sz w:val="24"/>
        </w:rPr>
        <w:t> </w:t>
      </w:r>
      <w:r>
        <w:rPr>
          <w:sz w:val="24"/>
        </w:rPr>
        <w:t>(1982); </w:t>
      </w:r>
      <w:r>
        <w:rPr>
          <w:i/>
          <w:sz w:val="24"/>
        </w:rPr>
        <w:t>Levy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Board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of Registration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Medicine</w:t>
      </w:r>
      <w:r>
        <w:rPr>
          <w:sz w:val="24"/>
        </w:rPr>
        <w:t>,</w:t>
      </w:r>
      <w:r>
        <w:rPr>
          <w:spacing w:val="33"/>
          <w:sz w:val="24"/>
        </w:rPr>
        <w:t> </w:t>
      </w:r>
      <w:r>
        <w:rPr>
          <w:sz w:val="24"/>
        </w:rPr>
        <w:t>378</w:t>
      </w:r>
      <w:r>
        <w:rPr>
          <w:spacing w:val="39"/>
          <w:sz w:val="24"/>
        </w:rPr>
        <w:t> </w:t>
      </w:r>
      <w:r>
        <w:rPr>
          <w:sz w:val="24"/>
        </w:rPr>
        <w:t>Mass.</w:t>
      </w:r>
      <w:r>
        <w:rPr>
          <w:spacing w:val="33"/>
          <w:sz w:val="24"/>
        </w:rPr>
        <w:t> </w:t>
      </w:r>
      <w:r>
        <w:rPr>
          <w:sz w:val="24"/>
        </w:rPr>
        <w:t>519</w:t>
      </w:r>
      <w:r>
        <w:rPr>
          <w:spacing w:val="39"/>
          <w:sz w:val="24"/>
        </w:rPr>
        <w:t> </w:t>
      </w:r>
      <w:r>
        <w:rPr>
          <w:sz w:val="24"/>
        </w:rPr>
        <w:t>(1979).</w:t>
      </w:r>
    </w:p>
    <w:p>
      <w:pPr>
        <w:pStyle w:val="BodyText"/>
        <w:spacing w:line="268" w:lineRule="exact"/>
        <w:ind w:right="14"/>
        <w:jc w:val="center"/>
      </w:pPr>
      <w:r>
        <w:rPr>
          <w:spacing w:val="-2"/>
          <w:u w:val="single"/>
        </w:rPr>
        <w:t>Order</w:t>
      </w:r>
    </w:p>
    <w:p>
      <w:pPr>
        <w:pStyle w:val="BodyText"/>
        <w:spacing w:line="472" w:lineRule="auto" w:before="244"/>
        <w:ind w:left="360" w:right="162" w:firstLine="719"/>
      </w:pPr>
      <w:r>
        <w:rPr/>
        <w:t>The</w:t>
      </w:r>
      <w:r>
        <w:rPr>
          <w:spacing w:val="40"/>
        </w:rPr>
        <w:t> </w:t>
      </w:r>
      <w:r>
        <w:rPr/>
        <w:t>Respondent’s medical license</w:t>
      </w:r>
      <w:r>
        <w:rPr>
          <w:spacing w:val="40"/>
        </w:rPr>
        <w:t> </w:t>
      </w:r>
      <w:r>
        <w:rPr/>
        <w:t>is hereby</w:t>
      </w:r>
      <w:r>
        <w:rPr>
          <w:spacing w:val="40"/>
        </w:rPr>
        <w:t> </w:t>
      </w:r>
      <w:r>
        <w:rPr/>
        <w:t>suspended, indefinitely.</w:t>
      </w:r>
      <w:r>
        <w:rPr>
          <w:spacing w:val="80"/>
        </w:rPr>
        <w:t> </w:t>
      </w:r>
      <w:r>
        <w:rPr/>
        <w:t>Said</w:t>
      </w:r>
      <w:r>
        <w:rPr>
          <w:spacing w:val="40"/>
        </w:rPr>
        <w:t> </w:t>
      </w:r>
      <w:r>
        <w:rPr/>
        <w:t>suspension shall</w:t>
      </w:r>
      <w:r>
        <w:rPr>
          <w:spacing w:val="-2"/>
        </w:rPr>
        <w:t> </w:t>
      </w:r>
      <w:r>
        <w:rPr/>
        <w:t>be stayed immediately upon</w:t>
      </w:r>
      <w:r>
        <w:rPr>
          <w:spacing w:val="33"/>
        </w:rPr>
        <w:t> </w:t>
      </w:r>
      <w:r>
        <w:rPr/>
        <w:t>Respondent’s</w:t>
      </w:r>
      <w:r>
        <w:rPr>
          <w:spacing w:val="25"/>
        </w:rPr>
        <w:t> </w:t>
      </w:r>
      <w:r>
        <w:rPr/>
        <w:t>entry</w:t>
      </w:r>
      <w:r>
        <w:rPr>
          <w:spacing w:val="33"/>
        </w:rPr>
        <w:t> </w:t>
      </w:r>
      <w:r>
        <w:rPr/>
        <w:t>into</w:t>
      </w:r>
      <w:r>
        <w:rPr>
          <w:spacing w:val="33"/>
        </w:rPr>
        <w:t> </w:t>
      </w:r>
      <w:r>
        <w:rPr/>
        <w:t>a</w:t>
      </w:r>
      <w:r>
        <w:rPr>
          <w:spacing w:val="29"/>
        </w:rPr>
        <w:t> </w:t>
      </w:r>
      <w:r>
        <w:rPr/>
        <w:t>five-year</w:t>
      </w:r>
      <w:r>
        <w:rPr>
          <w:spacing w:val="22"/>
        </w:rPr>
        <w:t> </w:t>
      </w:r>
      <w:r>
        <w:rPr/>
        <w:t>Probationary</w:t>
      </w:r>
      <w:r>
        <w:rPr>
          <w:spacing w:val="33"/>
        </w:rPr>
        <w:t> </w:t>
      </w:r>
      <w:r>
        <w:rPr/>
        <w:t>Agreement</w:t>
      </w:r>
    </w:p>
    <w:p>
      <w:pPr>
        <w:pStyle w:val="BodyText"/>
        <w:spacing w:after="0" w:line="472" w:lineRule="auto"/>
        <w:sectPr>
          <w:pgSz w:w="12240" w:h="15840"/>
          <w:pgMar w:header="0" w:footer="782" w:top="1820" w:bottom="980" w:left="1080" w:right="1080"/>
        </w:sectPr>
      </w:pPr>
    </w:p>
    <w:p>
      <w:pPr>
        <w:pStyle w:val="BodyText"/>
        <w:spacing w:line="472" w:lineRule="auto" w:before="60"/>
        <w:ind w:left="360" w:right="357"/>
      </w:pPr>
      <w:r>
        <w:rPr/>
        <w:t>with standard substance</w:t>
      </w:r>
      <w:r>
        <w:rPr>
          <w:spacing w:val="-15"/>
        </w:rPr>
        <w:t> </w:t>
      </w:r>
      <w:r>
        <w:rPr/>
        <w:t>abuse</w:t>
      </w:r>
      <w:r>
        <w:rPr>
          <w:spacing w:val="-15"/>
        </w:rPr>
        <w:t> </w:t>
      </w:r>
      <w:r>
        <w:rPr/>
        <w:t>terms and conditions.</w:t>
      </w:r>
      <w:r>
        <w:rPr>
          <w:spacing w:val="40"/>
        </w:rPr>
        <w:t> </w:t>
      </w:r>
      <w:r>
        <w:rPr/>
        <w:t>This sanction is imposed for</w:t>
      </w:r>
      <w:r>
        <w:rPr>
          <w:spacing w:val="-1"/>
        </w:rPr>
        <w:t> </w:t>
      </w:r>
      <w:r>
        <w:rPr/>
        <w:t>each</w:t>
      </w:r>
      <w:r>
        <w:rPr>
          <w:spacing w:val="27"/>
        </w:rPr>
        <w:t> </w:t>
      </w:r>
      <w:r>
        <w:rPr/>
        <w:t>violation of</w:t>
      </w:r>
      <w:r>
        <w:rPr>
          <w:spacing w:val="40"/>
        </w:rPr>
        <w:t> </w:t>
      </w:r>
      <w:r>
        <w:rPr/>
        <w:t>law</w:t>
      </w:r>
      <w:r>
        <w:rPr>
          <w:spacing w:val="25"/>
        </w:rPr>
        <w:t> </w:t>
      </w:r>
      <w:r>
        <w:rPr/>
        <w:t>listed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29"/>
        </w:rPr>
        <w:t> </w:t>
      </w:r>
      <w:r>
        <w:rPr/>
        <w:t>Conclusions</w:t>
      </w:r>
      <w:r>
        <w:rPr>
          <w:spacing w:val="25"/>
        </w:rPr>
        <w:t> </w:t>
      </w:r>
      <w:r>
        <w:rPr/>
        <w:t>section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not a</w:t>
      </w:r>
      <w:r>
        <w:rPr>
          <w:spacing w:val="29"/>
        </w:rPr>
        <w:t> </w:t>
      </w:r>
      <w:r>
        <w:rPr/>
        <w:t>combination</w:t>
      </w:r>
      <w:r>
        <w:rPr>
          <w:spacing w:val="33"/>
        </w:rPr>
        <w:t> </w:t>
      </w:r>
      <w:r>
        <w:rPr/>
        <w:t>of</w:t>
      </w:r>
      <w:r>
        <w:rPr>
          <w:spacing w:val="40"/>
        </w:rPr>
        <w:t> </w:t>
      </w:r>
      <w:r>
        <w:rPr/>
        <w:t>any</w:t>
      </w:r>
      <w:r>
        <w:rPr>
          <w:spacing w:val="33"/>
        </w:rPr>
        <w:t> </w:t>
      </w:r>
      <w:r>
        <w:rPr/>
        <w:t>or</w:t>
      </w:r>
      <w:r>
        <w:rPr>
          <w:spacing w:val="22"/>
        </w:rPr>
        <w:t> </w:t>
      </w:r>
      <w:r>
        <w:rPr/>
        <w:t>all of</w:t>
      </w:r>
      <w:r>
        <w:rPr>
          <w:spacing w:val="40"/>
        </w:rPr>
        <w:t> </w:t>
      </w:r>
      <w:r>
        <w:rPr/>
        <w:t>them.</w:t>
      </w:r>
    </w:p>
    <w:p>
      <w:pPr>
        <w:pStyle w:val="BodyText"/>
        <w:spacing w:before="16"/>
        <w:ind w:left="3415"/>
      </w:pPr>
      <w:r>
        <w:rPr>
          <w:u w:val="single"/>
        </w:rPr>
        <w:t>Execution</w:t>
      </w:r>
      <w:r>
        <w:rPr>
          <w:spacing w:val="26"/>
          <w:u w:val="single"/>
        </w:rPr>
        <w:t> </w:t>
      </w:r>
      <w:r>
        <w:rPr>
          <w:u w:val="single"/>
        </w:rPr>
        <w:t>of</w:t>
      </w:r>
      <w:r>
        <w:rPr>
          <w:spacing w:val="37"/>
          <w:u w:val="single"/>
        </w:rPr>
        <w:t> </w:t>
      </w:r>
      <w:r>
        <w:rPr>
          <w:u w:val="single"/>
        </w:rPr>
        <w:t>this</w:t>
      </w:r>
      <w:r>
        <w:rPr>
          <w:spacing w:val="19"/>
          <w:u w:val="single"/>
        </w:rPr>
        <w:t> </w:t>
      </w:r>
      <w:r>
        <w:rPr>
          <w:u w:val="single"/>
        </w:rPr>
        <w:t>Consent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Order</w:t>
      </w:r>
    </w:p>
    <w:p>
      <w:pPr>
        <w:pStyle w:val="BodyText"/>
        <w:spacing w:line="482" w:lineRule="auto" w:before="268"/>
        <w:ind w:left="360" w:right="355" w:firstLine="720"/>
        <w:jc w:val="both"/>
      </w:pPr>
      <w:r>
        <w:rPr/>
        <w:t>Complaint</w:t>
      </w:r>
      <w:r>
        <w:rPr>
          <w:spacing w:val="-5"/>
        </w:rPr>
        <w:t> </w:t>
      </w:r>
      <w:r>
        <w:rPr/>
        <w:t>Counsel</w:t>
      </w:r>
      <w:r>
        <w:rPr>
          <w:spacing w:val="-5"/>
        </w:rPr>
        <w:t> </w:t>
      </w:r>
      <w:r>
        <w:rPr/>
        <w:t>and the Respondent agree that the approval of this Consent Order is left</w:t>
      </w:r>
      <w:r>
        <w:rPr>
          <w:spacing w:val="-6"/>
        </w:rPr>
        <w:t> </w:t>
      </w:r>
      <w:r>
        <w:rPr/>
        <w:t>to the discretion of the Board.</w:t>
      </w:r>
      <w:r>
        <w:rPr>
          <w:spacing w:val="40"/>
        </w:rPr>
        <w:t> </w:t>
      </w:r>
      <w:r>
        <w:rPr/>
        <w:t>The signature of Complaint Counsel the Respondent and the Respondent’s counsel</w:t>
      </w:r>
      <w:r>
        <w:rPr>
          <w:spacing w:val="-4"/>
        </w:rPr>
        <w:t> </w:t>
      </w:r>
      <w:r>
        <w:rPr/>
        <w:t>are expressly conditioned on the Board accepting this Consent Order.</w:t>
      </w:r>
      <w:r>
        <w:rPr>
          <w:spacing w:val="80"/>
        </w:rPr>
        <w:t> </w:t>
      </w:r>
      <w:r>
        <w:rPr/>
        <w:t>If the Board rejects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Consent</w:t>
      </w:r>
      <w:r>
        <w:rPr>
          <w:spacing w:val="-7"/>
        </w:rPr>
        <w:t> </w:t>
      </w:r>
      <w:r>
        <w:rPr/>
        <w:t>Order, in whole or in part, then the entire document shall be null and void;</w:t>
      </w:r>
      <w:r>
        <w:rPr>
          <w:spacing w:val="-7"/>
        </w:rPr>
        <w:t> </w:t>
      </w:r>
      <w:r>
        <w:rPr/>
        <w:t>thereafter, neither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parties</w:t>
      </w:r>
      <w:r>
        <w:rPr>
          <w:spacing w:val="-1"/>
        </w:rPr>
        <w:t> </w:t>
      </w:r>
      <w:r>
        <w:rPr/>
        <w:t>nor anyone else may rely on these stipulations in this </w:t>
      </w:r>
      <w:r>
        <w:rPr>
          <w:spacing w:val="-2"/>
        </w:rPr>
        <w:t>proceeding.</w:t>
      </w:r>
    </w:p>
    <w:p>
      <w:pPr>
        <w:pStyle w:val="BodyText"/>
        <w:spacing w:line="260" w:lineRule="exact"/>
        <w:ind w:left="1080"/>
      </w:pPr>
      <w:r>
        <w:rPr/>
        <w:t>As</w:t>
      </w:r>
      <w:r>
        <w:rPr>
          <w:spacing w:val="14"/>
        </w:rPr>
        <w:t> </w:t>
      </w:r>
      <w:r>
        <w:rPr/>
        <w:t>to</w:t>
      </w:r>
      <w:r>
        <w:rPr>
          <w:spacing w:val="21"/>
        </w:rPr>
        <w:t> </w:t>
      </w:r>
      <w:r>
        <w:rPr/>
        <w:t>any</w:t>
      </w:r>
      <w:r>
        <w:rPr>
          <w:spacing w:val="22"/>
        </w:rPr>
        <w:t> </w:t>
      </w:r>
      <w:r>
        <w:rPr/>
        <w:t>matter</w:t>
      </w:r>
      <w:r>
        <w:rPr>
          <w:spacing w:val="12"/>
        </w:rPr>
        <w:t> </w:t>
      </w:r>
      <w:r>
        <w:rPr/>
        <w:t>in</w:t>
      </w:r>
      <w:r>
        <w:rPr>
          <w:spacing w:val="22"/>
        </w:rPr>
        <w:t> </w:t>
      </w:r>
      <w:r>
        <w:rPr/>
        <w:t>this</w:t>
      </w:r>
      <w:r>
        <w:rPr>
          <w:spacing w:val="14"/>
        </w:rPr>
        <w:t> </w:t>
      </w:r>
      <w:r>
        <w:rPr/>
        <w:t>Consent</w:t>
      </w:r>
      <w:r>
        <w:rPr>
          <w:spacing w:val="9"/>
        </w:rPr>
        <w:t> </w:t>
      </w:r>
      <w:r>
        <w:rPr/>
        <w:t>Order</w:t>
      </w:r>
      <w:r>
        <w:rPr>
          <w:spacing w:val="12"/>
        </w:rPr>
        <w:t> </w:t>
      </w:r>
      <w:r>
        <w:rPr/>
        <w:t>left</w:t>
      </w:r>
      <w:r>
        <w:rPr>
          <w:spacing w:val="9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18"/>
        </w:rPr>
        <w:t> </w:t>
      </w:r>
      <w:r>
        <w:rPr/>
        <w:t>discretion</w:t>
      </w:r>
      <w:r>
        <w:rPr>
          <w:spacing w:val="21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18"/>
        </w:rPr>
        <w:t> </w:t>
      </w:r>
      <w:r>
        <w:rPr/>
        <w:t>Board,</w:t>
      </w:r>
      <w:r>
        <w:rPr>
          <w:spacing w:val="17"/>
        </w:rPr>
        <w:t> </w:t>
      </w:r>
      <w:r>
        <w:rPr/>
        <w:t>neither</w:t>
      </w:r>
      <w:r>
        <w:rPr>
          <w:spacing w:val="13"/>
        </w:rPr>
        <w:t> </w:t>
      </w:r>
      <w:r>
        <w:rPr>
          <w:spacing w:val="-5"/>
        </w:rPr>
        <w:t>the</w:t>
      </w:r>
    </w:p>
    <w:p>
      <w:pPr>
        <w:pStyle w:val="BodyText"/>
        <w:spacing w:before="8"/>
      </w:pPr>
    </w:p>
    <w:p>
      <w:pPr>
        <w:pStyle w:val="BodyText"/>
        <w:spacing w:line="472" w:lineRule="auto"/>
        <w:ind w:left="360" w:right="563"/>
      </w:pPr>
      <w:r>
        <w:rPr/>
        <w:t>Respondent,</w:t>
      </w:r>
      <w:r>
        <w:rPr>
          <w:spacing w:val="31"/>
        </w:rPr>
        <w:t> </w:t>
      </w:r>
      <w:r>
        <w:rPr/>
        <w:t>nor</w:t>
      </w:r>
      <w:r>
        <w:rPr>
          <w:spacing w:val="26"/>
        </w:rPr>
        <w:t> </w:t>
      </w:r>
      <w:r>
        <w:rPr/>
        <w:t>anyone</w:t>
      </w:r>
      <w:r>
        <w:rPr>
          <w:spacing w:val="33"/>
        </w:rPr>
        <w:t> </w:t>
      </w:r>
      <w:r>
        <w:rPr/>
        <w:t>acting on</w:t>
      </w:r>
      <w:r>
        <w:rPr>
          <w:spacing w:val="37"/>
        </w:rPr>
        <w:t> </w:t>
      </w:r>
      <w:r>
        <w:rPr/>
        <w:t>his</w:t>
      </w:r>
      <w:r>
        <w:rPr>
          <w:spacing w:val="30"/>
        </w:rPr>
        <w:t> </w:t>
      </w:r>
      <w:r>
        <w:rPr/>
        <w:t>behalf,</w:t>
      </w:r>
      <w:r>
        <w:rPr>
          <w:spacing w:val="31"/>
        </w:rPr>
        <w:t> </w:t>
      </w:r>
      <w:r>
        <w:rPr/>
        <w:t>has</w:t>
      </w:r>
      <w:r>
        <w:rPr>
          <w:spacing w:val="28"/>
        </w:rPr>
        <w:t> </w:t>
      </w:r>
      <w:r>
        <w:rPr/>
        <w:t>received</w:t>
      </w:r>
      <w:r>
        <w:rPr>
          <w:spacing w:val="37"/>
        </w:rPr>
        <w:t> </w:t>
      </w:r>
      <w:r>
        <w:rPr/>
        <w:t>any</w:t>
      </w:r>
      <w:r>
        <w:rPr>
          <w:spacing w:val="37"/>
        </w:rPr>
        <w:t> </w:t>
      </w:r>
      <w:r>
        <w:rPr/>
        <w:t>promises</w:t>
      </w:r>
      <w:r>
        <w:rPr>
          <w:spacing w:val="28"/>
        </w:rPr>
        <w:t> </w:t>
      </w:r>
      <w:r>
        <w:rPr/>
        <w:t>or</w:t>
      </w:r>
      <w:r>
        <w:rPr>
          <w:spacing w:val="26"/>
        </w:rPr>
        <w:t> </w:t>
      </w:r>
      <w:r>
        <w:rPr/>
        <w:t>representations regarding the same.</w:t>
      </w:r>
    </w:p>
    <w:p>
      <w:pPr>
        <w:pStyle w:val="BodyText"/>
        <w:spacing w:line="472" w:lineRule="auto" w:before="17"/>
        <w:ind w:left="360" w:right="357" w:firstLine="720"/>
      </w:pPr>
      <w:r>
        <w:rPr/>
        <w:t>The Respondent</w:t>
      </w:r>
      <w:r>
        <w:rPr>
          <w:spacing w:val="-5"/>
        </w:rPr>
        <w:t> </w:t>
      </w:r>
      <w:r>
        <w:rPr/>
        <w:t>waives any right</w:t>
      </w:r>
      <w:r>
        <w:rPr>
          <w:spacing w:val="-5"/>
        </w:rPr>
        <w:t> </w:t>
      </w:r>
      <w:r>
        <w:rPr/>
        <w:t>of appeal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he may have resulting from the Board’s acceptance of this Consent Order.</w:t>
      </w:r>
    </w:p>
    <w:p>
      <w:pPr>
        <w:pStyle w:val="BodyText"/>
        <w:spacing w:line="477" w:lineRule="auto" w:before="17"/>
        <w:ind w:left="360" w:right="357" w:firstLine="720"/>
      </w:pPr>
      <w:r>
        <w:rPr/>
        <w:t>The Respondent</w:t>
      </w:r>
      <w:r>
        <w:rPr>
          <w:spacing w:val="-8"/>
        </w:rPr>
        <w:t> </w:t>
      </w:r>
      <w:r>
        <w:rPr/>
        <w:t>shall</w:t>
      </w:r>
      <w:r>
        <w:rPr>
          <w:spacing w:val="-8"/>
        </w:rPr>
        <w:t> </w:t>
      </w:r>
      <w:r>
        <w:rPr/>
        <w:t>provide a complete copy of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Consent</w:t>
      </w:r>
      <w:r>
        <w:rPr>
          <w:spacing w:val="-8"/>
        </w:rPr>
        <w:t> </w:t>
      </w:r>
      <w:r>
        <w:rPr/>
        <w:t>Order</w:t>
      </w:r>
      <w:r>
        <w:rPr>
          <w:spacing w:val="-4"/>
        </w:rPr>
        <w:t> </w:t>
      </w:r>
      <w:r>
        <w:rPr/>
        <w:t>within ten (10)</w:t>
      </w:r>
      <w:r>
        <w:rPr>
          <w:spacing w:val="-5"/>
        </w:rPr>
        <w:t> </w:t>
      </w:r>
      <w:r>
        <w:rPr/>
        <w:t>days by</w:t>
      </w:r>
      <w:r>
        <w:rPr>
          <w:spacing w:val="40"/>
        </w:rPr>
        <w:t> </w:t>
      </w:r>
      <w:r>
        <w:rPr/>
        <w:t>certified</w:t>
      </w:r>
      <w:r>
        <w:rPr>
          <w:spacing w:val="40"/>
        </w:rPr>
        <w:t> </w:t>
      </w:r>
      <w:r>
        <w:rPr/>
        <w:t>mail, return</w:t>
      </w:r>
      <w:r>
        <w:rPr>
          <w:spacing w:val="40"/>
        </w:rPr>
        <w:t> </w:t>
      </w:r>
      <w:r>
        <w:rPr/>
        <w:t>receipt requested, or by</w:t>
      </w:r>
      <w:r>
        <w:rPr>
          <w:spacing w:val="40"/>
        </w:rPr>
        <w:t> </w:t>
      </w:r>
      <w:r>
        <w:rPr/>
        <w:t>hand</w:t>
      </w:r>
      <w:r>
        <w:rPr>
          <w:spacing w:val="40"/>
        </w:rPr>
        <w:t> </w:t>
      </w:r>
      <w:r>
        <w:rPr/>
        <w:t>delivery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 following designated entities:</w:t>
      </w:r>
      <w:r>
        <w:rPr>
          <w:spacing w:val="80"/>
        </w:rPr>
        <w:t> </w:t>
      </w:r>
      <w:r>
        <w:rPr/>
        <w:t>any</w:t>
      </w:r>
      <w:r>
        <w:rPr>
          <w:spacing w:val="40"/>
        </w:rPr>
        <w:t> </w:t>
      </w:r>
      <w:r>
        <w:rPr/>
        <w:t>in- or out-of-state</w:t>
      </w:r>
      <w:r>
        <w:rPr>
          <w:spacing w:val="39"/>
        </w:rPr>
        <w:t> </w:t>
      </w:r>
      <w:r>
        <w:rPr/>
        <w:t>hospital, nursing home, clinic, other licensed</w:t>
      </w:r>
      <w:r>
        <w:rPr>
          <w:spacing w:val="40"/>
        </w:rPr>
        <w:t> </w:t>
      </w:r>
      <w:r>
        <w:rPr/>
        <w:t>facility, or municipal, state, or federal</w:t>
      </w:r>
      <w:r>
        <w:rPr>
          <w:spacing w:val="-4"/>
        </w:rPr>
        <w:t> </w:t>
      </w:r>
      <w:r>
        <w:rPr/>
        <w:t>facility</w:t>
      </w:r>
      <w:r>
        <w:rPr>
          <w:spacing w:val="30"/>
        </w:rPr>
        <w:t> </w:t>
      </w:r>
      <w:r>
        <w:rPr/>
        <w:t>at</w:t>
      </w:r>
      <w:r>
        <w:rPr>
          <w:spacing w:val="16"/>
        </w:rPr>
        <w:t> </w:t>
      </w:r>
      <w:r>
        <w:rPr/>
        <w:t>which</w:t>
      </w:r>
      <w:r>
        <w:rPr>
          <w:spacing w:val="28"/>
        </w:rPr>
        <w:t> </w:t>
      </w:r>
      <w:r>
        <w:rPr/>
        <w:t>the</w:t>
      </w:r>
      <w:r>
        <w:rPr>
          <w:spacing w:val="26"/>
        </w:rPr>
        <w:t> </w:t>
      </w:r>
      <w:r>
        <w:rPr/>
        <w:t>Respondent</w:t>
      </w:r>
      <w:r>
        <w:rPr>
          <w:spacing w:val="16"/>
        </w:rPr>
        <w:t> </w:t>
      </w:r>
      <w:r>
        <w:rPr/>
        <w:t>practices</w:t>
      </w:r>
      <w:r>
        <w:rPr>
          <w:spacing w:val="22"/>
        </w:rPr>
        <w:t> </w:t>
      </w:r>
      <w:r>
        <w:rPr/>
        <w:t>medicine;</w:t>
      </w:r>
      <w:r>
        <w:rPr>
          <w:spacing w:val="16"/>
        </w:rPr>
        <w:t> </w:t>
      </w:r>
      <w:r>
        <w:rPr/>
        <w:t>any</w:t>
      </w:r>
      <w:r>
        <w:rPr>
          <w:spacing w:val="30"/>
        </w:rPr>
        <w:t> </w:t>
      </w:r>
      <w:r>
        <w:rPr/>
        <w:t>in-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/>
        <w:t>out-of-state health maintenance organization with whom</w:t>
      </w:r>
      <w:r>
        <w:rPr>
          <w:spacing w:val="-15"/>
        </w:rPr>
        <w:t> </w:t>
      </w:r>
      <w:r>
        <w:rPr/>
        <w:t>the Respondent has privileges or any other kind</w:t>
      </w:r>
      <w:r>
        <w:rPr>
          <w:spacing w:val="39"/>
        </w:rPr>
        <w:t> </w:t>
      </w:r>
      <w:r>
        <w:rPr/>
        <w:t>of</w:t>
      </w:r>
      <w:r>
        <w:rPr>
          <w:spacing w:val="40"/>
        </w:rPr>
        <w:t> </w:t>
      </w:r>
      <w:r>
        <w:rPr/>
        <w:t>association;</w:t>
      </w:r>
      <w:r>
        <w:rPr>
          <w:spacing w:val="24"/>
        </w:rPr>
        <w:t> </w:t>
      </w:r>
      <w:r>
        <w:rPr/>
        <w:t>any</w:t>
      </w:r>
      <w:r>
        <w:rPr>
          <w:spacing w:val="39"/>
        </w:rPr>
        <w:t> </w:t>
      </w:r>
      <w:r>
        <w:rPr/>
        <w:t>state</w:t>
      </w:r>
      <w:r>
        <w:rPr>
          <w:spacing w:val="35"/>
        </w:rPr>
        <w:t> </w:t>
      </w:r>
      <w:r>
        <w:rPr/>
        <w:t>agency,</w:t>
      </w:r>
      <w:r>
        <w:rPr>
          <w:spacing w:val="33"/>
        </w:rPr>
        <w:t> </w:t>
      </w:r>
      <w:r>
        <w:rPr/>
        <w:t>in-</w:t>
      </w:r>
      <w:r>
        <w:rPr>
          <w:spacing w:val="28"/>
        </w:rPr>
        <w:t> </w:t>
      </w:r>
      <w:r>
        <w:rPr/>
        <w:t>or</w:t>
      </w:r>
      <w:r>
        <w:rPr>
          <w:spacing w:val="28"/>
        </w:rPr>
        <w:t> </w:t>
      </w:r>
      <w:r>
        <w:rPr/>
        <w:t>out-of-state,</w:t>
      </w:r>
      <w:r>
        <w:rPr>
          <w:spacing w:val="33"/>
        </w:rPr>
        <w:t> </w:t>
      </w:r>
      <w:r>
        <w:rPr/>
        <w:t>with</w:t>
      </w:r>
      <w:r>
        <w:rPr>
          <w:spacing w:val="39"/>
        </w:rPr>
        <w:t> </w:t>
      </w:r>
      <w:r>
        <w:rPr/>
        <w:t>which</w:t>
      </w:r>
      <w:r>
        <w:rPr>
          <w:spacing w:val="39"/>
        </w:rPr>
        <w:t> </w:t>
      </w:r>
      <w:r>
        <w:rPr/>
        <w:t>the</w:t>
      </w:r>
      <w:r>
        <w:rPr>
          <w:spacing w:val="35"/>
        </w:rPr>
        <w:t> </w:t>
      </w:r>
      <w:r>
        <w:rPr/>
        <w:t>Respondent</w:t>
      </w:r>
      <w:r>
        <w:rPr>
          <w:spacing w:val="24"/>
        </w:rPr>
        <w:t> </w:t>
      </w:r>
      <w:r>
        <w:rPr/>
        <w:t>has</w:t>
      </w:r>
      <w:r>
        <w:rPr>
          <w:spacing w:val="31"/>
        </w:rPr>
        <w:t> </w:t>
      </w:r>
      <w:r>
        <w:rPr/>
        <w:t>a</w:t>
      </w:r>
    </w:p>
    <w:p>
      <w:pPr>
        <w:pStyle w:val="BodyText"/>
        <w:spacing w:line="477" w:lineRule="auto" w:before="16"/>
        <w:ind w:left="361" w:right="357" w:hanging="1"/>
      </w:pPr>
      <w:r>
        <w:rPr/>
        <w:t>provider</w:t>
      </w:r>
      <w:r>
        <w:rPr>
          <w:spacing w:val="39"/>
        </w:rPr>
        <w:t> </w:t>
      </w:r>
      <w:r>
        <w:rPr/>
        <w:t>contract; any</w:t>
      </w:r>
      <w:r>
        <w:rPr>
          <w:spacing w:val="40"/>
        </w:rPr>
        <w:t> </w:t>
      </w:r>
      <w:r>
        <w:rPr/>
        <w:t>in-</w:t>
      </w:r>
      <w:r>
        <w:rPr>
          <w:spacing w:val="39"/>
        </w:rPr>
        <w:t> </w:t>
      </w:r>
      <w:r>
        <w:rPr/>
        <w:t>or</w:t>
      </w:r>
      <w:r>
        <w:rPr>
          <w:spacing w:val="39"/>
        </w:rPr>
        <w:t> </w:t>
      </w:r>
      <w:r>
        <w:rPr/>
        <w:t>out-of-state</w:t>
      </w:r>
      <w:r>
        <w:rPr>
          <w:spacing w:val="40"/>
        </w:rPr>
        <w:t> </w:t>
      </w:r>
      <w:r>
        <w:rPr/>
        <w:t>medical employer,</w:t>
      </w:r>
      <w:r>
        <w:rPr>
          <w:spacing w:val="40"/>
        </w:rPr>
        <w:t> </w:t>
      </w:r>
      <w:r>
        <w:rPr/>
        <w:t>whether</w:t>
      </w:r>
      <w:r>
        <w:rPr>
          <w:spacing w:val="39"/>
        </w:rPr>
        <w:t> </w:t>
      </w:r>
      <w:r>
        <w:rPr/>
        <w:t>or</w:t>
      </w:r>
      <w:r>
        <w:rPr>
          <w:spacing w:val="39"/>
        </w:rPr>
        <w:t> </w:t>
      </w:r>
      <w:r>
        <w:rPr/>
        <w:t>not the</w:t>
      </w:r>
      <w:r>
        <w:rPr>
          <w:spacing w:val="40"/>
        </w:rPr>
        <w:t> </w:t>
      </w:r>
      <w:r>
        <w:rPr/>
        <w:t>Respondent practices medicine there;</w:t>
      </w:r>
      <w:r>
        <w:rPr>
          <w:spacing w:val="-5"/>
        </w:rPr>
        <w:t> </w:t>
      </w:r>
      <w:r>
        <w:rPr/>
        <w:t>the state licensing</w:t>
      </w:r>
      <w:r>
        <w:rPr>
          <w:spacing w:val="-11"/>
        </w:rPr>
        <w:t> </w:t>
      </w:r>
      <w:r>
        <w:rPr/>
        <w:t>boards of</w:t>
      </w:r>
      <w:r>
        <w:rPr>
          <w:spacing w:val="-1"/>
        </w:rPr>
        <w:t> </w:t>
      </w:r>
      <w:r>
        <w:rPr/>
        <w:t>all</w:t>
      </w:r>
      <w:r>
        <w:rPr>
          <w:spacing w:val="-5"/>
        </w:rPr>
        <w:t> </w:t>
      </w:r>
      <w:r>
        <w:rPr/>
        <w:t>states in which the Respondent has any kind</w:t>
      </w:r>
      <w:r>
        <w:rPr>
          <w:spacing w:val="38"/>
        </w:rPr>
        <w:t> </w:t>
      </w:r>
      <w:r>
        <w:rPr/>
        <w:t>of</w:t>
      </w:r>
      <w:r>
        <w:rPr>
          <w:spacing w:val="40"/>
        </w:rPr>
        <w:t> </w:t>
      </w:r>
      <w:r>
        <w:rPr/>
        <w:t>license to</w:t>
      </w:r>
      <w:r>
        <w:rPr>
          <w:spacing w:val="38"/>
        </w:rPr>
        <w:t> </w:t>
      </w:r>
      <w:r>
        <w:rPr/>
        <w:t>practice medicine; the Drug Enforcement Administration</w:t>
      </w:r>
      <w:r>
        <w:rPr>
          <w:spacing w:val="38"/>
        </w:rPr>
        <w:t> </w:t>
      </w:r>
      <w:r>
        <w:rPr/>
        <w:t>Boston</w:t>
      </w:r>
      <w:r>
        <w:rPr>
          <w:spacing w:val="38"/>
        </w:rPr>
        <w:t> </w:t>
      </w:r>
      <w:r>
        <w:rPr/>
        <w:t>Diversion Group; and</w:t>
      </w:r>
      <w:r>
        <w:rPr>
          <w:spacing w:val="39"/>
        </w:rPr>
        <w:t> </w:t>
      </w:r>
      <w:r>
        <w:rPr/>
        <w:t>the</w:t>
      </w:r>
      <w:r>
        <w:rPr>
          <w:spacing w:val="35"/>
        </w:rPr>
        <w:t> </w:t>
      </w:r>
      <w:r>
        <w:rPr/>
        <w:t>Massachusetts</w:t>
      </w:r>
      <w:r>
        <w:rPr>
          <w:spacing w:val="31"/>
        </w:rPr>
        <w:t> </w:t>
      </w:r>
      <w:r>
        <w:rPr/>
        <w:t>Department of</w:t>
      </w:r>
      <w:r>
        <w:rPr>
          <w:spacing w:val="40"/>
        </w:rPr>
        <w:t> </w:t>
      </w:r>
      <w:r>
        <w:rPr/>
        <w:t>Public</w:t>
      </w:r>
      <w:r>
        <w:rPr>
          <w:spacing w:val="35"/>
        </w:rPr>
        <w:t> </w:t>
      </w:r>
      <w:r>
        <w:rPr/>
        <w:t>Health</w:t>
      </w:r>
      <w:r>
        <w:rPr>
          <w:spacing w:val="39"/>
        </w:rPr>
        <w:t> </w:t>
      </w:r>
      <w:r>
        <w:rPr/>
        <w:t>Drug Control Program.</w:t>
      </w:r>
      <w:r>
        <w:rPr>
          <w:spacing w:val="80"/>
        </w:rPr>
        <w:t> </w:t>
      </w:r>
      <w:r>
        <w:rPr/>
        <w:t>The</w:t>
      </w:r>
    </w:p>
    <w:p>
      <w:pPr>
        <w:pStyle w:val="BodyText"/>
        <w:spacing w:after="0" w:line="477" w:lineRule="auto"/>
        <w:sectPr>
          <w:pgSz w:w="12240" w:h="15840"/>
          <w:pgMar w:header="0" w:footer="782" w:top="1380" w:bottom="980" w:left="1080" w:right="1080"/>
        </w:sectPr>
      </w:pPr>
    </w:p>
    <w:p>
      <w:pPr>
        <w:pStyle w:val="BodyText"/>
        <w:spacing w:line="477" w:lineRule="auto" w:before="60"/>
        <w:ind w:left="359" w:right="357"/>
      </w:pPr>
      <w:r>
        <w:rPr/>
        <w:t>Respondent shall also</w:t>
      </w:r>
      <w:r>
        <w:rPr>
          <w:spacing w:val="33"/>
        </w:rPr>
        <w:t> </w:t>
      </w:r>
      <w:r>
        <w:rPr/>
        <w:t>provide this notification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any</w:t>
      </w:r>
      <w:r>
        <w:rPr>
          <w:spacing w:val="33"/>
        </w:rPr>
        <w:t> </w:t>
      </w:r>
      <w:r>
        <w:rPr/>
        <w:t>such</w:t>
      </w:r>
      <w:r>
        <w:rPr>
          <w:spacing w:val="33"/>
        </w:rPr>
        <w:t> </w:t>
      </w:r>
      <w:r>
        <w:rPr/>
        <w:t>designated</w:t>
      </w:r>
      <w:r>
        <w:rPr>
          <w:spacing w:val="33"/>
        </w:rPr>
        <w:t> </w:t>
      </w:r>
      <w:r>
        <w:rPr/>
        <w:t>entities with</w:t>
      </w:r>
      <w:r>
        <w:rPr>
          <w:spacing w:val="33"/>
        </w:rPr>
        <w:t> </w:t>
      </w:r>
      <w:r>
        <w:rPr/>
        <w:t>which</w:t>
      </w:r>
      <w:r>
        <w:rPr>
          <w:spacing w:val="33"/>
        </w:rPr>
        <w:t> </w:t>
      </w:r>
      <w:r>
        <w:rPr/>
        <w:t>the Respondent becomes</w:t>
      </w:r>
      <w:r>
        <w:rPr>
          <w:spacing w:val="40"/>
        </w:rPr>
        <w:t> </w:t>
      </w:r>
      <w:r>
        <w:rPr/>
        <w:t>associated</w:t>
      </w:r>
      <w:r>
        <w:rPr>
          <w:spacing w:val="40"/>
        </w:rPr>
        <w:t> </w:t>
      </w:r>
      <w:r>
        <w:rPr/>
        <w:t>during the</w:t>
      </w:r>
      <w:r>
        <w:rPr>
          <w:spacing w:val="40"/>
        </w:rPr>
        <w:t> </w:t>
      </w:r>
      <w:r>
        <w:rPr/>
        <w:t>pendency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his</w:t>
      </w:r>
      <w:r>
        <w:rPr>
          <w:spacing w:val="40"/>
        </w:rPr>
        <w:t> </w:t>
      </w:r>
      <w:r>
        <w:rPr/>
        <w:t>suspension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any</w:t>
      </w:r>
      <w:r>
        <w:rPr>
          <w:spacing w:val="40"/>
        </w:rPr>
        <w:t> </w:t>
      </w:r>
      <w:r>
        <w:rPr/>
        <w:t>subsequent probation agreement.</w:t>
      </w:r>
      <w:r>
        <w:rPr>
          <w:spacing w:val="40"/>
        </w:rPr>
        <w:t> </w:t>
      </w:r>
      <w:r>
        <w:rPr/>
        <w:t>The Respondent</w:t>
      </w:r>
      <w:r>
        <w:rPr>
          <w:spacing w:val="-8"/>
        </w:rPr>
        <w:t> </w:t>
      </w:r>
      <w:r>
        <w:rPr/>
        <w:t>is</w:t>
      </w:r>
      <w:r>
        <w:rPr>
          <w:spacing w:val="-2"/>
        </w:rPr>
        <w:t> </w:t>
      </w:r>
      <w:r>
        <w:rPr/>
        <w:t>further</w:t>
      </w:r>
      <w:r>
        <w:rPr>
          <w:spacing w:val="-5"/>
        </w:rPr>
        <w:t> </w:t>
      </w:r>
      <w:r>
        <w:rPr/>
        <w:t>directed to certify to the Board within ten (10) days that the</w:t>
      </w:r>
      <w:r>
        <w:rPr>
          <w:spacing w:val="40"/>
        </w:rPr>
        <w:t> </w:t>
      </w:r>
      <w:r>
        <w:rPr/>
        <w:t>Respondent has complied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this directive.</w:t>
      </w:r>
    </w:p>
    <w:p>
      <w:pPr>
        <w:pStyle w:val="BodyText"/>
        <w:spacing w:line="472" w:lineRule="auto" w:before="11"/>
        <w:ind w:left="360" w:right="357" w:firstLine="720"/>
      </w:pPr>
      <w:r>
        <w:rPr/>
        <w:t>The Board expressly reserves the authority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independently</w:t>
      </w:r>
      <w:r>
        <w:rPr>
          <w:spacing w:val="28"/>
        </w:rPr>
        <w:t> </w:t>
      </w:r>
      <w:r>
        <w:rPr/>
        <w:t>notify, at any</w:t>
      </w:r>
      <w:r>
        <w:rPr>
          <w:spacing w:val="28"/>
        </w:rPr>
        <w:t> </w:t>
      </w:r>
      <w:r>
        <w:rPr/>
        <w:t>time, any</w:t>
      </w:r>
      <w:r>
        <w:rPr>
          <w:spacing w:val="28"/>
        </w:rPr>
        <w:t> </w:t>
      </w:r>
      <w:r>
        <w:rPr/>
        <w:t>of the</w:t>
      </w:r>
      <w:r>
        <w:rPr>
          <w:spacing w:val="35"/>
        </w:rPr>
        <w:t> </w:t>
      </w:r>
      <w:r>
        <w:rPr/>
        <w:t>entities</w:t>
      </w:r>
      <w:r>
        <w:rPr>
          <w:spacing w:val="31"/>
        </w:rPr>
        <w:t> </w:t>
      </w:r>
      <w:r>
        <w:rPr/>
        <w:t>designated</w:t>
      </w:r>
      <w:r>
        <w:rPr>
          <w:spacing w:val="40"/>
        </w:rPr>
        <w:t> </w:t>
      </w:r>
      <w:r>
        <w:rPr/>
        <w:t>above,</w:t>
      </w:r>
      <w:r>
        <w:rPr>
          <w:spacing w:val="34"/>
        </w:rPr>
        <w:t> </w:t>
      </w:r>
      <w:r>
        <w:rPr/>
        <w:t>or</w:t>
      </w:r>
      <w:r>
        <w:rPr>
          <w:spacing w:val="29"/>
        </w:rPr>
        <w:t> </w:t>
      </w:r>
      <w:r>
        <w:rPr/>
        <w:t>any</w:t>
      </w:r>
      <w:r>
        <w:rPr>
          <w:spacing w:val="40"/>
        </w:rPr>
        <w:t> </w:t>
      </w:r>
      <w:r>
        <w:rPr/>
        <w:t>other</w:t>
      </w:r>
      <w:r>
        <w:rPr>
          <w:spacing w:val="29"/>
        </w:rPr>
        <w:t> </w:t>
      </w:r>
      <w:r>
        <w:rPr/>
        <w:t>affected</w:t>
      </w:r>
      <w:r>
        <w:rPr>
          <w:spacing w:val="40"/>
        </w:rPr>
        <w:t> </w:t>
      </w:r>
      <w:r>
        <w:rPr/>
        <w:t>entity,</w:t>
      </w:r>
      <w:r>
        <w:rPr>
          <w:spacing w:val="34"/>
        </w:rPr>
        <w:t> </w:t>
      </w:r>
      <w:r>
        <w:rPr/>
        <w:t>of</w:t>
      </w:r>
      <w:r>
        <w:rPr>
          <w:spacing w:val="40"/>
        </w:rPr>
        <w:t> </w:t>
      </w:r>
      <w:r>
        <w:rPr/>
        <w:t>any</w:t>
      </w:r>
      <w:r>
        <w:rPr>
          <w:spacing w:val="40"/>
        </w:rPr>
        <w:t> </w:t>
      </w:r>
      <w:r>
        <w:rPr/>
        <w:t>action</w:t>
      </w:r>
      <w:r>
        <w:rPr>
          <w:spacing w:val="40"/>
        </w:rPr>
        <w:t> </w:t>
      </w:r>
      <w:r>
        <w:rPr/>
        <w:t>it</w:t>
      </w:r>
      <w:r>
        <w:rPr>
          <w:spacing w:val="24"/>
        </w:rPr>
        <w:t> </w:t>
      </w:r>
      <w:r>
        <w:rPr/>
        <w:t>has</w:t>
      </w:r>
      <w:r>
        <w:rPr>
          <w:spacing w:val="31"/>
        </w:rPr>
        <w:t> </w:t>
      </w:r>
      <w:r>
        <w:rPr/>
        <w:t>taken.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226642</wp:posOffset>
                </wp:positionV>
                <wp:extent cx="2743200" cy="1016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1016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2743200" y="10159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7.845898pt;width:216pt;height:.8pt;mso-position-horizontal-relative:page;mso-position-vertical-relative:paragraph;z-index:-15727616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4114800</wp:posOffset>
                </wp:positionH>
                <wp:positionV relativeFrom="paragraph">
                  <wp:posOffset>226642</wp:posOffset>
                </wp:positionV>
                <wp:extent cx="1371600" cy="1016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3716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10160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371600" y="10159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pt;margin-top:17.845898pt;width:108pt;height:.8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399" w:val="left" w:leader="none"/>
        </w:tabs>
        <w:spacing w:line="237" w:lineRule="auto" w:before="18"/>
        <w:ind w:left="360" w:right="4222"/>
      </w:pPr>
      <w:r>
        <w:rPr/>
        <w:t>Steven A. Gillespie, M.D.</w:t>
        <w:tab/>
      </w:r>
      <w:r>
        <w:rPr>
          <w:spacing w:val="-4"/>
        </w:rPr>
        <w:t>Date </w:t>
      </w:r>
      <w:r>
        <w:rPr>
          <w:spacing w:val="-2"/>
        </w:rPr>
        <w:t>Licensee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232667</wp:posOffset>
                </wp:positionV>
                <wp:extent cx="292481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924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4810" h="0">
                              <a:moveTo>
                                <a:pt x="0" y="0"/>
                              </a:moveTo>
                              <a:lnTo>
                                <a:pt x="292425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320286pt;width:230.3pt;height:.1pt;mso-position-horizontal-relative:page;mso-position-vertical-relative:paragraph;z-index:-15726592;mso-wrap-distance-left:0;mso-wrap-distance-right:0" id="docshape8" coordorigin="1440,366" coordsize="4606,0" path="m1440,366l6045,36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4114800</wp:posOffset>
                </wp:positionH>
                <wp:positionV relativeFrom="paragraph">
                  <wp:posOffset>232667</wp:posOffset>
                </wp:positionV>
                <wp:extent cx="146240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46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2405" h="0">
                              <a:moveTo>
                                <a:pt x="0" y="0"/>
                              </a:moveTo>
                              <a:lnTo>
                                <a:pt x="146212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pt;margin-top:18.320286pt;width:115.15pt;height:.1pt;mso-position-horizontal-relative:page;mso-position-vertical-relative:paragraph;z-index:-15726080;mso-wrap-distance-left:0;mso-wrap-distance-right:0" id="docshape9" coordorigin="6480,366" coordsize="2303,0" path="m6480,366l8783,36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399" w:val="left" w:leader="none"/>
        </w:tabs>
        <w:spacing w:line="270" w:lineRule="exact"/>
        <w:ind w:left="360"/>
      </w:pPr>
      <w:r>
        <w:rPr/>
        <w:t>Heidi</w:t>
      </w:r>
      <w:r>
        <w:rPr>
          <w:spacing w:val="-8"/>
        </w:rPr>
        <w:t> </w:t>
      </w:r>
      <w:r>
        <w:rPr/>
        <w:t>Oh,</w:t>
      </w:r>
      <w:r>
        <w:rPr>
          <w:spacing w:val="4"/>
        </w:rPr>
        <w:t> </w:t>
      </w:r>
      <w:r>
        <w:rPr>
          <w:spacing w:val="-4"/>
        </w:rPr>
        <w:t>Esq.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line="274" w:lineRule="exact"/>
        <w:ind w:left="360"/>
      </w:pPr>
      <w:r>
        <w:rPr/>
        <w:t>Counsel</w:t>
      </w:r>
      <w:r>
        <w:rPr>
          <w:spacing w:val="23"/>
        </w:rPr>
        <w:t> </w:t>
      </w:r>
      <w:r>
        <w:rPr/>
        <w:t>for</w:t>
      </w:r>
      <w:r>
        <w:rPr>
          <w:spacing w:val="30"/>
        </w:rPr>
        <w:t> </w:t>
      </w:r>
      <w:r>
        <w:rPr>
          <w:spacing w:val="-2"/>
        </w:rPr>
        <w:t>Licensee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223853</wp:posOffset>
                </wp:positionV>
                <wp:extent cx="2743200" cy="1016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1016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2743200" y="10160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7.626251pt;width:216pt;height:.8pt;mso-position-horizontal-relative:page;mso-position-vertical-relative:paragraph;z-index:-15725568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4114800</wp:posOffset>
                </wp:positionH>
                <wp:positionV relativeFrom="paragraph">
                  <wp:posOffset>223853</wp:posOffset>
                </wp:positionV>
                <wp:extent cx="1371600" cy="1016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3716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10160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371600" y="10160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pt;margin-top:17.626251pt;width:108pt;height:.8pt;mso-position-horizontal-relative:page;mso-position-vertical-relative:paragraph;z-index:-15725056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399" w:val="left" w:leader="none"/>
        </w:tabs>
        <w:spacing w:line="274" w:lineRule="exact"/>
        <w:ind w:left="360"/>
      </w:pPr>
      <w:r>
        <w:rPr/>
        <w:t>Erik</w:t>
      </w:r>
      <w:r>
        <w:rPr>
          <w:spacing w:val="16"/>
        </w:rPr>
        <w:t> </w:t>
      </w:r>
      <w:r>
        <w:rPr/>
        <w:t>R.</w:t>
      </w:r>
      <w:r>
        <w:rPr>
          <w:spacing w:val="12"/>
        </w:rPr>
        <w:t> </w:t>
      </w:r>
      <w:r>
        <w:rPr/>
        <w:t>Bennett,</w:t>
      </w:r>
      <w:r>
        <w:rPr>
          <w:spacing w:val="12"/>
        </w:rPr>
        <w:t> </w:t>
      </w:r>
      <w:r>
        <w:rPr>
          <w:spacing w:val="-4"/>
        </w:rPr>
        <w:t>Esq.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line="274" w:lineRule="exact"/>
        <w:ind w:left="360"/>
      </w:pPr>
      <w:r>
        <w:rPr/>
        <w:t>Complaint</w:t>
      </w:r>
      <w:r>
        <w:rPr>
          <w:spacing w:val="25"/>
        </w:rPr>
        <w:t> </w:t>
      </w:r>
      <w:r>
        <w:rPr>
          <w:spacing w:val="-2"/>
        </w:rPr>
        <w:t>Counsel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6951" w:val="left" w:leader="none"/>
          <w:tab w:pos="9526" w:val="left" w:leader="none"/>
        </w:tabs>
        <w:ind w:left="360"/>
      </w:pPr>
      <w:r>
        <w:rPr/>
        <w:t>So</w:t>
      </w:r>
      <w:r>
        <w:rPr>
          <w:spacing w:val="17"/>
        </w:rPr>
        <w:t> </w:t>
      </w:r>
      <w:r>
        <w:rPr/>
        <w:t>ORDERED</w:t>
      </w:r>
      <w:r>
        <w:rPr>
          <w:spacing w:val="10"/>
        </w:rPr>
        <w:t> </w:t>
      </w:r>
      <w:r>
        <w:rPr/>
        <w:t>by</w:t>
      </w:r>
      <w:r>
        <w:rPr>
          <w:spacing w:val="17"/>
        </w:rPr>
        <w:t> </w:t>
      </w:r>
      <w:r>
        <w:rPr/>
        <w:t>the</w:t>
      </w:r>
      <w:r>
        <w:rPr>
          <w:spacing w:val="14"/>
        </w:rPr>
        <w:t> </w:t>
      </w:r>
      <w:r>
        <w:rPr/>
        <w:t>Board</w:t>
      </w:r>
      <w:r>
        <w:rPr>
          <w:spacing w:val="17"/>
        </w:rPr>
        <w:t> </w:t>
      </w:r>
      <w:r>
        <w:rPr/>
        <w:t>of</w:t>
      </w:r>
      <w:r>
        <w:rPr>
          <w:spacing w:val="25"/>
        </w:rPr>
        <w:t> </w:t>
      </w:r>
      <w:r>
        <w:rPr/>
        <w:t>Registration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Medicine</w:t>
      </w:r>
      <w:r>
        <w:rPr>
          <w:spacing w:val="14"/>
        </w:rPr>
        <w:t> </w:t>
      </w:r>
      <w:r>
        <w:rPr/>
        <w:t>this</w:t>
      </w:r>
      <w:r>
        <w:rPr>
          <w:spacing w:val="10"/>
        </w:rPr>
        <w:t> </w:t>
      </w:r>
      <w:r>
        <w:rPr>
          <w:u w:val="single"/>
        </w:rPr>
        <w:tab/>
      </w:r>
      <w:r>
        <w:rPr>
          <w:u w:val="none"/>
        </w:rPr>
        <w:t> day</w:t>
      </w:r>
      <w:r>
        <w:rPr>
          <w:spacing w:val="40"/>
          <w:u w:val="none"/>
        </w:rPr>
        <w:t> </w:t>
      </w:r>
      <w:r>
        <w:rPr>
          <w:u w:val="none"/>
        </w:rPr>
        <w:t>of</w:t>
      </w:r>
      <w:r>
        <w:rPr>
          <w:spacing w:val="20"/>
          <w:u w:val="none"/>
        </w:rPr>
        <w:t> </w:t>
      </w:r>
      <w:r>
        <w:rPr>
          <w:u w:val="single"/>
        </w:rPr>
        <w:tab/>
      </w:r>
      <w:r>
        <w:rPr>
          <w:spacing w:val="-10"/>
          <w:u w:val="no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4114800</wp:posOffset>
                </wp:positionH>
                <wp:positionV relativeFrom="paragraph">
                  <wp:posOffset>224349</wp:posOffset>
                </wp:positionV>
                <wp:extent cx="2286000" cy="1016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2860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16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2286000" y="10159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pt;margin-top:17.665319pt;width:180pt;height:.8pt;mso-position-horizontal-relative:page;mso-position-vertical-relative:paragraph;z-index:-15724544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7" w:lineRule="auto" w:before="2"/>
        <w:ind w:left="5400" w:right="1960"/>
      </w:pPr>
      <w:r>
        <w:rPr/>
        <w:t>Booker T. Bush, M.D. Board Chair</w:t>
      </w:r>
    </w:p>
    <w:sectPr>
      <w:pgSz w:w="12240" w:h="15840"/>
      <w:pgMar w:header="0" w:footer="782" w:top="1380" w:bottom="9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3812590</wp:posOffset>
              </wp:positionH>
              <wp:positionV relativeFrom="page">
                <wp:posOffset>9422265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20401pt;margin-top:741.910645pt;width:13pt;height:15.3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359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" w:right="2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firstLine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2025-10-24T15:34:24Z</dcterms:created>
  <dcterms:modified xsi:type="dcterms:W3CDTF">2025-10-24T15:34:24Z</dcterms:modified>
</cp:coreProperties>
</file>