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60EB6" w14:textId="77777777" w:rsidR="009546C3" w:rsidRPr="0087142B" w:rsidRDefault="009546C3" w:rsidP="009546C3">
      <w:pPr>
        <w:tabs>
          <w:tab w:val="left" w:pos="1440"/>
        </w:tabs>
        <w:jc w:val="center"/>
      </w:pPr>
      <w:bookmarkStart w:id="0" w:name="_GoBack"/>
      <w:bookmarkEnd w:id="0"/>
      <w:r w:rsidRPr="0087142B">
        <w:t>COMMONWEALTH OF MASSACHUSETTS</w:t>
      </w:r>
    </w:p>
    <w:p w14:paraId="12FF2480" w14:textId="77777777" w:rsidR="009546C3" w:rsidRPr="0087142B" w:rsidRDefault="009546C3" w:rsidP="009546C3"/>
    <w:p w14:paraId="612807CF" w14:textId="77777777" w:rsidR="009546C3" w:rsidRPr="0087142B" w:rsidRDefault="009546C3" w:rsidP="009546C3">
      <w:r w:rsidRPr="0087142B">
        <w:t>Middlesex, SS.</w:t>
      </w:r>
      <w:r w:rsidRPr="0087142B">
        <w:tab/>
      </w:r>
      <w:r w:rsidRPr="0087142B">
        <w:tab/>
      </w:r>
      <w:r w:rsidRPr="0087142B">
        <w:tab/>
      </w:r>
      <w:r w:rsidRPr="0087142B">
        <w:tab/>
      </w:r>
      <w:r w:rsidRPr="0087142B">
        <w:tab/>
      </w:r>
      <w:r w:rsidRPr="0087142B">
        <w:tab/>
        <w:t>Board of Registration in Medicine</w:t>
      </w:r>
    </w:p>
    <w:p w14:paraId="57C06AB6" w14:textId="77777777" w:rsidR="009546C3" w:rsidRPr="0087142B" w:rsidRDefault="009546C3" w:rsidP="009546C3"/>
    <w:p w14:paraId="0BCAB225" w14:textId="77777777" w:rsidR="009546C3" w:rsidRPr="0087142B" w:rsidRDefault="009546C3" w:rsidP="009546C3">
      <w:r w:rsidRPr="0087142B">
        <w:tab/>
      </w:r>
      <w:r w:rsidRPr="0087142B">
        <w:tab/>
      </w:r>
      <w:r w:rsidRPr="0087142B">
        <w:tab/>
      </w:r>
      <w:r w:rsidRPr="0087142B">
        <w:tab/>
      </w:r>
      <w:r w:rsidRPr="0087142B">
        <w:tab/>
      </w:r>
      <w:r w:rsidRPr="0087142B">
        <w:tab/>
      </w:r>
      <w:r w:rsidRPr="0087142B">
        <w:tab/>
      </w:r>
      <w:r w:rsidRPr="0087142B">
        <w:tab/>
        <w:t>Adjudicatory Case No.</w:t>
      </w:r>
      <w:r w:rsidR="009F429D">
        <w:t xml:space="preserve"> 2021-002</w:t>
      </w:r>
    </w:p>
    <w:p w14:paraId="7A20E9BD" w14:textId="77777777" w:rsidR="009546C3" w:rsidRPr="0087142B" w:rsidRDefault="009546C3" w:rsidP="009546C3"/>
    <w:p w14:paraId="5BB3EF9E" w14:textId="77777777" w:rsidR="009546C3" w:rsidRPr="0087142B" w:rsidRDefault="009546C3" w:rsidP="009546C3">
      <w:r w:rsidRPr="0087142B">
        <w:rPr>
          <w:u w:val="single"/>
        </w:rPr>
        <w:tab/>
      </w:r>
      <w:r w:rsidRPr="0087142B">
        <w:rPr>
          <w:u w:val="single"/>
        </w:rPr>
        <w:tab/>
      </w:r>
      <w:r w:rsidRPr="0087142B">
        <w:rPr>
          <w:u w:val="single"/>
        </w:rPr>
        <w:tab/>
      </w:r>
      <w:r w:rsidRPr="0087142B">
        <w:rPr>
          <w:u w:val="single"/>
        </w:rPr>
        <w:tab/>
      </w:r>
      <w:r w:rsidRPr="0087142B">
        <w:rPr>
          <w:u w:val="single"/>
        </w:rPr>
        <w:tab/>
      </w:r>
    </w:p>
    <w:p w14:paraId="20FC7943" w14:textId="77777777" w:rsidR="009546C3" w:rsidRPr="0087142B" w:rsidRDefault="009546C3" w:rsidP="009546C3">
      <w:r w:rsidRPr="0087142B">
        <w:tab/>
      </w:r>
      <w:r w:rsidRPr="0087142B">
        <w:tab/>
      </w:r>
      <w:r w:rsidRPr="0087142B">
        <w:tab/>
      </w:r>
      <w:r w:rsidRPr="0087142B">
        <w:tab/>
      </w:r>
      <w:r w:rsidRPr="0087142B">
        <w:tab/>
        <w:t>)</w:t>
      </w:r>
    </w:p>
    <w:p w14:paraId="10C4B24B" w14:textId="77777777" w:rsidR="009546C3" w:rsidRPr="0087142B" w:rsidRDefault="009546C3" w:rsidP="009546C3">
      <w:r w:rsidRPr="0087142B">
        <w:t>In the Matter of</w:t>
      </w:r>
      <w:r w:rsidRPr="0087142B">
        <w:tab/>
      </w:r>
      <w:r w:rsidRPr="0087142B">
        <w:tab/>
      </w:r>
      <w:r w:rsidRPr="0087142B">
        <w:tab/>
        <w:t>)</w:t>
      </w:r>
    </w:p>
    <w:p w14:paraId="64F8AE80" w14:textId="77777777" w:rsidR="009546C3" w:rsidRPr="0087142B" w:rsidRDefault="009546C3" w:rsidP="009546C3">
      <w:r w:rsidRPr="0087142B">
        <w:tab/>
      </w:r>
      <w:r w:rsidRPr="0087142B">
        <w:tab/>
      </w:r>
      <w:r w:rsidRPr="0087142B">
        <w:tab/>
      </w:r>
      <w:r w:rsidRPr="0087142B">
        <w:tab/>
      </w:r>
      <w:r w:rsidRPr="0087142B">
        <w:tab/>
        <w:t>)</w:t>
      </w:r>
    </w:p>
    <w:p w14:paraId="334B5ABD" w14:textId="77777777" w:rsidR="009546C3" w:rsidRPr="00E30B74" w:rsidRDefault="00502414" w:rsidP="009546C3">
      <w:bookmarkStart w:id="1" w:name="_Hlk48645165"/>
      <w:r>
        <w:t>JONATHAN KIEV</w:t>
      </w:r>
      <w:bookmarkEnd w:id="1"/>
      <w:r w:rsidR="000307C7">
        <w:t>, M</w:t>
      </w:r>
      <w:r w:rsidR="000307C7" w:rsidRPr="0098686F">
        <w:t>.</w:t>
      </w:r>
      <w:r w:rsidR="000307C7">
        <w:t>D</w:t>
      </w:r>
      <w:r w:rsidR="000307C7" w:rsidRPr="0098686F">
        <w:t>.</w:t>
      </w:r>
      <w:r w:rsidR="000307C7">
        <w:tab/>
      </w:r>
      <w:r w:rsidR="009546C3" w:rsidRPr="00E30B74">
        <w:tab/>
        <w:t>)</w:t>
      </w:r>
    </w:p>
    <w:p w14:paraId="6CE4D043" w14:textId="77777777" w:rsidR="009546C3" w:rsidRPr="0087142B" w:rsidRDefault="009546C3" w:rsidP="009546C3">
      <w:r w:rsidRPr="0087142B">
        <w:rPr>
          <w:u w:val="single"/>
        </w:rPr>
        <w:tab/>
      </w:r>
      <w:r w:rsidRPr="0087142B">
        <w:rPr>
          <w:u w:val="single"/>
        </w:rPr>
        <w:tab/>
      </w:r>
      <w:r w:rsidRPr="0087142B">
        <w:rPr>
          <w:u w:val="single"/>
        </w:rPr>
        <w:tab/>
      </w:r>
      <w:r w:rsidRPr="0087142B">
        <w:rPr>
          <w:u w:val="single"/>
        </w:rPr>
        <w:tab/>
      </w:r>
      <w:r w:rsidRPr="0087142B">
        <w:rPr>
          <w:u w:val="single"/>
        </w:rPr>
        <w:tab/>
      </w:r>
      <w:r w:rsidRPr="0087142B">
        <w:t>)</w:t>
      </w:r>
    </w:p>
    <w:p w14:paraId="21167EBF" w14:textId="77777777" w:rsidR="009546C3" w:rsidRPr="0087142B" w:rsidRDefault="009546C3" w:rsidP="009546C3"/>
    <w:p w14:paraId="77092825" w14:textId="77777777" w:rsidR="009546C3" w:rsidRPr="0087142B" w:rsidRDefault="009546C3" w:rsidP="009546C3"/>
    <w:p w14:paraId="35560D93" w14:textId="77777777" w:rsidR="009546C3" w:rsidRPr="0087142B" w:rsidRDefault="009546C3" w:rsidP="009546C3">
      <w:pPr>
        <w:jc w:val="center"/>
      </w:pPr>
      <w:r w:rsidRPr="0087142B">
        <w:rPr>
          <w:b/>
          <w:u w:val="single"/>
        </w:rPr>
        <w:t>CONSENT ORDER</w:t>
      </w:r>
    </w:p>
    <w:p w14:paraId="41539D3D" w14:textId="77777777" w:rsidR="009546C3" w:rsidRPr="0087142B" w:rsidRDefault="009546C3" w:rsidP="009546C3"/>
    <w:p w14:paraId="3FC40906" w14:textId="77777777" w:rsidR="009546C3" w:rsidRPr="00E30B74" w:rsidRDefault="009546C3" w:rsidP="005F470A">
      <w:pPr>
        <w:spacing w:line="480" w:lineRule="auto"/>
        <w:jc w:val="both"/>
      </w:pPr>
      <w:r w:rsidRPr="00E30B74">
        <w:tab/>
        <w:t xml:space="preserve">Pursuant to </w:t>
      </w:r>
      <w:r w:rsidR="007B64E9">
        <w:t>Mass. Gen. Laws</w:t>
      </w:r>
      <w:r w:rsidRPr="00E30B74">
        <w:t xml:space="preserve"> c. 30A, § 10, </w:t>
      </w:r>
      <w:r w:rsidR="00502414">
        <w:t>Jonathan Kiev</w:t>
      </w:r>
      <w:r>
        <w:t>, M.D.</w:t>
      </w:r>
      <w:r w:rsidRPr="00E30B74">
        <w:t xml:space="preserve"> (</w:t>
      </w:r>
      <w:r w:rsidR="006B1492">
        <w:t>the “</w:t>
      </w:r>
      <w:r w:rsidRPr="00E30B74">
        <w:t>Respondent</w:t>
      </w:r>
      <w:r w:rsidR="006B1492">
        <w:t>”</w:t>
      </w:r>
      <w:r w:rsidR="00DB7B7B">
        <w:t xml:space="preserve"> or “Licensee”</w:t>
      </w:r>
      <w:r w:rsidRPr="00E30B74">
        <w:t>) and the Board of</w:t>
      </w:r>
      <w:r w:rsidRPr="0087142B">
        <w:t xml:space="preserve"> Registration in Medicine (</w:t>
      </w:r>
      <w:r w:rsidR="006B1492">
        <w:t>the “</w:t>
      </w:r>
      <w:r w:rsidRPr="0087142B">
        <w:t>Board</w:t>
      </w:r>
      <w:r w:rsidR="006B1492">
        <w:t>”</w:t>
      </w:r>
      <w:r w:rsidRPr="0087142B">
        <w:t xml:space="preserve">)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w:t>
      </w:r>
      <w:r w:rsidRPr="00E30B74">
        <w:t>sanction se</w:t>
      </w:r>
      <w:r w:rsidR="00613689">
        <w:t>t forth below in resolution of I</w:t>
      </w:r>
      <w:r w:rsidRPr="00E30B74">
        <w:t>nvestigative Docket N</w:t>
      </w:r>
      <w:r w:rsidR="00B72DE1">
        <w:t xml:space="preserve">umber </w:t>
      </w:r>
      <w:r w:rsidR="00502414">
        <w:t>20-155</w:t>
      </w:r>
      <w:r>
        <w:t>.</w:t>
      </w:r>
    </w:p>
    <w:p w14:paraId="5E9AF92E" w14:textId="77777777" w:rsidR="009546C3" w:rsidRPr="0087142B" w:rsidRDefault="009546C3" w:rsidP="005F470A">
      <w:pPr>
        <w:spacing w:line="480" w:lineRule="auto"/>
        <w:jc w:val="center"/>
        <w:rPr>
          <w:u w:val="single"/>
        </w:rPr>
      </w:pPr>
      <w:r w:rsidRPr="0087142B">
        <w:rPr>
          <w:u w:val="single"/>
        </w:rPr>
        <w:t>Findings of Fact</w:t>
      </w:r>
    </w:p>
    <w:p w14:paraId="7A5636EB" w14:textId="77777777" w:rsidR="009546C3" w:rsidRDefault="00B9553C" w:rsidP="00B9553C">
      <w:pPr>
        <w:numPr>
          <w:ilvl w:val="0"/>
          <w:numId w:val="1"/>
        </w:numPr>
        <w:spacing w:line="480" w:lineRule="auto"/>
        <w:jc w:val="both"/>
      </w:pPr>
      <w:bookmarkStart w:id="2" w:name="_Hlk48645329"/>
      <w:r w:rsidRPr="00B9553C">
        <w:t xml:space="preserve">The Respondent was born on </w:t>
      </w:r>
      <w:r w:rsidR="00502414" w:rsidRPr="00502414">
        <w:t>June 7, 1961</w:t>
      </w:r>
      <w:r w:rsidRPr="00B9553C">
        <w:t xml:space="preserve">.  The Respondent graduated in </w:t>
      </w:r>
      <w:r w:rsidR="00502414">
        <w:t>1989</w:t>
      </w:r>
      <w:r w:rsidRPr="00B9553C">
        <w:t xml:space="preserve"> from </w:t>
      </w:r>
      <w:r w:rsidR="00502414" w:rsidRPr="00502414">
        <w:t>the Tulane University School of Medicine</w:t>
      </w:r>
      <w:r w:rsidR="009546C3" w:rsidRPr="00A92F0C">
        <w:t xml:space="preserve">.  </w:t>
      </w:r>
      <w:r w:rsidR="00B72DE1">
        <w:t>H</w:t>
      </w:r>
      <w:r w:rsidR="009546C3">
        <w:t>e</w:t>
      </w:r>
      <w:r w:rsidR="009546C3" w:rsidRPr="00A92F0C">
        <w:t xml:space="preserve"> has been licensed to practice medicine in Massachusetts</w:t>
      </w:r>
      <w:r w:rsidR="00B72DE1">
        <w:t xml:space="preserve"> under license number </w:t>
      </w:r>
      <w:r w:rsidR="00502414" w:rsidRPr="00502414">
        <w:t xml:space="preserve">217103 </w:t>
      </w:r>
      <w:r w:rsidR="00B72DE1">
        <w:t xml:space="preserve">since </w:t>
      </w:r>
      <w:r w:rsidR="00502414">
        <w:t>2003</w:t>
      </w:r>
      <w:bookmarkEnd w:id="2"/>
      <w:r w:rsidR="009546C3">
        <w:t xml:space="preserve">. </w:t>
      </w:r>
    </w:p>
    <w:p w14:paraId="5885D413" w14:textId="77777777" w:rsidR="000B7086" w:rsidRDefault="00B9553C" w:rsidP="00B9553C">
      <w:pPr>
        <w:numPr>
          <w:ilvl w:val="0"/>
          <w:numId w:val="1"/>
        </w:numPr>
        <w:spacing w:line="480" w:lineRule="auto"/>
        <w:jc w:val="both"/>
      </w:pPr>
      <w:bookmarkStart w:id="3" w:name="_Hlk48645352"/>
      <w:r w:rsidRPr="00B9553C">
        <w:t xml:space="preserve">The Respondent is </w:t>
      </w:r>
      <w:r w:rsidR="00502414">
        <w:t>Board</w:t>
      </w:r>
      <w:r w:rsidRPr="00B9553C">
        <w:t xml:space="preserve"> certified </w:t>
      </w:r>
      <w:r w:rsidR="00502414">
        <w:t xml:space="preserve">in </w:t>
      </w:r>
      <w:r w:rsidR="00502414" w:rsidRPr="00502414">
        <w:t>surgery and thoracic surgery</w:t>
      </w:r>
      <w:bookmarkEnd w:id="3"/>
      <w:r>
        <w:t>.</w:t>
      </w:r>
    </w:p>
    <w:p w14:paraId="2125BCBD" w14:textId="77777777" w:rsidR="006B1492" w:rsidRDefault="00B9553C" w:rsidP="005F470A">
      <w:pPr>
        <w:numPr>
          <w:ilvl w:val="0"/>
          <w:numId w:val="1"/>
        </w:numPr>
        <w:spacing w:line="480" w:lineRule="auto"/>
        <w:jc w:val="both"/>
      </w:pPr>
      <w:bookmarkStart w:id="4" w:name="_Hlk48645487"/>
      <w:r>
        <w:t xml:space="preserve">On </w:t>
      </w:r>
      <w:r w:rsidR="00502414">
        <w:t>March 10, 2020</w:t>
      </w:r>
      <w:r>
        <w:t xml:space="preserve">, the Respondent entered into a Consent Order with the </w:t>
      </w:r>
      <w:r w:rsidR="00502414" w:rsidRPr="00502414">
        <w:t xml:space="preserve">Illinois Department of Financial and Professional Regulation (the “Illinois Board”) </w:t>
      </w:r>
      <w:r>
        <w:t xml:space="preserve">to resolve an active </w:t>
      </w:r>
      <w:r>
        <w:lastRenderedPageBreak/>
        <w:t xml:space="preserve">case that the latter had open against </w:t>
      </w:r>
      <w:r w:rsidR="00D659FF">
        <w:t>him</w:t>
      </w:r>
      <w:r>
        <w:t xml:space="preserve"> (the “</w:t>
      </w:r>
      <w:r w:rsidR="007B64E9">
        <w:t>Illinois</w:t>
      </w:r>
      <w:r w:rsidR="00502414">
        <w:t xml:space="preserve"> Consent Order</w:t>
      </w:r>
      <w:r>
        <w:t xml:space="preserve">”) which related to the Respondent’s </w:t>
      </w:r>
      <w:r w:rsidR="00502414">
        <w:t xml:space="preserve">prescribing controlled substances to personal acquaintances </w:t>
      </w:r>
      <w:r w:rsidR="00FE2D6F">
        <w:t>outside of his professional practice of medicine</w:t>
      </w:r>
      <w:bookmarkEnd w:id="4"/>
      <w:r w:rsidR="00502414">
        <w:t xml:space="preserve">.  </w:t>
      </w:r>
      <w:r w:rsidR="006B1492">
        <w:t xml:space="preserve">  </w:t>
      </w:r>
    </w:p>
    <w:p w14:paraId="3FC65E59" w14:textId="77777777" w:rsidR="00703C4B" w:rsidRDefault="00703C4B" w:rsidP="005F470A">
      <w:pPr>
        <w:numPr>
          <w:ilvl w:val="0"/>
          <w:numId w:val="1"/>
        </w:numPr>
        <w:spacing w:line="480" w:lineRule="auto"/>
        <w:jc w:val="both"/>
      </w:pPr>
      <w:bookmarkStart w:id="5" w:name="_Hlk48645503"/>
      <w:r>
        <w:t xml:space="preserve">With respect to the specific allegations resolved by the </w:t>
      </w:r>
      <w:r w:rsidR="007B64E9">
        <w:t xml:space="preserve">Illinois </w:t>
      </w:r>
      <w:r>
        <w:t xml:space="preserve">Consent Order, in April 2016, the Respondent </w:t>
      </w:r>
      <w:r w:rsidR="00AE1543">
        <w:t>prescribed</w:t>
      </w:r>
      <w:r w:rsidRPr="00703C4B">
        <w:t xml:space="preserve"> a refill </w:t>
      </w:r>
      <w:r w:rsidR="007C352F">
        <w:t>for</w:t>
      </w:r>
      <w:r w:rsidRPr="00703C4B">
        <w:t xml:space="preserve"> his ex-girlfriend’s Xanax prescription</w:t>
      </w:r>
      <w:bookmarkEnd w:id="5"/>
      <w:r>
        <w:t>.</w:t>
      </w:r>
    </w:p>
    <w:p w14:paraId="381E654F" w14:textId="77777777" w:rsidR="00703C4B" w:rsidRDefault="00703C4B" w:rsidP="005F470A">
      <w:pPr>
        <w:numPr>
          <w:ilvl w:val="0"/>
          <w:numId w:val="1"/>
        </w:numPr>
        <w:spacing w:line="480" w:lineRule="auto"/>
        <w:jc w:val="both"/>
      </w:pPr>
      <w:bookmarkStart w:id="6" w:name="_Hlk48645532"/>
      <w:r>
        <w:t xml:space="preserve">The Respondent’s ex-girlfriend was not his patient when he </w:t>
      </w:r>
      <w:r w:rsidR="00AE1543">
        <w:t>prescribed</w:t>
      </w:r>
      <w:r w:rsidR="00AE1543" w:rsidRPr="00703C4B">
        <w:t xml:space="preserve"> </w:t>
      </w:r>
      <w:r w:rsidR="00AE1543">
        <w:t>the</w:t>
      </w:r>
      <w:r>
        <w:t xml:space="preserve"> refill described in the preceding paragraph and, additionally, the Respondent </w:t>
      </w:r>
      <w:r w:rsidRPr="00703C4B">
        <w:t xml:space="preserve">did not maintain any medical records in connection with the </w:t>
      </w:r>
      <w:proofErr w:type="gramStart"/>
      <w:r w:rsidRPr="00703C4B">
        <w:t>aforementioned</w:t>
      </w:r>
      <w:r>
        <w:t xml:space="preserve"> prescription</w:t>
      </w:r>
      <w:bookmarkEnd w:id="6"/>
      <w:proofErr w:type="gramEnd"/>
      <w:r>
        <w:t xml:space="preserve">.  </w:t>
      </w:r>
    </w:p>
    <w:p w14:paraId="01214D89" w14:textId="77777777" w:rsidR="00703C4B" w:rsidRPr="00703C4B" w:rsidRDefault="00AE1543" w:rsidP="005F470A">
      <w:pPr>
        <w:numPr>
          <w:ilvl w:val="0"/>
          <w:numId w:val="1"/>
        </w:numPr>
        <w:spacing w:line="480" w:lineRule="auto"/>
        <w:jc w:val="both"/>
      </w:pPr>
      <w:bookmarkStart w:id="7" w:name="_Hlk48645538"/>
      <w:r>
        <w:t>Separately</w:t>
      </w:r>
      <w:r w:rsidR="00703C4B">
        <w:t xml:space="preserve">, </w:t>
      </w:r>
      <w:r w:rsidR="00703C4B" w:rsidRPr="00703C4B">
        <w:t>on approximately four (4) separate occasions in 2017, 2018 and 2019</w:t>
      </w:r>
      <w:r w:rsidR="00703C4B">
        <w:t xml:space="preserve">, the Respondent </w:t>
      </w:r>
      <w:r w:rsidR="00703C4B">
        <w:rPr>
          <w:szCs w:val="22"/>
        </w:rPr>
        <w:t>prescribed Tylenol with codeine to a personal acquaintance</w:t>
      </w:r>
      <w:bookmarkEnd w:id="7"/>
      <w:r w:rsidR="00703C4B">
        <w:rPr>
          <w:szCs w:val="22"/>
        </w:rPr>
        <w:t>.</w:t>
      </w:r>
    </w:p>
    <w:p w14:paraId="75A83F55" w14:textId="77777777" w:rsidR="00703C4B" w:rsidRPr="00703C4B" w:rsidRDefault="00703C4B" w:rsidP="005F470A">
      <w:pPr>
        <w:numPr>
          <w:ilvl w:val="0"/>
          <w:numId w:val="1"/>
        </w:numPr>
        <w:spacing w:line="480" w:lineRule="auto"/>
        <w:jc w:val="both"/>
      </w:pPr>
      <w:bookmarkStart w:id="8" w:name="_Hlk48645545"/>
      <w:r>
        <w:rPr>
          <w:szCs w:val="22"/>
        </w:rPr>
        <w:t>The 2019 prescription for Tylenol with codeine that the Respondent wrote for his personal acquaintance as described in the preceding paragraph authorized three (3) refills</w:t>
      </w:r>
      <w:bookmarkEnd w:id="8"/>
      <w:r>
        <w:rPr>
          <w:szCs w:val="22"/>
        </w:rPr>
        <w:t>.</w:t>
      </w:r>
    </w:p>
    <w:p w14:paraId="5292936B" w14:textId="77777777" w:rsidR="00703C4B" w:rsidRDefault="00703C4B" w:rsidP="005F470A">
      <w:pPr>
        <w:numPr>
          <w:ilvl w:val="0"/>
          <w:numId w:val="1"/>
        </w:numPr>
        <w:spacing w:line="480" w:lineRule="auto"/>
        <w:jc w:val="both"/>
      </w:pPr>
      <w:bookmarkStart w:id="9" w:name="_Hlk48645552"/>
      <w:r>
        <w:rPr>
          <w:szCs w:val="22"/>
        </w:rPr>
        <w:t xml:space="preserve">The personal acquaintance to whom the Respondent prescribed Tylenol with codeine as described in ¶¶ 6-7, above, </w:t>
      </w:r>
      <w:r w:rsidRPr="00703C4B">
        <w:rPr>
          <w:szCs w:val="22"/>
        </w:rPr>
        <w:t xml:space="preserve">was never a patient of </w:t>
      </w:r>
      <w:r>
        <w:rPr>
          <w:szCs w:val="22"/>
        </w:rPr>
        <w:t xml:space="preserve">the Respondent and, </w:t>
      </w:r>
      <w:r>
        <w:t xml:space="preserve">additionally, the Respondent </w:t>
      </w:r>
      <w:r w:rsidRPr="00703C4B">
        <w:t xml:space="preserve">did not maintain any medical records in connection with the </w:t>
      </w:r>
      <w:proofErr w:type="gramStart"/>
      <w:r w:rsidRPr="00703C4B">
        <w:t>aforementioned</w:t>
      </w:r>
      <w:r>
        <w:t xml:space="preserve"> prescriptions</w:t>
      </w:r>
      <w:bookmarkEnd w:id="9"/>
      <w:proofErr w:type="gramEnd"/>
      <w:r>
        <w:t xml:space="preserve">.  </w:t>
      </w:r>
    </w:p>
    <w:p w14:paraId="5C2E58B2" w14:textId="77777777" w:rsidR="00935D15" w:rsidRDefault="00935D15" w:rsidP="005F470A">
      <w:pPr>
        <w:numPr>
          <w:ilvl w:val="0"/>
          <w:numId w:val="1"/>
        </w:numPr>
        <w:spacing w:line="480" w:lineRule="auto"/>
        <w:jc w:val="both"/>
      </w:pPr>
      <w:bookmarkStart w:id="10" w:name="_Hlk48645558"/>
      <w:r>
        <w:t xml:space="preserve">Furthermore, the Respondent prescribed Tylenol with codeine to his personal acquaintance as described in ¶¶ 6-8, above, without checking the acquaintance’s </w:t>
      </w:r>
      <w:r w:rsidRPr="00935D15">
        <w:t>prescribing history in the Illinois P</w:t>
      </w:r>
      <w:r>
        <w:t>rescription Monitoring Program</w:t>
      </w:r>
      <w:bookmarkEnd w:id="10"/>
      <w:r>
        <w:t>.</w:t>
      </w:r>
    </w:p>
    <w:p w14:paraId="790D82EC" w14:textId="77777777" w:rsidR="0050392F" w:rsidRDefault="00935D15" w:rsidP="005F470A">
      <w:pPr>
        <w:numPr>
          <w:ilvl w:val="0"/>
          <w:numId w:val="1"/>
        </w:numPr>
        <w:spacing w:line="480" w:lineRule="auto"/>
        <w:jc w:val="both"/>
      </w:pPr>
      <w:bookmarkStart w:id="11" w:name="_Hlk48645567"/>
      <w:r>
        <w:t>Finally</w:t>
      </w:r>
      <w:r w:rsidR="0050392F" w:rsidRPr="0050392F">
        <w:t xml:space="preserve">, although </w:t>
      </w:r>
      <w:r>
        <w:t xml:space="preserve">the Respondent </w:t>
      </w:r>
      <w:r w:rsidR="0050392F" w:rsidRPr="0050392F">
        <w:t xml:space="preserve">relocated to Kentucky from Illinois in 2017, he authorized the 2018 and 2019 prescriptions for his personal acquaintance, an Illinois resident, after his Controlled Substance License </w:t>
      </w:r>
      <w:r>
        <w:t xml:space="preserve">issued by the State of Illinois </w:t>
      </w:r>
      <w:r w:rsidR="0050392F" w:rsidRPr="0050392F">
        <w:t>had lapsed</w:t>
      </w:r>
      <w:r>
        <w:t xml:space="preserve"> into inactivity</w:t>
      </w:r>
      <w:bookmarkEnd w:id="11"/>
      <w:r w:rsidR="0050392F" w:rsidRPr="0050392F">
        <w:t xml:space="preserve">.  </w:t>
      </w:r>
    </w:p>
    <w:p w14:paraId="166484E8" w14:textId="77777777" w:rsidR="00400625" w:rsidRDefault="00595C4E" w:rsidP="005F470A">
      <w:pPr>
        <w:numPr>
          <w:ilvl w:val="0"/>
          <w:numId w:val="1"/>
        </w:numPr>
        <w:spacing w:line="480" w:lineRule="auto"/>
        <w:jc w:val="both"/>
      </w:pPr>
      <w:bookmarkStart w:id="12" w:name="_Hlk48645573"/>
      <w:r>
        <w:rPr>
          <w:bCs/>
        </w:rPr>
        <w:lastRenderedPageBreak/>
        <w:t xml:space="preserve">Pursuant to </w:t>
      </w:r>
      <w:r w:rsidR="00935D15">
        <w:rPr>
          <w:bCs/>
        </w:rPr>
        <w:t xml:space="preserve">the </w:t>
      </w:r>
      <w:r w:rsidR="00C45401">
        <w:rPr>
          <w:bCs/>
        </w:rPr>
        <w:t>Illinois</w:t>
      </w:r>
      <w:r>
        <w:rPr>
          <w:bCs/>
        </w:rPr>
        <w:t xml:space="preserve"> Consent Order, the Respondent’s license to practice medicine in </w:t>
      </w:r>
      <w:r w:rsidR="00C45401">
        <w:rPr>
          <w:bCs/>
        </w:rPr>
        <w:t xml:space="preserve">Illinois was reprimanded, his </w:t>
      </w:r>
      <w:r w:rsidR="00172A1E" w:rsidRPr="0050392F">
        <w:t xml:space="preserve">Controlled Substance License </w:t>
      </w:r>
      <w:r w:rsidR="00C45401">
        <w:rPr>
          <w:bCs/>
        </w:rPr>
        <w:t>in that state was suspended for a period of thirty (30) days and thereafter returned to “not renewed” status, the Respondent was ordered to pay a fine in the amount of ten thousand dollars ($10,000.00)</w:t>
      </w:r>
      <w:r w:rsidR="00C45401">
        <w:t>, and the Illinois Board required the Respondent to complete ten (10) hours of category I Continuing Medical Education credits (“CMEs”) related to professional responsibility and ten (10) hours of category I CMEs related to prescribing controlled substances</w:t>
      </w:r>
      <w:bookmarkEnd w:id="12"/>
      <w:r w:rsidR="00C45401">
        <w:t xml:space="preserve">.  </w:t>
      </w:r>
    </w:p>
    <w:p w14:paraId="294B84C9" w14:textId="77777777" w:rsidR="00F01AA8" w:rsidRDefault="00F01AA8" w:rsidP="005F470A">
      <w:pPr>
        <w:numPr>
          <w:ilvl w:val="0"/>
          <w:numId w:val="1"/>
        </w:numPr>
        <w:spacing w:line="480" w:lineRule="auto"/>
        <w:jc w:val="both"/>
      </w:pPr>
      <w:bookmarkStart w:id="13" w:name="_Hlk48645585"/>
      <w:r>
        <w:t>A true and accurate copy of the Illinois Consent Order is enclosed herewith as Attachment A and incorporated herein by reference</w:t>
      </w:r>
      <w:bookmarkEnd w:id="13"/>
      <w:r>
        <w:t xml:space="preserve">.  </w:t>
      </w:r>
    </w:p>
    <w:p w14:paraId="5131D7F4" w14:textId="77777777" w:rsidR="009546C3" w:rsidRPr="00424CEF" w:rsidRDefault="009546C3" w:rsidP="005F470A">
      <w:pPr>
        <w:spacing w:line="480" w:lineRule="auto"/>
        <w:jc w:val="center"/>
        <w:rPr>
          <w:u w:val="single"/>
        </w:rPr>
      </w:pPr>
      <w:r w:rsidRPr="0087142B">
        <w:rPr>
          <w:u w:val="single"/>
        </w:rPr>
        <w:t>Conclusion</w:t>
      </w:r>
      <w:r>
        <w:rPr>
          <w:u w:val="single"/>
        </w:rPr>
        <w:t xml:space="preserve">s </w:t>
      </w:r>
      <w:r w:rsidRPr="0087142B">
        <w:rPr>
          <w:u w:val="single"/>
        </w:rPr>
        <w:t>of Law</w:t>
      </w:r>
    </w:p>
    <w:p w14:paraId="003689AE" w14:textId="77777777" w:rsidR="00595C4E" w:rsidRPr="00595C4E" w:rsidRDefault="00F01AA8" w:rsidP="00F01AA8">
      <w:pPr>
        <w:numPr>
          <w:ilvl w:val="1"/>
          <w:numId w:val="1"/>
        </w:numPr>
        <w:spacing w:line="480" w:lineRule="auto"/>
        <w:ind w:left="0" w:firstLine="720"/>
        <w:jc w:val="both"/>
      </w:pPr>
      <w:r w:rsidRPr="00F01AA8">
        <w:t>The Respondent has violated 243 CMR 1.03(5)(a)</w:t>
      </w:r>
      <w:r>
        <w:t>(</w:t>
      </w:r>
      <w:r w:rsidRPr="00F01AA8">
        <w:t>12</w:t>
      </w:r>
      <w:r>
        <w:t>)</w:t>
      </w:r>
      <w:r w:rsidRPr="00F01AA8">
        <w:t xml:space="preserve">, in that he has been disciplined in another jurisdiction in any way by the proper licensing authority for reasons substantially the same as those set forth in </w:t>
      </w:r>
      <w:r>
        <w:t>Mass. Gen. Laws</w:t>
      </w:r>
      <w:r w:rsidRPr="00F01AA8">
        <w:t xml:space="preserve"> c. 112, § 5 or 243 CMR 1.03(5), specifically</w:t>
      </w:r>
      <w:r>
        <w:t xml:space="preserve">: </w:t>
      </w:r>
      <w:r w:rsidR="005F470A">
        <w:t xml:space="preserve">  </w:t>
      </w:r>
    </w:p>
    <w:p w14:paraId="474C8A1D" w14:textId="77777777" w:rsidR="00595C4E" w:rsidRDefault="001D7530" w:rsidP="00DB7B7B">
      <w:pPr>
        <w:numPr>
          <w:ilvl w:val="2"/>
          <w:numId w:val="1"/>
        </w:numPr>
        <w:spacing w:line="480" w:lineRule="auto"/>
        <w:jc w:val="both"/>
      </w:pPr>
      <w:bookmarkStart w:id="14" w:name="_Hlk48646056"/>
      <w:r>
        <w:t xml:space="preserve">Mass. Gen. Laws </w:t>
      </w:r>
      <w:r w:rsidR="00595C4E" w:rsidRPr="00BD47DE">
        <w:t xml:space="preserve">c. </w:t>
      </w:r>
      <w:r w:rsidR="00595C4E">
        <w:t>112</w:t>
      </w:r>
      <w:r w:rsidR="00595C4E" w:rsidRPr="00BD47DE">
        <w:t xml:space="preserve">, § </w:t>
      </w:r>
      <w:r w:rsidR="00595C4E">
        <w:t>5</w:t>
      </w:r>
      <w:r w:rsidR="00595C4E" w:rsidRPr="00BD47DE">
        <w:t xml:space="preserve">, </w:t>
      </w:r>
      <w:r w:rsidR="00595C4E">
        <w:t xml:space="preserve">¶ 9(c) and </w:t>
      </w:r>
      <w:r w:rsidR="00595C4E" w:rsidRPr="00B52CF0">
        <w:t xml:space="preserve">243 </w:t>
      </w:r>
      <w:r w:rsidR="007B64E9">
        <w:t xml:space="preserve">CMR </w:t>
      </w:r>
      <w:r w:rsidR="00595C4E" w:rsidRPr="00B52CF0">
        <w:t>1.03(5)(a)</w:t>
      </w:r>
      <w:r>
        <w:t>(</w:t>
      </w:r>
      <w:r w:rsidR="00595C4E" w:rsidRPr="00B52CF0">
        <w:t>3</w:t>
      </w:r>
      <w:r>
        <w:t>)</w:t>
      </w:r>
      <w:r w:rsidR="00595C4E" w:rsidRPr="00B52CF0">
        <w:t xml:space="preserve"> </w:t>
      </w:r>
      <w:r w:rsidR="00595C4E">
        <w:t>(</w:t>
      </w:r>
      <w:r w:rsidR="00595C4E" w:rsidRPr="00B52CF0">
        <w:t>“</w:t>
      </w:r>
      <w:r w:rsidR="00A82278">
        <w:t xml:space="preserve">Conduct which places into question the physician’s competence to practice medicine, including but not limited to ... beyond its authorized scope ... or with </w:t>
      </w:r>
      <w:r w:rsidR="004104E8">
        <w:t>...</w:t>
      </w:r>
      <w:r w:rsidR="00A82278">
        <w:t xml:space="preserve"> negligence on repeated occasions</w:t>
      </w:r>
      <w:bookmarkEnd w:id="14"/>
      <w:r w:rsidR="00595C4E">
        <w:t>”);</w:t>
      </w:r>
    </w:p>
    <w:p w14:paraId="5E5B5353" w14:textId="77777777" w:rsidR="001D7530" w:rsidRDefault="001D7530" w:rsidP="00A82278">
      <w:pPr>
        <w:numPr>
          <w:ilvl w:val="2"/>
          <w:numId w:val="1"/>
        </w:numPr>
        <w:tabs>
          <w:tab w:val="left" w:pos="360"/>
        </w:tabs>
        <w:spacing w:line="480" w:lineRule="auto"/>
        <w:jc w:val="both"/>
      </w:pPr>
      <w:bookmarkStart w:id="15" w:name="_Hlk48646088"/>
      <w:r>
        <w:t xml:space="preserve">Mass. Gen. Laws c. 112, § 5, </w:t>
      </w:r>
      <w:r w:rsidR="00576F32">
        <w:t>¶</w:t>
      </w:r>
      <w:r>
        <w:t xml:space="preserve"> </w:t>
      </w:r>
      <w:r w:rsidR="00B51A38">
        <w:t>9</w:t>
      </w:r>
      <w:r>
        <w:t xml:space="preserve">(b) and 243 CMR 1.03(5)(a)(2) </w:t>
      </w:r>
      <w:r w:rsidR="00576F32">
        <w:t>(</w:t>
      </w:r>
      <w:r>
        <w:t xml:space="preserve">committing an </w:t>
      </w:r>
      <w:proofErr w:type="gramStart"/>
      <w:r>
        <w:t>offense/offenses</w:t>
      </w:r>
      <w:proofErr w:type="gramEnd"/>
      <w:r>
        <w:t xml:space="preserve"> against a provision of the laws of the Commonwealth relating to the practice of medicine, or a rule or regulation adopted thereunder, to wit</w:t>
      </w:r>
      <w:bookmarkEnd w:id="15"/>
      <w:r>
        <w:t xml:space="preserve">:  </w:t>
      </w:r>
    </w:p>
    <w:p w14:paraId="709888BE" w14:textId="77777777" w:rsidR="001D7530" w:rsidRDefault="001D7530" w:rsidP="001D7530">
      <w:pPr>
        <w:numPr>
          <w:ilvl w:val="3"/>
          <w:numId w:val="1"/>
        </w:numPr>
        <w:spacing w:line="480" w:lineRule="auto"/>
        <w:jc w:val="both"/>
      </w:pPr>
      <w:r>
        <w:t>Mass. Gen. Laws c. 94C § 19(a); and</w:t>
      </w:r>
    </w:p>
    <w:p w14:paraId="26C2C8F3" w14:textId="77777777" w:rsidR="001D7530" w:rsidRDefault="001D7530" w:rsidP="001D7530">
      <w:pPr>
        <w:numPr>
          <w:ilvl w:val="3"/>
          <w:numId w:val="1"/>
        </w:numPr>
        <w:spacing w:line="480" w:lineRule="auto"/>
        <w:jc w:val="both"/>
      </w:pPr>
      <w:bookmarkStart w:id="16" w:name="_Hlk48646163"/>
      <w:r>
        <w:lastRenderedPageBreak/>
        <w:t>Prescribing Practices Policy and Guidelines, adopted by the Board of Registration in Medicine August 1, 1989, amended May 19, 2010</w:t>
      </w:r>
      <w:bookmarkEnd w:id="16"/>
      <w:r>
        <w:t>.</w:t>
      </w:r>
      <w:r w:rsidR="00576F32">
        <w:t>)</w:t>
      </w:r>
    </w:p>
    <w:p w14:paraId="19A3E9B9" w14:textId="77777777" w:rsidR="00595C4E" w:rsidRDefault="00595C4E" w:rsidP="00DB7B7B">
      <w:pPr>
        <w:numPr>
          <w:ilvl w:val="2"/>
          <w:numId w:val="1"/>
        </w:numPr>
        <w:spacing w:line="480" w:lineRule="auto"/>
        <w:jc w:val="both"/>
      </w:pPr>
      <w:bookmarkStart w:id="17" w:name="_Hlk48646205"/>
      <w:r w:rsidRPr="00BD47DE">
        <w:t>243 CMR 2.07(13)(a), which requires a physician to</w:t>
      </w:r>
      <w:r>
        <w:t>:</w:t>
      </w:r>
    </w:p>
    <w:p w14:paraId="404A10B6" w14:textId="77777777" w:rsidR="00595C4E" w:rsidRDefault="00595C4E" w:rsidP="00DB7B7B">
      <w:pPr>
        <w:numPr>
          <w:ilvl w:val="3"/>
          <w:numId w:val="1"/>
        </w:numPr>
        <w:spacing w:line="480" w:lineRule="auto"/>
        <w:jc w:val="both"/>
      </w:pPr>
      <w:r>
        <w:t xml:space="preserve">maintain a medical record for each patient which is adequate to enable the licensee to provide proper diagnosis and treatment; </w:t>
      </w:r>
    </w:p>
    <w:p w14:paraId="746FD9ED" w14:textId="77777777" w:rsidR="00595C4E" w:rsidRDefault="00595C4E" w:rsidP="00DB7B7B">
      <w:pPr>
        <w:numPr>
          <w:ilvl w:val="3"/>
          <w:numId w:val="1"/>
        </w:numPr>
        <w:spacing w:line="480" w:lineRule="auto"/>
        <w:jc w:val="both"/>
      </w:pPr>
      <w:r>
        <w:t>maintain a patient’s medical record in a manner which permits the former patient or a successor physician access to them</w:t>
      </w:r>
      <w:bookmarkEnd w:id="17"/>
      <w:r>
        <w:t>;</w:t>
      </w:r>
    </w:p>
    <w:p w14:paraId="020841B4" w14:textId="77777777" w:rsidR="00DB7B7B" w:rsidRDefault="00DB7B7B" w:rsidP="00DB7B7B">
      <w:pPr>
        <w:numPr>
          <w:ilvl w:val="2"/>
          <w:numId w:val="1"/>
        </w:numPr>
        <w:spacing w:line="480" w:lineRule="auto"/>
        <w:jc w:val="both"/>
      </w:pPr>
      <w:r w:rsidRPr="00F73580">
        <w:rPr>
          <w:rFonts w:eastAsia="Calibri"/>
          <w:i/>
          <w:iCs/>
          <w:szCs w:val="22"/>
        </w:rPr>
        <w:t>Levy v. Board of Registration in Medicine</w:t>
      </w:r>
      <w:r w:rsidRPr="00F73580">
        <w:rPr>
          <w:rFonts w:eastAsia="Calibri"/>
          <w:szCs w:val="22"/>
        </w:rPr>
        <w:t xml:space="preserve">, 378 Mass. 519 (1979) and </w:t>
      </w:r>
      <w:r w:rsidRPr="00F73580">
        <w:rPr>
          <w:rFonts w:eastAsia="Calibri"/>
          <w:i/>
          <w:iCs/>
          <w:szCs w:val="22"/>
        </w:rPr>
        <w:t>Raymond v. Board of Registration in Medicine</w:t>
      </w:r>
      <w:r w:rsidRPr="00F73580">
        <w:rPr>
          <w:rFonts w:eastAsia="Calibri"/>
          <w:szCs w:val="22"/>
        </w:rPr>
        <w:t>, 387 Mass. 708 (1982)</w:t>
      </w:r>
      <w:r>
        <w:rPr>
          <w:rFonts w:eastAsia="Calibri"/>
          <w:szCs w:val="22"/>
        </w:rPr>
        <w:t>,</w:t>
      </w:r>
      <w:r w:rsidRPr="00F73580">
        <w:rPr>
          <w:rFonts w:eastAsia="Calibri"/>
          <w:szCs w:val="22"/>
        </w:rPr>
        <w:t xml:space="preserve"> which provide for discipline where, by proof satisfactory to a majority of the Board, a physician has engaged in conduct that undermines the public confidence in the integrity of the medical profession</w:t>
      </w:r>
      <w:r>
        <w:rPr>
          <w:rFonts w:eastAsia="Calibri"/>
          <w:szCs w:val="22"/>
        </w:rPr>
        <w:t xml:space="preserve">.  </w:t>
      </w:r>
    </w:p>
    <w:p w14:paraId="11CD3963" w14:textId="77777777" w:rsidR="009546C3" w:rsidRPr="0087142B" w:rsidRDefault="009546C3" w:rsidP="005F470A">
      <w:pPr>
        <w:spacing w:line="480" w:lineRule="auto"/>
        <w:jc w:val="center"/>
        <w:rPr>
          <w:u w:val="single"/>
        </w:rPr>
      </w:pPr>
      <w:r w:rsidRPr="0087142B">
        <w:rPr>
          <w:u w:val="single"/>
        </w:rPr>
        <w:t>Sanction and Order</w:t>
      </w:r>
    </w:p>
    <w:p w14:paraId="091F37C7" w14:textId="77777777" w:rsidR="009546C3" w:rsidRPr="0087142B" w:rsidRDefault="009546C3" w:rsidP="005F470A">
      <w:pPr>
        <w:spacing w:line="480" w:lineRule="auto"/>
        <w:jc w:val="both"/>
      </w:pPr>
      <w:r w:rsidRPr="0087142B">
        <w:tab/>
        <w:t>The Respondent</w:t>
      </w:r>
      <w:r w:rsidR="00325D92">
        <w:t xml:space="preserve"> is hereby </w:t>
      </w:r>
      <w:r w:rsidR="00DB7B7B">
        <w:t>reprimanded</w:t>
      </w:r>
      <w:r>
        <w:t xml:space="preserve">.  </w:t>
      </w:r>
    </w:p>
    <w:p w14:paraId="0DAB893D" w14:textId="77777777" w:rsidR="009546C3" w:rsidRPr="0087142B" w:rsidRDefault="009546C3" w:rsidP="005F470A">
      <w:pPr>
        <w:spacing w:line="480" w:lineRule="auto"/>
        <w:jc w:val="center"/>
      </w:pPr>
      <w:r w:rsidRPr="0087142B">
        <w:rPr>
          <w:u w:val="single"/>
        </w:rPr>
        <w:t>Execution of this Consent Order</w:t>
      </w:r>
    </w:p>
    <w:p w14:paraId="08BCA8A1" w14:textId="77777777" w:rsidR="00006A26" w:rsidRPr="00006A26" w:rsidRDefault="00006A26" w:rsidP="00006A26">
      <w:pPr>
        <w:spacing w:line="480" w:lineRule="auto"/>
        <w:ind w:firstLine="720"/>
        <w:jc w:val="both"/>
        <w:rPr>
          <w:bCs/>
          <w:color w:val="000000"/>
        </w:rPr>
      </w:pPr>
      <w:r w:rsidRPr="00006A26">
        <w:rPr>
          <w:bCs/>
          <w:color w:val="000000"/>
        </w:rPr>
        <w:t xml:space="preserve">Complaint Counsel, the Respondent, and the Respondent’s counsel agree that the approval of this Consent Order is left to the discretion of the Board.  The signature of Complaint Counsel, the Respondent, and the 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proceeding.  </w:t>
      </w:r>
    </w:p>
    <w:p w14:paraId="489DD632" w14:textId="77777777" w:rsidR="00006A26" w:rsidRPr="00006A26" w:rsidRDefault="00006A26" w:rsidP="00006A26">
      <w:pPr>
        <w:spacing w:line="480" w:lineRule="auto"/>
        <w:ind w:firstLine="720"/>
        <w:jc w:val="both"/>
        <w:rPr>
          <w:bCs/>
          <w:color w:val="000000"/>
        </w:rPr>
      </w:pPr>
      <w:r w:rsidRPr="00006A26">
        <w:rPr>
          <w:bCs/>
          <w:color w:val="000000"/>
        </w:rPr>
        <w:lastRenderedPageBreak/>
        <w:t>As to any matter in this Consent Order left to the discretion of the Board, neither the Respondent, nor anyone acting on his behalf, has received any promises or representations regarding the same.</w:t>
      </w:r>
    </w:p>
    <w:p w14:paraId="6A2F0E5C" w14:textId="77777777" w:rsidR="00006A26" w:rsidRPr="00006A26" w:rsidRDefault="00006A26" w:rsidP="00006A26">
      <w:pPr>
        <w:spacing w:line="480" w:lineRule="auto"/>
        <w:jc w:val="both"/>
        <w:rPr>
          <w:bCs/>
          <w:color w:val="000000"/>
        </w:rPr>
      </w:pPr>
      <w:r w:rsidRPr="00006A26">
        <w:rPr>
          <w:bCs/>
          <w:color w:val="000000"/>
        </w:rPr>
        <w:t xml:space="preserve">         The Respondent waives any right of appeal that he may have resulting from the Board’s acceptance of this Consent Order.</w:t>
      </w:r>
      <w:r w:rsidR="009546C3" w:rsidRPr="00006A26">
        <w:rPr>
          <w:bCs/>
          <w:color w:val="000000"/>
        </w:rPr>
        <w:tab/>
      </w:r>
    </w:p>
    <w:p w14:paraId="2A46C33A" w14:textId="77777777" w:rsidR="00325D92" w:rsidRDefault="00325D92" w:rsidP="00006A26">
      <w:pPr>
        <w:spacing w:line="480" w:lineRule="auto"/>
        <w:ind w:firstLine="720"/>
        <w:jc w:val="both"/>
      </w:pPr>
      <w:r>
        <w:t>The Respondent shall provide a complete copy of this Consent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w:t>
      </w:r>
      <w:r w:rsidR="005F470A">
        <w:t xml:space="preserve">dical employer, whether or not </w:t>
      </w:r>
      <w:r>
        <w:t>he practices medicine there; and the state licensing boards of all states in which he has any kind of license</w:t>
      </w:r>
      <w:r w:rsidR="00576F32">
        <w:t xml:space="preserve"> to practice medicine; </w:t>
      </w:r>
      <w:r w:rsidR="00576F32" w:rsidRPr="00D97AD1">
        <w:t>the Drug Enforcement Administration Boston Diversion Group; and the Massachusetts Department of Public Health Drug Control Program</w:t>
      </w:r>
      <w:r w:rsidR="00576F32" w:rsidRPr="00D97AD1">
        <w:rPr>
          <w:color w:val="000000"/>
        </w:rPr>
        <w:t xml:space="preserve">.  </w:t>
      </w:r>
      <w:r>
        <w:t xml:space="preserve">The Respondent shall also provide this notification to any such designated entities with which he becomes associated in the year following the date of imposition of this </w:t>
      </w:r>
      <w:r w:rsidR="001D7530">
        <w:t>reprimand.</w:t>
      </w:r>
      <w:r>
        <w:t>  The Respondent is further directed to certify to the Board within ten (10) days that he has complied with this directive.</w:t>
      </w:r>
    </w:p>
    <w:p w14:paraId="77BC5FCF" w14:textId="77777777" w:rsidR="009546C3" w:rsidRDefault="009546C3" w:rsidP="005F470A">
      <w:pPr>
        <w:spacing w:line="480" w:lineRule="auto"/>
        <w:jc w:val="both"/>
        <w:rPr>
          <w:color w:val="000000"/>
        </w:rPr>
      </w:pPr>
      <w:r w:rsidRPr="0087142B">
        <w:rPr>
          <w:b/>
          <w:bCs/>
          <w:color w:val="000000"/>
        </w:rPr>
        <w:tab/>
      </w:r>
      <w:r w:rsidRPr="0087142B">
        <w:rPr>
          <w:color w:val="000000"/>
        </w:rPr>
        <w:t>The Board expressly reserves the authority to independently notify, at any time, any of the entities designated above, or any other affected entity, of any action it has taken.</w:t>
      </w:r>
    </w:p>
    <w:p w14:paraId="10B47CF1" w14:textId="77777777" w:rsidR="00DB7B7B" w:rsidRDefault="00DB7B7B" w:rsidP="005F470A">
      <w:pPr>
        <w:spacing w:line="480" w:lineRule="auto"/>
        <w:rPr>
          <w:u w:val="single"/>
        </w:rPr>
      </w:pPr>
    </w:p>
    <w:p w14:paraId="7729DD06" w14:textId="77777777" w:rsidR="0002496D" w:rsidRDefault="0002496D" w:rsidP="005F470A">
      <w:pPr>
        <w:spacing w:line="480" w:lineRule="auto"/>
        <w:rPr>
          <w:u w:val="single"/>
        </w:rPr>
      </w:pPr>
    </w:p>
    <w:p w14:paraId="1C112738" w14:textId="77777777" w:rsidR="00DB7B7B" w:rsidRDefault="00DB7B7B" w:rsidP="005F470A">
      <w:pPr>
        <w:spacing w:line="480" w:lineRule="auto"/>
        <w:rPr>
          <w:u w:val="single"/>
        </w:rPr>
      </w:pPr>
    </w:p>
    <w:p w14:paraId="591A4285" w14:textId="77777777" w:rsidR="009546C3" w:rsidRPr="0087142B" w:rsidRDefault="009F429D" w:rsidP="0056265B">
      <w:r>
        <w:rPr>
          <w:u w:val="single"/>
        </w:rPr>
        <w:lastRenderedPageBreak/>
        <w:t>Signed by Jonathan Kiev, M.D.</w:t>
      </w:r>
      <w:r>
        <w:rPr>
          <w:u w:val="single"/>
        </w:rPr>
        <w:tab/>
      </w:r>
      <w:r>
        <w:rPr>
          <w:u w:val="single"/>
        </w:rPr>
        <w:tab/>
      </w:r>
      <w:r w:rsidR="009546C3" w:rsidRPr="0087142B">
        <w:tab/>
      </w:r>
      <w:r w:rsidR="009546C3">
        <w:tab/>
      </w:r>
      <w:r>
        <w:rPr>
          <w:u w:val="single"/>
        </w:rPr>
        <w:t>9/25/20</w:t>
      </w:r>
      <w:r>
        <w:rPr>
          <w:u w:val="single"/>
        </w:rPr>
        <w:tab/>
      </w:r>
      <w:r>
        <w:rPr>
          <w:u w:val="single"/>
        </w:rPr>
        <w:tab/>
      </w:r>
    </w:p>
    <w:p w14:paraId="5F76C47A" w14:textId="77777777" w:rsidR="009546C3" w:rsidRPr="0087142B" w:rsidRDefault="00502414" w:rsidP="009546C3">
      <w:r>
        <w:t>Jonathan Kiev</w:t>
      </w:r>
      <w:r w:rsidR="009546C3">
        <w:t>, M.D</w:t>
      </w:r>
      <w:r w:rsidR="00FE79F0">
        <w:t>.</w:t>
      </w:r>
      <w:r w:rsidR="009C0695">
        <w:tab/>
      </w:r>
      <w:r w:rsidR="009C0695">
        <w:tab/>
      </w:r>
      <w:r w:rsidR="009C0695">
        <w:tab/>
      </w:r>
      <w:r w:rsidR="00DB7B7B">
        <w:tab/>
      </w:r>
      <w:r w:rsidR="009C0695">
        <w:tab/>
      </w:r>
      <w:r w:rsidR="00D14B43">
        <w:tab/>
      </w:r>
      <w:r w:rsidR="009546C3" w:rsidRPr="0087142B">
        <w:t>Date</w:t>
      </w:r>
    </w:p>
    <w:p w14:paraId="6A5C6631" w14:textId="77777777" w:rsidR="009546C3" w:rsidRPr="0087142B" w:rsidRDefault="009C0695" w:rsidP="009546C3">
      <w:r w:rsidRPr="0087142B">
        <w:t>Licensee</w:t>
      </w:r>
    </w:p>
    <w:p w14:paraId="75C958E3" w14:textId="77777777" w:rsidR="009546C3" w:rsidRDefault="009546C3" w:rsidP="009546C3"/>
    <w:p w14:paraId="4863FCAB" w14:textId="77777777" w:rsidR="00D14B43" w:rsidRPr="0087142B" w:rsidRDefault="00D14B43" w:rsidP="009546C3"/>
    <w:p w14:paraId="3EE0FDDE" w14:textId="77777777" w:rsidR="009546C3" w:rsidRPr="0087142B" w:rsidRDefault="009F429D" w:rsidP="009546C3">
      <w:r>
        <w:rPr>
          <w:u w:val="single"/>
        </w:rPr>
        <w:t>Signed by Ingrid S. Martin</w:t>
      </w:r>
      <w:r>
        <w:rPr>
          <w:u w:val="single"/>
        </w:rPr>
        <w:tab/>
      </w:r>
      <w:r>
        <w:rPr>
          <w:u w:val="single"/>
        </w:rPr>
        <w:tab/>
      </w:r>
      <w:r>
        <w:rPr>
          <w:u w:val="single"/>
        </w:rPr>
        <w:tab/>
      </w:r>
      <w:r w:rsidR="009546C3" w:rsidRPr="0087142B">
        <w:tab/>
      </w:r>
      <w:r w:rsidR="009546C3">
        <w:tab/>
      </w:r>
      <w:r>
        <w:rPr>
          <w:u w:val="single"/>
        </w:rPr>
        <w:t>9/30/20</w:t>
      </w:r>
      <w:r>
        <w:rPr>
          <w:u w:val="single"/>
        </w:rPr>
        <w:tab/>
      </w:r>
      <w:r>
        <w:rPr>
          <w:u w:val="single"/>
        </w:rPr>
        <w:tab/>
      </w:r>
    </w:p>
    <w:p w14:paraId="58780E01" w14:textId="77777777" w:rsidR="009546C3" w:rsidRPr="0087142B" w:rsidRDefault="00DB7B7B" w:rsidP="009546C3">
      <w:r>
        <w:t xml:space="preserve">Attorney for the </w:t>
      </w:r>
      <w:r w:rsidR="00FE79F0">
        <w:t xml:space="preserve">Licensee </w:t>
      </w:r>
      <w:r>
        <w:t>(if any)</w:t>
      </w:r>
      <w:r w:rsidR="009546C3">
        <w:tab/>
      </w:r>
      <w:r w:rsidR="00D14B43">
        <w:tab/>
      </w:r>
      <w:r w:rsidR="00D14B43">
        <w:tab/>
      </w:r>
      <w:r w:rsidR="00D14B43">
        <w:tab/>
      </w:r>
      <w:r w:rsidR="009546C3" w:rsidRPr="0087142B">
        <w:t>Date</w:t>
      </w:r>
    </w:p>
    <w:p w14:paraId="10BE2CD5" w14:textId="77777777" w:rsidR="009546C3" w:rsidRDefault="009546C3" w:rsidP="009546C3"/>
    <w:p w14:paraId="6ACAB381" w14:textId="77777777" w:rsidR="00D14B43" w:rsidRPr="0087142B" w:rsidRDefault="00D14B43" w:rsidP="009546C3"/>
    <w:p w14:paraId="7D554AAE" w14:textId="77777777" w:rsidR="009546C3" w:rsidRPr="0087142B" w:rsidRDefault="009F429D" w:rsidP="009546C3">
      <w:r>
        <w:rPr>
          <w:u w:val="single"/>
        </w:rPr>
        <w:t>Signed by Lawrence Perchick</w:t>
      </w:r>
      <w:r>
        <w:rPr>
          <w:u w:val="single"/>
        </w:rPr>
        <w:tab/>
      </w:r>
      <w:r>
        <w:rPr>
          <w:u w:val="single"/>
        </w:rPr>
        <w:tab/>
      </w:r>
      <w:r>
        <w:rPr>
          <w:u w:val="single"/>
        </w:rPr>
        <w:tab/>
      </w:r>
      <w:r w:rsidR="009546C3" w:rsidRPr="0087142B">
        <w:tab/>
      </w:r>
      <w:r w:rsidR="009546C3">
        <w:tab/>
      </w:r>
      <w:r>
        <w:rPr>
          <w:u w:val="single"/>
        </w:rPr>
        <w:t>10/5/20</w:t>
      </w:r>
      <w:r>
        <w:rPr>
          <w:u w:val="single"/>
        </w:rPr>
        <w:tab/>
      </w:r>
      <w:r>
        <w:rPr>
          <w:u w:val="single"/>
        </w:rPr>
        <w:tab/>
      </w:r>
    </w:p>
    <w:p w14:paraId="4C1EE7ED" w14:textId="77777777" w:rsidR="009546C3" w:rsidRPr="0087142B" w:rsidRDefault="005F470A" w:rsidP="009546C3">
      <w:r>
        <w:t>Lawrence Perchick</w:t>
      </w:r>
      <w:r w:rsidR="009546C3" w:rsidRPr="0087142B">
        <w:tab/>
      </w:r>
      <w:r w:rsidR="009546C3" w:rsidRPr="0087142B">
        <w:tab/>
      </w:r>
      <w:r w:rsidR="009C0695">
        <w:tab/>
      </w:r>
      <w:r w:rsidR="00D14B43">
        <w:tab/>
      </w:r>
      <w:r w:rsidR="00D14B43">
        <w:tab/>
      </w:r>
      <w:r w:rsidR="00D14B43">
        <w:tab/>
      </w:r>
      <w:r w:rsidR="009546C3" w:rsidRPr="0087142B">
        <w:t>Date</w:t>
      </w:r>
    </w:p>
    <w:p w14:paraId="58B44C88" w14:textId="77777777" w:rsidR="009546C3" w:rsidRPr="0087142B" w:rsidRDefault="00D14B43" w:rsidP="009546C3">
      <w:r w:rsidRPr="0087142B">
        <w:t>Complaint Counsel</w:t>
      </w:r>
    </w:p>
    <w:p w14:paraId="17E8EAA8" w14:textId="77777777" w:rsidR="009546C3" w:rsidRDefault="009546C3" w:rsidP="009546C3"/>
    <w:p w14:paraId="5D7EDC10" w14:textId="77777777" w:rsidR="009546C3" w:rsidRDefault="009546C3" w:rsidP="009546C3"/>
    <w:p w14:paraId="66CD3205" w14:textId="77777777" w:rsidR="009546C3" w:rsidRPr="0087142B" w:rsidRDefault="009546C3" w:rsidP="009546C3">
      <w:r>
        <w:tab/>
      </w:r>
      <w:proofErr w:type="gramStart"/>
      <w:r w:rsidRPr="0087142B">
        <w:t>So</w:t>
      </w:r>
      <w:proofErr w:type="gramEnd"/>
      <w:r w:rsidRPr="0087142B">
        <w:t xml:space="preserve"> ORDERED by the Board of Registration in Medicine this </w:t>
      </w:r>
      <w:r w:rsidR="009F429D">
        <w:t>14th</w:t>
      </w:r>
      <w:r w:rsidR="00E54C59">
        <w:t xml:space="preserve"> </w:t>
      </w:r>
      <w:r w:rsidRPr="0087142B">
        <w:t xml:space="preserve">day of </w:t>
      </w:r>
      <w:r w:rsidR="009F429D">
        <w:rPr>
          <w:u w:val="single"/>
        </w:rPr>
        <w:t>January</w:t>
      </w:r>
      <w:r w:rsidRPr="0087142B">
        <w:t xml:space="preserve">, </w:t>
      </w:r>
      <w:r w:rsidR="00502414">
        <w:t>202</w:t>
      </w:r>
      <w:r w:rsidR="009F429D">
        <w:t>1</w:t>
      </w:r>
      <w:r w:rsidR="005F470A">
        <w:t xml:space="preserve">.  </w:t>
      </w:r>
    </w:p>
    <w:p w14:paraId="6904CC58" w14:textId="77777777" w:rsidR="009546C3" w:rsidRPr="0087142B" w:rsidRDefault="009546C3" w:rsidP="009546C3"/>
    <w:p w14:paraId="782046B3" w14:textId="77777777" w:rsidR="009546C3" w:rsidRPr="0087142B" w:rsidRDefault="009546C3" w:rsidP="009546C3"/>
    <w:p w14:paraId="09452F1A" w14:textId="77777777" w:rsidR="009546C3" w:rsidRPr="0087142B" w:rsidRDefault="009546C3" w:rsidP="009546C3">
      <w:r w:rsidRPr="0087142B">
        <w:tab/>
      </w:r>
      <w:r w:rsidRPr="0087142B">
        <w:tab/>
      </w:r>
      <w:r w:rsidRPr="0087142B">
        <w:tab/>
      </w:r>
      <w:r w:rsidRPr="0087142B">
        <w:tab/>
      </w:r>
      <w:r w:rsidRPr="0087142B">
        <w:tab/>
      </w:r>
      <w:r w:rsidRPr="0087142B">
        <w:tab/>
      </w:r>
      <w:r w:rsidRPr="0087142B">
        <w:tab/>
      </w:r>
      <w:r w:rsidR="009F429D">
        <w:rPr>
          <w:u w:val="single"/>
        </w:rPr>
        <w:t>Signed by George M. Abraham, M.D.</w:t>
      </w:r>
      <w:r w:rsidR="009F429D">
        <w:rPr>
          <w:u w:val="single"/>
        </w:rPr>
        <w:tab/>
      </w:r>
    </w:p>
    <w:p w14:paraId="3E2CA57A" w14:textId="77777777" w:rsidR="009546C3" w:rsidRPr="0087142B" w:rsidRDefault="009546C3" w:rsidP="009546C3">
      <w:r w:rsidRPr="0087142B">
        <w:tab/>
      </w:r>
      <w:r w:rsidRPr="0087142B">
        <w:tab/>
      </w:r>
      <w:r w:rsidRPr="0087142B">
        <w:tab/>
      </w:r>
      <w:r w:rsidRPr="0087142B">
        <w:tab/>
      </w:r>
      <w:r w:rsidRPr="0087142B">
        <w:tab/>
      </w:r>
      <w:r w:rsidRPr="0087142B">
        <w:tab/>
      </w:r>
      <w:r w:rsidRPr="0087142B">
        <w:tab/>
      </w:r>
      <w:r w:rsidR="00502414">
        <w:t>George M. Abraham</w:t>
      </w:r>
      <w:r w:rsidRPr="0087142B">
        <w:t>, M.D.</w:t>
      </w:r>
    </w:p>
    <w:p w14:paraId="51D51987" w14:textId="77777777" w:rsidR="009546C3" w:rsidRDefault="009546C3" w:rsidP="009546C3">
      <w:r>
        <w:tab/>
      </w:r>
      <w:r>
        <w:tab/>
      </w:r>
      <w:r>
        <w:tab/>
      </w:r>
      <w:r>
        <w:tab/>
      </w:r>
      <w:r>
        <w:tab/>
      </w:r>
      <w:r>
        <w:tab/>
      </w:r>
      <w:r>
        <w:tab/>
        <w:t>Chair</w:t>
      </w:r>
    </w:p>
    <w:p w14:paraId="77413292" w14:textId="77777777" w:rsidR="00117C15" w:rsidRDefault="00117C15" w:rsidP="009546C3"/>
    <w:p w14:paraId="1B3E05C6" w14:textId="77777777" w:rsidR="00117C15" w:rsidRPr="00014B1B" w:rsidRDefault="00117C15" w:rsidP="00117C15">
      <w:r w:rsidRPr="00014B1B">
        <w:t xml:space="preserve">To obtain a copy of the out-of-state disciplinary order, please contact the appropriate state’s medical licensing board directly.  A list of  state medical boards and contact information is available at </w:t>
      </w:r>
      <w:hyperlink r:id="rId8" w:history="1">
        <w:r w:rsidRPr="00014B1B">
          <w:rPr>
            <w:rStyle w:val="Hyperlink"/>
          </w:rPr>
          <w:t>https://www.fsmb.org/contact-a-state-medica-board/</w:t>
        </w:r>
      </w:hyperlink>
      <w:r w:rsidRPr="00014B1B">
        <w:t xml:space="preserve">.  You may also obtain a copy of the out-of-state disciplinary order by submitting a public records request (PRR) with the Massachusetts Board of Registration in Medicine.  PRR forms and additional information can be found at </w:t>
      </w:r>
      <w:hyperlink r:id="rId9" w:history="1">
        <w:r w:rsidRPr="00014B1B">
          <w:rPr>
            <w:rStyle w:val="Hyperlink"/>
          </w:rPr>
          <w:t>https://www.mass.gov/board-of-registration-in-medicine-public-records</w:t>
        </w:r>
      </w:hyperlink>
      <w:r w:rsidRPr="00014B1B">
        <w:t>.</w:t>
      </w:r>
    </w:p>
    <w:p w14:paraId="357044C9" w14:textId="77777777" w:rsidR="00117C15" w:rsidRDefault="00117C15" w:rsidP="00117C15"/>
    <w:p w14:paraId="2F0BB447" w14:textId="77777777" w:rsidR="00117C15" w:rsidRPr="0087142B" w:rsidRDefault="00117C15" w:rsidP="009546C3"/>
    <w:sectPr w:rsidR="00117C15" w:rsidRPr="0087142B" w:rsidSect="00E54C59">
      <w:footerReference w:type="default" r:id="rId10"/>
      <w:footerReference w:type="first" r:id="rId11"/>
      <w:pgSz w:w="12240" w:h="15840" w:code="1"/>
      <w:pgMar w:top="1440" w:right="1440" w:bottom="1440" w:left="144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06C90" w14:textId="77777777" w:rsidR="00037733" w:rsidRDefault="00037733" w:rsidP="009546C3">
      <w:r>
        <w:separator/>
      </w:r>
    </w:p>
  </w:endnote>
  <w:endnote w:type="continuationSeparator" w:id="0">
    <w:p w14:paraId="5DDCD27E" w14:textId="77777777" w:rsidR="00037733" w:rsidRDefault="00037733" w:rsidP="00954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C2DD9" w14:textId="77777777" w:rsidR="009546C3" w:rsidRPr="009A4740" w:rsidRDefault="009546C3" w:rsidP="009546C3">
    <w:pPr>
      <w:pStyle w:val="Footer"/>
      <w:tabs>
        <w:tab w:val="clear" w:pos="8640"/>
        <w:tab w:val="right" w:pos="9120"/>
      </w:tabs>
      <w:rPr>
        <w:sz w:val="20"/>
        <w:szCs w:val="20"/>
      </w:rPr>
    </w:pPr>
    <w:r w:rsidRPr="009A4740">
      <w:rPr>
        <w:sz w:val="20"/>
        <w:szCs w:val="20"/>
      </w:rPr>
      <w:t xml:space="preserve">Consent Order – </w:t>
    </w:r>
    <w:r w:rsidR="00935D15">
      <w:rPr>
        <w:sz w:val="20"/>
        <w:szCs w:val="20"/>
      </w:rPr>
      <w:t>Jonathan Kiev</w:t>
    </w:r>
    <w:r w:rsidR="00DB7B7B">
      <w:rPr>
        <w:sz w:val="20"/>
        <w:szCs w:val="20"/>
      </w:rPr>
      <w:t>, M.D.</w:t>
    </w:r>
    <w:r w:rsidRPr="009A4740">
      <w:rPr>
        <w:color w:val="FF0000"/>
        <w:sz w:val="20"/>
        <w:szCs w:val="20"/>
      </w:rPr>
      <w:tab/>
    </w:r>
    <w:r w:rsidRPr="009A4740">
      <w:rPr>
        <w:color w:val="FF0000"/>
        <w:sz w:val="20"/>
        <w:szCs w:val="20"/>
      </w:rPr>
      <w:tab/>
    </w:r>
    <w:r w:rsidR="00E54C59">
      <w:rPr>
        <w:rStyle w:val="PageNumber"/>
        <w:sz w:val="20"/>
        <w:szCs w:val="20"/>
      </w:rPr>
      <w:fldChar w:fldCharType="begin"/>
    </w:r>
    <w:r w:rsidR="00E54C59">
      <w:rPr>
        <w:rStyle w:val="PageNumber"/>
        <w:sz w:val="20"/>
        <w:szCs w:val="20"/>
      </w:rPr>
      <w:instrText xml:space="preserve"> PAGE  \* Arabic  \* MERGEFORMAT </w:instrText>
    </w:r>
    <w:r w:rsidR="00E54C59">
      <w:rPr>
        <w:rStyle w:val="PageNumber"/>
        <w:sz w:val="20"/>
        <w:szCs w:val="20"/>
      </w:rPr>
      <w:fldChar w:fldCharType="separate"/>
    </w:r>
    <w:r w:rsidR="00B51A38">
      <w:rPr>
        <w:rStyle w:val="PageNumber"/>
        <w:noProof/>
        <w:sz w:val="20"/>
        <w:szCs w:val="20"/>
      </w:rPr>
      <w:t>4</w:t>
    </w:r>
    <w:r w:rsidR="00E54C59">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6B8EB" w14:textId="77777777" w:rsidR="00E54C59" w:rsidRDefault="00E54C59" w:rsidP="00E54C59">
    <w:pPr>
      <w:pStyle w:val="Footer"/>
      <w:tabs>
        <w:tab w:val="clear" w:pos="4320"/>
        <w:tab w:val="clear" w:pos="8640"/>
        <w:tab w:val="center" w:pos="4680"/>
        <w:tab w:val="right" w:pos="9360"/>
      </w:tabs>
    </w:pPr>
    <w:r w:rsidRPr="009A4740">
      <w:rPr>
        <w:sz w:val="20"/>
        <w:szCs w:val="20"/>
      </w:rPr>
      <w:t xml:space="preserve">Consent Order – </w:t>
    </w:r>
    <w:r>
      <w:rPr>
        <w:sz w:val="20"/>
        <w:szCs w:val="20"/>
      </w:rPr>
      <w:t>Jonathan Kiev, M.D.</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FD8CA" w14:textId="77777777" w:rsidR="00037733" w:rsidRDefault="00037733" w:rsidP="009546C3">
      <w:r>
        <w:separator/>
      </w:r>
    </w:p>
  </w:footnote>
  <w:footnote w:type="continuationSeparator" w:id="0">
    <w:p w14:paraId="704A7FF8" w14:textId="77777777" w:rsidR="00037733" w:rsidRDefault="00037733" w:rsidP="00954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D7BA8"/>
    <w:multiLevelType w:val="hybridMultilevel"/>
    <w:tmpl w:val="2872E310"/>
    <w:lvl w:ilvl="0" w:tplc="04090015">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27F3BE1"/>
    <w:multiLevelType w:val="hybridMultilevel"/>
    <w:tmpl w:val="B3728D3A"/>
    <w:lvl w:ilvl="0" w:tplc="91109E62">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6412214"/>
    <w:multiLevelType w:val="hybridMultilevel"/>
    <w:tmpl w:val="2EFE4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6573877"/>
    <w:multiLevelType w:val="hybridMultilevel"/>
    <w:tmpl w:val="FDA8DF5E"/>
    <w:lvl w:ilvl="0" w:tplc="68B0A74E">
      <w:start w:val="1"/>
      <w:numFmt w:val="bullet"/>
      <w:lvlText w:val=""/>
      <w:lvlJc w:val="left"/>
      <w:pPr>
        <w:ind w:left="1080" w:hanging="360"/>
      </w:pPr>
      <w:rPr>
        <w:rFonts w:ascii="Symbol" w:eastAsia="Times New Roman" w:hAnsi="Symbol"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FC604C0"/>
    <w:multiLevelType w:val="hybridMultilevel"/>
    <w:tmpl w:val="EF82F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A046BC0"/>
    <w:multiLevelType w:val="hybridMultilevel"/>
    <w:tmpl w:val="CD30463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2749EC"/>
    <w:multiLevelType w:val="hybridMultilevel"/>
    <w:tmpl w:val="800CC994"/>
    <w:lvl w:ilvl="0" w:tplc="E806B6EE">
      <w:start w:val="1"/>
      <w:numFmt w:val="decimal"/>
      <w:lvlText w:val="%1."/>
      <w:lvlJc w:val="left"/>
      <w:pPr>
        <w:tabs>
          <w:tab w:val="num" w:pos="1440"/>
        </w:tabs>
        <w:ind w:left="0" w:firstLine="720"/>
      </w:pPr>
      <w:rPr>
        <w:rFonts w:hint="default"/>
      </w:rPr>
    </w:lvl>
    <w:lvl w:ilvl="1" w:tplc="EC0C058A">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2E87A24"/>
    <w:multiLevelType w:val="multilevel"/>
    <w:tmpl w:val="77DC8F82"/>
    <w:lvl w:ilvl="0">
      <w:start w:val="4"/>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74FF3B6D"/>
    <w:multiLevelType w:val="hybridMultilevel"/>
    <w:tmpl w:val="E826AC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1"/>
  </w:num>
  <w:num w:numId="3">
    <w:abstractNumId w:val="0"/>
  </w:num>
  <w:num w:numId="4">
    <w:abstractNumId w:val="7"/>
  </w:num>
  <w:num w:numId="5">
    <w:abstractNumId w:val="2"/>
  </w:num>
  <w:num w:numId="6">
    <w:abstractNumId w:val="8"/>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1EF7"/>
    <w:rsid w:val="00006A26"/>
    <w:rsid w:val="0002496D"/>
    <w:rsid w:val="000307C7"/>
    <w:rsid w:val="00037733"/>
    <w:rsid w:val="000B7086"/>
    <w:rsid w:val="0010731E"/>
    <w:rsid w:val="00117C15"/>
    <w:rsid w:val="00140B07"/>
    <w:rsid w:val="00155C4E"/>
    <w:rsid w:val="00172A1E"/>
    <w:rsid w:val="001D0691"/>
    <w:rsid w:val="001D7530"/>
    <w:rsid w:val="002115EB"/>
    <w:rsid w:val="0023186E"/>
    <w:rsid w:val="00236BC7"/>
    <w:rsid w:val="002B04F6"/>
    <w:rsid w:val="00325D92"/>
    <w:rsid w:val="00335FD7"/>
    <w:rsid w:val="003458BB"/>
    <w:rsid w:val="00370AA1"/>
    <w:rsid w:val="003C170A"/>
    <w:rsid w:val="00400625"/>
    <w:rsid w:val="0040208F"/>
    <w:rsid w:val="004104E8"/>
    <w:rsid w:val="00434BFD"/>
    <w:rsid w:val="00476EA0"/>
    <w:rsid w:val="00482DE1"/>
    <w:rsid w:val="004B4798"/>
    <w:rsid w:val="004C3F4D"/>
    <w:rsid w:val="004F59D0"/>
    <w:rsid w:val="00502414"/>
    <w:rsid w:val="0050392F"/>
    <w:rsid w:val="00517F24"/>
    <w:rsid w:val="005568B5"/>
    <w:rsid w:val="0056265B"/>
    <w:rsid w:val="00572B13"/>
    <w:rsid w:val="00576F32"/>
    <w:rsid w:val="00595C4E"/>
    <w:rsid w:val="005F470A"/>
    <w:rsid w:val="00613689"/>
    <w:rsid w:val="006B1492"/>
    <w:rsid w:val="006C6876"/>
    <w:rsid w:val="006E067B"/>
    <w:rsid w:val="00703C4B"/>
    <w:rsid w:val="00751612"/>
    <w:rsid w:val="00752798"/>
    <w:rsid w:val="00797AC3"/>
    <w:rsid w:val="007B64E9"/>
    <w:rsid w:val="007B7484"/>
    <w:rsid w:val="007C352F"/>
    <w:rsid w:val="007C7C72"/>
    <w:rsid w:val="00807D35"/>
    <w:rsid w:val="0085480C"/>
    <w:rsid w:val="008F6989"/>
    <w:rsid w:val="00935D15"/>
    <w:rsid w:val="009546C3"/>
    <w:rsid w:val="009A1ED1"/>
    <w:rsid w:val="009C0695"/>
    <w:rsid w:val="009F429D"/>
    <w:rsid w:val="00A20480"/>
    <w:rsid w:val="00A20E86"/>
    <w:rsid w:val="00A82278"/>
    <w:rsid w:val="00A96CA5"/>
    <w:rsid w:val="00AE1543"/>
    <w:rsid w:val="00B457F6"/>
    <w:rsid w:val="00B51A38"/>
    <w:rsid w:val="00B72DE1"/>
    <w:rsid w:val="00B9553C"/>
    <w:rsid w:val="00BE3F66"/>
    <w:rsid w:val="00C45401"/>
    <w:rsid w:val="00C731C9"/>
    <w:rsid w:val="00C90876"/>
    <w:rsid w:val="00C9513D"/>
    <w:rsid w:val="00CD4BA5"/>
    <w:rsid w:val="00D14B43"/>
    <w:rsid w:val="00D20533"/>
    <w:rsid w:val="00D36E4F"/>
    <w:rsid w:val="00D659FF"/>
    <w:rsid w:val="00DB7B7B"/>
    <w:rsid w:val="00DC636D"/>
    <w:rsid w:val="00E019DC"/>
    <w:rsid w:val="00E53818"/>
    <w:rsid w:val="00E54C59"/>
    <w:rsid w:val="00EA48E0"/>
    <w:rsid w:val="00ED684F"/>
    <w:rsid w:val="00F01AA8"/>
    <w:rsid w:val="00F46789"/>
    <w:rsid w:val="00FA12B0"/>
    <w:rsid w:val="00FE2D6F"/>
    <w:rsid w:val="00FE7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A1D6873"/>
  <w15:chartTrackingRefBased/>
  <w15:docId w15:val="{D805700D-E97B-4EEF-B758-CA3CDAD9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Hyperlink">
    <w:name w:val="Hyperlink"/>
    <w:rsid w:val="00BB25AD"/>
    <w:rPr>
      <w:color w:val="0000FF"/>
      <w:u w:val="single"/>
    </w:rPr>
  </w:style>
  <w:style w:type="character" w:styleId="FollowedHyperlink">
    <w:name w:val="FollowedHyperlink"/>
    <w:rsid w:val="009A3C25"/>
    <w:rPr>
      <w:color w:val="800080"/>
      <w:u w:val="single"/>
    </w:rPr>
  </w:style>
  <w:style w:type="paragraph" w:styleId="BalloonText">
    <w:name w:val="Balloon Text"/>
    <w:basedOn w:val="Normal"/>
    <w:semiHidden/>
    <w:rsid w:val="00F70C63"/>
    <w:rPr>
      <w:rFonts w:ascii="Tahoma" w:hAnsi="Tahoma" w:cs="Tahoma"/>
      <w:sz w:val="16"/>
      <w:szCs w:val="16"/>
    </w:rPr>
  </w:style>
  <w:style w:type="character" w:styleId="CommentReference">
    <w:name w:val="annotation reference"/>
    <w:rsid w:val="00140B07"/>
    <w:rPr>
      <w:sz w:val="16"/>
      <w:szCs w:val="16"/>
    </w:rPr>
  </w:style>
  <w:style w:type="paragraph" w:styleId="CommentText">
    <w:name w:val="annotation text"/>
    <w:basedOn w:val="Normal"/>
    <w:link w:val="CommentTextChar"/>
    <w:rsid w:val="00140B07"/>
    <w:rPr>
      <w:sz w:val="20"/>
      <w:szCs w:val="20"/>
    </w:rPr>
  </w:style>
  <w:style w:type="character" w:customStyle="1" w:styleId="CommentTextChar">
    <w:name w:val="Comment Text Char"/>
    <w:basedOn w:val="DefaultParagraphFont"/>
    <w:link w:val="CommentText"/>
    <w:rsid w:val="00140B07"/>
  </w:style>
  <w:style w:type="paragraph" w:styleId="CommentSubject">
    <w:name w:val="annotation subject"/>
    <w:basedOn w:val="CommentText"/>
    <w:next w:val="CommentText"/>
    <w:link w:val="CommentSubjectChar"/>
    <w:rsid w:val="00140B07"/>
    <w:rPr>
      <w:b/>
      <w:bCs/>
    </w:rPr>
  </w:style>
  <w:style w:type="character" w:customStyle="1" w:styleId="CommentSubjectChar">
    <w:name w:val="Comment Subject Char"/>
    <w:link w:val="CommentSubject"/>
    <w:rsid w:val="00140B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904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fsmb.org/contact-a-state-medica-boar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ss.gov/board-of-registration-in-medicine-public-reco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D07EF-EDC6-47CD-9E98-FFEAE55EE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1332</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8908</CharactersWithSpaces>
  <SharedDoc>false</SharedDoc>
  <HLinks>
    <vt:vector size="12" baseType="variant">
      <vt:variant>
        <vt:i4>786458</vt:i4>
      </vt:variant>
      <vt:variant>
        <vt:i4>3</vt:i4>
      </vt:variant>
      <vt:variant>
        <vt:i4>0</vt:i4>
      </vt:variant>
      <vt:variant>
        <vt:i4>5</vt:i4>
      </vt:variant>
      <vt:variant>
        <vt:lpwstr>https://www.mass.gov/board-of-registration-in-medicine-public-records</vt:lpwstr>
      </vt:variant>
      <vt:variant>
        <vt:lpwstr/>
      </vt:variant>
      <vt:variant>
        <vt:i4>2752615</vt:i4>
      </vt:variant>
      <vt:variant>
        <vt:i4>0</vt:i4>
      </vt:variant>
      <vt:variant>
        <vt:i4>0</vt:i4>
      </vt:variant>
      <vt:variant>
        <vt:i4>5</vt:i4>
      </vt:variant>
      <vt:variant>
        <vt:lpwstr>https://www.fsmb.org/contact-a-state-medica-board/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Lawrence Perchick</dc:creator>
  <cp:keywords/>
  <cp:lastModifiedBy>LaPointe, Donald (MED)</cp:lastModifiedBy>
  <cp:revision>2</cp:revision>
  <cp:lastPrinted>2015-12-23T17:55:00Z</cp:lastPrinted>
  <dcterms:created xsi:type="dcterms:W3CDTF">2021-01-20T15:09:00Z</dcterms:created>
  <dcterms:modified xsi:type="dcterms:W3CDTF">2021-01-20T15:09:00Z</dcterms:modified>
</cp:coreProperties>
</file>