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49CBF" w14:textId="77777777" w:rsidR="00F178EA" w:rsidRDefault="00F178EA">
      <w:pPr>
        <w:pStyle w:val="BodyText"/>
        <w:kinsoku w:val="0"/>
        <w:overflowPunct w:val="0"/>
        <w:spacing w:before="79"/>
        <w:ind w:right="278"/>
        <w:jc w:val="center"/>
        <w:rPr>
          <w:spacing w:val="-2"/>
        </w:rPr>
      </w:pPr>
      <w:r>
        <w:t>COMMONWEALTH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MASSACHUSETTS</w:t>
      </w:r>
    </w:p>
    <w:p w14:paraId="23DE3603" w14:textId="77777777" w:rsidR="00F178EA" w:rsidRDefault="00F178EA">
      <w:pPr>
        <w:pStyle w:val="BodyText"/>
        <w:kinsoku w:val="0"/>
        <w:overflowPunct w:val="0"/>
      </w:pPr>
    </w:p>
    <w:p w14:paraId="1ECAD6DA" w14:textId="77777777" w:rsidR="00F178EA" w:rsidRDefault="00F178EA">
      <w:pPr>
        <w:pStyle w:val="BodyText"/>
        <w:tabs>
          <w:tab w:val="left" w:pos="5999"/>
        </w:tabs>
        <w:kinsoku w:val="0"/>
        <w:overflowPunct w:val="0"/>
        <w:spacing w:line="480" w:lineRule="auto"/>
        <w:ind w:left="6000" w:right="826" w:hanging="5760"/>
      </w:pPr>
      <w:r>
        <w:t>Middlesex, SS.</w:t>
      </w:r>
      <w:r>
        <w:tab/>
        <w:t>Board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Registration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Medicine Adjudicatory Case No.</w:t>
      </w:r>
    </w:p>
    <w:p w14:paraId="66A120CA" w14:textId="77777777" w:rsidR="00F178EA" w:rsidRDefault="00000000">
      <w:pPr>
        <w:pStyle w:val="BodyText"/>
        <w:kinsoku w:val="0"/>
        <w:overflowPunct w:val="0"/>
        <w:spacing w:before="23"/>
        <w:rPr>
          <w:sz w:val="20"/>
          <w:szCs w:val="20"/>
        </w:rPr>
      </w:pPr>
      <w:r>
        <w:rPr>
          <w:noProof/>
        </w:rPr>
        <w:pict w14:anchorId="21977B6F">
          <v:group id="_x0000_s2052" style="position:absolute;margin-left:70.55pt;margin-top:13.85pt;width:200.9pt;height:72.05pt;z-index:1;mso-wrap-distance-left:0;mso-wrap-distance-right:0;mso-position-horizontal-relative:page" coordorigin="1411,277" coordsize="4018,1441" o:allowincell="f">
            <v:group id="_x0000_s2053" style="position:absolute;left:1411;top:277;width:4018;height:1441" coordorigin="1411,277" coordsize="4018,1441" o:allowincell="f">
              <v:shape id="_x0000_s2054" style="position:absolute;left:1411;top:277;width:4018;height:1441;mso-position-horizontal-relative:page;mso-position-vertical-relative:text" coordsize="4018,1441" o:allowincell="f" path="m4017,580hhl4008,580r,276l4008,856r,276l4008,1430,,1430r,10l4008,1440r9,l4017,1430r,-298l4017,856r,l4017,580xe" fillcolor="black" stroked="f">
                <v:path arrowok="t"/>
              </v:shape>
              <v:shape id="_x0000_s2055" style="position:absolute;left:1411;top:277;width:4018;height:1441;mso-position-horizontal-relative:page;mso-position-vertical-relative:text" coordsize="4018,1441" o:allowincell="f" path="m4017,hhl4008,,,,,9r4008,l4008,304r,276l4017,580r,-276l4017,9r,-9xe" fillcolor="black" stroked="f">
                <v:path arrowok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6" type="#_x0000_t202" style="position:absolute;left:1411;top:287;width:4008;height:1421;mso-position-horizontal-relative:page" o:allowincell="f" filled="f" stroked="f">
              <v:textbox inset="0,0,0,0">
                <w:txbxContent>
                  <w:p w14:paraId="26CA141A" w14:textId="77777777" w:rsidR="00F178EA" w:rsidRDefault="00F178EA">
                    <w:pPr>
                      <w:pStyle w:val="BodyText"/>
                      <w:kinsoku w:val="0"/>
                      <w:overflowPunct w:val="0"/>
                      <w:spacing w:before="18"/>
                    </w:pPr>
                  </w:p>
                  <w:p w14:paraId="3171DF9F" w14:textId="77777777" w:rsidR="00F178EA" w:rsidRDefault="00F178EA">
                    <w:pPr>
                      <w:pStyle w:val="BodyText"/>
                      <w:kinsoku w:val="0"/>
                      <w:overflowPunct w:val="0"/>
                      <w:ind w:left="28"/>
                      <w:rPr>
                        <w:spacing w:val="-5"/>
                      </w:rPr>
                    </w:pPr>
                    <w:r>
                      <w:t>In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Matter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of</w:t>
                    </w:r>
                  </w:p>
                  <w:p w14:paraId="789C96BF" w14:textId="77777777" w:rsidR="00F178EA" w:rsidRDefault="00F178EA">
                    <w:pPr>
                      <w:pStyle w:val="BodyText"/>
                      <w:kinsoku w:val="0"/>
                      <w:overflowPunct w:val="0"/>
                    </w:pPr>
                  </w:p>
                  <w:p w14:paraId="2A50223C" w14:textId="77777777" w:rsidR="00F178EA" w:rsidRDefault="00F178EA">
                    <w:pPr>
                      <w:pStyle w:val="BodyText"/>
                      <w:kinsoku w:val="0"/>
                      <w:overflowPunct w:val="0"/>
                      <w:ind w:left="28"/>
                      <w:rPr>
                        <w:spacing w:val="-4"/>
                      </w:rPr>
                    </w:pPr>
                    <w:r>
                      <w:t>MUSSA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MOHAMED,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M.D.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E73DD0B" w14:textId="77777777" w:rsidR="00F178EA" w:rsidRDefault="00F178EA">
      <w:pPr>
        <w:pStyle w:val="BodyText"/>
        <w:kinsoku w:val="0"/>
        <w:overflowPunct w:val="0"/>
        <w:spacing w:before="275"/>
        <w:ind w:left="1" w:right="278"/>
        <w:jc w:val="center"/>
        <w:rPr>
          <w:b/>
          <w:bCs/>
        </w:rPr>
      </w:pPr>
      <w:r>
        <w:rPr>
          <w:b/>
          <w:bCs/>
          <w:u w:val="single"/>
        </w:rPr>
        <w:t>CONSENT</w:t>
      </w:r>
      <w:r>
        <w:rPr>
          <w:b/>
          <w:bCs/>
          <w:spacing w:val="-3"/>
          <w:u w:val="single"/>
        </w:rPr>
        <w:t xml:space="preserve"> </w:t>
      </w:r>
      <w:r>
        <w:rPr>
          <w:b/>
          <w:bCs/>
          <w:spacing w:val="-2"/>
          <w:u w:val="single"/>
        </w:rPr>
        <w:t>ORDER</w:t>
      </w:r>
    </w:p>
    <w:p w14:paraId="4DF3CBE8" w14:textId="77777777" w:rsidR="00F178EA" w:rsidRDefault="00F178EA">
      <w:pPr>
        <w:pStyle w:val="BodyText"/>
        <w:kinsoku w:val="0"/>
        <w:overflowPunct w:val="0"/>
        <w:rPr>
          <w:b/>
          <w:bCs/>
        </w:rPr>
      </w:pPr>
    </w:p>
    <w:p w14:paraId="1CE2661D" w14:textId="77777777" w:rsidR="00F178EA" w:rsidRDefault="00F178EA">
      <w:pPr>
        <w:pStyle w:val="BodyText"/>
        <w:kinsoku w:val="0"/>
        <w:overflowPunct w:val="0"/>
        <w:spacing w:line="480" w:lineRule="auto"/>
        <w:ind w:left="240" w:right="609" w:firstLine="720"/>
      </w:pPr>
      <w:r>
        <w:t>Pursuant to G.L. c. 30A, § 10, Mussa Mohamed, M.D. (Respondent) and the Board of Registration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(Board)</w:t>
      </w:r>
      <w:r>
        <w:rPr>
          <w:spacing w:val="-4"/>
        </w:rPr>
        <w:t xml:space="preserve"> </w:t>
      </w:r>
      <w:r>
        <w:t>(hereinafter</w:t>
      </w:r>
      <w:r>
        <w:rPr>
          <w:spacing w:val="-2"/>
        </w:rPr>
        <w:t xml:space="preserve"> </w:t>
      </w:r>
      <w:r>
        <w:t>referred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jointly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"Parties")</w:t>
      </w:r>
      <w:r>
        <w:rPr>
          <w:spacing w:val="-4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 Board may issue this Consent Order to resolve the above-captioned adjudicatory proceeding. The Parties further agree that this Consent Order will have all the force and effect of a Final</w:t>
      </w:r>
    </w:p>
    <w:p w14:paraId="3474306A" w14:textId="77777777" w:rsidR="00F178EA" w:rsidRDefault="00F178EA">
      <w:pPr>
        <w:pStyle w:val="BodyText"/>
        <w:kinsoku w:val="0"/>
        <w:overflowPunct w:val="0"/>
        <w:spacing w:line="480" w:lineRule="auto"/>
        <w:ind w:left="240" w:right="520"/>
      </w:pPr>
      <w:r>
        <w:t>Decision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801</w:t>
      </w:r>
      <w:r>
        <w:rPr>
          <w:spacing w:val="-2"/>
        </w:rPr>
        <w:t xml:space="preserve"> </w:t>
      </w:r>
      <w:r>
        <w:t>CMR</w:t>
      </w:r>
      <w:r>
        <w:rPr>
          <w:spacing w:val="-2"/>
        </w:rPr>
        <w:t xml:space="preserve"> </w:t>
      </w:r>
      <w:r>
        <w:t>1.01(11)(d).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admits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t>of fact specified below and agrees that the Board may make the conclusions of law and impose the sanction set forth below in resolution of investigative Docket Nos. 23-181 and 23-564.</w:t>
      </w:r>
    </w:p>
    <w:p w14:paraId="68723017" w14:textId="77777777" w:rsidR="00F178EA" w:rsidRDefault="00F178EA">
      <w:pPr>
        <w:pStyle w:val="BodyText"/>
        <w:kinsoku w:val="0"/>
        <w:overflowPunct w:val="0"/>
        <w:ind w:left="4132"/>
      </w:pPr>
      <w:r>
        <w:rPr>
          <w:u w:val="single"/>
        </w:rPr>
        <w:t>Findings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Fact</w:t>
      </w:r>
    </w:p>
    <w:p w14:paraId="7FABDD89" w14:textId="77777777" w:rsidR="00F178EA" w:rsidRDefault="00F178EA">
      <w:pPr>
        <w:pStyle w:val="BodyText"/>
        <w:kinsoku w:val="0"/>
        <w:overflowPunct w:val="0"/>
      </w:pPr>
    </w:p>
    <w:p w14:paraId="7F5EC248" w14:textId="77777777" w:rsidR="00F178EA" w:rsidRDefault="00F178EA">
      <w:pPr>
        <w:pStyle w:val="ListParagraph"/>
        <w:numPr>
          <w:ilvl w:val="0"/>
          <w:numId w:val="2"/>
        </w:numPr>
        <w:tabs>
          <w:tab w:val="left" w:pos="1679"/>
        </w:tabs>
        <w:kinsoku w:val="0"/>
        <w:overflowPunct w:val="0"/>
        <w:ind w:left="1679" w:hanging="719"/>
        <w:rPr>
          <w:spacing w:val="-2"/>
        </w:rPr>
      </w:pP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graduate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Al-Arab</w:t>
      </w:r>
      <w:r>
        <w:rPr>
          <w:spacing w:val="-1"/>
        </w:rPr>
        <w:t xml:space="preserve"> </w:t>
      </w:r>
      <w:r>
        <w:t>Medical University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Benghazi,</w:t>
      </w:r>
      <w:r>
        <w:rPr>
          <w:spacing w:val="1"/>
        </w:rPr>
        <w:t xml:space="preserve"> </w:t>
      </w:r>
      <w:r>
        <w:rPr>
          <w:spacing w:val="-2"/>
        </w:rPr>
        <w:t>Libya.</w:t>
      </w:r>
    </w:p>
    <w:p w14:paraId="71504B8D" w14:textId="77777777" w:rsidR="00F178EA" w:rsidRDefault="00F178EA">
      <w:pPr>
        <w:pStyle w:val="BodyText"/>
        <w:kinsoku w:val="0"/>
        <w:overflowPunct w:val="0"/>
      </w:pPr>
    </w:p>
    <w:p w14:paraId="306F42C1" w14:textId="77777777" w:rsidR="00F178EA" w:rsidRDefault="00F178EA">
      <w:pPr>
        <w:pStyle w:val="BodyText"/>
        <w:kinsoku w:val="0"/>
        <w:overflowPunct w:val="0"/>
        <w:spacing w:line="480" w:lineRule="auto"/>
        <w:ind w:left="240" w:right="609"/>
      </w:pPr>
      <w:r>
        <w:t>He has been licensed to practice medicine in Massachusetts since February 7, 2019, under certificate number 277073. He was previously licensed to practice medicine in New York in 2017,</w:t>
      </w:r>
      <w:r>
        <w:rPr>
          <w:spacing w:val="-3"/>
        </w:rPr>
        <w:t xml:space="preserve"> </w:t>
      </w:r>
      <w:r>
        <w:t>however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expired.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specializes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Surgery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 as Hospice and Palliative Medicine.</w:t>
      </w:r>
    </w:p>
    <w:p w14:paraId="3760BA8F" w14:textId="77777777" w:rsidR="00F178EA" w:rsidRDefault="00F178EA">
      <w:pPr>
        <w:pStyle w:val="ListParagraph"/>
        <w:numPr>
          <w:ilvl w:val="0"/>
          <w:numId w:val="2"/>
        </w:numPr>
        <w:tabs>
          <w:tab w:val="left" w:pos="1679"/>
        </w:tabs>
        <w:kinsoku w:val="0"/>
        <w:overflowPunct w:val="0"/>
        <w:spacing w:line="480" w:lineRule="auto"/>
        <w:ind w:left="240" w:right="560" w:firstLine="720"/>
      </w:pPr>
      <w:r>
        <w:t>On</w:t>
      </w:r>
      <w:r>
        <w:rPr>
          <w:spacing w:val="-4"/>
        </w:rPr>
        <w:t xml:space="preserve"> </w:t>
      </w:r>
      <w:r>
        <w:t>February</w:t>
      </w:r>
      <w:r>
        <w:rPr>
          <w:spacing w:val="-4"/>
        </w:rPr>
        <w:t xml:space="preserve"> </w:t>
      </w:r>
      <w:r>
        <w:t>28,</w:t>
      </w:r>
      <w:r>
        <w:rPr>
          <w:spacing w:val="-4"/>
        </w:rPr>
        <w:t xml:space="preserve"> </w:t>
      </w:r>
      <w:r>
        <w:t>2023,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arraigned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Newton</w:t>
      </w:r>
      <w:r>
        <w:rPr>
          <w:spacing w:val="-4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on charges of Assault and Battery on a Family/Household Member, Assault with a Dangerous</w:t>
      </w:r>
    </w:p>
    <w:p w14:paraId="14E1CEA0" w14:textId="77777777" w:rsidR="00F178EA" w:rsidRDefault="00F178EA">
      <w:pPr>
        <w:pStyle w:val="ListParagraph"/>
        <w:numPr>
          <w:ilvl w:val="0"/>
          <w:numId w:val="2"/>
        </w:numPr>
        <w:tabs>
          <w:tab w:val="left" w:pos="1679"/>
        </w:tabs>
        <w:kinsoku w:val="0"/>
        <w:overflowPunct w:val="0"/>
        <w:spacing w:line="480" w:lineRule="auto"/>
        <w:ind w:left="240" w:right="560" w:firstLine="720"/>
        <w:sectPr w:rsidR="00F178EA">
          <w:footerReference w:type="default" r:id="rId7"/>
          <w:pgSz w:w="12240" w:h="15840"/>
          <w:pgMar w:top="1360" w:right="920" w:bottom="1260" w:left="1200" w:header="0" w:footer="1063" w:gutter="0"/>
          <w:pgNumType w:start="1"/>
          <w:cols w:space="720"/>
          <w:noEndnote/>
        </w:sectPr>
      </w:pPr>
    </w:p>
    <w:p w14:paraId="35C09F53" w14:textId="77777777" w:rsidR="00F178EA" w:rsidRDefault="00000000">
      <w:pPr>
        <w:pStyle w:val="BodyText"/>
        <w:kinsoku w:val="0"/>
        <w:overflowPunct w:val="0"/>
        <w:spacing w:before="79" w:line="463" w:lineRule="auto"/>
        <w:ind w:left="239" w:right="826"/>
        <w:rPr>
          <w:i/>
          <w:iCs/>
          <w:color w:val="FF0000"/>
          <w:position w:val="14"/>
          <w:sz w:val="11"/>
          <w:szCs w:val="11"/>
        </w:rPr>
      </w:pPr>
      <w:r>
        <w:rPr>
          <w:noProof/>
        </w:rPr>
        <w:lastRenderedPageBreak/>
        <w:pict w14:anchorId="4B671043">
          <v:shape id="_x0000_s2057" style="position:absolute;left:0;text-align:left;margin-left:199.35pt;margin-top:31.25pt;width:44.35pt;height:16.2pt;z-index:-5;mso-position-horizontal-relative:page;mso-position-vertical-relative:text" coordsize="887,324" o:allowincell="f" path="m886,hhl,,,323r886,l886,xe" fillcolor="#7f7f7f" stroked="f">
            <v:path arrowok="t"/>
            <w10:wrap anchorx="page"/>
          </v:shape>
        </w:pict>
      </w:r>
      <w:r w:rsidR="00F178EA">
        <w:t>Weapon</w:t>
      </w:r>
      <w:r w:rsidR="00F178EA">
        <w:rPr>
          <w:spacing w:val="-1"/>
        </w:rPr>
        <w:t xml:space="preserve"> </w:t>
      </w:r>
      <w:r w:rsidR="00F178EA">
        <w:t>and</w:t>
      </w:r>
      <w:r w:rsidR="00F178EA">
        <w:rPr>
          <w:spacing w:val="-3"/>
        </w:rPr>
        <w:t xml:space="preserve"> </w:t>
      </w:r>
      <w:r w:rsidR="00F178EA">
        <w:t>Threat</w:t>
      </w:r>
      <w:r w:rsidR="00F178EA">
        <w:rPr>
          <w:spacing w:val="-3"/>
        </w:rPr>
        <w:t xml:space="preserve"> </w:t>
      </w:r>
      <w:r w:rsidR="00F178EA">
        <w:t>to</w:t>
      </w:r>
      <w:r w:rsidR="00F178EA">
        <w:rPr>
          <w:spacing w:val="-3"/>
        </w:rPr>
        <w:t xml:space="preserve"> </w:t>
      </w:r>
      <w:r w:rsidR="00F178EA">
        <w:t>Commit</w:t>
      </w:r>
      <w:r w:rsidR="00F178EA">
        <w:rPr>
          <w:spacing w:val="-3"/>
        </w:rPr>
        <w:t xml:space="preserve"> </w:t>
      </w:r>
      <w:r w:rsidR="00F178EA">
        <w:t>a</w:t>
      </w:r>
      <w:r w:rsidR="00F178EA">
        <w:rPr>
          <w:spacing w:val="-4"/>
        </w:rPr>
        <w:t xml:space="preserve"> </w:t>
      </w:r>
      <w:r w:rsidR="00F178EA">
        <w:t>Crime</w:t>
      </w:r>
      <w:r w:rsidR="00F178EA">
        <w:rPr>
          <w:spacing w:val="-4"/>
        </w:rPr>
        <w:t xml:space="preserve"> </w:t>
      </w:r>
      <w:r w:rsidR="00F178EA">
        <w:t>all</w:t>
      </w:r>
      <w:r w:rsidR="00F178EA">
        <w:rPr>
          <w:spacing w:val="-3"/>
        </w:rPr>
        <w:t xml:space="preserve"> </w:t>
      </w:r>
      <w:r w:rsidR="00F178EA">
        <w:t>alleged</w:t>
      </w:r>
      <w:r w:rsidR="00F178EA">
        <w:rPr>
          <w:spacing w:val="-3"/>
        </w:rPr>
        <w:t xml:space="preserve"> </w:t>
      </w:r>
      <w:r w:rsidR="00F178EA">
        <w:t>to</w:t>
      </w:r>
      <w:r w:rsidR="00F178EA">
        <w:rPr>
          <w:spacing w:val="-3"/>
        </w:rPr>
        <w:t xml:space="preserve"> </w:t>
      </w:r>
      <w:r w:rsidR="00F178EA">
        <w:t>have</w:t>
      </w:r>
      <w:r w:rsidR="00F178EA">
        <w:rPr>
          <w:spacing w:val="-4"/>
        </w:rPr>
        <w:t xml:space="preserve"> </w:t>
      </w:r>
      <w:r w:rsidR="00F178EA">
        <w:t>occurred</w:t>
      </w:r>
      <w:r w:rsidR="00F178EA">
        <w:rPr>
          <w:spacing w:val="-3"/>
        </w:rPr>
        <w:t xml:space="preserve"> </w:t>
      </w:r>
      <w:r w:rsidR="00F178EA">
        <w:t>on</w:t>
      </w:r>
      <w:r w:rsidR="00F178EA">
        <w:rPr>
          <w:spacing w:val="-3"/>
        </w:rPr>
        <w:t xml:space="preserve"> </w:t>
      </w:r>
      <w:r w:rsidR="00F178EA">
        <w:t>the</w:t>
      </w:r>
      <w:r w:rsidR="00F178EA">
        <w:rPr>
          <w:spacing w:val="-2"/>
        </w:rPr>
        <w:t xml:space="preserve"> </w:t>
      </w:r>
      <w:r w:rsidR="00F178EA">
        <w:t>previous</w:t>
      </w:r>
      <w:r w:rsidR="00F178EA">
        <w:rPr>
          <w:spacing w:val="-3"/>
        </w:rPr>
        <w:t xml:space="preserve"> </w:t>
      </w:r>
      <w:r w:rsidR="00F178EA">
        <w:t>day, February 27, 2023, against</w:t>
      </w:r>
      <w:r w:rsidR="00F178EA">
        <w:rPr>
          <w:i/>
          <w:iCs/>
          <w:color w:val="FF0000"/>
          <w:position w:val="14"/>
          <w:sz w:val="11"/>
          <w:szCs w:val="11"/>
        </w:rPr>
        <w:t>G.L. c. 4, § 7(26)(c)</w:t>
      </w:r>
    </w:p>
    <w:p w14:paraId="39AD0CC4" w14:textId="77777777" w:rsidR="00F178EA" w:rsidRDefault="00F178EA">
      <w:pPr>
        <w:pStyle w:val="ListParagraph"/>
        <w:numPr>
          <w:ilvl w:val="0"/>
          <w:numId w:val="2"/>
        </w:numPr>
        <w:tabs>
          <w:tab w:val="left" w:pos="1679"/>
        </w:tabs>
        <w:kinsoku w:val="0"/>
        <w:overflowPunct w:val="0"/>
        <w:spacing w:before="20"/>
        <w:ind w:left="1679"/>
        <w:rPr>
          <w:spacing w:val="-5"/>
        </w:rPr>
      </w:pPr>
      <w:r>
        <w:t>On</w:t>
      </w:r>
      <w:r>
        <w:rPr>
          <w:spacing w:val="-2"/>
        </w:rPr>
        <w:t xml:space="preserve"> </w:t>
      </w:r>
      <w:r>
        <w:t>August</w:t>
      </w:r>
      <w:r>
        <w:rPr>
          <w:spacing w:val="-1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2023,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arraigned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rPr>
          <w:spacing w:val="-5"/>
        </w:rPr>
        <w:t>of</w:t>
      </w:r>
    </w:p>
    <w:p w14:paraId="3ECF9E55" w14:textId="77777777" w:rsidR="00F178EA" w:rsidRDefault="00000000">
      <w:pPr>
        <w:pStyle w:val="BodyText"/>
        <w:kinsoku w:val="0"/>
        <w:overflowPunct w:val="0"/>
        <w:spacing w:before="270"/>
        <w:ind w:left="239"/>
        <w:rPr>
          <w:spacing w:val="-10"/>
        </w:rPr>
      </w:pPr>
      <w:r>
        <w:rPr>
          <w:noProof/>
        </w:rPr>
        <w:pict w14:anchorId="4BE7CA5B">
          <v:shape id="_x0000_s2058" type="#_x0000_t202" style="position:absolute;left:0;text-align:left;margin-left:341.25pt;margin-top:13pt;width:38.35pt;height:5.35pt;z-index:-2;mso-position-horizontal-relative:page" o:allowincell="f" filled="f" stroked="f">
            <v:textbox inset="0,0,0,0">
              <w:txbxContent>
                <w:p w14:paraId="704DC886" w14:textId="77777777" w:rsidR="00F178EA" w:rsidRDefault="00F178EA">
                  <w:pPr>
                    <w:pStyle w:val="BodyText"/>
                    <w:kinsoku w:val="0"/>
                    <w:overflowPunct w:val="0"/>
                    <w:spacing w:before="1"/>
                    <w:rPr>
                      <w:i/>
                      <w:iCs/>
                      <w:color w:val="FF0000"/>
                      <w:spacing w:val="-2"/>
                      <w:w w:val="105"/>
                      <w:sz w:val="9"/>
                      <w:szCs w:val="9"/>
                    </w:rPr>
                  </w:pPr>
                  <w:r>
                    <w:rPr>
                      <w:i/>
                      <w:iCs/>
                      <w:color w:val="FF0000"/>
                      <w:w w:val="105"/>
                      <w:sz w:val="9"/>
                      <w:szCs w:val="9"/>
                    </w:rPr>
                    <w:t>G.L. c.</w:t>
                  </w:r>
                  <w:r>
                    <w:rPr>
                      <w:i/>
                      <w:iCs/>
                      <w:color w:val="FF0000"/>
                      <w:spacing w:val="1"/>
                      <w:w w:val="105"/>
                      <w:sz w:val="9"/>
                      <w:szCs w:val="9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w w:val="105"/>
                      <w:sz w:val="9"/>
                      <w:szCs w:val="9"/>
                    </w:rPr>
                    <w:t>4,</w:t>
                  </w:r>
                  <w:r>
                    <w:rPr>
                      <w:i/>
                      <w:iCs/>
                      <w:color w:val="FF0000"/>
                      <w:spacing w:val="1"/>
                      <w:w w:val="105"/>
                      <w:sz w:val="9"/>
                      <w:szCs w:val="9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w w:val="105"/>
                      <w:sz w:val="9"/>
                      <w:szCs w:val="9"/>
                    </w:rPr>
                    <w:t xml:space="preserve">§ </w:t>
                  </w:r>
                  <w:r>
                    <w:rPr>
                      <w:i/>
                      <w:iCs/>
                      <w:color w:val="FF0000"/>
                      <w:spacing w:val="-2"/>
                      <w:w w:val="105"/>
                      <w:sz w:val="9"/>
                      <w:szCs w:val="9"/>
                    </w:rPr>
                    <w:t>7(26)(c)</w:t>
                  </w:r>
                </w:p>
              </w:txbxContent>
            </v:textbox>
            <w10:wrap anchorx="page"/>
          </v:shape>
        </w:pict>
      </w:r>
      <w:r w:rsidR="00F178EA">
        <w:t>Violation</w:t>
      </w:r>
      <w:r w:rsidR="00F178EA">
        <w:rPr>
          <w:spacing w:val="-2"/>
        </w:rPr>
        <w:t xml:space="preserve"> </w:t>
      </w:r>
      <w:r w:rsidR="00F178EA">
        <w:t>of</w:t>
      </w:r>
      <w:r w:rsidR="00F178EA">
        <w:rPr>
          <w:spacing w:val="-2"/>
        </w:rPr>
        <w:t xml:space="preserve"> </w:t>
      </w:r>
      <w:r w:rsidR="00F178EA">
        <w:t>the</w:t>
      </w:r>
      <w:r w:rsidR="00F178EA">
        <w:rPr>
          <w:spacing w:val="-2"/>
        </w:rPr>
        <w:t xml:space="preserve"> </w:t>
      </w:r>
      <w:r w:rsidR="00F178EA">
        <w:t>Restraining</w:t>
      </w:r>
      <w:r w:rsidR="00F178EA">
        <w:rPr>
          <w:spacing w:val="-1"/>
        </w:rPr>
        <w:t xml:space="preserve"> </w:t>
      </w:r>
      <w:r w:rsidR="00F178EA">
        <w:t>Order</w:t>
      </w:r>
      <w:r w:rsidR="00F178EA">
        <w:rPr>
          <w:spacing w:val="-2"/>
        </w:rPr>
        <w:t xml:space="preserve"> </w:t>
      </w:r>
      <w:r w:rsidR="00F178EA">
        <w:t>that</w:t>
      </w:r>
      <w:r w:rsidR="00F178EA">
        <w:rPr>
          <w:spacing w:val="-1"/>
        </w:rPr>
        <w:t xml:space="preserve"> </w:t>
      </w:r>
      <w:r w:rsidR="00F178EA">
        <w:t>was</w:t>
      </w:r>
      <w:r w:rsidR="00F178EA">
        <w:rPr>
          <w:spacing w:val="-1"/>
        </w:rPr>
        <w:t xml:space="preserve"> </w:t>
      </w:r>
      <w:r w:rsidR="00F178EA">
        <w:t>obtained</w:t>
      </w:r>
      <w:r w:rsidR="00F178EA">
        <w:rPr>
          <w:spacing w:val="-1"/>
        </w:rPr>
        <w:t xml:space="preserve"> </w:t>
      </w:r>
      <w:r w:rsidR="00F178EA">
        <w:t>by</w:t>
      </w:r>
      <w:r w:rsidR="00F178EA">
        <w:rPr>
          <w:spacing w:val="-21"/>
        </w:rPr>
        <w:t xml:space="preserve"> </w:t>
      </w:r>
      <w:r w:rsidR="00F178EA">
        <w:rPr>
          <w:spacing w:val="-21"/>
          <w:position w:val="-9"/>
        </w:rPr>
        <w:pict w14:anchorId="164AF4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6.5pt">
            <v:imagedata r:id="rId8" o:title=""/>
            <o:lock v:ext="edit" aspectratio="f"/>
          </v:shape>
        </w:pict>
      </w:r>
      <w:r w:rsidR="00F178EA">
        <w:rPr>
          <w:spacing w:val="-10"/>
        </w:rPr>
        <w:t>.</w:t>
      </w:r>
    </w:p>
    <w:p w14:paraId="3DFA08A2" w14:textId="77777777" w:rsidR="00F178EA" w:rsidRDefault="00000000">
      <w:pPr>
        <w:pStyle w:val="ListParagraph"/>
        <w:numPr>
          <w:ilvl w:val="0"/>
          <w:numId w:val="2"/>
        </w:numPr>
        <w:tabs>
          <w:tab w:val="left" w:pos="1679"/>
        </w:tabs>
        <w:kinsoku w:val="0"/>
        <w:overflowPunct w:val="0"/>
        <w:spacing w:before="235" w:line="480" w:lineRule="auto"/>
        <w:ind w:left="724" w:right="670" w:firstLine="235"/>
      </w:pPr>
      <w:r>
        <w:rPr>
          <w:noProof/>
        </w:rPr>
        <w:pict w14:anchorId="54836AA0">
          <v:group id="_x0000_s2059" style="position:absolute;left:0;text-align:left;margin-left:511.25pt;margin-top:11pt;width:17.05pt;height:16.6pt;z-index:3;mso-position-horizontal-relative:page" coordorigin="10225,220" coordsize="341,332" o:allowincell="f">
            <v:shape id="_x0000_s2060" style="position:absolute;left:10225;top:229;width:341;height:324;mso-position-horizontal-relative:page;mso-position-vertical-relative:text" coordsize="341,324" o:allowincell="f" path="m340,hhl,,,323r340,l340,xe" fillcolor="#7f7f7f" stroked="f">
              <v:path arrowok="t"/>
            </v:shape>
            <v:shape id="_x0000_s2061" type="#_x0000_t202" style="position:absolute;left:10226;top:221;width:341;height:332;mso-position-horizontal-relative:page" o:allowincell="f" filled="f" stroked="f">
              <v:textbox inset="0,0,0,0">
                <w:txbxContent>
                  <w:p w14:paraId="2C44B122" w14:textId="77777777" w:rsidR="00F178EA" w:rsidRDefault="00F178EA">
                    <w:pPr>
                      <w:pStyle w:val="BodyText"/>
                      <w:kinsoku w:val="0"/>
                      <w:overflowPunct w:val="0"/>
                      <w:spacing w:line="89" w:lineRule="exact"/>
                      <w:ind w:right="-29"/>
                      <w:rPr>
                        <w:i/>
                        <w:iCs/>
                        <w:color w:val="FF0000"/>
                        <w:spacing w:val="-10"/>
                        <w:sz w:val="8"/>
                        <w:szCs w:val="8"/>
                      </w:rPr>
                    </w:pPr>
                    <w:r>
                      <w:rPr>
                        <w:i/>
                        <w:iCs/>
                        <w:color w:val="FF0000"/>
                        <w:sz w:val="8"/>
                        <w:szCs w:val="8"/>
                      </w:rPr>
                      <w:t xml:space="preserve">G.L. c. 4, </w:t>
                    </w:r>
                    <w:r>
                      <w:rPr>
                        <w:i/>
                        <w:iCs/>
                        <w:color w:val="FF0000"/>
                        <w:spacing w:val="-10"/>
                        <w:sz w:val="8"/>
                        <w:szCs w:val="8"/>
                      </w:rPr>
                      <w:t>§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 w14:anchorId="509E6C84">
          <v:shape id="_x0000_s2062" style="position:absolute;left:0;text-align:left;margin-left:71pt;margin-top:39.05pt;width:21.3pt;height:16.2pt;z-index:4;mso-position-horizontal-relative:page;mso-position-vertical-relative:text" coordsize="426,324" o:allowincell="f" path="m425,hhl,,,323r425,l425,xe" fillcolor="#7f7f7f" stroked="f">
            <v:path arrowok="t"/>
            <w10:wrap anchorx="page"/>
          </v:shape>
        </w:pict>
      </w:r>
      <w:r>
        <w:rPr>
          <w:noProof/>
        </w:rPr>
        <w:pict w14:anchorId="68B5EF79">
          <v:shape id="_x0000_s2063" type="#_x0000_t202" style="position:absolute;left:0;text-align:left;margin-left:71pt;margin-top:38.65pt;width:22.25pt;height:4.45pt;z-index:6;mso-position-horizontal-relative:page" o:allowincell="f" filled="f" stroked="f">
            <v:textbox inset="0,0,0,0">
              <w:txbxContent>
                <w:p w14:paraId="1ED9B23D" w14:textId="77777777" w:rsidR="00F178EA" w:rsidRDefault="00F178EA">
                  <w:pPr>
                    <w:pStyle w:val="BodyText"/>
                    <w:kinsoku w:val="0"/>
                    <w:overflowPunct w:val="0"/>
                    <w:spacing w:line="89" w:lineRule="exact"/>
                    <w:rPr>
                      <w:i/>
                      <w:iCs/>
                      <w:color w:val="FF0000"/>
                      <w:spacing w:val="-5"/>
                      <w:sz w:val="8"/>
                      <w:szCs w:val="8"/>
                    </w:rPr>
                  </w:pPr>
                  <w:r>
                    <w:rPr>
                      <w:i/>
                      <w:iCs/>
                      <w:color w:val="FF0000"/>
                      <w:sz w:val="8"/>
                      <w:szCs w:val="8"/>
                    </w:rPr>
                    <w:t xml:space="preserve">G.L. c. 4, § </w:t>
                  </w:r>
                  <w:r>
                    <w:rPr>
                      <w:i/>
                      <w:iCs/>
                      <w:color w:val="FF0000"/>
                      <w:spacing w:val="-5"/>
                      <w:sz w:val="8"/>
                      <w:szCs w:val="8"/>
                    </w:rPr>
                    <w:t>7(</w:t>
                  </w:r>
                </w:p>
              </w:txbxContent>
            </v:textbox>
            <w10:wrap anchorx="page"/>
          </v:shape>
        </w:pict>
      </w:r>
      <w:r w:rsidR="00F178EA">
        <w:t>On November 3, 2023, the Respondent pled guilty to one count of assault on which</w:t>
      </w:r>
      <w:r w:rsidR="00F178EA">
        <w:rPr>
          <w:spacing w:val="-3"/>
        </w:rPr>
        <w:t xml:space="preserve"> </w:t>
      </w:r>
      <w:r w:rsidR="00F178EA">
        <w:t>arose</w:t>
      </w:r>
      <w:r w:rsidR="00F178EA">
        <w:rPr>
          <w:spacing w:val="-4"/>
        </w:rPr>
        <w:t xml:space="preserve"> </w:t>
      </w:r>
      <w:r w:rsidR="00F178EA">
        <w:t>out</w:t>
      </w:r>
      <w:r w:rsidR="00F178EA">
        <w:rPr>
          <w:spacing w:val="-3"/>
        </w:rPr>
        <w:t xml:space="preserve"> </w:t>
      </w:r>
      <w:r w:rsidR="00F178EA">
        <w:t>of</w:t>
      </w:r>
      <w:r w:rsidR="00F178EA">
        <w:rPr>
          <w:spacing w:val="-4"/>
        </w:rPr>
        <w:t xml:space="preserve"> </w:t>
      </w:r>
      <w:r w:rsidR="00F178EA">
        <w:t>the</w:t>
      </w:r>
      <w:r w:rsidR="00F178EA">
        <w:rPr>
          <w:spacing w:val="-4"/>
        </w:rPr>
        <w:t xml:space="preserve"> </w:t>
      </w:r>
      <w:r w:rsidR="00F178EA">
        <w:t>February</w:t>
      </w:r>
      <w:r w:rsidR="00F178EA">
        <w:rPr>
          <w:spacing w:val="-3"/>
        </w:rPr>
        <w:t xml:space="preserve"> </w:t>
      </w:r>
      <w:r w:rsidR="00F178EA">
        <w:t>27,</w:t>
      </w:r>
      <w:r w:rsidR="00F178EA">
        <w:rPr>
          <w:spacing w:val="-3"/>
        </w:rPr>
        <w:t xml:space="preserve"> </w:t>
      </w:r>
      <w:r w:rsidR="00F178EA">
        <w:t>2023,</w:t>
      </w:r>
      <w:r w:rsidR="00F178EA">
        <w:rPr>
          <w:spacing w:val="-3"/>
        </w:rPr>
        <w:t xml:space="preserve"> </w:t>
      </w:r>
      <w:r w:rsidR="00F178EA">
        <w:t>incident.</w:t>
      </w:r>
      <w:r w:rsidR="00F178EA">
        <w:rPr>
          <w:spacing w:val="-3"/>
        </w:rPr>
        <w:t xml:space="preserve"> </w:t>
      </w:r>
      <w:r w:rsidR="00F178EA">
        <w:t>The</w:t>
      </w:r>
      <w:r w:rsidR="00F178EA">
        <w:rPr>
          <w:spacing w:val="-4"/>
        </w:rPr>
        <w:t xml:space="preserve"> </w:t>
      </w:r>
      <w:r w:rsidR="00F178EA">
        <w:t>Respondent</w:t>
      </w:r>
      <w:r w:rsidR="00F178EA">
        <w:rPr>
          <w:spacing w:val="-3"/>
        </w:rPr>
        <w:t xml:space="preserve"> </w:t>
      </w:r>
      <w:r w:rsidR="00F178EA">
        <w:t>received</w:t>
      </w:r>
      <w:r w:rsidR="00F178EA">
        <w:rPr>
          <w:spacing w:val="-1"/>
        </w:rPr>
        <w:t xml:space="preserve"> </w:t>
      </w:r>
      <w:r w:rsidR="00F178EA">
        <w:t>a</w:t>
      </w:r>
      <w:r w:rsidR="00F178EA">
        <w:rPr>
          <w:spacing w:val="-4"/>
        </w:rPr>
        <w:t xml:space="preserve"> </w:t>
      </w:r>
      <w:r w:rsidR="00F178EA">
        <w:t>sentence</w:t>
      </w:r>
      <w:r w:rsidR="00F178EA">
        <w:rPr>
          <w:spacing w:val="-4"/>
        </w:rPr>
        <w:t xml:space="preserve"> </w:t>
      </w:r>
      <w:r w:rsidR="00F178EA">
        <w:t>of</w:t>
      </w:r>
    </w:p>
    <w:p w14:paraId="3C29FBF4" w14:textId="77777777" w:rsidR="00F178EA" w:rsidRDefault="00F178EA">
      <w:pPr>
        <w:pStyle w:val="BodyText"/>
        <w:kinsoku w:val="0"/>
        <w:overflowPunct w:val="0"/>
        <w:spacing w:line="465" w:lineRule="auto"/>
        <w:ind w:left="239" w:right="550"/>
        <w:rPr>
          <w:i/>
          <w:iCs/>
          <w:color w:val="FF0000"/>
          <w:position w:val="6"/>
          <w:sz w:val="21"/>
          <w:szCs w:val="21"/>
        </w:rPr>
      </w:pPr>
      <w:r>
        <w:t>18 months in the House of Corrections, suspended for three years, which amounts to a probationary period until November 3, 2026. The court ordered that he comply with the following conditions: no</w:t>
      </w:r>
      <w:r>
        <w:rPr>
          <w:spacing w:val="-3"/>
        </w:rPr>
        <w:t xml:space="preserve"> </w:t>
      </w:r>
      <w:r>
        <w:t>verbal, emotional or</w:t>
      </w:r>
      <w:r>
        <w:rPr>
          <w:spacing w:val="-1"/>
        </w:rPr>
        <w:t xml:space="preserve"> </w:t>
      </w:r>
      <w:r>
        <w:t>financial abuse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victim,</w:t>
      </w:r>
      <w:r>
        <w:rPr>
          <w:spacing w:val="-21"/>
        </w:rPr>
        <w:t xml:space="preserve"> </w:t>
      </w:r>
      <w:r>
        <w:rPr>
          <w:i/>
          <w:iCs/>
          <w:color w:val="FF0000"/>
          <w:position w:val="6"/>
          <w:sz w:val="21"/>
          <w:szCs w:val="21"/>
          <w:shd w:val="clear" w:color="auto" w:fill="7F7F7F"/>
        </w:rPr>
        <w:t>G.L. c. 4, § 7(26)(c)</w:t>
      </w:r>
    </w:p>
    <w:p w14:paraId="31B395F6" w14:textId="77777777" w:rsidR="00F178EA" w:rsidRDefault="00F178EA">
      <w:pPr>
        <w:pStyle w:val="BodyText"/>
        <w:tabs>
          <w:tab w:val="left" w:pos="10007"/>
        </w:tabs>
        <w:kinsoku w:val="0"/>
        <w:overflowPunct w:val="0"/>
        <w:spacing w:line="852" w:lineRule="exact"/>
        <w:ind w:left="109"/>
        <w:rPr>
          <w:i/>
          <w:iCs/>
          <w:color w:val="FF0000"/>
          <w:sz w:val="94"/>
          <w:szCs w:val="94"/>
        </w:rPr>
      </w:pPr>
      <w:r>
        <w:rPr>
          <w:i/>
          <w:iCs/>
          <w:color w:val="FF0000"/>
          <w:sz w:val="94"/>
          <w:szCs w:val="94"/>
          <w:shd w:val="clear" w:color="auto" w:fill="7F7F7F"/>
        </w:rPr>
        <w:t>G.L.</w:t>
      </w:r>
      <w:r>
        <w:rPr>
          <w:i/>
          <w:iCs/>
          <w:color w:val="FF0000"/>
          <w:spacing w:val="-1"/>
          <w:sz w:val="94"/>
          <w:szCs w:val="94"/>
          <w:shd w:val="clear" w:color="auto" w:fill="7F7F7F"/>
        </w:rPr>
        <w:t xml:space="preserve"> </w:t>
      </w:r>
      <w:r>
        <w:rPr>
          <w:i/>
          <w:iCs/>
          <w:color w:val="FF0000"/>
          <w:sz w:val="94"/>
          <w:szCs w:val="94"/>
          <w:shd w:val="clear" w:color="auto" w:fill="7F7F7F"/>
        </w:rPr>
        <w:t>c.</w:t>
      </w:r>
      <w:r>
        <w:rPr>
          <w:i/>
          <w:iCs/>
          <w:color w:val="FF0000"/>
          <w:spacing w:val="1"/>
          <w:sz w:val="94"/>
          <w:szCs w:val="94"/>
          <w:shd w:val="clear" w:color="auto" w:fill="7F7F7F"/>
        </w:rPr>
        <w:t xml:space="preserve"> </w:t>
      </w:r>
      <w:r>
        <w:rPr>
          <w:i/>
          <w:iCs/>
          <w:color w:val="FF0000"/>
          <w:sz w:val="94"/>
          <w:szCs w:val="94"/>
          <w:shd w:val="clear" w:color="auto" w:fill="7F7F7F"/>
        </w:rPr>
        <w:t>4,</w:t>
      </w:r>
      <w:r>
        <w:rPr>
          <w:i/>
          <w:iCs/>
          <w:color w:val="FF0000"/>
          <w:spacing w:val="1"/>
          <w:sz w:val="94"/>
          <w:szCs w:val="94"/>
          <w:shd w:val="clear" w:color="auto" w:fill="7F7F7F"/>
        </w:rPr>
        <w:t xml:space="preserve"> </w:t>
      </w:r>
      <w:r>
        <w:rPr>
          <w:i/>
          <w:iCs/>
          <w:color w:val="FF0000"/>
          <w:sz w:val="94"/>
          <w:szCs w:val="94"/>
          <w:shd w:val="clear" w:color="auto" w:fill="7F7F7F"/>
        </w:rPr>
        <w:t>§</w:t>
      </w:r>
      <w:r>
        <w:rPr>
          <w:i/>
          <w:iCs/>
          <w:color w:val="FF0000"/>
          <w:spacing w:val="1"/>
          <w:sz w:val="94"/>
          <w:szCs w:val="94"/>
          <w:shd w:val="clear" w:color="auto" w:fill="7F7F7F"/>
        </w:rPr>
        <w:t xml:space="preserve"> </w:t>
      </w:r>
      <w:r>
        <w:rPr>
          <w:i/>
          <w:iCs/>
          <w:color w:val="FF0000"/>
          <w:spacing w:val="-2"/>
          <w:sz w:val="94"/>
          <w:szCs w:val="94"/>
          <w:shd w:val="clear" w:color="auto" w:fill="7F7F7F"/>
        </w:rPr>
        <w:t>7(26)(c)</w:t>
      </w:r>
      <w:r>
        <w:rPr>
          <w:i/>
          <w:iCs/>
          <w:color w:val="FF0000"/>
          <w:sz w:val="94"/>
          <w:szCs w:val="94"/>
          <w:shd w:val="clear" w:color="auto" w:fill="7F7F7F"/>
        </w:rPr>
        <w:tab/>
      </w:r>
    </w:p>
    <w:p w14:paraId="518CBB6F" w14:textId="77777777" w:rsidR="00F178EA" w:rsidRDefault="00F178EA">
      <w:pPr>
        <w:pStyle w:val="ListParagraph"/>
        <w:numPr>
          <w:ilvl w:val="0"/>
          <w:numId w:val="2"/>
        </w:numPr>
        <w:tabs>
          <w:tab w:val="left" w:pos="1679"/>
        </w:tabs>
        <w:kinsoku w:val="0"/>
        <w:overflowPunct w:val="0"/>
        <w:spacing w:before="270" w:line="480" w:lineRule="auto"/>
        <w:ind w:left="240" w:right="546" w:firstLine="720"/>
      </w:pPr>
      <w:r>
        <w:t>The Respondent also admitted to sufficient facts to one count of Violation of a Restraining</w:t>
      </w:r>
      <w:r>
        <w:rPr>
          <w:spacing w:val="-3"/>
        </w:rPr>
        <w:t xml:space="preserve"> </w:t>
      </w:r>
      <w:r>
        <w:t>order.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charge,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continuation</w:t>
      </w:r>
      <w:r>
        <w:rPr>
          <w:spacing w:val="-1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finding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3 years until November 3, 2026, to run concurrent with his sentence on the assault charge.</w:t>
      </w:r>
    </w:p>
    <w:p w14:paraId="1EFF6C97" w14:textId="77777777" w:rsidR="00F178EA" w:rsidRDefault="00F178EA">
      <w:pPr>
        <w:pStyle w:val="BodyText"/>
        <w:kinsoku w:val="0"/>
        <w:overflowPunct w:val="0"/>
        <w:ind w:left="3998"/>
      </w:pPr>
      <w:r>
        <w:rPr>
          <w:u w:val="single"/>
        </w:rPr>
        <w:t>Conclusion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spacing w:val="-5"/>
          <w:u w:val="single"/>
        </w:rPr>
        <w:t>Law</w:t>
      </w:r>
    </w:p>
    <w:p w14:paraId="47F59979" w14:textId="77777777" w:rsidR="00F178EA" w:rsidRDefault="00F178EA">
      <w:pPr>
        <w:pStyle w:val="BodyText"/>
        <w:kinsoku w:val="0"/>
        <w:overflowPunct w:val="0"/>
      </w:pPr>
    </w:p>
    <w:p w14:paraId="340D8EC6" w14:textId="77777777" w:rsidR="00F178EA" w:rsidRDefault="00F178EA">
      <w:pPr>
        <w:pStyle w:val="ListParagraph"/>
        <w:numPr>
          <w:ilvl w:val="0"/>
          <w:numId w:val="1"/>
        </w:numPr>
        <w:tabs>
          <w:tab w:val="left" w:pos="1679"/>
        </w:tabs>
        <w:kinsoku w:val="0"/>
        <w:overflowPunct w:val="0"/>
        <w:spacing w:line="480" w:lineRule="auto"/>
        <w:ind w:right="657" w:firstLine="720"/>
      </w:pP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violated</w:t>
      </w:r>
      <w:r>
        <w:rPr>
          <w:spacing w:val="-3"/>
        </w:rPr>
        <w:t xml:space="preserve"> </w:t>
      </w:r>
      <w:r>
        <w:t>243</w:t>
      </w:r>
      <w:r>
        <w:rPr>
          <w:spacing w:val="-3"/>
        </w:rPr>
        <w:t xml:space="preserve"> </w:t>
      </w:r>
      <w:r>
        <w:t>CMR</w:t>
      </w:r>
      <w:r>
        <w:rPr>
          <w:spacing w:val="-3"/>
        </w:rPr>
        <w:t xml:space="preserve"> </w:t>
      </w:r>
      <w:r>
        <w:t>1.03(5)(a)7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convicted of a crime.</w:t>
      </w:r>
    </w:p>
    <w:p w14:paraId="072B1747" w14:textId="77777777" w:rsidR="00F178EA" w:rsidRDefault="00F178EA">
      <w:pPr>
        <w:pStyle w:val="ListParagraph"/>
        <w:numPr>
          <w:ilvl w:val="0"/>
          <w:numId w:val="1"/>
        </w:numPr>
        <w:tabs>
          <w:tab w:val="left" w:pos="1679"/>
        </w:tabs>
        <w:kinsoku w:val="0"/>
        <w:overflowPunct w:val="0"/>
        <w:spacing w:line="480" w:lineRule="auto"/>
        <w:ind w:right="596" w:firstLine="720"/>
      </w:pP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engaged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undermines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confidence</w:t>
      </w:r>
      <w:r>
        <w:rPr>
          <w:spacing w:val="-5"/>
        </w:rPr>
        <w:t xml:space="preserve"> </w:t>
      </w:r>
      <w:r>
        <w:t>in the integrity of the medical profession.</w:t>
      </w:r>
      <w:r>
        <w:rPr>
          <w:spacing w:val="79"/>
        </w:rPr>
        <w:t xml:space="preserve"> </w:t>
      </w:r>
      <w:r>
        <w:rPr>
          <w:i/>
          <w:iCs/>
        </w:rPr>
        <w:t>See Levy v. Board of Registration in Medicine</w:t>
      </w:r>
      <w:r>
        <w:t xml:space="preserve">, 378 Mass. 519 (1979); </w:t>
      </w:r>
      <w:r>
        <w:rPr>
          <w:i/>
          <w:iCs/>
        </w:rPr>
        <w:t>Raymond v. Board of Registration in Medicine</w:t>
      </w:r>
      <w:r>
        <w:t>, 387 Mass. 708 (1982).</w:t>
      </w:r>
    </w:p>
    <w:p w14:paraId="1B28AE00" w14:textId="77777777" w:rsidR="00F178EA" w:rsidRDefault="00F178EA">
      <w:pPr>
        <w:pStyle w:val="BodyText"/>
        <w:kinsoku w:val="0"/>
        <w:overflowPunct w:val="0"/>
        <w:ind w:left="3986"/>
      </w:pPr>
      <w:r>
        <w:rPr>
          <w:u w:val="single"/>
        </w:rPr>
        <w:t>Sanction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Order</w:t>
      </w:r>
    </w:p>
    <w:p w14:paraId="02A7FA1D" w14:textId="77777777" w:rsidR="00F178EA" w:rsidRDefault="00F178EA">
      <w:pPr>
        <w:pStyle w:val="BodyText"/>
        <w:kinsoku w:val="0"/>
        <w:overflowPunct w:val="0"/>
      </w:pPr>
    </w:p>
    <w:p w14:paraId="0132E249" w14:textId="77777777" w:rsidR="00F178EA" w:rsidRDefault="00F178EA">
      <w:pPr>
        <w:pStyle w:val="BodyText"/>
        <w:kinsoku w:val="0"/>
        <w:overflowPunct w:val="0"/>
        <w:spacing w:line="480" w:lineRule="auto"/>
        <w:ind w:left="240" w:right="826" w:firstLine="720"/>
        <w:rPr>
          <w:spacing w:val="-2"/>
        </w:rPr>
      </w:pPr>
      <w:r>
        <w:t>The</w:t>
      </w:r>
      <w:r>
        <w:rPr>
          <w:spacing w:val="-4"/>
        </w:rPr>
        <w:t xml:space="preserve"> </w:t>
      </w:r>
      <w:r>
        <w:t>Respondent’s</w:t>
      </w:r>
      <w:r>
        <w:rPr>
          <w:spacing w:val="-3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Reprimanded.</w:t>
      </w:r>
      <w:r>
        <w:rPr>
          <w:spacing w:val="4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sanction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imposed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 violation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listed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Conclusion section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combination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 or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them.</w:t>
      </w:r>
    </w:p>
    <w:p w14:paraId="181FC365" w14:textId="77777777" w:rsidR="00F178EA" w:rsidRDefault="00F178EA">
      <w:pPr>
        <w:pStyle w:val="BodyText"/>
        <w:kinsoku w:val="0"/>
        <w:overflowPunct w:val="0"/>
        <w:spacing w:line="480" w:lineRule="auto"/>
        <w:ind w:left="240" w:right="826" w:firstLine="720"/>
        <w:rPr>
          <w:spacing w:val="-2"/>
        </w:rPr>
        <w:sectPr w:rsidR="00F178EA">
          <w:pgSz w:w="12240" w:h="15840"/>
          <w:pgMar w:top="1360" w:right="920" w:bottom="1260" w:left="1200" w:header="0" w:footer="1063" w:gutter="0"/>
          <w:cols w:space="720"/>
          <w:noEndnote/>
        </w:sectPr>
      </w:pPr>
    </w:p>
    <w:p w14:paraId="1597BEFF" w14:textId="77777777" w:rsidR="00F178EA" w:rsidRDefault="00F178EA">
      <w:pPr>
        <w:pStyle w:val="BodyText"/>
        <w:kinsoku w:val="0"/>
        <w:overflowPunct w:val="0"/>
        <w:spacing w:before="79"/>
        <w:ind w:right="279"/>
        <w:jc w:val="center"/>
      </w:pPr>
      <w:r>
        <w:rPr>
          <w:u w:val="single"/>
        </w:rPr>
        <w:lastRenderedPageBreak/>
        <w:t>Execution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this</w:t>
      </w:r>
      <w:r>
        <w:rPr>
          <w:spacing w:val="-2"/>
          <w:u w:val="single"/>
        </w:rPr>
        <w:t xml:space="preserve"> </w:t>
      </w:r>
      <w:r>
        <w:rPr>
          <w:u w:val="single"/>
        </w:rPr>
        <w:t>Consent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Order</w:t>
      </w:r>
    </w:p>
    <w:p w14:paraId="79870405" w14:textId="77777777" w:rsidR="00F178EA" w:rsidRDefault="00F178EA">
      <w:pPr>
        <w:pStyle w:val="BodyText"/>
        <w:kinsoku w:val="0"/>
        <w:overflowPunct w:val="0"/>
      </w:pPr>
    </w:p>
    <w:p w14:paraId="4BB23FD7" w14:textId="77777777" w:rsidR="00F178EA" w:rsidRDefault="00F178EA">
      <w:pPr>
        <w:pStyle w:val="BodyText"/>
        <w:kinsoku w:val="0"/>
        <w:overflowPunct w:val="0"/>
        <w:spacing w:line="480" w:lineRule="auto"/>
        <w:ind w:left="240" w:right="609" w:firstLine="720"/>
      </w:pPr>
      <w:r>
        <w:t>Complaint Counsel and the Respondent agree that the approval of this Consent Order is left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discretion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Counsel,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Respondent,</w:t>
      </w:r>
      <w:r>
        <w:rPr>
          <w:spacing w:val="-2"/>
        </w:rPr>
        <w:t xml:space="preserve"> </w:t>
      </w:r>
      <w:r>
        <w:t>are expressly conditioned on the Board accepting this Consent Order.</w:t>
      </w:r>
      <w:r>
        <w:rPr>
          <w:spacing w:val="40"/>
        </w:rPr>
        <w:t xml:space="preserve"> </w:t>
      </w:r>
      <w:r>
        <w:t>If the Board rejects this Consent Order in whole or in part, then the entire document shall be null and void; thereafter, neither of the parties nor anyone else may rely on these stipulations in this proceeding.</w:t>
      </w:r>
    </w:p>
    <w:p w14:paraId="1047E91C" w14:textId="77777777" w:rsidR="00F178EA" w:rsidRDefault="00F178EA">
      <w:pPr>
        <w:pStyle w:val="BodyText"/>
        <w:kinsoku w:val="0"/>
        <w:overflowPunct w:val="0"/>
        <w:spacing w:line="480" w:lineRule="auto"/>
        <w:ind w:left="240" w:right="826" w:firstLine="720"/>
      </w:pP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discretion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Board,</w:t>
      </w:r>
      <w:r>
        <w:rPr>
          <w:spacing w:val="-3"/>
        </w:rPr>
        <w:t xml:space="preserve"> </w:t>
      </w:r>
      <w:r>
        <w:t>neither</w:t>
      </w:r>
      <w:r>
        <w:rPr>
          <w:spacing w:val="-4"/>
        </w:rPr>
        <w:t xml:space="preserve"> </w:t>
      </w:r>
      <w:r>
        <w:t>the Respondent, nor anyone acting on his behalf, has received any promises or representations regarding the same.</w:t>
      </w:r>
    </w:p>
    <w:p w14:paraId="31C68E05" w14:textId="77777777" w:rsidR="00F178EA" w:rsidRDefault="00F178EA">
      <w:pPr>
        <w:pStyle w:val="BodyText"/>
        <w:kinsoku w:val="0"/>
        <w:overflowPunct w:val="0"/>
        <w:spacing w:line="480" w:lineRule="auto"/>
        <w:ind w:left="239" w:right="609" w:firstLine="720"/>
      </w:pP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waives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resulting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Board’s acceptance of this Consent Order.</w:t>
      </w:r>
    </w:p>
    <w:p w14:paraId="29432E29" w14:textId="77777777" w:rsidR="00F178EA" w:rsidRDefault="00F178EA">
      <w:pPr>
        <w:pStyle w:val="BodyText"/>
        <w:kinsoku w:val="0"/>
        <w:overflowPunct w:val="0"/>
        <w:spacing w:line="480" w:lineRule="auto"/>
        <w:ind w:left="239" w:right="520" w:firstLine="720"/>
      </w:pPr>
      <w:r>
        <w:t>The Respondent shall provide a complete copy of this Consent Order with all exhibits</w:t>
      </w:r>
      <w:r>
        <w:rPr>
          <w:spacing w:val="40"/>
        </w:rPr>
        <w:t xml:space="preserve"> </w:t>
      </w:r>
      <w:r>
        <w:t>and attachments within ten (10) days by certified mail, return receipt requested, or by hand delivery to the following designated entities:</w:t>
      </w:r>
      <w:r>
        <w:rPr>
          <w:spacing w:val="40"/>
        </w:rPr>
        <w:t xml:space="preserve"> </w:t>
      </w:r>
      <w:r>
        <w:t>any in- or out-of-state hospital, nursing home, clinic, other licensed facility, or municipal, state, or federal facility at which s/he practices medicine;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in-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out-of-state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maintenance</w:t>
      </w:r>
      <w:r>
        <w:rPr>
          <w:spacing w:val="-4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whom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has privileges or any other kind of association; any state agency, in- or out-of-state, with which the Respondent has a provider contract; any in- or out-of-state medical employer, whether or not the Respondent practices medicine there; the state licensing boards of all states in which the Respondent has any kind of license to practice medicine; the Drug Enforcement Administration Boston Diversion Group; and the Massachusetts Department of Public Health Drug Control Program.</w:t>
      </w:r>
      <w:r>
        <w:rPr>
          <w:spacing w:val="80"/>
        </w:rPr>
        <w:t xml:space="preserve"> </w:t>
      </w:r>
      <w:r>
        <w:t>The Respondent shall also provide this notification to any such designated entities</w:t>
      </w:r>
      <w:r>
        <w:rPr>
          <w:spacing w:val="40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becomes</w:t>
      </w:r>
      <w:r>
        <w:rPr>
          <w:spacing w:val="-1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imposition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Reprimand.</w:t>
      </w:r>
    </w:p>
    <w:p w14:paraId="114E944B" w14:textId="77777777" w:rsidR="00F178EA" w:rsidRDefault="00F178EA">
      <w:pPr>
        <w:pStyle w:val="BodyText"/>
        <w:kinsoku w:val="0"/>
        <w:overflowPunct w:val="0"/>
        <w:spacing w:line="480" w:lineRule="auto"/>
        <w:ind w:left="239" w:right="520" w:firstLine="720"/>
        <w:sectPr w:rsidR="00F178EA">
          <w:pgSz w:w="12240" w:h="15840"/>
          <w:pgMar w:top="1360" w:right="920" w:bottom="1260" w:left="1200" w:header="0" w:footer="1063" w:gutter="0"/>
          <w:cols w:space="720"/>
          <w:noEndnote/>
        </w:sectPr>
      </w:pPr>
    </w:p>
    <w:p w14:paraId="0E9BB9F8" w14:textId="77777777" w:rsidR="00F178EA" w:rsidRDefault="00F178EA">
      <w:pPr>
        <w:pStyle w:val="BodyText"/>
        <w:kinsoku w:val="0"/>
        <w:overflowPunct w:val="0"/>
        <w:spacing w:before="79" w:line="480" w:lineRule="auto"/>
        <w:ind w:left="239" w:right="826"/>
      </w:pPr>
      <w:r>
        <w:lastRenderedPageBreak/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directed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ten</w:t>
      </w:r>
      <w:r>
        <w:rPr>
          <w:spacing w:val="-3"/>
        </w:rPr>
        <w:t xml:space="preserve"> </w:t>
      </w:r>
      <w:r>
        <w:t>(10)</w:t>
      </w:r>
      <w:r>
        <w:rPr>
          <w:spacing w:val="-4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has complied with this directive.</w:t>
      </w:r>
    </w:p>
    <w:p w14:paraId="073A25D4" w14:textId="77777777" w:rsidR="00F178EA" w:rsidRDefault="00F178EA">
      <w:pPr>
        <w:pStyle w:val="BodyText"/>
        <w:kinsoku w:val="0"/>
        <w:overflowPunct w:val="0"/>
        <w:spacing w:line="480" w:lineRule="auto"/>
        <w:ind w:left="239" w:right="826" w:firstLine="720"/>
      </w:pP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expressly</w:t>
      </w:r>
      <w:r>
        <w:rPr>
          <w:spacing w:val="-3"/>
        </w:rPr>
        <w:t xml:space="preserve"> </w:t>
      </w:r>
      <w:r>
        <w:t>reserves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independently</w:t>
      </w:r>
      <w:r>
        <w:rPr>
          <w:spacing w:val="-3"/>
        </w:rPr>
        <w:t xml:space="preserve"> </w:t>
      </w:r>
      <w:r>
        <w:t>notify,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 the entities designated above, or any other affected entity, of any action it has taken.</w:t>
      </w:r>
    </w:p>
    <w:p w14:paraId="5CC9FB79" w14:textId="77777777" w:rsidR="00F178EA" w:rsidRDefault="00F178EA">
      <w:pPr>
        <w:pStyle w:val="BodyText"/>
        <w:kinsoku w:val="0"/>
        <w:overflowPunct w:val="0"/>
      </w:pPr>
    </w:p>
    <w:p w14:paraId="4BC13968" w14:textId="77777777" w:rsidR="00F178EA" w:rsidRDefault="00F178EA">
      <w:pPr>
        <w:pStyle w:val="BodyText"/>
        <w:kinsoku w:val="0"/>
        <w:overflowPunct w:val="0"/>
      </w:pPr>
    </w:p>
    <w:p w14:paraId="4EC42C90" w14:textId="77777777" w:rsidR="00F178EA" w:rsidRDefault="00F178EA">
      <w:pPr>
        <w:pStyle w:val="BodyText"/>
        <w:kinsoku w:val="0"/>
        <w:overflowPunct w:val="0"/>
      </w:pPr>
    </w:p>
    <w:p w14:paraId="56EE6BB9" w14:textId="77777777" w:rsidR="00F178EA" w:rsidRDefault="00F178EA">
      <w:pPr>
        <w:pStyle w:val="BodyText"/>
        <w:tabs>
          <w:tab w:val="left" w:pos="4559"/>
          <w:tab w:val="left" w:pos="5279"/>
          <w:tab w:val="left" w:pos="7439"/>
        </w:tabs>
        <w:kinsoku w:val="0"/>
        <w:overflowPunct w:val="0"/>
        <w:ind w:left="240" w:right="2678"/>
        <w:rPr>
          <w:spacing w:val="-4"/>
        </w:rPr>
      </w:pPr>
      <w:r>
        <w:rPr>
          <w:u w:val="single"/>
        </w:rPr>
        <w:t>Signed by Mussa Mohamed, M.D.</w:t>
      </w:r>
      <w:r>
        <w:rPr>
          <w:u w:val="single"/>
        </w:rPr>
        <w:tab/>
      </w:r>
      <w:r>
        <w:tab/>
      </w:r>
      <w:r>
        <w:rPr>
          <w:spacing w:val="-2"/>
          <w:u w:val="single"/>
        </w:rPr>
        <w:t>4/11/2024</w:t>
      </w:r>
      <w:r>
        <w:rPr>
          <w:u w:val="single"/>
        </w:rPr>
        <w:tab/>
      </w:r>
      <w:r>
        <w:t xml:space="preserve"> Mussa Mohamed, M.D.</w:t>
      </w:r>
      <w:r>
        <w:tab/>
      </w:r>
      <w:r>
        <w:tab/>
      </w:r>
      <w:r>
        <w:rPr>
          <w:spacing w:val="-4"/>
        </w:rPr>
        <w:t>Date</w:t>
      </w:r>
    </w:p>
    <w:p w14:paraId="13A78921" w14:textId="77777777" w:rsidR="00F178EA" w:rsidRDefault="00F178EA">
      <w:pPr>
        <w:pStyle w:val="BodyText"/>
        <w:kinsoku w:val="0"/>
        <w:overflowPunct w:val="0"/>
        <w:ind w:left="240"/>
        <w:rPr>
          <w:spacing w:val="-2"/>
        </w:rPr>
      </w:pPr>
      <w:r>
        <w:rPr>
          <w:spacing w:val="-2"/>
        </w:rPr>
        <w:t>Licensee</w:t>
      </w:r>
    </w:p>
    <w:p w14:paraId="1D446034" w14:textId="77777777" w:rsidR="00F178EA" w:rsidRDefault="00F178EA">
      <w:pPr>
        <w:pStyle w:val="BodyText"/>
        <w:kinsoku w:val="0"/>
        <w:overflowPunct w:val="0"/>
      </w:pPr>
    </w:p>
    <w:p w14:paraId="632B5A9E" w14:textId="77777777" w:rsidR="00F178EA" w:rsidRDefault="00F178EA">
      <w:pPr>
        <w:pStyle w:val="BodyText"/>
        <w:kinsoku w:val="0"/>
        <w:overflowPunct w:val="0"/>
      </w:pPr>
    </w:p>
    <w:p w14:paraId="1140544A" w14:textId="77777777" w:rsidR="00F178EA" w:rsidRDefault="00F178EA">
      <w:pPr>
        <w:pStyle w:val="BodyText"/>
        <w:kinsoku w:val="0"/>
        <w:overflowPunct w:val="0"/>
      </w:pPr>
    </w:p>
    <w:p w14:paraId="6BEE5C25" w14:textId="77777777" w:rsidR="00F178EA" w:rsidRDefault="00F178EA">
      <w:pPr>
        <w:pStyle w:val="BodyText"/>
        <w:kinsoku w:val="0"/>
        <w:overflowPunct w:val="0"/>
      </w:pPr>
    </w:p>
    <w:p w14:paraId="3251D94D" w14:textId="77777777" w:rsidR="00F178EA" w:rsidRDefault="00F178EA">
      <w:pPr>
        <w:pStyle w:val="BodyText"/>
        <w:tabs>
          <w:tab w:val="left" w:pos="4559"/>
          <w:tab w:val="left" w:pos="5279"/>
          <w:tab w:val="left" w:pos="7439"/>
        </w:tabs>
        <w:kinsoku w:val="0"/>
        <w:overflowPunct w:val="0"/>
        <w:ind w:left="240" w:right="2678"/>
        <w:rPr>
          <w:spacing w:val="-4"/>
        </w:rPr>
      </w:pPr>
      <w:r>
        <w:rPr>
          <w:u w:val="single"/>
        </w:rPr>
        <w:t>Signed by Darina A. Griffin</w:t>
      </w:r>
      <w:r>
        <w:rPr>
          <w:u w:val="single"/>
        </w:rPr>
        <w:tab/>
      </w:r>
      <w:r>
        <w:tab/>
      </w:r>
      <w:r>
        <w:rPr>
          <w:spacing w:val="-60"/>
        </w:rPr>
        <w:t xml:space="preserve"> </w:t>
      </w:r>
      <w:r>
        <w:rPr>
          <w:spacing w:val="-2"/>
          <w:u w:val="single"/>
        </w:rPr>
        <w:t>4/22/24</w:t>
      </w:r>
      <w:r>
        <w:rPr>
          <w:u w:val="single"/>
        </w:rPr>
        <w:tab/>
      </w:r>
      <w:r>
        <w:t xml:space="preserve"> Darina A. Griffin, Esq.</w:t>
      </w:r>
      <w:r>
        <w:tab/>
      </w:r>
      <w:r>
        <w:tab/>
      </w:r>
      <w:r>
        <w:rPr>
          <w:spacing w:val="-4"/>
        </w:rPr>
        <w:t>Date</w:t>
      </w:r>
    </w:p>
    <w:p w14:paraId="090A1B25" w14:textId="77777777" w:rsidR="00F178EA" w:rsidRDefault="00F178EA">
      <w:pPr>
        <w:pStyle w:val="BodyText"/>
        <w:kinsoku w:val="0"/>
        <w:overflowPunct w:val="0"/>
        <w:ind w:left="240"/>
        <w:rPr>
          <w:spacing w:val="-2"/>
        </w:rPr>
      </w:pPr>
      <w:r>
        <w:t>Complaint</w:t>
      </w:r>
      <w:r>
        <w:rPr>
          <w:spacing w:val="-1"/>
        </w:rPr>
        <w:t xml:space="preserve"> </w:t>
      </w:r>
      <w:r>
        <w:rPr>
          <w:spacing w:val="-2"/>
        </w:rPr>
        <w:t>Counsel</w:t>
      </w:r>
    </w:p>
    <w:p w14:paraId="63C00872" w14:textId="77777777" w:rsidR="00F178EA" w:rsidRDefault="00F178EA">
      <w:pPr>
        <w:pStyle w:val="BodyText"/>
        <w:kinsoku w:val="0"/>
        <w:overflowPunct w:val="0"/>
      </w:pPr>
    </w:p>
    <w:p w14:paraId="5910EB7C" w14:textId="77777777" w:rsidR="00F178EA" w:rsidRDefault="00F178EA">
      <w:pPr>
        <w:pStyle w:val="BodyText"/>
        <w:kinsoku w:val="0"/>
        <w:overflowPunct w:val="0"/>
      </w:pPr>
    </w:p>
    <w:p w14:paraId="7926C75D" w14:textId="77777777" w:rsidR="00F178EA" w:rsidRDefault="00F178EA">
      <w:pPr>
        <w:pStyle w:val="BodyText"/>
        <w:kinsoku w:val="0"/>
        <w:overflowPunct w:val="0"/>
      </w:pPr>
    </w:p>
    <w:p w14:paraId="5FBB3A63" w14:textId="77777777" w:rsidR="00F178EA" w:rsidRDefault="00F178EA">
      <w:pPr>
        <w:pStyle w:val="BodyText"/>
        <w:tabs>
          <w:tab w:val="left" w:pos="9131"/>
        </w:tabs>
        <w:kinsoku w:val="0"/>
        <w:overflowPunct w:val="0"/>
        <w:ind w:left="960"/>
        <w:rPr>
          <w:spacing w:val="-10"/>
        </w:rPr>
      </w:pPr>
      <w:r>
        <w:t>So</w:t>
      </w:r>
      <w:r>
        <w:rPr>
          <w:spacing w:val="-1"/>
        </w:rPr>
        <w:t xml:space="preserve"> </w:t>
      </w:r>
      <w:r>
        <w:t>ORDERED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Registration in</w:t>
      </w:r>
      <w:r>
        <w:rPr>
          <w:spacing w:val="-1"/>
        </w:rPr>
        <w:t xml:space="preserve"> </w:t>
      </w:r>
      <w:r>
        <w:t>Medicine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9th</w:t>
      </w:r>
      <w:r>
        <w:rPr>
          <w:spacing w:val="59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5"/>
          <w:u w:val="thick"/>
        </w:rPr>
        <w:t>May</w:t>
      </w:r>
      <w:r>
        <w:rPr>
          <w:u w:val="thick"/>
        </w:rPr>
        <w:tab/>
      </w:r>
      <w:r>
        <w:rPr>
          <w:spacing w:val="-10"/>
        </w:rPr>
        <w:t>,</w:t>
      </w:r>
    </w:p>
    <w:p w14:paraId="2CBBCEB1" w14:textId="77777777" w:rsidR="00F178EA" w:rsidRDefault="00F178EA">
      <w:pPr>
        <w:pStyle w:val="BodyText"/>
        <w:kinsoku w:val="0"/>
        <w:overflowPunct w:val="0"/>
        <w:ind w:left="240"/>
        <w:rPr>
          <w:spacing w:val="-2"/>
        </w:rPr>
      </w:pPr>
      <w:r>
        <w:rPr>
          <w:spacing w:val="-2"/>
        </w:rPr>
        <w:t>20</w:t>
      </w:r>
      <w:r>
        <w:rPr>
          <w:spacing w:val="-2"/>
          <w:u w:val="single"/>
        </w:rPr>
        <w:t>24</w:t>
      </w:r>
      <w:r>
        <w:rPr>
          <w:spacing w:val="-2"/>
        </w:rPr>
        <w:t>.</w:t>
      </w:r>
    </w:p>
    <w:p w14:paraId="3BF53744" w14:textId="77777777" w:rsidR="00F178EA" w:rsidRDefault="00F178EA">
      <w:pPr>
        <w:pStyle w:val="BodyText"/>
        <w:kinsoku w:val="0"/>
        <w:overflowPunct w:val="0"/>
      </w:pPr>
    </w:p>
    <w:p w14:paraId="4955F2CF" w14:textId="77777777" w:rsidR="00F178EA" w:rsidRDefault="00F178EA">
      <w:pPr>
        <w:pStyle w:val="BodyText"/>
        <w:kinsoku w:val="0"/>
        <w:overflowPunct w:val="0"/>
      </w:pPr>
    </w:p>
    <w:p w14:paraId="0150D781" w14:textId="77777777" w:rsidR="00F178EA" w:rsidRDefault="00F178EA">
      <w:pPr>
        <w:pStyle w:val="BodyText"/>
        <w:kinsoku w:val="0"/>
        <w:overflowPunct w:val="0"/>
      </w:pPr>
    </w:p>
    <w:p w14:paraId="15681D59" w14:textId="77777777" w:rsidR="00F178EA" w:rsidRDefault="00F178EA">
      <w:pPr>
        <w:pStyle w:val="BodyText"/>
        <w:kinsoku w:val="0"/>
        <w:overflowPunct w:val="0"/>
        <w:spacing w:before="1"/>
        <w:ind w:left="5280" w:right="1014"/>
      </w:pPr>
      <w:r>
        <w:rPr>
          <w:u w:val="single"/>
        </w:rPr>
        <w:t>Signed</w:t>
      </w:r>
      <w:r>
        <w:rPr>
          <w:spacing w:val="-8"/>
          <w:u w:val="single"/>
        </w:rPr>
        <w:t xml:space="preserve"> </w:t>
      </w:r>
      <w:r>
        <w:rPr>
          <w:u w:val="single"/>
        </w:rPr>
        <w:t>by</w:t>
      </w:r>
      <w:r>
        <w:rPr>
          <w:spacing w:val="-8"/>
          <w:u w:val="single"/>
        </w:rPr>
        <w:t xml:space="preserve"> </w:t>
      </w:r>
      <w:r>
        <w:rPr>
          <w:u w:val="single"/>
        </w:rPr>
        <w:t>Booker</w:t>
      </w:r>
      <w:r>
        <w:rPr>
          <w:spacing w:val="-9"/>
          <w:u w:val="single"/>
        </w:rPr>
        <w:t xml:space="preserve"> </w:t>
      </w:r>
      <w:r>
        <w:rPr>
          <w:u w:val="single"/>
        </w:rPr>
        <w:t>T.</w:t>
      </w:r>
      <w:r>
        <w:rPr>
          <w:spacing w:val="-8"/>
          <w:u w:val="single"/>
        </w:rPr>
        <w:t xml:space="preserve"> </w:t>
      </w:r>
      <w:r>
        <w:rPr>
          <w:u w:val="single"/>
        </w:rPr>
        <w:t>Bush,</w:t>
      </w:r>
      <w:r>
        <w:rPr>
          <w:spacing w:val="-8"/>
          <w:u w:val="single"/>
        </w:rPr>
        <w:t xml:space="preserve"> </w:t>
      </w:r>
      <w:r>
        <w:rPr>
          <w:u w:val="single"/>
        </w:rPr>
        <w:t>M.D.</w:t>
      </w:r>
      <w:r>
        <w:t xml:space="preserve"> Booker T. Bush, M.D.</w:t>
      </w:r>
    </w:p>
    <w:p w14:paraId="563A9CA0" w14:textId="77777777" w:rsidR="00F178EA" w:rsidRDefault="00F178EA">
      <w:pPr>
        <w:pStyle w:val="BodyText"/>
        <w:kinsoku w:val="0"/>
        <w:overflowPunct w:val="0"/>
        <w:ind w:left="5280"/>
        <w:rPr>
          <w:spacing w:val="-2"/>
        </w:rPr>
      </w:pPr>
      <w:r>
        <w:t>Board</w:t>
      </w:r>
      <w:r>
        <w:rPr>
          <w:spacing w:val="-4"/>
        </w:rPr>
        <w:t xml:space="preserve"> </w:t>
      </w:r>
      <w:r>
        <w:rPr>
          <w:spacing w:val="-2"/>
        </w:rPr>
        <w:t>Chair</w:t>
      </w:r>
    </w:p>
    <w:sectPr w:rsidR="00F178EA">
      <w:pgSz w:w="12240" w:h="15840"/>
      <w:pgMar w:top="1360" w:right="920" w:bottom="1260" w:left="1200" w:header="0" w:footer="106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0B003" w14:textId="77777777" w:rsidR="003D3E95" w:rsidRDefault="003D3E95">
      <w:r>
        <w:separator/>
      </w:r>
    </w:p>
  </w:endnote>
  <w:endnote w:type="continuationSeparator" w:id="0">
    <w:p w14:paraId="36AE1130" w14:textId="77777777" w:rsidR="003D3E95" w:rsidRDefault="003D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1018C" w14:textId="77777777" w:rsidR="00F178EA" w:rsidRDefault="00000000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 w14:anchorId="7B0E91D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27.85pt;width:198.6pt;height:15.3pt;z-index:-2;mso-position-horizontal-relative:page;mso-position-vertical-relative:page" o:allowincell="f" filled="f" stroked="f">
          <v:textbox inset="0,0,0,0">
            <w:txbxContent>
              <w:p w14:paraId="152AF4F5" w14:textId="77777777" w:rsidR="00F178EA" w:rsidRDefault="00F178EA">
                <w:pPr>
                  <w:pStyle w:val="BodyText"/>
                  <w:kinsoku w:val="0"/>
                  <w:overflowPunct w:val="0"/>
                  <w:spacing w:before="10"/>
                  <w:ind w:left="20"/>
                  <w:rPr>
                    <w:spacing w:val="-4"/>
                  </w:rPr>
                </w:pPr>
                <w:r>
                  <w:t>Consent</w:t>
                </w:r>
                <w:r>
                  <w:rPr>
                    <w:spacing w:val="-4"/>
                  </w:rPr>
                  <w:t xml:space="preserve"> </w:t>
                </w:r>
                <w:r>
                  <w:t>Order</w:t>
                </w:r>
                <w:r>
                  <w:rPr>
                    <w:spacing w:val="-3"/>
                  </w:rPr>
                  <w:t xml:space="preserve"> </w:t>
                </w:r>
                <w:r>
                  <w:t>–</w:t>
                </w:r>
                <w:r>
                  <w:rPr>
                    <w:spacing w:val="-2"/>
                  </w:rPr>
                  <w:t xml:space="preserve"> </w:t>
                </w:r>
                <w:r>
                  <w:t>Mussa</w:t>
                </w:r>
                <w:r>
                  <w:rPr>
                    <w:spacing w:val="-1"/>
                  </w:rPr>
                  <w:t xml:space="preserve"> </w:t>
                </w:r>
                <w:r>
                  <w:t>Mohamed,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4"/>
                  </w:rPr>
                  <w:t>M.D.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78FD4196">
        <v:shape id="_x0000_s1026" type="#_x0000_t202" style="position:absolute;margin-left:509.05pt;margin-top:727.85pt;width:32pt;height:15.3pt;z-index:-1;mso-position-horizontal-relative:page;mso-position-vertical-relative:page" o:allowincell="f" filled="f" stroked="f">
          <v:textbox inset="0,0,0,0">
            <w:txbxContent>
              <w:p w14:paraId="3569B6CD" w14:textId="77777777" w:rsidR="00F178EA" w:rsidRDefault="00F178EA">
                <w:pPr>
                  <w:pStyle w:val="BodyText"/>
                  <w:kinsoku w:val="0"/>
                  <w:overflowPunct w:val="0"/>
                  <w:spacing w:before="10"/>
                  <w:ind w:left="60"/>
                  <w:rPr>
                    <w:spacing w:val="-10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84DF7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 of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NUMPAGES </w:instrText>
                </w:r>
                <w:r>
                  <w:rPr>
                    <w:spacing w:val="-10"/>
                  </w:rPr>
                  <w:fldChar w:fldCharType="separate"/>
                </w:r>
                <w:r w:rsidR="00E84DF7">
                  <w:rPr>
                    <w:noProof/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C1421" w14:textId="77777777" w:rsidR="003D3E95" w:rsidRDefault="003D3E95">
      <w:r>
        <w:separator/>
      </w:r>
    </w:p>
  </w:footnote>
  <w:footnote w:type="continuationSeparator" w:id="0">
    <w:p w14:paraId="0C8CD7CE" w14:textId="77777777" w:rsidR="003D3E95" w:rsidRDefault="003D3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68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2524" w:hanging="720"/>
      </w:pPr>
    </w:lvl>
    <w:lvl w:ilvl="2">
      <w:numFmt w:val="bullet"/>
      <w:lvlText w:val="•"/>
      <w:lvlJc w:val="left"/>
      <w:pPr>
        <w:ind w:left="3368" w:hanging="720"/>
      </w:pPr>
    </w:lvl>
    <w:lvl w:ilvl="3">
      <w:numFmt w:val="bullet"/>
      <w:lvlText w:val="•"/>
      <w:lvlJc w:val="left"/>
      <w:pPr>
        <w:ind w:left="4212" w:hanging="720"/>
      </w:pPr>
    </w:lvl>
    <w:lvl w:ilvl="4">
      <w:numFmt w:val="bullet"/>
      <w:lvlText w:val="•"/>
      <w:lvlJc w:val="left"/>
      <w:pPr>
        <w:ind w:left="5056" w:hanging="720"/>
      </w:pPr>
    </w:lvl>
    <w:lvl w:ilvl="5">
      <w:numFmt w:val="bullet"/>
      <w:lvlText w:val="•"/>
      <w:lvlJc w:val="left"/>
      <w:pPr>
        <w:ind w:left="5900" w:hanging="720"/>
      </w:pPr>
    </w:lvl>
    <w:lvl w:ilvl="6">
      <w:numFmt w:val="bullet"/>
      <w:lvlText w:val="•"/>
      <w:lvlJc w:val="left"/>
      <w:pPr>
        <w:ind w:left="6744" w:hanging="720"/>
      </w:pPr>
    </w:lvl>
    <w:lvl w:ilvl="7">
      <w:numFmt w:val="bullet"/>
      <w:lvlText w:val="•"/>
      <w:lvlJc w:val="left"/>
      <w:pPr>
        <w:ind w:left="7588" w:hanging="720"/>
      </w:pPr>
    </w:lvl>
    <w:lvl w:ilvl="8">
      <w:numFmt w:val="bullet"/>
      <w:lvlText w:val="•"/>
      <w:lvlJc w:val="left"/>
      <w:pPr>
        <w:ind w:left="8432" w:hanging="72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upperLetter"/>
      <w:lvlText w:val="%1."/>
      <w:lvlJc w:val="left"/>
      <w:pPr>
        <w:ind w:left="240" w:hanging="72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228" w:hanging="720"/>
      </w:pPr>
    </w:lvl>
    <w:lvl w:ilvl="2">
      <w:numFmt w:val="bullet"/>
      <w:lvlText w:val="•"/>
      <w:lvlJc w:val="left"/>
      <w:pPr>
        <w:ind w:left="2216" w:hanging="720"/>
      </w:pPr>
    </w:lvl>
    <w:lvl w:ilvl="3">
      <w:numFmt w:val="bullet"/>
      <w:lvlText w:val="•"/>
      <w:lvlJc w:val="left"/>
      <w:pPr>
        <w:ind w:left="3204" w:hanging="720"/>
      </w:pPr>
    </w:lvl>
    <w:lvl w:ilvl="4">
      <w:numFmt w:val="bullet"/>
      <w:lvlText w:val="•"/>
      <w:lvlJc w:val="left"/>
      <w:pPr>
        <w:ind w:left="4192" w:hanging="720"/>
      </w:pPr>
    </w:lvl>
    <w:lvl w:ilvl="5">
      <w:numFmt w:val="bullet"/>
      <w:lvlText w:val="•"/>
      <w:lvlJc w:val="left"/>
      <w:pPr>
        <w:ind w:left="5180" w:hanging="720"/>
      </w:pPr>
    </w:lvl>
    <w:lvl w:ilvl="6">
      <w:numFmt w:val="bullet"/>
      <w:lvlText w:val="•"/>
      <w:lvlJc w:val="left"/>
      <w:pPr>
        <w:ind w:left="6168" w:hanging="720"/>
      </w:pPr>
    </w:lvl>
    <w:lvl w:ilvl="7">
      <w:numFmt w:val="bullet"/>
      <w:lvlText w:val="•"/>
      <w:lvlJc w:val="left"/>
      <w:pPr>
        <w:ind w:left="7156" w:hanging="720"/>
      </w:pPr>
    </w:lvl>
    <w:lvl w:ilvl="8">
      <w:numFmt w:val="bullet"/>
      <w:lvlText w:val="•"/>
      <w:lvlJc w:val="left"/>
      <w:pPr>
        <w:ind w:left="8144" w:hanging="720"/>
      </w:pPr>
    </w:lvl>
  </w:abstractNum>
  <w:num w:numId="1" w16cid:durableId="1553885971">
    <w:abstractNumId w:val="1"/>
  </w:num>
  <w:num w:numId="2" w16cid:durableId="7281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237B"/>
    <w:rsid w:val="003D3E95"/>
    <w:rsid w:val="0080237B"/>
    <w:rsid w:val="00873F08"/>
    <w:rsid w:val="00D409DB"/>
    <w:rsid w:val="00E84DF7"/>
    <w:rsid w:val="00F1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4"/>
    <o:shapelayout v:ext="edit">
      <o:idmap v:ext="edit" data="2"/>
    </o:shapelayout>
  </w:shapeDefaults>
  <w:decimalSymbol w:val="."/>
  <w:listSeparator w:val=","/>
  <w14:docId w14:val="2BD1760C"/>
  <w14:defaultImageDpi w14:val="0"/>
  <w15:docId w15:val="{654AE6B4-5A46-43F2-88E3-D830AC95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paragraph" w:styleId="ListParagraph">
    <w:name w:val="List Paragraph"/>
    <w:basedOn w:val="Normal"/>
    <w:uiPriority w:val="1"/>
    <w:qFormat/>
    <w:pPr>
      <w:ind w:left="240" w:firstLine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LaPointe, Donald (DPH)</dc:creator>
  <cp:keywords/>
  <dc:description/>
  <cp:lastModifiedBy>LaPointe, Donald (DPH)</cp:lastModifiedBy>
  <cp:revision>2</cp:revision>
  <dcterms:created xsi:type="dcterms:W3CDTF">2024-06-26T13:42:00Z</dcterms:created>
  <dcterms:modified xsi:type="dcterms:W3CDTF">2024-06-26T13:42:00Z</dcterms:modified>
</cp:coreProperties>
</file>