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58" w:rsidRDefault="00C70858" w:rsidP="00C70858">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C70858" w:rsidRDefault="00C70858" w:rsidP="00C70858"/>
    <w:p w:rsidR="00C70858" w:rsidRDefault="00C70858" w:rsidP="00F30877">
      <w:r>
        <w:t>M</w:t>
      </w:r>
      <w:r w:rsidR="00F30877">
        <w:t>iddlesex</w:t>
      </w:r>
      <w:r>
        <w:t xml:space="preserve">, </w:t>
      </w:r>
      <w:r w:rsidR="00F30877">
        <w:t>ss</w:t>
      </w:r>
      <w:r>
        <w:t>.</w:t>
      </w:r>
      <w:r>
        <w:tab/>
      </w:r>
      <w:r>
        <w:tab/>
      </w:r>
      <w:r>
        <w:tab/>
      </w:r>
      <w:r>
        <w:tab/>
      </w:r>
      <w:r>
        <w:tab/>
      </w:r>
      <w:r w:rsidR="00240A4E">
        <w:tab/>
      </w:r>
      <w:r w:rsidR="00F30877">
        <w:tab/>
      </w:r>
      <w:r>
        <w:t>B</w:t>
      </w:r>
      <w:r w:rsidR="00F30877">
        <w:t>oard of Registration in Medicine</w:t>
      </w:r>
    </w:p>
    <w:p w:rsidR="00C70858" w:rsidRDefault="00C70858" w:rsidP="00C70858"/>
    <w:p w:rsidR="00C70858" w:rsidRDefault="00C70858" w:rsidP="00C70858">
      <w:r>
        <w:tab/>
      </w:r>
      <w:r>
        <w:tab/>
      </w:r>
      <w:r>
        <w:tab/>
      </w:r>
      <w:r>
        <w:tab/>
      </w:r>
      <w:r>
        <w:tab/>
      </w:r>
      <w:r>
        <w:tab/>
      </w:r>
      <w:r>
        <w:tab/>
      </w:r>
      <w:r w:rsidR="00240A4E">
        <w:tab/>
      </w:r>
      <w:r>
        <w:t>A</w:t>
      </w:r>
      <w:r w:rsidR="00F30877">
        <w:t>djudicatory Case No.</w:t>
      </w:r>
      <w:r w:rsidR="00781DAA">
        <w:t xml:space="preserve"> 2019-019</w:t>
      </w:r>
      <w:r>
        <w:t xml:space="preserve">  </w:t>
      </w:r>
    </w:p>
    <w:p w:rsidR="00C70858" w:rsidRDefault="00C70858" w:rsidP="00C70858">
      <w:pPr>
        <w:rPr>
          <w:u w:val="single"/>
        </w:rPr>
      </w:pPr>
    </w:p>
    <w:p w:rsidR="00C70858" w:rsidRDefault="00C70858" w:rsidP="00C70858">
      <w:r>
        <w:rPr>
          <w:u w:val="single"/>
        </w:rPr>
        <w:tab/>
      </w:r>
      <w:r>
        <w:rPr>
          <w:u w:val="single"/>
        </w:rPr>
        <w:tab/>
      </w:r>
      <w:r>
        <w:rPr>
          <w:u w:val="single"/>
        </w:rPr>
        <w:tab/>
      </w:r>
      <w:r>
        <w:rPr>
          <w:u w:val="single"/>
        </w:rPr>
        <w:tab/>
      </w:r>
      <w:r>
        <w:rPr>
          <w:u w:val="single"/>
        </w:rPr>
        <w:tab/>
      </w:r>
    </w:p>
    <w:p w:rsidR="00C70858" w:rsidRDefault="00C70858" w:rsidP="00C70858">
      <w:r>
        <w:tab/>
      </w:r>
      <w:r>
        <w:tab/>
      </w:r>
      <w:r>
        <w:tab/>
      </w:r>
      <w:r>
        <w:tab/>
      </w:r>
      <w:r>
        <w:tab/>
        <w:t>)</w:t>
      </w:r>
    </w:p>
    <w:p w:rsidR="00C70858" w:rsidRDefault="00C70858" w:rsidP="00C70858">
      <w:r>
        <w:t>In the Matter of</w:t>
      </w:r>
      <w:r>
        <w:tab/>
      </w:r>
      <w:r>
        <w:tab/>
      </w:r>
      <w:r>
        <w:tab/>
        <w:t>)</w:t>
      </w:r>
    </w:p>
    <w:p w:rsidR="00C70858" w:rsidRDefault="00C70858" w:rsidP="00C70858">
      <w:r>
        <w:tab/>
      </w:r>
      <w:r>
        <w:tab/>
      </w:r>
      <w:r>
        <w:tab/>
      </w:r>
      <w:r>
        <w:tab/>
      </w:r>
      <w:r>
        <w:tab/>
        <w:t>)</w:t>
      </w:r>
    </w:p>
    <w:p w:rsidR="00C70858" w:rsidRDefault="00D71A52" w:rsidP="00C70858">
      <w:r>
        <w:rPr>
          <w:bCs/>
        </w:rPr>
        <w:t xml:space="preserve">CALIN S. NEAGOE, </w:t>
      </w:r>
      <w:r w:rsidR="00C70858">
        <w:t>M.D.</w:t>
      </w:r>
      <w:r>
        <w:tab/>
      </w:r>
      <w:r w:rsidR="00C70858">
        <w:tab/>
        <w:t>)</w:t>
      </w:r>
    </w:p>
    <w:p w:rsidR="00C70858" w:rsidRDefault="00C70858" w:rsidP="00C70858">
      <w:r>
        <w:rPr>
          <w:u w:val="single"/>
        </w:rPr>
        <w:tab/>
      </w:r>
      <w:r>
        <w:rPr>
          <w:u w:val="single"/>
        </w:rPr>
        <w:tab/>
      </w:r>
      <w:r>
        <w:rPr>
          <w:u w:val="single"/>
        </w:rPr>
        <w:tab/>
      </w:r>
      <w:r>
        <w:rPr>
          <w:u w:val="single"/>
        </w:rPr>
        <w:tab/>
      </w:r>
      <w:r>
        <w:rPr>
          <w:u w:val="single"/>
        </w:rPr>
        <w:tab/>
      </w:r>
      <w:r>
        <w:t>)</w:t>
      </w:r>
    </w:p>
    <w:p w:rsidR="00E14D69" w:rsidRPr="00E14D69" w:rsidRDefault="00E14D69" w:rsidP="00E14D69"/>
    <w:p w:rsidR="00C70858" w:rsidRDefault="00C70858" w:rsidP="00C70858">
      <w:pPr>
        <w:pStyle w:val="Heading1"/>
      </w:pPr>
      <w:r>
        <w:t>CONSENT ORDER</w:t>
      </w:r>
    </w:p>
    <w:p w:rsidR="00C70858" w:rsidRDefault="00C70858" w:rsidP="00C70858">
      <w:pPr>
        <w:rPr>
          <w:szCs w:val="20"/>
          <w:u w:val="single"/>
        </w:rPr>
      </w:pPr>
    </w:p>
    <w:p w:rsidR="00C70858" w:rsidRDefault="00D71A52" w:rsidP="00C70858">
      <w:pPr>
        <w:spacing w:line="480" w:lineRule="auto"/>
        <w:ind w:firstLine="720"/>
      </w:pPr>
      <w:r>
        <w:rPr>
          <w:bCs/>
        </w:rPr>
        <w:t>Calin S. Neagoe</w:t>
      </w:r>
      <w:r w:rsidR="00F53769" w:rsidRPr="00F53769">
        <w:rPr>
          <w:bCs/>
        </w:rPr>
        <w:t>,</w:t>
      </w:r>
      <w:r w:rsidR="00C70858">
        <w:rPr>
          <w:bCs/>
        </w:rPr>
        <w:t xml:space="preserve"> M.D</w:t>
      </w:r>
      <w:r w:rsidR="006963EB">
        <w:t>. (</w:t>
      </w:r>
      <w:r w:rsidR="00C70858">
        <w:t>Respondent) and the Complaint Counsel agree that the Board o</w:t>
      </w:r>
      <w:r w:rsidR="006963EB">
        <w:t>f Registration in Medicine (</w:t>
      </w:r>
      <w:r w:rsidR="00C70858">
        <w:t>Board) may issue this Consent Order with all the force and effect of a Final Decision within the meaning of 801 C.M.R. 1.01(11)(d).  The Respondent admits to the findings of fact described below and agrees the Board may make conclusions of law and impose a sanc</w:t>
      </w:r>
      <w:r w:rsidR="00D77A48">
        <w:t>tion in resolution of Docket No</w:t>
      </w:r>
      <w:r w:rsidR="00C70858">
        <w:t xml:space="preserve">. </w:t>
      </w:r>
      <w:r w:rsidR="00F53769">
        <w:t>1</w:t>
      </w:r>
      <w:r>
        <w:t>7</w:t>
      </w:r>
      <w:r w:rsidR="00F53769">
        <w:t>-</w:t>
      </w:r>
      <w:r>
        <w:t>273</w:t>
      </w:r>
      <w:r w:rsidR="00C70858">
        <w:t xml:space="preserve">. </w:t>
      </w:r>
    </w:p>
    <w:p w:rsidR="00C70858" w:rsidRDefault="00C70858" w:rsidP="00C70858">
      <w:pPr>
        <w:pStyle w:val="Heading1"/>
        <w:spacing w:line="480" w:lineRule="auto"/>
      </w:pPr>
      <w:r>
        <w:t>BIOGRAPHICAL INFORMATION</w:t>
      </w:r>
    </w:p>
    <w:p w:rsidR="00E562B9" w:rsidRPr="00153492" w:rsidRDefault="00A130B2" w:rsidP="00F53769">
      <w:pPr>
        <w:numPr>
          <w:ilvl w:val="0"/>
          <w:numId w:val="1"/>
        </w:numPr>
        <w:tabs>
          <w:tab w:val="clear" w:pos="720"/>
          <w:tab w:val="num" w:pos="0"/>
        </w:tabs>
        <w:spacing w:line="480" w:lineRule="auto"/>
        <w:ind w:left="0" w:firstLine="720"/>
        <w:rPr>
          <w:bCs/>
        </w:rPr>
      </w:pPr>
      <w:r>
        <w:rPr>
          <w:bCs/>
        </w:rPr>
        <w:t>The Respondent</w:t>
      </w:r>
      <w:r w:rsidR="007B3DB0">
        <w:rPr>
          <w:bCs/>
        </w:rPr>
        <w:t xml:space="preserve"> was born in May </w:t>
      </w:r>
      <w:r w:rsidR="00E562B9">
        <w:rPr>
          <w:bCs/>
        </w:rPr>
        <w:t>1982</w:t>
      </w:r>
      <w:r w:rsidR="00F53769" w:rsidRPr="000714E4">
        <w:rPr>
          <w:bCs/>
        </w:rPr>
        <w:t xml:space="preserve">.  </w:t>
      </w:r>
      <w:r w:rsidR="00F53769">
        <w:rPr>
          <w:bCs/>
        </w:rPr>
        <w:t>He</w:t>
      </w:r>
      <w:r w:rsidR="00F53769" w:rsidRPr="000714E4">
        <w:rPr>
          <w:bCs/>
        </w:rPr>
        <w:t xml:space="preserve"> is certified by the American Board of </w:t>
      </w:r>
      <w:r w:rsidR="00E562B9">
        <w:rPr>
          <w:bCs/>
        </w:rPr>
        <w:t>Family Medicine</w:t>
      </w:r>
      <w:r w:rsidR="00F53769" w:rsidRPr="000714E4">
        <w:rPr>
          <w:bCs/>
        </w:rPr>
        <w:t xml:space="preserve">.  He is a </w:t>
      </w:r>
      <w:r w:rsidR="00E562B9">
        <w:rPr>
          <w:bCs/>
        </w:rPr>
        <w:t>2009</w:t>
      </w:r>
      <w:r w:rsidR="00F53769" w:rsidRPr="000714E4">
        <w:rPr>
          <w:bCs/>
        </w:rPr>
        <w:t xml:space="preserve"> graduate of </w:t>
      </w:r>
      <w:r w:rsidR="00E562B9">
        <w:t>American University of the Caribbean School of Medicine in Saint</w:t>
      </w:r>
      <w:r w:rsidR="00E562B9" w:rsidRPr="00DC4129">
        <w:t xml:space="preserve"> Maarten</w:t>
      </w:r>
      <w:r w:rsidR="00E562B9">
        <w:t xml:space="preserve">.  The Respondent </w:t>
      </w:r>
      <w:r w:rsidR="00C31439">
        <w:t xml:space="preserve">has been licensed to practice medicine in Massachusetts since August 6, 2014 under certificate number </w:t>
      </w:r>
      <w:r w:rsidR="00C31439" w:rsidRPr="00DC4129">
        <w:t>260434</w:t>
      </w:r>
      <w:r w:rsidR="00C31439">
        <w:t>.</w:t>
      </w:r>
    </w:p>
    <w:p w:rsidR="004C579F" w:rsidRPr="00B150B0" w:rsidRDefault="004C579F" w:rsidP="0096110F">
      <w:pPr>
        <w:pStyle w:val="Heading3"/>
        <w:tabs>
          <w:tab w:val="num" w:pos="0"/>
        </w:tabs>
        <w:spacing w:before="0" w:after="0" w:line="480" w:lineRule="auto"/>
        <w:jc w:val="center"/>
        <w:rPr>
          <w:rFonts w:ascii="Times New Roman" w:hAnsi="Times New Roman" w:cs="Times New Roman"/>
          <w:sz w:val="24"/>
          <w:szCs w:val="24"/>
          <w:u w:val="single"/>
        </w:rPr>
      </w:pPr>
      <w:r w:rsidRPr="00B150B0">
        <w:rPr>
          <w:rFonts w:ascii="Times New Roman" w:hAnsi="Times New Roman" w:cs="Times New Roman"/>
          <w:sz w:val="24"/>
          <w:szCs w:val="24"/>
          <w:u w:val="single"/>
        </w:rPr>
        <w:t>FINDINGS OF FACT</w:t>
      </w:r>
    </w:p>
    <w:p w:rsidR="00F211A9" w:rsidRDefault="00F211A9" w:rsidP="00F211A9">
      <w:pPr>
        <w:numPr>
          <w:ilvl w:val="0"/>
          <w:numId w:val="1"/>
        </w:numPr>
        <w:spacing w:line="480" w:lineRule="auto"/>
        <w:rPr>
          <w:bCs/>
        </w:rPr>
      </w:pPr>
      <w:r>
        <w:rPr>
          <w:bCs/>
        </w:rPr>
        <w:t xml:space="preserve">On August 18, 2017, </w:t>
      </w:r>
      <w:r w:rsidR="00830688">
        <w:rPr>
          <w:bCs/>
        </w:rPr>
        <w:t>on a day off from work,</w:t>
      </w:r>
      <w:r w:rsidR="00715302">
        <w:rPr>
          <w:bCs/>
        </w:rPr>
        <w:t xml:space="preserve"> </w:t>
      </w:r>
      <w:r>
        <w:rPr>
          <w:bCs/>
        </w:rPr>
        <w:t>the Respondent was arrested in New Hampshire and charged with Driving While Under the Influence- Impairment, Possession of Marijuana, and Transporting Drugs in a Vehicle.</w:t>
      </w:r>
    </w:p>
    <w:p w:rsidR="00F211A9" w:rsidRDefault="00F211A9" w:rsidP="00F211A9">
      <w:pPr>
        <w:numPr>
          <w:ilvl w:val="0"/>
          <w:numId w:val="1"/>
        </w:numPr>
        <w:spacing w:line="480" w:lineRule="auto"/>
        <w:rPr>
          <w:bCs/>
        </w:rPr>
      </w:pPr>
      <w:r>
        <w:rPr>
          <w:bCs/>
        </w:rPr>
        <w:t>At the time of his arrest the Respondent’s blood alcohol level was well over the legal limit of .08.</w:t>
      </w:r>
    </w:p>
    <w:p w:rsidR="00F211A9" w:rsidRDefault="00F211A9" w:rsidP="00F211A9">
      <w:pPr>
        <w:numPr>
          <w:ilvl w:val="0"/>
          <w:numId w:val="1"/>
        </w:numPr>
        <w:spacing w:line="480" w:lineRule="auto"/>
        <w:rPr>
          <w:bCs/>
        </w:rPr>
      </w:pPr>
      <w:r>
        <w:rPr>
          <w:bCs/>
        </w:rPr>
        <w:lastRenderedPageBreak/>
        <w:t>At the time of his arrest the Respondent had a medication bottle containing a small amount of marijuana in his pocket.</w:t>
      </w:r>
    </w:p>
    <w:p w:rsidR="005845A0" w:rsidRDefault="005845A0" w:rsidP="00F211A9">
      <w:pPr>
        <w:numPr>
          <w:ilvl w:val="0"/>
          <w:numId w:val="1"/>
        </w:numPr>
        <w:spacing w:line="480" w:lineRule="auto"/>
        <w:rPr>
          <w:bCs/>
        </w:rPr>
      </w:pPr>
      <w:r>
        <w:rPr>
          <w:bCs/>
        </w:rPr>
        <w:t xml:space="preserve">  </w:t>
      </w:r>
      <w:r w:rsidR="000B2DE7">
        <w:rPr>
          <w:bCs/>
        </w:rPr>
        <w:t xml:space="preserve">The dispositions of the three charges </w:t>
      </w:r>
      <w:r w:rsidR="00142080">
        <w:rPr>
          <w:bCs/>
        </w:rPr>
        <w:t>were</w:t>
      </w:r>
      <w:r w:rsidR="000B2DE7">
        <w:rPr>
          <w:bCs/>
        </w:rPr>
        <w:t xml:space="preserve"> as follows:  </w:t>
      </w:r>
      <w:r w:rsidR="00830688">
        <w:rPr>
          <w:bCs/>
        </w:rPr>
        <w:t xml:space="preserve">On September 25, 2017, the Possession of Marijuana and Transporting Drugs in a Vehicle charges were dropped.  On September 25, 2017, the Respondent pled guilty to the </w:t>
      </w:r>
      <w:r w:rsidR="000B2DE7">
        <w:rPr>
          <w:bCs/>
        </w:rPr>
        <w:t>Driving under the Influence</w:t>
      </w:r>
      <w:r w:rsidR="00830688">
        <w:rPr>
          <w:bCs/>
        </w:rPr>
        <w:t xml:space="preserve">, and on October 15, 2018, that conviction was reduced from a Class B misdemeanor to a </w:t>
      </w:r>
      <w:r w:rsidR="000B2DE7">
        <w:rPr>
          <w:bCs/>
        </w:rPr>
        <w:t>Violation</w:t>
      </w:r>
      <w:r w:rsidR="00830688">
        <w:rPr>
          <w:bCs/>
        </w:rPr>
        <w:t>-</w:t>
      </w:r>
      <w:r w:rsidR="000B2DE7">
        <w:rPr>
          <w:bCs/>
        </w:rPr>
        <w:t>level (non-criminal) offense</w:t>
      </w:r>
      <w:r w:rsidR="00830688">
        <w:rPr>
          <w:bCs/>
        </w:rPr>
        <w:t xml:space="preserve">.  </w:t>
      </w:r>
    </w:p>
    <w:p w:rsidR="00F211A9" w:rsidRDefault="00F211A9" w:rsidP="00F211A9">
      <w:pPr>
        <w:numPr>
          <w:ilvl w:val="0"/>
          <w:numId w:val="1"/>
        </w:numPr>
        <w:spacing w:line="480" w:lineRule="auto"/>
        <w:rPr>
          <w:bCs/>
        </w:rPr>
      </w:pPr>
      <w:r>
        <w:rPr>
          <w:bCs/>
        </w:rPr>
        <w:t xml:space="preserve">At the time of his arrest the Respondent had a vial of synthetic urine in his vehicle. </w:t>
      </w:r>
    </w:p>
    <w:p w:rsidR="00F211A9" w:rsidRDefault="00F211A9" w:rsidP="00F211A9">
      <w:pPr>
        <w:numPr>
          <w:ilvl w:val="0"/>
          <w:numId w:val="1"/>
        </w:numPr>
        <w:spacing w:line="480" w:lineRule="auto"/>
        <w:rPr>
          <w:bCs/>
        </w:rPr>
      </w:pPr>
      <w:r>
        <w:rPr>
          <w:bCs/>
        </w:rPr>
        <w:t xml:space="preserve">Following his arrest the Respondent </w:t>
      </w:r>
      <w:r w:rsidR="000B2DE7">
        <w:rPr>
          <w:bCs/>
        </w:rPr>
        <w:t xml:space="preserve">self-reported to PHS.  He successfully completed </w:t>
      </w:r>
      <w:r>
        <w:rPr>
          <w:bCs/>
        </w:rPr>
        <w:t xml:space="preserve"> </w:t>
      </w:r>
      <w:r w:rsidR="00E131A6">
        <w:rPr>
          <w:bCs/>
        </w:rPr>
        <w:t xml:space="preserve">residential </w:t>
      </w:r>
      <w:r>
        <w:rPr>
          <w:bCs/>
        </w:rPr>
        <w:t xml:space="preserve">treatment for </w:t>
      </w:r>
      <w:r w:rsidR="000B2DE7">
        <w:rPr>
          <w:bCs/>
        </w:rPr>
        <w:t xml:space="preserve">substance abuse  and has been fully compliant with his PHS monitoring contract </w:t>
      </w:r>
      <w:r w:rsidR="00EF3D01">
        <w:rPr>
          <w:bCs/>
        </w:rPr>
        <w:t>signed on</w:t>
      </w:r>
      <w:r w:rsidR="000B2DE7">
        <w:rPr>
          <w:bCs/>
        </w:rPr>
        <w:t xml:space="preserve"> February 5, 2018</w:t>
      </w:r>
      <w:r w:rsidR="004A2188">
        <w:rPr>
          <w:bCs/>
        </w:rPr>
        <w:t>.</w:t>
      </w:r>
      <w:r w:rsidR="000B2DE7">
        <w:rPr>
          <w:bCs/>
        </w:rPr>
        <w:t xml:space="preserve">   </w:t>
      </w:r>
      <w:r>
        <w:rPr>
          <w:bCs/>
        </w:rPr>
        <w:t xml:space="preserve">  </w:t>
      </w:r>
    </w:p>
    <w:p w:rsidR="00153492" w:rsidRDefault="00153492" w:rsidP="00F211A9">
      <w:pPr>
        <w:spacing w:line="480" w:lineRule="auto"/>
        <w:ind w:left="720"/>
        <w:rPr>
          <w:bCs/>
        </w:rPr>
      </w:pPr>
    </w:p>
    <w:p w:rsidR="00C70858" w:rsidRPr="009359D1" w:rsidRDefault="00C70858" w:rsidP="00F53769">
      <w:pPr>
        <w:tabs>
          <w:tab w:val="num" w:pos="0"/>
        </w:tabs>
        <w:spacing w:line="480" w:lineRule="auto"/>
        <w:jc w:val="center"/>
        <w:rPr>
          <w:b/>
          <w:u w:val="single"/>
        </w:rPr>
      </w:pPr>
      <w:r w:rsidRPr="009359D1">
        <w:rPr>
          <w:b/>
          <w:u w:val="single"/>
        </w:rPr>
        <w:t>CONCLUSIONS OF LAW</w:t>
      </w:r>
    </w:p>
    <w:p w:rsidR="00BE745B" w:rsidRPr="00BE745B" w:rsidRDefault="00A45786" w:rsidP="00BE745B">
      <w:pPr>
        <w:spacing w:line="480" w:lineRule="auto"/>
        <w:ind w:firstLine="720"/>
        <w:rPr>
          <w:color w:val="000000"/>
        </w:rPr>
      </w:pPr>
      <w:r w:rsidRPr="000D4391">
        <w:t>The Respondent has engaged in conduct that undermines the public confidence in the integrity of th</w:t>
      </w:r>
      <w:r w:rsidR="00BE745B">
        <w:t xml:space="preserve">e medical profession pursuant </w:t>
      </w:r>
      <w:r w:rsidR="00BE745B" w:rsidRPr="00CE772A">
        <w:t xml:space="preserve">to </w:t>
      </w:r>
      <w:r w:rsidR="00BE745B" w:rsidRPr="009112E4">
        <w:rPr>
          <w:u w:val="single"/>
        </w:rPr>
        <w:t>Levy</w:t>
      </w:r>
      <w:r w:rsidR="00BE745B" w:rsidRPr="00CE772A">
        <w:t xml:space="preserve"> v. </w:t>
      </w:r>
      <w:r w:rsidR="00BE745B" w:rsidRPr="009112E4">
        <w:rPr>
          <w:u w:val="single"/>
        </w:rPr>
        <w:t>Board of Registration in Medicine</w:t>
      </w:r>
      <w:r w:rsidR="00BE745B" w:rsidRPr="00CE772A">
        <w:t xml:space="preserve">, 378 Mass. 519 (1979); </w:t>
      </w:r>
      <w:r w:rsidR="00BE745B" w:rsidRPr="009112E4">
        <w:rPr>
          <w:u w:val="single"/>
        </w:rPr>
        <w:t>Raymond</w:t>
      </w:r>
      <w:r w:rsidR="00BE745B" w:rsidRPr="00CE772A">
        <w:t xml:space="preserve"> v. </w:t>
      </w:r>
      <w:r w:rsidR="00BE745B" w:rsidRPr="009112E4">
        <w:rPr>
          <w:u w:val="single"/>
        </w:rPr>
        <w:t>Board of Registration in Medicine</w:t>
      </w:r>
      <w:r w:rsidR="00BE745B" w:rsidRPr="00CE772A">
        <w:t>, 387 Mass. 708 (1982)</w:t>
      </w:r>
      <w:r w:rsidR="00BE745B">
        <w:t>;</w:t>
      </w:r>
      <w:r w:rsidR="00BE745B" w:rsidRPr="00CE772A">
        <w:t xml:space="preserve"> </w:t>
      </w:r>
      <w:r w:rsidR="00BE745B">
        <w:t xml:space="preserve">and </w:t>
      </w:r>
      <w:r w:rsidR="00BE745B" w:rsidRPr="009112E4">
        <w:rPr>
          <w:u w:val="single"/>
        </w:rPr>
        <w:t>Sugarman</w:t>
      </w:r>
      <w:r w:rsidR="00BE745B" w:rsidRPr="00CE772A">
        <w:t xml:space="preserve"> v. </w:t>
      </w:r>
      <w:r w:rsidR="00BE745B" w:rsidRPr="009112E4">
        <w:rPr>
          <w:u w:val="single"/>
        </w:rPr>
        <w:t>Board of Registration in Medicine</w:t>
      </w:r>
      <w:r w:rsidR="00BE745B">
        <w:t>, 422 Mass. 338 (1996).</w:t>
      </w:r>
    </w:p>
    <w:p w:rsidR="00C70858" w:rsidRPr="00C24A75" w:rsidRDefault="00C70858" w:rsidP="00C70858">
      <w:pPr>
        <w:spacing w:line="480" w:lineRule="auto"/>
        <w:jc w:val="center"/>
        <w:rPr>
          <w:b/>
          <w:u w:val="single"/>
        </w:rPr>
      </w:pPr>
      <w:r w:rsidRPr="00C24A75">
        <w:rPr>
          <w:b/>
          <w:u w:val="single"/>
        </w:rPr>
        <w:t>SANCTION</w:t>
      </w:r>
    </w:p>
    <w:p w:rsidR="00C70858" w:rsidRDefault="007A13B0" w:rsidP="007B3DB0">
      <w:pPr>
        <w:pStyle w:val="BodyText"/>
        <w:ind w:firstLine="720"/>
      </w:pPr>
      <w:r>
        <w:t>The Respondent</w:t>
      </w:r>
      <w:r w:rsidR="006A7CF0">
        <w:t xml:space="preserve">’s license </w:t>
      </w:r>
      <w:r w:rsidR="007B3DB0">
        <w:t>is hereby reprimanded</w:t>
      </w:r>
      <w:r>
        <w:t xml:space="preserve">.  </w:t>
      </w:r>
      <w:r w:rsidR="00C7026D">
        <w:t>The Respond</w:t>
      </w:r>
      <w:r w:rsidR="007B3DB0">
        <w:t>ent is also ordered to enter into a three</w:t>
      </w:r>
      <w:r w:rsidR="00FD027F">
        <w:t>-year Prob</w:t>
      </w:r>
      <w:r w:rsidR="00C21FDB">
        <w:t>ation Agreement that requires him to</w:t>
      </w:r>
      <w:r w:rsidR="00FD027F">
        <w:t>: c</w:t>
      </w:r>
      <w:r w:rsidR="00C21FDB">
        <w:t xml:space="preserve">omply with </w:t>
      </w:r>
      <w:r w:rsidR="002D6289">
        <w:t xml:space="preserve">a </w:t>
      </w:r>
      <w:r w:rsidR="00FD027F">
        <w:t>Physician Health Services (PHS) Substance Use Monitoring Contract</w:t>
      </w:r>
      <w:r w:rsidR="002D6289">
        <w:t xml:space="preserve"> th</w:t>
      </w:r>
      <w:r w:rsidR="005042D2">
        <w:t xml:space="preserve">at commences as of March 13, 2019. </w:t>
      </w:r>
    </w:p>
    <w:p w:rsidR="00884AA3" w:rsidRPr="00884AA3" w:rsidRDefault="00884AA3" w:rsidP="00884AA3">
      <w:pPr>
        <w:pStyle w:val="BodyTextIndent3"/>
        <w:widowControl w:val="0"/>
        <w:spacing w:line="480" w:lineRule="auto"/>
        <w:ind w:left="0"/>
        <w:jc w:val="center"/>
        <w:rPr>
          <w:b/>
          <w:bCs/>
          <w:sz w:val="24"/>
          <w:szCs w:val="24"/>
          <w:u w:val="single"/>
        </w:rPr>
      </w:pPr>
      <w:r w:rsidRPr="00884AA3">
        <w:rPr>
          <w:b/>
          <w:bCs/>
          <w:sz w:val="24"/>
          <w:szCs w:val="24"/>
          <w:u w:val="single"/>
        </w:rPr>
        <w:t>EXECUTION OF THIS CONSENT ORDER</w:t>
      </w:r>
    </w:p>
    <w:p w:rsidR="00884AA3" w:rsidRPr="00E96529" w:rsidRDefault="00884AA3" w:rsidP="00884AA3">
      <w:pPr>
        <w:widowControl w:val="0"/>
        <w:spacing w:line="480" w:lineRule="auto"/>
        <w:ind w:firstLine="720"/>
      </w:pPr>
      <w:r>
        <w:t>Complaint Counsel, the Respondent, and the Respondent’s counsel</w:t>
      </w:r>
      <w:r w:rsidRPr="00E96529">
        <w:t xml:space="preserve"> agree that the </w:t>
      </w:r>
      <w:r w:rsidRPr="00E96529">
        <w:lastRenderedPageBreak/>
        <w:t>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884AA3" w:rsidRPr="00E96529" w:rsidRDefault="00884AA3" w:rsidP="00884AA3">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t>is</w:t>
      </w:r>
      <w:r w:rsidRPr="00E96529">
        <w:t xml:space="preserve"> behalf, has received any promises or representations regarding the same.</w:t>
      </w:r>
    </w:p>
    <w:p w:rsidR="00884AA3" w:rsidRPr="00E96529" w:rsidRDefault="00884AA3" w:rsidP="00884AA3">
      <w:pPr>
        <w:widowControl w:val="0"/>
        <w:spacing w:line="480" w:lineRule="auto"/>
        <w:ind w:firstLine="720"/>
      </w:pPr>
      <w:r w:rsidRPr="00E96529">
        <w:t>The Respondent waives any right of appeal that he may have resulting from the Board’s acceptance of this Consent Order.</w:t>
      </w:r>
    </w:p>
    <w:p w:rsidR="00884AA3" w:rsidRDefault="00884AA3" w:rsidP="00884AA3">
      <w:pPr>
        <w:widowControl w:val="0"/>
        <w:spacing w:line="480" w:lineRule="auto"/>
        <w:ind w:firstLine="720"/>
        <w:rPr>
          <w:color w:val="000000"/>
        </w:rPr>
      </w:pPr>
      <w:r w:rsidRPr="00E96529">
        <w:rPr>
          <w:color w:val="000000"/>
        </w:rPr>
        <w:t xml:space="preserve">The Respondent shall provide a complete copy of this Consent Order </w:t>
      </w:r>
      <w:r w:rsidR="003A5728">
        <w:rPr>
          <w:color w:val="000000"/>
        </w:rPr>
        <w:t xml:space="preserve">and Probation Agreement </w:t>
      </w:r>
      <w:r w:rsidRPr="00E96529">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t>
      </w:r>
      <w:r w:rsidR="003A5728">
        <w:rPr>
          <w:color w:val="000000"/>
        </w:rPr>
        <w:t>for the duration</w:t>
      </w:r>
      <w:r w:rsidR="007B3DB0">
        <w:rPr>
          <w:color w:val="000000"/>
        </w:rPr>
        <w:t xml:space="preserve"> of the Probation Agreement</w:t>
      </w:r>
      <w:r w:rsidRPr="00E96529">
        <w:rPr>
          <w:color w:val="000000"/>
        </w:rPr>
        <w:t>.   The Respondent is further directed to certify to the Board within ten (10) days that he has complied with this directive.</w:t>
      </w:r>
    </w:p>
    <w:p w:rsidR="00884AA3" w:rsidRDefault="00884AA3" w:rsidP="00884AA3">
      <w:pPr>
        <w:widowControl w:val="0"/>
        <w:spacing w:line="480" w:lineRule="auto"/>
        <w:ind w:firstLine="720"/>
        <w:rPr>
          <w:color w:val="000000"/>
        </w:rPr>
      </w:pPr>
      <w:r w:rsidRPr="00E96529">
        <w:rPr>
          <w:color w:val="000000"/>
        </w:rPr>
        <w:t>The Board expressly reserves the authority to independently notify, at any time, any of the entities designated above, or any other affected entity, of any action it has taken.</w:t>
      </w:r>
    </w:p>
    <w:p w:rsidR="00D52EE9" w:rsidRDefault="00D52EE9" w:rsidP="00C70858">
      <w:pPr>
        <w:rPr>
          <w:u w:val="single"/>
        </w:rPr>
      </w:pPr>
    </w:p>
    <w:p w:rsidR="00F211A9" w:rsidRDefault="00F211A9" w:rsidP="00C70858">
      <w:pPr>
        <w:rPr>
          <w:u w:val="single"/>
        </w:rPr>
      </w:pPr>
    </w:p>
    <w:p w:rsidR="00F211A9" w:rsidRDefault="00F211A9" w:rsidP="00C70858">
      <w:pPr>
        <w:rPr>
          <w:u w:val="single"/>
        </w:rPr>
      </w:pPr>
    </w:p>
    <w:p w:rsidR="00F211A9" w:rsidRDefault="00F211A9" w:rsidP="00C70858">
      <w:pPr>
        <w:rPr>
          <w:u w:val="single"/>
        </w:rPr>
      </w:pPr>
    </w:p>
    <w:p w:rsidR="00F211A9" w:rsidRDefault="00F211A9" w:rsidP="00C70858">
      <w:pPr>
        <w:rPr>
          <w:u w:val="single"/>
        </w:rPr>
      </w:pPr>
    </w:p>
    <w:p w:rsidR="00F211A9" w:rsidRPr="00781DAA" w:rsidRDefault="00781DAA" w:rsidP="00C70858">
      <w:r>
        <w:tab/>
      </w:r>
      <w:r>
        <w:tab/>
      </w:r>
      <w:r>
        <w:tab/>
      </w:r>
      <w:r>
        <w:tab/>
      </w:r>
      <w:r>
        <w:tab/>
      </w:r>
      <w:r>
        <w:tab/>
      </w:r>
      <w:r>
        <w:tab/>
        <w:t>4/3/19</w:t>
      </w:r>
    </w:p>
    <w:p w:rsidR="00F211A9" w:rsidRDefault="00F211A9" w:rsidP="00C70858">
      <w:pPr>
        <w:rPr>
          <w:u w:val="single"/>
        </w:rPr>
      </w:pPr>
    </w:p>
    <w:p w:rsidR="00F211A9" w:rsidRDefault="00F211A9" w:rsidP="00C70858">
      <w:pPr>
        <w:rPr>
          <w:u w:val="single"/>
        </w:rPr>
      </w:pPr>
    </w:p>
    <w:p w:rsidR="00C70858" w:rsidRDefault="00781DAA" w:rsidP="00C70858">
      <w:r>
        <w:rPr>
          <w:u w:val="single"/>
        </w:rPr>
        <w:t>Signed by Calin S. Neagoe</w:t>
      </w:r>
      <w:r>
        <w:rPr>
          <w:u w:val="single"/>
        </w:rPr>
        <w:tab/>
      </w:r>
      <w:r>
        <w:rPr>
          <w:u w:val="single"/>
        </w:rPr>
        <w:tab/>
      </w:r>
      <w:r>
        <w:rPr>
          <w:u w:val="single"/>
        </w:rPr>
        <w:tab/>
      </w:r>
      <w:r w:rsidR="00C70858">
        <w:tab/>
      </w:r>
      <w:r>
        <w:rPr>
          <w:u w:val="single"/>
        </w:rPr>
        <w:t>3/26/19</w:t>
      </w:r>
      <w:r>
        <w:rPr>
          <w:u w:val="single"/>
        </w:rPr>
        <w:tab/>
      </w:r>
      <w:r>
        <w:rPr>
          <w:u w:val="single"/>
        </w:rPr>
        <w:tab/>
      </w:r>
      <w:r>
        <w:rPr>
          <w:u w:val="single"/>
        </w:rPr>
        <w:tab/>
      </w:r>
    </w:p>
    <w:p w:rsidR="00C70858" w:rsidRDefault="00FD027F" w:rsidP="00C70858">
      <w:r>
        <w:t>Calin S. Neagoe</w:t>
      </w:r>
      <w:r w:rsidR="00C70858">
        <w:t>, M.D.</w:t>
      </w:r>
      <w:r w:rsidR="00C70858">
        <w:tab/>
      </w:r>
      <w:r w:rsidR="00C70858">
        <w:tab/>
      </w:r>
      <w:r w:rsidR="00C70858">
        <w:tab/>
      </w:r>
      <w:r w:rsidR="00C70858">
        <w:tab/>
        <w:t>Date</w:t>
      </w:r>
    </w:p>
    <w:p w:rsidR="00C70858" w:rsidRDefault="00C70858" w:rsidP="00C70858">
      <w:r>
        <w:t>Respondent</w:t>
      </w:r>
    </w:p>
    <w:p w:rsidR="00237E8F" w:rsidRDefault="00237E8F" w:rsidP="00C70858"/>
    <w:p w:rsidR="00C01F06" w:rsidRDefault="00C01F06" w:rsidP="00C70858"/>
    <w:p w:rsidR="00C70858" w:rsidRDefault="00781DAA" w:rsidP="00C70858">
      <w:r>
        <w:rPr>
          <w:u w:val="single"/>
        </w:rPr>
        <w:t>Signed by Andrew L. Hyams</w:t>
      </w:r>
      <w:r>
        <w:rPr>
          <w:u w:val="single"/>
        </w:rPr>
        <w:tab/>
      </w:r>
      <w:r>
        <w:rPr>
          <w:u w:val="single"/>
        </w:rPr>
        <w:tab/>
      </w:r>
      <w:r>
        <w:rPr>
          <w:u w:val="single"/>
        </w:rPr>
        <w:tab/>
      </w:r>
      <w:r w:rsidR="00C70858">
        <w:tab/>
      </w:r>
      <w:r>
        <w:rPr>
          <w:u w:val="single"/>
        </w:rPr>
        <w:t>3/26/19</w:t>
      </w:r>
      <w:r>
        <w:rPr>
          <w:u w:val="single"/>
        </w:rPr>
        <w:tab/>
      </w:r>
      <w:r>
        <w:rPr>
          <w:u w:val="single"/>
        </w:rPr>
        <w:tab/>
      </w:r>
      <w:r>
        <w:rPr>
          <w:u w:val="single"/>
        </w:rPr>
        <w:tab/>
      </w:r>
    </w:p>
    <w:p w:rsidR="00C70858" w:rsidRDefault="009277FE" w:rsidP="00C70858">
      <w:r>
        <w:t>Andrew Hyams</w:t>
      </w:r>
      <w:r w:rsidR="00C70858">
        <w:t>, Esq.</w:t>
      </w:r>
      <w:r w:rsidR="00C70858">
        <w:tab/>
      </w:r>
      <w:r w:rsidR="00C70858">
        <w:tab/>
      </w:r>
      <w:r w:rsidR="00C70858">
        <w:tab/>
      </w:r>
      <w:r w:rsidR="00C70858">
        <w:tab/>
      </w:r>
      <w:r w:rsidR="00C70858">
        <w:tab/>
        <w:t>Date</w:t>
      </w:r>
    </w:p>
    <w:p w:rsidR="00C70858" w:rsidRDefault="00C70858" w:rsidP="00C70858">
      <w:r>
        <w:t>Attorney for Respondent</w:t>
      </w:r>
    </w:p>
    <w:p w:rsidR="00C01F06" w:rsidRDefault="00C01F06" w:rsidP="00C70858"/>
    <w:p w:rsidR="00C70858" w:rsidRDefault="00781DAA" w:rsidP="00C70858">
      <w:r>
        <w:rPr>
          <w:u w:val="single"/>
        </w:rPr>
        <w:t>Signed by Lisa L. Fuccione</w:t>
      </w:r>
      <w:r>
        <w:rPr>
          <w:u w:val="single"/>
        </w:rPr>
        <w:tab/>
      </w:r>
      <w:r>
        <w:rPr>
          <w:u w:val="single"/>
        </w:rPr>
        <w:tab/>
      </w:r>
      <w:r>
        <w:rPr>
          <w:u w:val="single"/>
        </w:rPr>
        <w:tab/>
      </w:r>
      <w:r w:rsidR="00C70858">
        <w:tab/>
      </w:r>
      <w:r>
        <w:rPr>
          <w:u w:val="single"/>
        </w:rPr>
        <w:t>4/4/19</w:t>
      </w:r>
      <w:r>
        <w:rPr>
          <w:u w:val="single"/>
        </w:rPr>
        <w:tab/>
      </w:r>
      <w:r>
        <w:rPr>
          <w:u w:val="single"/>
        </w:rPr>
        <w:tab/>
      </w:r>
      <w:r>
        <w:rPr>
          <w:u w:val="single"/>
        </w:rPr>
        <w:tab/>
      </w:r>
      <w:r>
        <w:rPr>
          <w:u w:val="single"/>
        </w:rPr>
        <w:tab/>
      </w:r>
    </w:p>
    <w:p w:rsidR="00C70858" w:rsidRDefault="007B3DB0" w:rsidP="00C70858">
      <w:r>
        <w:t>Lisa L. Fuccione</w:t>
      </w:r>
      <w:r w:rsidR="00237E8F">
        <w:tab/>
      </w:r>
      <w:r w:rsidR="00C70858">
        <w:tab/>
      </w:r>
      <w:r w:rsidR="00C70858">
        <w:tab/>
      </w:r>
      <w:r w:rsidR="00C70858">
        <w:tab/>
      </w:r>
      <w:r w:rsidR="00C70858">
        <w:tab/>
        <w:t>Date</w:t>
      </w:r>
    </w:p>
    <w:p w:rsidR="00C70858" w:rsidRDefault="00C70858" w:rsidP="00C70858">
      <w:r>
        <w:t>Complaint Counsel</w:t>
      </w:r>
    </w:p>
    <w:p w:rsidR="00E14D69" w:rsidRDefault="00E14D69" w:rsidP="007307C3">
      <w:pPr>
        <w:spacing w:line="480" w:lineRule="auto"/>
      </w:pPr>
    </w:p>
    <w:p w:rsidR="00C70858" w:rsidRDefault="00C70858" w:rsidP="007307C3">
      <w:pPr>
        <w:spacing w:line="480" w:lineRule="auto"/>
      </w:pPr>
      <w:r>
        <w:t>So ordered by the Board of Registration in Medicine th</w:t>
      </w:r>
      <w:r w:rsidR="00240A4E">
        <w:t xml:space="preserve">is </w:t>
      </w:r>
      <w:r w:rsidR="00781DAA">
        <w:rPr>
          <w:u w:val="single"/>
        </w:rPr>
        <w:t xml:space="preserve">4  </w:t>
      </w:r>
      <w:r w:rsidR="00240A4E">
        <w:t xml:space="preserve"> day of </w:t>
      </w:r>
      <w:r w:rsidR="00781DAA" w:rsidRPr="00781DAA">
        <w:rPr>
          <w:u w:val="single"/>
        </w:rPr>
        <w:t>April</w:t>
      </w:r>
      <w:r w:rsidR="00240A4E">
        <w:t>, 20</w:t>
      </w:r>
      <w:r w:rsidR="00C66B9F">
        <w:t>1</w:t>
      </w:r>
      <w:r w:rsidR="007B3DB0">
        <w:t>9</w:t>
      </w:r>
      <w:r>
        <w:t>.</w:t>
      </w:r>
    </w:p>
    <w:p w:rsidR="00C70858" w:rsidRDefault="00C70858" w:rsidP="00C70858"/>
    <w:p w:rsidR="00C70858" w:rsidRDefault="00C70858" w:rsidP="00C70858">
      <w:r>
        <w:tab/>
      </w:r>
      <w:r>
        <w:tab/>
      </w:r>
      <w:r>
        <w:tab/>
      </w:r>
      <w:r>
        <w:tab/>
      </w:r>
      <w:r>
        <w:tab/>
      </w:r>
      <w:r>
        <w:tab/>
      </w:r>
      <w:r w:rsidR="00781DAA">
        <w:rPr>
          <w:u w:val="single"/>
        </w:rPr>
        <w:t>Signed by Candace Lapidus Sloane, M.D.</w:t>
      </w:r>
      <w:bookmarkStart w:id="0" w:name="_GoBack"/>
      <w:bookmarkEnd w:id="0"/>
    </w:p>
    <w:p w:rsidR="00C70858" w:rsidRDefault="00C70858" w:rsidP="00C70858">
      <w:r>
        <w:tab/>
      </w:r>
      <w:r>
        <w:tab/>
      </w:r>
      <w:r>
        <w:tab/>
      </w:r>
      <w:r>
        <w:tab/>
      </w:r>
      <w:r>
        <w:tab/>
      </w:r>
      <w:r>
        <w:tab/>
      </w:r>
      <w:r w:rsidR="00C66B9F">
        <w:t>Candace Lapidus Sloane</w:t>
      </w:r>
      <w:r>
        <w:t>, M.D.</w:t>
      </w:r>
    </w:p>
    <w:p w:rsidR="004066E7" w:rsidRDefault="00C66B9F">
      <w:r>
        <w:tab/>
      </w:r>
      <w:r>
        <w:tab/>
      </w:r>
      <w:r>
        <w:tab/>
      </w:r>
      <w:r>
        <w:tab/>
      </w:r>
      <w:r>
        <w:tab/>
      </w:r>
      <w:r>
        <w:tab/>
      </w:r>
      <w:r w:rsidR="002F00E6">
        <w:t xml:space="preserve">Board </w:t>
      </w:r>
      <w:r>
        <w:t>Chair</w:t>
      </w:r>
    </w:p>
    <w:sectPr w:rsidR="004066E7" w:rsidSect="0096110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3C" w:rsidRDefault="00EE183C">
      <w:r>
        <w:separator/>
      </w:r>
    </w:p>
  </w:endnote>
  <w:endnote w:type="continuationSeparator" w:id="0">
    <w:p w:rsidR="00EE183C" w:rsidRDefault="00EE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E9" w:rsidRDefault="003631E9" w:rsidP="003631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1E9" w:rsidRDefault="003631E9" w:rsidP="003631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E9" w:rsidRDefault="00B528DB" w:rsidP="003631E9">
    <w:pPr>
      <w:pStyle w:val="Footer"/>
      <w:ind w:right="360"/>
    </w:pPr>
    <w:r>
      <w:t>Calin S. Neagoe</w:t>
    </w:r>
    <w:r w:rsidR="00240A4E">
      <w:t>, M.D. Consent Order</w:t>
    </w:r>
    <w:r w:rsidR="00240A4E">
      <w:tab/>
    </w:r>
    <w:r w:rsidR="00240A4E">
      <w:tab/>
      <w:t xml:space="preserve">Page </w:t>
    </w:r>
    <w:r w:rsidR="00240A4E">
      <w:fldChar w:fldCharType="begin"/>
    </w:r>
    <w:r w:rsidR="00240A4E">
      <w:instrText xml:space="preserve"> PAGE </w:instrText>
    </w:r>
    <w:r w:rsidR="00240A4E">
      <w:fldChar w:fldCharType="separate"/>
    </w:r>
    <w:r w:rsidR="00781DAA">
      <w:rPr>
        <w:noProof/>
      </w:rPr>
      <w:t>4</w:t>
    </w:r>
    <w:r w:rsidR="00240A4E">
      <w:fldChar w:fldCharType="end"/>
    </w:r>
    <w:r w:rsidR="00240A4E">
      <w:t xml:space="preserve"> of </w:t>
    </w:r>
    <w:fldSimple w:instr=" NUMPAGES ">
      <w:r w:rsidR="00781DAA">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3C" w:rsidRDefault="00EE183C">
      <w:r>
        <w:separator/>
      </w:r>
    </w:p>
  </w:footnote>
  <w:footnote w:type="continuationSeparator" w:id="0">
    <w:p w:rsidR="00EE183C" w:rsidRDefault="00EE1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9102F"/>
    <w:multiLevelType w:val="hybridMultilevel"/>
    <w:tmpl w:val="93303CAA"/>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047A6C"/>
    <w:multiLevelType w:val="hybridMultilevel"/>
    <w:tmpl w:val="AA0651BA"/>
    <w:lvl w:ilvl="0" w:tplc="F24046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58"/>
    <w:rsid w:val="00010192"/>
    <w:rsid w:val="000801F0"/>
    <w:rsid w:val="00081757"/>
    <w:rsid w:val="00084CCE"/>
    <w:rsid w:val="00091746"/>
    <w:rsid w:val="00097DFC"/>
    <w:rsid w:val="000A5051"/>
    <w:rsid w:val="000A67A6"/>
    <w:rsid w:val="000B2DE7"/>
    <w:rsid w:val="000D769A"/>
    <w:rsid w:val="000F4333"/>
    <w:rsid w:val="00102A5E"/>
    <w:rsid w:val="00104700"/>
    <w:rsid w:val="00132715"/>
    <w:rsid w:val="00142080"/>
    <w:rsid w:val="001426E1"/>
    <w:rsid w:val="0014521C"/>
    <w:rsid w:val="00153492"/>
    <w:rsid w:val="001B6D0E"/>
    <w:rsid w:val="001C2030"/>
    <w:rsid w:val="001D5895"/>
    <w:rsid w:val="00214DC1"/>
    <w:rsid w:val="0022137F"/>
    <w:rsid w:val="00237E8F"/>
    <w:rsid w:val="00240A4E"/>
    <w:rsid w:val="00263DF1"/>
    <w:rsid w:val="00271004"/>
    <w:rsid w:val="00293B51"/>
    <w:rsid w:val="00294B75"/>
    <w:rsid w:val="002A4068"/>
    <w:rsid w:val="002D6289"/>
    <w:rsid w:val="002D7FCD"/>
    <w:rsid w:val="002F00E6"/>
    <w:rsid w:val="00300FB1"/>
    <w:rsid w:val="00303EEF"/>
    <w:rsid w:val="003114FE"/>
    <w:rsid w:val="00331230"/>
    <w:rsid w:val="00331DF3"/>
    <w:rsid w:val="00346FC3"/>
    <w:rsid w:val="003631E9"/>
    <w:rsid w:val="00372322"/>
    <w:rsid w:val="00393E7F"/>
    <w:rsid w:val="003A5728"/>
    <w:rsid w:val="003A57C5"/>
    <w:rsid w:val="003C299E"/>
    <w:rsid w:val="003E4501"/>
    <w:rsid w:val="003E4AF4"/>
    <w:rsid w:val="004066E7"/>
    <w:rsid w:val="00407DF7"/>
    <w:rsid w:val="00432672"/>
    <w:rsid w:val="004407E8"/>
    <w:rsid w:val="00444111"/>
    <w:rsid w:val="00457D84"/>
    <w:rsid w:val="00464551"/>
    <w:rsid w:val="00470BDD"/>
    <w:rsid w:val="00483AD3"/>
    <w:rsid w:val="004852C9"/>
    <w:rsid w:val="00486F68"/>
    <w:rsid w:val="004A2188"/>
    <w:rsid w:val="004B0046"/>
    <w:rsid w:val="004C11A1"/>
    <w:rsid w:val="004C579F"/>
    <w:rsid w:val="004D0E68"/>
    <w:rsid w:val="005042D2"/>
    <w:rsid w:val="005148AF"/>
    <w:rsid w:val="00520869"/>
    <w:rsid w:val="00535AD0"/>
    <w:rsid w:val="00553A82"/>
    <w:rsid w:val="00560C2D"/>
    <w:rsid w:val="005845A0"/>
    <w:rsid w:val="005A0E88"/>
    <w:rsid w:val="005B2AA4"/>
    <w:rsid w:val="005E4A00"/>
    <w:rsid w:val="006423AE"/>
    <w:rsid w:val="00644C15"/>
    <w:rsid w:val="00686C19"/>
    <w:rsid w:val="006963EB"/>
    <w:rsid w:val="006A1E5B"/>
    <w:rsid w:val="006A5C70"/>
    <w:rsid w:val="006A7CF0"/>
    <w:rsid w:val="006B17C3"/>
    <w:rsid w:val="006B2670"/>
    <w:rsid w:val="006E141C"/>
    <w:rsid w:val="00715302"/>
    <w:rsid w:val="007307C3"/>
    <w:rsid w:val="00730D2B"/>
    <w:rsid w:val="0073544D"/>
    <w:rsid w:val="00741E0B"/>
    <w:rsid w:val="00771F42"/>
    <w:rsid w:val="00781DAA"/>
    <w:rsid w:val="00795AE9"/>
    <w:rsid w:val="00797828"/>
    <w:rsid w:val="007A13B0"/>
    <w:rsid w:val="007B3DB0"/>
    <w:rsid w:val="007B7A96"/>
    <w:rsid w:val="007D01E1"/>
    <w:rsid w:val="00822ADA"/>
    <w:rsid w:val="00830688"/>
    <w:rsid w:val="00834651"/>
    <w:rsid w:val="00884AA3"/>
    <w:rsid w:val="00885F8E"/>
    <w:rsid w:val="008A196D"/>
    <w:rsid w:val="008D19F3"/>
    <w:rsid w:val="008D64E3"/>
    <w:rsid w:val="008E05D3"/>
    <w:rsid w:val="008E2796"/>
    <w:rsid w:val="008F478E"/>
    <w:rsid w:val="008F531E"/>
    <w:rsid w:val="00913208"/>
    <w:rsid w:val="009277FE"/>
    <w:rsid w:val="00942658"/>
    <w:rsid w:val="009566FB"/>
    <w:rsid w:val="0096110F"/>
    <w:rsid w:val="00974E37"/>
    <w:rsid w:val="00992836"/>
    <w:rsid w:val="009A543A"/>
    <w:rsid w:val="009B24A7"/>
    <w:rsid w:val="009C241E"/>
    <w:rsid w:val="009E5FF4"/>
    <w:rsid w:val="009F4191"/>
    <w:rsid w:val="009F782C"/>
    <w:rsid w:val="00A075CD"/>
    <w:rsid w:val="00A130B2"/>
    <w:rsid w:val="00A262A0"/>
    <w:rsid w:val="00A33BDA"/>
    <w:rsid w:val="00A45786"/>
    <w:rsid w:val="00A515B4"/>
    <w:rsid w:val="00A809EA"/>
    <w:rsid w:val="00A9650E"/>
    <w:rsid w:val="00AA6BFF"/>
    <w:rsid w:val="00AC10C0"/>
    <w:rsid w:val="00AD328B"/>
    <w:rsid w:val="00AE3EA5"/>
    <w:rsid w:val="00B51813"/>
    <w:rsid w:val="00B528DB"/>
    <w:rsid w:val="00B65663"/>
    <w:rsid w:val="00B8470A"/>
    <w:rsid w:val="00BB6BF6"/>
    <w:rsid w:val="00BD344C"/>
    <w:rsid w:val="00BD65BA"/>
    <w:rsid w:val="00BE745B"/>
    <w:rsid w:val="00BF45D4"/>
    <w:rsid w:val="00C01F06"/>
    <w:rsid w:val="00C21612"/>
    <w:rsid w:val="00C21FDB"/>
    <w:rsid w:val="00C31439"/>
    <w:rsid w:val="00C441BD"/>
    <w:rsid w:val="00C54140"/>
    <w:rsid w:val="00C577BC"/>
    <w:rsid w:val="00C61CC7"/>
    <w:rsid w:val="00C627EC"/>
    <w:rsid w:val="00C66B9F"/>
    <w:rsid w:val="00C7026D"/>
    <w:rsid w:val="00C7032F"/>
    <w:rsid w:val="00C70858"/>
    <w:rsid w:val="00CC6161"/>
    <w:rsid w:val="00CE145D"/>
    <w:rsid w:val="00D220DB"/>
    <w:rsid w:val="00D34024"/>
    <w:rsid w:val="00D52EE9"/>
    <w:rsid w:val="00D705DB"/>
    <w:rsid w:val="00D71A52"/>
    <w:rsid w:val="00D74BCE"/>
    <w:rsid w:val="00D77A48"/>
    <w:rsid w:val="00DE1B85"/>
    <w:rsid w:val="00E0107A"/>
    <w:rsid w:val="00E079E2"/>
    <w:rsid w:val="00E131A6"/>
    <w:rsid w:val="00E14D69"/>
    <w:rsid w:val="00E34440"/>
    <w:rsid w:val="00E366AD"/>
    <w:rsid w:val="00E42C8C"/>
    <w:rsid w:val="00E562B9"/>
    <w:rsid w:val="00E56D38"/>
    <w:rsid w:val="00E723D8"/>
    <w:rsid w:val="00E72A41"/>
    <w:rsid w:val="00E767F8"/>
    <w:rsid w:val="00E80B12"/>
    <w:rsid w:val="00EA5708"/>
    <w:rsid w:val="00EB44DF"/>
    <w:rsid w:val="00EC7784"/>
    <w:rsid w:val="00EE183C"/>
    <w:rsid w:val="00EE78DD"/>
    <w:rsid w:val="00EF2074"/>
    <w:rsid w:val="00EF3D01"/>
    <w:rsid w:val="00F10654"/>
    <w:rsid w:val="00F211A9"/>
    <w:rsid w:val="00F30877"/>
    <w:rsid w:val="00F35ADB"/>
    <w:rsid w:val="00F405B0"/>
    <w:rsid w:val="00F502D8"/>
    <w:rsid w:val="00F52EF4"/>
    <w:rsid w:val="00F53769"/>
    <w:rsid w:val="00F77D74"/>
    <w:rsid w:val="00FA4127"/>
    <w:rsid w:val="00FD027F"/>
    <w:rsid w:val="00FD4BE2"/>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semiHidden/>
    <w:rsid w:val="00A809EA"/>
    <w:rPr>
      <w:sz w:val="20"/>
      <w:szCs w:val="20"/>
    </w:rPr>
  </w:style>
  <w:style w:type="character" w:styleId="FootnoteReference">
    <w:name w:val="footnote reference"/>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 w:type="paragraph" w:styleId="NormalWeb">
    <w:name w:val="Normal (Web)"/>
    <w:basedOn w:val="Normal"/>
    <w:rsid w:val="00153492"/>
    <w:pPr>
      <w:spacing w:before="100" w:beforeAutospacing="1" w:after="100" w:afterAutospacing="1"/>
    </w:pPr>
  </w:style>
  <w:style w:type="paragraph" w:styleId="BodyText2">
    <w:name w:val="Body Text 2"/>
    <w:basedOn w:val="Normal"/>
    <w:link w:val="BodyText2Char"/>
    <w:rsid w:val="00A45786"/>
    <w:pPr>
      <w:spacing w:after="120" w:line="480" w:lineRule="auto"/>
    </w:pPr>
  </w:style>
  <w:style w:type="character" w:customStyle="1" w:styleId="BodyText2Char">
    <w:name w:val="Body Text 2 Char"/>
    <w:link w:val="BodyText2"/>
    <w:rsid w:val="00A457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858"/>
    <w:rPr>
      <w:sz w:val="24"/>
      <w:szCs w:val="24"/>
    </w:rPr>
  </w:style>
  <w:style w:type="paragraph" w:styleId="Heading1">
    <w:name w:val="heading 1"/>
    <w:basedOn w:val="Normal"/>
    <w:next w:val="Normal"/>
    <w:qFormat/>
    <w:rsid w:val="00C70858"/>
    <w:pPr>
      <w:keepNext/>
      <w:jc w:val="center"/>
      <w:outlineLvl w:val="0"/>
    </w:pPr>
    <w:rPr>
      <w:rFonts w:eastAsia="Arial Unicode MS"/>
      <w:b/>
      <w:bCs/>
      <w:szCs w:val="20"/>
      <w:u w:val="single"/>
    </w:rPr>
  </w:style>
  <w:style w:type="paragraph" w:styleId="Heading3">
    <w:name w:val="heading 3"/>
    <w:basedOn w:val="Normal"/>
    <w:next w:val="Normal"/>
    <w:qFormat/>
    <w:rsid w:val="00C708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858"/>
    <w:pPr>
      <w:spacing w:line="480" w:lineRule="auto"/>
    </w:pPr>
    <w:rPr>
      <w:szCs w:val="20"/>
    </w:rPr>
  </w:style>
  <w:style w:type="paragraph" w:styleId="Footer">
    <w:name w:val="footer"/>
    <w:basedOn w:val="Normal"/>
    <w:rsid w:val="00C70858"/>
    <w:pPr>
      <w:tabs>
        <w:tab w:val="center" w:pos="4320"/>
        <w:tab w:val="right" w:pos="8640"/>
      </w:tabs>
    </w:pPr>
  </w:style>
  <w:style w:type="character" w:styleId="PageNumber">
    <w:name w:val="page number"/>
    <w:basedOn w:val="DefaultParagraphFont"/>
    <w:rsid w:val="00C70858"/>
  </w:style>
  <w:style w:type="paragraph" w:styleId="Header">
    <w:name w:val="header"/>
    <w:basedOn w:val="Normal"/>
    <w:rsid w:val="00A809EA"/>
    <w:pPr>
      <w:tabs>
        <w:tab w:val="center" w:pos="4320"/>
        <w:tab w:val="right" w:pos="8640"/>
      </w:tabs>
    </w:pPr>
    <w:rPr>
      <w:szCs w:val="20"/>
    </w:rPr>
  </w:style>
  <w:style w:type="paragraph" w:styleId="FootnoteText">
    <w:name w:val="footnote text"/>
    <w:basedOn w:val="Normal"/>
    <w:semiHidden/>
    <w:rsid w:val="00A809EA"/>
    <w:rPr>
      <w:sz w:val="20"/>
      <w:szCs w:val="20"/>
    </w:rPr>
  </w:style>
  <w:style w:type="character" w:styleId="FootnoteReference">
    <w:name w:val="footnote reference"/>
    <w:semiHidden/>
    <w:rsid w:val="00A809EA"/>
    <w:rPr>
      <w:vertAlign w:val="superscript"/>
    </w:rPr>
  </w:style>
  <w:style w:type="character" w:styleId="CommentReference">
    <w:name w:val="annotation reference"/>
    <w:rsid w:val="00834651"/>
    <w:rPr>
      <w:sz w:val="16"/>
      <w:szCs w:val="16"/>
    </w:rPr>
  </w:style>
  <w:style w:type="paragraph" w:styleId="CommentText">
    <w:name w:val="annotation text"/>
    <w:basedOn w:val="Normal"/>
    <w:link w:val="CommentTextChar"/>
    <w:rsid w:val="00834651"/>
    <w:rPr>
      <w:sz w:val="20"/>
      <w:szCs w:val="20"/>
    </w:rPr>
  </w:style>
  <w:style w:type="character" w:customStyle="1" w:styleId="CommentTextChar">
    <w:name w:val="Comment Text Char"/>
    <w:basedOn w:val="DefaultParagraphFont"/>
    <w:link w:val="CommentText"/>
    <w:rsid w:val="00834651"/>
  </w:style>
  <w:style w:type="paragraph" w:styleId="CommentSubject">
    <w:name w:val="annotation subject"/>
    <w:basedOn w:val="CommentText"/>
    <w:next w:val="CommentText"/>
    <w:link w:val="CommentSubjectChar"/>
    <w:rsid w:val="00834651"/>
    <w:rPr>
      <w:b/>
      <w:bCs/>
    </w:rPr>
  </w:style>
  <w:style w:type="character" w:customStyle="1" w:styleId="CommentSubjectChar">
    <w:name w:val="Comment Subject Char"/>
    <w:link w:val="CommentSubject"/>
    <w:rsid w:val="00834651"/>
    <w:rPr>
      <w:b/>
      <w:bCs/>
    </w:rPr>
  </w:style>
  <w:style w:type="paragraph" w:styleId="BalloonText">
    <w:name w:val="Balloon Text"/>
    <w:basedOn w:val="Normal"/>
    <w:link w:val="BalloonTextChar"/>
    <w:rsid w:val="00834651"/>
    <w:rPr>
      <w:rFonts w:ascii="Tahoma" w:hAnsi="Tahoma" w:cs="Tahoma"/>
      <w:sz w:val="16"/>
      <w:szCs w:val="16"/>
    </w:rPr>
  </w:style>
  <w:style w:type="character" w:customStyle="1" w:styleId="BalloonTextChar">
    <w:name w:val="Balloon Text Char"/>
    <w:link w:val="BalloonText"/>
    <w:rsid w:val="00834651"/>
    <w:rPr>
      <w:rFonts w:ascii="Tahoma" w:hAnsi="Tahoma" w:cs="Tahoma"/>
      <w:sz w:val="16"/>
      <w:szCs w:val="16"/>
    </w:rPr>
  </w:style>
  <w:style w:type="paragraph" w:styleId="BodyTextIndent3">
    <w:name w:val="Body Text Indent 3"/>
    <w:basedOn w:val="Normal"/>
    <w:link w:val="BodyTextIndent3Char"/>
    <w:rsid w:val="00884AA3"/>
    <w:pPr>
      <w:spacing w:after="120"/>
      <w:ind w:left="360"/>
    </w:pPr>
    <w:rPr>
      <w:sz w:val="16"/>
      <w:szCs w:val="16"/>
    </w:rPr>
  </w:style>
  <w:style w:type="character" w:customStyle="1" w:styleId="BodyTextIndent3Char">
    <w:name w:val="Body Text Indent 3 Char"/>
    <w:link w:val="BodyTextIndent3"/>
    <w:rsid w:val="00884AA3"/>
    <w:rPr>
      <w:sz w:val="16"/>
      <w:szCs w:val="16"/>
    </w:rPr>
  </w:style>
  <w:style w:type="paragraph" w:styleId="NormalWeb">
    <w:name w:val="Normal (Web)"/>
    <w:basedOn w:val="Normal"/>
    <w:rsid w:val="00153492"/>
    <w:pPr>
      <w:spacing w:before="100" w:beforeAutospacing="1" w:after="100" w:afterAutospacing="1"/>
    </w:pPr>
  </w:style>
  <w:style w:type="paragraph" w:styleId="BodyText2">
    <w:name w:val="Body Text 2"/>
    <w:basedOn w:val="Normal"/>
    <w:link w:val="BodyText2Char"/>
    <w:rsid w:val="00A45786"/>
    <w:pPr>
      <w:spacing w:after="120" w:line="480" w:lineRule="auto"/>
    </w:pPr>
  </w:style>
  <w:style w:type="character" w:customStyle="1" w:styleId="BodyText2Char">
    <w:name w:val="Body Text 2 Char"/>
    <w:link w:val="BodyText2"/>
    <w:rsid w:val="00A457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1940-9146-4954-9061-EF933866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TMorong</dc:creator>
  <cp:lastModifiedBy> </cp:lastModifiedBy>
  <cp:revision>3</cp:revision>
  <cp:lastPrinted>2019-03-20T17:03:00Z</cp:lastPrinted>
  <dcterms:created xsi:type="dcterms:W3CDTF">2019-04-11T18:32:00Z</dcterms:created>
  <dcterms:modified xsi:type="dcterms:W3CDTF">2019-04-11T18:43:00Z</dcterms:modified>
</cp:coreProperties>
</file>