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80" w:rsidRPr="00E96529" w:rsidRDefault="004E0780" w:rsidP="004E0780">
      <w:pPr>
        <w:jc w:val="center"/>
      </w:pPr>
      <w:smartTag w:uri="urn:schemas-microsoft-com:office:smarttags" w:element="place">
        <w:smartTag w:uri="urn:schemas-microsoft-com:office:smarttags" w:element="PlaceType">
          <w:r w:rsidRPr="00E96529">
            <w:t>COMMONWEALTH</w:t>
          </w:r>
        </w:smartTag>
        <w:r w:rsidRPr="00E96529">
          <w:t xml:space="preserve"> OF </w:t>
        </w:r>
        <w:smartTag w:uri="urn:schemas-microsoft-com:office:smarttags" w:element="PlaceName">
          <w:r w:rsidRPr="00E96529">
            <w:t>MASSACHUSETTS</w:t>
          </w:r>
        </w:smartTag>
      </w:smartTag>
    </w:p>
    <w:p w:rsidR="004E0780" w:rsidRPr="00E96529" w:rsidRDefault="004E0780" w:rsidP="004E0780"/>
    <w:p w:rsidR="004E0780" w:rsidRPr="00E96529" w:rsidRDefault="004E0780" w:rsidP="004E0780">
      <w:r w:rsidRPr="00E96529">
        <w:t>MIDDLESEX, SS.</w:t>
      </w:r>
      <w:r w:rsidRPr="00E96529">
        <w:tab/>
      </w:r>
      <w:r w:rsidRPr="00E96529">
        <w:tab/>
      </w:r>
      <w:r w:rsidRPr="00E96529">
        <w:tab/>
      </w:r>
      <w:r w:rsidRPr="00E96529">
        <w:tab/>
      </w:r>
      <w:r w:rsidRPr="00E96529">
        <w:tab/>
        <w:t>BOARD OF REGISTRATION</w:t>
      </w:r>
    </w:p>
    <w:p w:rsidR="004E0780" w:rsidRPr="00E96529" w:rsidRDefault="004E0780" w:rsidP="004E0780">
      <w:pPr>
        <w:ind w:left="4320" w:firstLine="720"/>
      </w:pPr>
      <w:r w:rsidRPr="00E96529">
        <w:t>IN MEDICINE</w:t>
      </w:r>
    </w:p>
    <w:p w:rsidR="00A31C8D" w:rsidRDefault="00A31C8D" w:rsidP="004E0780"/>
    <w:p w:rsidR="004E0780" w:rsidRPr="00330BC8" w:rsidRDefault="004E0780" w:rsidP="004E0780">
      <w:r w:rsidRPr="00E96529">
        <w:tab/>
      </w:r>
      <w:r w:rsidRPr="00E96529">
        <w:tab/>
      </w:r>
      <w:r w:rsidRPr="00E96529">
        <w:tab/>
      </w:r>
      <w:r w:rsidRPr="00E96529">
        <w:tab/>
      </w:r>
      <w:r w:rsidRPr="00E96529">
        <w:tab/>
      </w:r>
      <w:r w:rsidRPr="00E96529">
        <w:tab/>
      </w:r>
      <w:r w:rsidR="00330BC8">
        <w:t xml:space="preserve">         </w:t>
      </w:r>
      <w:r w:rsidR="00330BC8" w:rsidRPr="00330BC8">
        <w:t>Adjudicatory Case No. 2016-016</w:t>
      </w:r>
      <w:r w:rsidRPr="00330BC8">
        <w:t xml:space="preserve"> </w:t>
      </w:r>
    </w:p>
    <w:p w:rsidR="004E0780" w:rsidRPr="00E96529" w:rsidRDefault="004E0780" w:rsidP="004E0780">
      <w:pPr>
        <w:rPr>
          <w:u w:val="single"/>
        </w:rPr>
      </w:pPr>
    </w:p>
    <w:p w:rsidR="004E0780" w:rsidRPr="00E96529" w:rsidRDefault="004E0780" w:rsidP="004E0780">
      <w:r w:rsidRPr="00E96529">
        <w:rPr>
          <w:u w:val="single"/>
        </w:rPr>
        <w:tab/>
      </w:r>
      <w:r w:rsidRPr="00E96529">
        <w:rPr>
          <w:u w:val="single"/>
        </w:rPr>
        <w:tab/>
      </w:r>
      <w:r w:rsidRPr="00E96529">
        <w:rPr>
          <w:u w:val="single"/>
        </w:rPr>
        <w:tab/>
      </w:r>
      <w:r w:rsidRPr="00E96529">
        <w:rPr>
          <w:u w:val="single"/>
        </w:rPr>
        <w:tab/>
      </w:r>
      <w:r w:rsidRPr="00E96529">
        <w:rPr>
          <w:u w:val="single"/>
        </w:rPr>
        <w:tab/>
      </w:r>
    </w:p>
    <w:p w:rsidR="004E0780" w:rsidRPr="00E96529" w:rsidRDefault="004E0780" w:rsidP="004E0780">
      <w:r w:rsidRPr="00E96529">
        <w:tab/>
      </w:r>
      <w:r w:rsidRPr="00E96529">
        <w:tab/>
      </w:r>
      <w:r w:rsidRPr="00E96529">
        <w:tab/>
      </w:r>
      <w:r w:rsidRPr="00E96529">
        <w:tab/>
      </w:r>
      <w:r w:rsidRPr="00E96529">
        <w:tab/>
        <w:t>)</w:t>
      </w:r>
    </w:p>
    <w:p w:rsidR="004E0780" w:rsidRPr="00E96529" w:rsidRDefault="004E0780" w:rsidP="004E0780">
      <w:r w:rsidRPr="00E96529">
        <w:t>In the Matter of</w:t>
      </w:r>
      <w:r w:rsidRPr="00E96529">
        <w:tab/>
      </w:r>
      <w:r w:rsidRPr="00E96529">
        <w:tab/>
      </w:r>
      <w:r w:rsidRPr="00E96529">
        <w:tab/>
        <w:t>)</w:t>
      </w:r>
    </w:p>
    <w:p w:rsidR="004E0780" w:rsidRPr="00E96529" w:rsidRDefault="004E0780" w:rsidP="004E0780">
      <w:r w:rsidRPr="00E96529">
        <w:tab/>
      </w:r>
      <w:r w:rsidRPr="00E96529">
        <w:tab/>
      </w:r>
      <w:r w:rsidRPr="00E96529">
        <w:tab/>
      </w:r>
      <w:r w:rsidRPr="00E96529">
        <w:tab/>
      </w:r>
      <w:r w:rsidRPr="00E96529">
        <w:tab/>
        <w:t>)</w:t>
      </w:r>
    </w:p>
    <w:p w:rsidR="004E0780" w:rsidRPr="00E96529" w:rsidRDefault="004E0780" w:rsidP="004E0780">
      <w:r>
        <w:t>Hiep T. Nguyen</w:t>
      </w:r>
      <w:r w:rsidRPr="00E96529">
        <w:t>, M.D.</w:t>
      </w:r>
      <w:r w:rsidRPr="00E96529">
        <w:tab/>
      </w:r>
      <w:r w:rsidRPr="00E96529">
        <w:tab/>
        <w:t>)</w:t>
      </w:r>
    </w:p>
    <w:p w:rsidR="004E0780" w:rsidRPr="00E96529" w:rsidRDefault="004E0780" w:rsidP="004E0780">
      <w:r w:rsidRPr="00E96529">
        <w:rPr>
          <w:u w:val="single"/>
        </w:rPr>
        <w:tab/>
      </w:r>
      <w:r w:rsidRPr="00E96529">
        <w:rPr>
          <w:u w:val="single"/>
        </w:rPr>
        <w:tab/>
      </w:r>
      <w:r w:rsidRPr="00E96529">
        <w:rPr>
          <w:u w:val="single"/>
        </w:rPr>
        <w:tab/>
      </w:r>
      <w:r w:rsidRPr="00E96529">
        <w:rPr>
          <w:u w:val="single"/>
        </w:rPr>
        <w:tab/>
      </w:r>
      <w:r w:rsidRPr="00E96529">
        <w:rPr>
          <w:u w:val="single"/>
        </w:rPr>
        <w:tab/>
      </w:r>
      <w:r w:rsidRPr="00E96529">
        <w:t>)</w:t>
      </w:r>
    </w:p>
    <w:p w:rsidR="004E0780" w:rsidRPr="00E96529" w:rsidRDefault="004E0780" w:rsidP="004E0780">
      <w:pPr>
        <w:pStyle w:val="Heading1"/>
        <w:tabs>
          <w:tab w:val="left" w:pos="7920"/>
        </w:tabs>
        <w:ind w:right="-360"/>
        <w:rPr>
          <w:szCs w:val="24"/>
        </w:rPr>
      </w:pPr>
    </w:p>
    <w:p w:rsidR="00A31C8D" w:rsidRDefault="00A31C8D" w:rsidP="004E0780">
      <w:pPr>
        <w:pStyle w:val="Heading1"/>
        <w:rPr>
          <w:szCs w:val="24"/>
        </w:rPr>
      </w:pPr>
    </w:p>
    <w:p w:rsidR="00A31C8D" w:rsidRDefault="00A31C8D" w:rsidP="004E0780">
      <w:pPr>
        <w:pStyle w:val="Heading1"/>
        <w:rPr>
          <w:szCs w:val="24"/>
        </w:rPr>
      </w:pPr>
    </w:p>
    <w:p w:rsidR="004E0780" w:rsidRPr="00E96529" w:rsidRDefault="004E0780" w:rsidP="004E0780">
      <w:pPr>
        <w:pStyle w:val="Heading1"/>
        <w:rPr>
          <w:szCs w:val="24"/>
        </w:rPr>
      </w:pPr>
      <w:r w:rsidRPr="00E96529">
        <w:rPr>
          <w:szCs w:val="24"/>
        </w:rPr>
        <w:t>CONSENT ORDER</w:t>
      </w:r>
    </w:p>
    <w:p w:rsidR="004E0780" w:rsidRPr="00E96529" w:rsidRDefault="004E0780" w:rsidP="004E0780">
      <w:pPr>
        <w:rPr>
          <w:u w:val="single"/>
        </w:rPr>
      </w:pPr>
    </w:p>
    <w:p w:rsidR="004E0780" w:rsidRDefault="004E0780" w:rsidP="004E0780">
      <w:pPr>
        <w:spacing w:line="480" w:lineRule="auto"/>
      </w:pPr>
      <w:r w:rsidRPr="00E96529">
        <w:tab/>
      </w:r>
      <w:r>
        <w:t>Hiep T. Nguyen</w:t>
      </w:r>
      <w:r w:rsidRPr="00E96529">
        <w:t xml:space="preserve">, M.D. (Respondent) and the Complaint Counsel agree that the Board of Registration in Medicine (Board) may issue this Consent Order with all the force and effect of a Final Decision within the meaning of 801 CMR 1.01(11)(d).  The Respondent admits to the findings of fact described below and agrees the Board may make conclusions of law and impose a sanction in resolution of </w:t>
      </w:r>
      <w:r>
        <w:t xml:space="preserve">investigative </w:t>
      </w:r>
      <w:r w:rsidRPr="00E96529">
        <w:t>Docket No.</w:t>
      </w:r>
      <w:r w:rsidRPr="00C77F0E">
        <w:rPr>
          <w:bCs/>
        </w:rPr>
        <w:t xml:space="preserve"> </w:t>
      </w:r>
      <w:r>
        <w:rPr>
          <w:bCs/>
        </w:rPr>
        <w:t>14-255</w:t>
      </w:r>
      <w:r w:rsidRPr="00E96529">
        <w:t>.</w:t>
      </w:r>
    </w:p>
    <w:p w:rsidR="004E0780" w:rsidRPr="00E96529" w:rsidRDefault="004E0780" w:rsidP="004E0780">
      <w:pPr>
        <w:pStyle w:val="Heading3"/>
        <w:keepNext w:val="0"/>
        <w:widowControl w:val="0"/>
        <w:ind w:right="0" w:firstLine="0"/>
      </w:pPr>
      <w:r w:rsidRPr="00E96529">
        <w:t>FINDINGS OF FACT</w:t>
      </w:r>
    </w:p>
    <w:p w:rsidR="00EC7F3E" w:rsidRPr="00EC7F3E" w:rsidRDefault="004E0780" w:rsidP="004E0780">
      <w:pPr>
        <w:numPr>
          <w:ilvl w:val="0"/>
          <w:numId w:val="1"/>
        </w:numPr>
        <w:tabs>
          <w:tab w:val="clear" w:pos="1080"/>
        </w:tabs>
        <w:spacing w:line="480" w:lineRule="auto"/>
        <w:ind w:left="0" w:firstLine="0"/>
      </w:pPr>
      <w:r>
        <w:t>The Respondent</w:t>
      </w:r>
      <w:r w:rsidRPr="00C77F0E">
        <w:t xml:space="preserve"> is a </w:t>
      </w:r>
      <w:r w:rsidR="004B4BD0">
        <w:t>48-year-old physician who</w:t>
      </w:r>
      <w:r w:rsidR="004B4BD0">
        <w:rPr>
          <w:color w:val="000000"/>
        </w:rPr>
        <w:t xml:space="preserve"> practiced medicine in Massachusetts under certificate number 221176 </w:t>
      </w:r>
      <w:r w:rsidR="003D0BF5">
        <w:rPr>
          <w:color w:val="000000"/>
        </w:rPr>
        <w:t xml:space="preserve">from </w:t>
      </w:r>
      <w:r w:rsidR="004B4BD0">
        <w:rPr>
          <w:color w:val="000000"/>
        </w:rPr>
        <w:t>2004</w:t>
      </w:r>
      <w:r w:rsidR="003D0BF5">
        <w:rPr>
          <w:color w:val="000000"/>
        </w:rPr>
        <w:t xml:space="preserve"> until</w:t>
      </w:r>
      <w:r w:rsidR="00D47E1D">
        <w:rPr>
          <w:color w:val="000000"/>
        </w:rPr>
        <w:t xml:space="preserve"> 2014</w:t>
      </w:r>
      <w:r w:rsidR="004B4BD0">
        <w:rPr>
          <w:color w:val="000000"/>
        </w:rPr>
        <w:t xml:space="preserve">.  </w:t>
      </w:r>
      <w:r w:rsidR="00DC0FDC">
        <w:rPr>
          <w:color w:val="000000"/>
        </w:rPr>
        <w:t>In 2015</w:t>
      </w:r>
      <w:r w:rsidR="00EC7F3E">
        <w:rPr>
          <w:color w:val="000000"/>
        </w:rPr>
        <w:t xml:space="preserve"> his license</w:t>
      </w:r>
      <w:r w:rsidR="00DC0FDC">
        <w:rPr>
          <w:color w:val="000000"/>
        </w:rPr>
        <w:t xml:space="preserve"> lapsed when he did not renew it.</w:t>
      </w:r>
      <w:r w:rsidR="00EC7F3E">
        <w:rPr>
          <w:color w:val="000000"/>
        </w:rPr>
        <w:t xml:space="preserve"> </w:t>
      </w:r>
      <w:r w:rsidR="004B4BD0">
        <w:rPr>
          <w:color w:val="000000"/>
        </w:rPr>
        <w:t>He is Board certified in Urology.</w:t>
      </w:r>
    </w:p>
    <w:p w:rsidR="004E0780" w:rsidRDefault="00704C9F" w:rsidP="004E0780">
      <w:pPr>
        <w:numPr>
          <w:ilvl w:val="0"/>
          <w:numId w:val="1"/>
        </w:numPr>
        <w:tabs>
          <w:tab w:val="clear" w:pos="1080"/>
        </w:tabs>
        <w:spacing w:line="480" w:lineRule="auto"/>
        <w:ind w:left="0" w:firstLine="0"/>
      </w:pPr>
      <w:r w:rsidRPr="00EC7F3E">
        <w:rPr>
          <w:color w:val="000000"/>
        </w:rPr>
        <w:t>The Respondent has active licenses in California and Arizona.</w:t>
      </w:r>
      <w:r w:rsidR="00EC7F3E" w:rsidRPr="00EC7F3E">
        <w:rPr>
          <w:color w:val="000000"/>
        </w:rPr>
        <w:t xml:space="preserve">  He</w:t>
      </w:r>
      <w:r w:rsidR="004E0780" w:rsidRPr="00C77F0E">
        <w:t xml:space="preserve"> </w:t>
      </w:r>
      <w:r w:rsidR="004E0780">
        <w:t xml:space="preserve">is currently </w:t>
      </w:r>
      <w:r>
        <w:t>practicing in Arizona</w:t>
      </w:r>
      <w:r w:rsidR="004E0780" w:rsidRPr="00C77F0E">
        <w:t>.</w:t>
      </w:r>
    </w:p>
    <w:p w:rsidR="00D47E1D" w:rsidRPr="00491F89" w:rsidRDefault="00704C9F" w:rsidP="00704C9F">
      <w:pPr>
        <w:numPr>
          <w:ilvl w:val="0"/>
          <w:numId w:val="1"/>
        </w:numPr>
        <w:tabs>
          <w:tab w:val="clear" w:pos="1080"/>
        </w:tabs>
        <w:spacing w:line="480" w:lineRule="auto"/>
        <w:ind w:left="0" w:firstLine="0"/>
      </w:pPr>
      <w:r>
        <w:rPr>
          <w:color w:val="000000"/>
        </w:rPr>
        <w:t xml:space="preserve">The Respondent practiced at Boston Children’s Hospital (BCH) until </w:t>
      </w:r>
      <w:r w:rsidR="00D47E1D">
        <w:rPr>
          <w:color w:val="000000"/>
        </w:rPr>
        <w:t xml:space="preserve">2014, when </w:t>
      </w:r>
      <w:r>
        <w:rPr>
          <w:color w:val="000000"/>
        </w:rPr>
        <w:t>he was suspended following an investigation int</w:t>
      </w:r>
      <w:r w:rsidR="00D47E1D">
        <w:rPr>
          <w:color w:val="000000"/>
        </w:rPr>
        <w:t>o allegations of research fraud.</w:t>
      </w:r>
    </w:p>
    <w:p w:rsidR="00491F89" w:rsidRPr="00D47E1D" w:rsidRDefault="00491F89" w:rsidP="00704C9F">
      <w:pPr>
        <w:numPr>
          <w:ilvl w:val="0"/>
          <w:numId w:val="1"/>
        </w:numPr>
        <w:tabs>
          <w:tab w:val="clear" w:pos="1080"/>
        </w:tabs>
        <w:spacing w:line="480" w:lineRule="auto"/>
        <w:ind w:left="0" w:firstLine="0"/>
      </w:pPr>
      <w:r>
        <w:rPr>
          <w:color w:val="000000"/>
        </w:rPr>
        <w:lastRenderedPageBreak/>
        <w:t xml:space="preserve">The Respondent submitted abstracts for publication, but immediately withdrew the abstracts </w:t>
      </w:r>
      <w:r w:rsidR="00DC0FDC">
        <w:rPr>
          <w:color w:val="000000"/>
        </w:rPr>
        <w:t xml:space="preserve">when he became aware of errors </w:t>
      </w:r>
      <w:r>
        <w:rPr>
          <w:color w:val="000000"/>
        </w:rPr>
        <w:t>his researchers had made</w:t>
      </w:r>
      <w:r w:rsidR="00DC0FDC">
        <w:rPr>
          <w:color w:val="000000"/>
        </w:rPr>
        <w:t xml:space="preserve"> in the documents</w:t>
      </w:r>
      <w:r>
        <w:rPr>
          <w:color w:val="000000"/>
        </w:rPr>
        <w:t>.  The abstracts were never published.</w:t>
      </w:r>
    </w:p>
    <w:p w:rsidR="004E0780" w:rsidRPr="00E96529" w:rsidRDefault="004E0780" w:rsidP="004E0780">
      <w:pPr>
        <w:pStyle w:val="Heading3"/>
        <w:keepNext w:val="0"/>
        <w:widowControl w:val="0"/>
        <w:tabs>
          <w:tab w:val="left" w:pos="360"/>
        </w:tabs>
        <w:ind w:right="0" w:firstLine="0"/>
      </w:pPr>
      <w:r w:rsidRPr="00E96529">
        <w:t>CONCLUSIONS OF LAW</w:t>
      </w:r>
    </w:p>
    <w:p w:rsidR="004E0780" w:rsidRPr="000D4391" w:rsidRDefault="004E0780" w:rsidP="00DC0FDC">
      <w:pPr>
        <w:pStyle w:val="BodyText2"/>
        <w:ind w:firstLine="720"/>
        <w:rPr>
          <w:sz w:val="24"/>
        </w:rPr>
      </w:pPr>
      <w:r w:rsidRPr="000D4391">
        <w:rPr>
          <w:sz w:val="24"/>
        </w:rPr>
        <w:t>The Respondent has engaged in conduct that undermines the public confidence in the integrity of the medical profession pursuant to</w:t>
      </w:r>
      <w:r>
        <w:rPr>
          <w:sz w:val="24"/>
        </w:rPr>
        <w:t xml:space="preserve"> </w:t>
      </w:r>
      <w:r w:rsidRPr="00C773BC">
        <w:rPr>
          <w:sz w:val="24"/>
          <w:u w:val="single"/>
        </w:rPr>
        <w:t>Sugarman</w:t>
      </w:r>
      <w:r w:rsidRPr="00EE03D8">
        <w:rPr>
          <w:sz w:val="24"/>
        </w:rPr>
        <w:t xml:space="preserve"> v. </w:t>
      </w:r>
      <w:r w:rsidRPr="000D4391">
        <w:rPr>
          <w:sz w:val="24"/>
          <w:u w:val="single"/>
        </w:rPr>
        <w:t>Board of Registration in Medicine</w:t>
      </w:r>
      <w:r w:rsidRPr="000D4391">
        <w:rPr>
          <w:sz w:val="24"/>
        </w:rPr>
        <w:t xml:space="preserve">, </w:t>
      </w:r>
      <w:r>
        <w:rPr>
          <w:sz w:val="24"/>
        </w:rPr>
        <w:t>422</w:t>
      </w:r>
      <w:r w:rsidRPr="000D4391">
        <w:rPr>
          <w:sz w:val="24"/>
        </w:rPr>
        <w:t xml:space="preserve"> Mass. </w:t>
      </w:r>
      <w:r>
        <w:rPr>
          <w:sz w:val="24"/>
        </w:rPr>
        <w:t>338</w:t>
      </w:r>
      <w:r w:rsidRPr="000D4391">
        <w:rPr>
          <w:sz w:val="24"/>
        </w:rPr>
        <w:t xml:space="preserve"> (19</w:t>
      </w:r>
      <w:r>
        <w:rPr>
          <w:sz w:val="24"/>
        </w:rPr>
        <w:t>96</w:t>
      </w:r>
      <w:r w:rsidRPr="000D4391">
        <w:rPr>
          <w:sz w:val="24"/>
        </w:rPr>
        <w:t>).</w:t>
      </w:r>
    </w:p>
    <w:p w:rsidR="004E0780" w:rsidRPr="00E96529" w:rsidRDefault="004E0780" w:rsidP="004E0780">
      <w:pPr>
        <w:widowControl w:val="0"/>
        <w:spacing w:line="480" w:lineRule="auto"/>
        <w:jc w:val="center"/>
        <w:rPr>
          <w:b/>
          <w:u w:val="single"/>
        </w:rPr>
      </w:pPr>
      <w:r w:rsidRPr="00E96529">
        <w:rPr>
          <w:b/>
          <w:u w:val="single"/>
        </w:rPr>
        <w:t>SANCTION</w:t>
      </w:r>
    </w:p>
    <w:p w:rsidR="004E0780" w:rsidRPr="00E96529" w:rsidRDefault="004E0780" w:rsidP="004E0780">
      <w:pPr>
        <w:pStyle w:val="le-brm-normal-32-level"/>
        <w:widowControl w:val="0"/>
        <w:spacing w:line="480" w:lineRule="auto"/>
        <w:ind w:firstLine="720"/>
        <w:rPr>
          <w:rFonts w:ascii="Times New Roman" w:hAnsi="Times New Roman"/>
          <w:sz w:val="24"/>
          <w:szCs w:val="24"/>
        </w:rPr>
      </w:pPr>
      <w:r w:rsidRPr="00E96529">
        <w:rPr>
          <w:rFonts w:ascii="Times New Roman" w:hAnsi="Times New Roman"/>
          <w:sz w:val="24"/>
          <w:szCs w:val="24"/>
        </w:rPr>
        <w:t xml:space="preserve">The Respondent is hereby </w:t>
      </w:r>
      <w:r w:rsidR="00AB489D">
        <w:rPr>
          <w:rFonts w:ascii="Times New Roman" w:hAnsi="Times New Roman"/>
          <w:sz w:val="24"/>
          <w:szCs w:val="24"/>
        </w:rPr>
        <w:t>admonished</w:t>
      </w:r>
      <w:r w:rsidRPr="00E96529">
        <w:rPr>
          <w:rFonts w:ascii="Times New Roman" w:hAnsi="Times New Roman"/>
          <w:sz w:val="24"/>
          <w:szCs w:val="24"/>
        </w:rPr>
        <w:t>.</w:t>
      </w:r>
    </w:p>
    <w:p w:rsidR="004E0780" w:rsidRPr="00E96529" w:rsidRDefault="004E0780" w:rsidP="004E0780">
      <w:pPr>
        <w:pStyle w:val="BodyTextIndent3"/>
        <w:widowControl w:val="0"/>
        <w:spacing w:line="480" w:lineRule="auto"/>
        <w:ind w:left="0"/>
        <w:jc w:val="center"/>
        <w:rPr>
          <w:b/>
          <w:bCs/>
          <w:szCs w:val="24"/>
          <w:u w:val="single"/>
        </w:rPr>
      </w:pPr>
      <w:r w:rsidRPr="00E96529">
        <w:rPr>
          <w:b/>
          <w:bCs/>
          <w:szCs w:val="24"/>
          <w:u w:val="single"/>
        </w:rPr>
        <w:t>EXECUTION OF THIS CONSENT ORDER</w:t>
      </w:r>
    </w:p>
    <w:p w:rsidR="004E0780" w:rsidRPr="00E96529" w:rsidRDefault="004E0780" w:rsidP="004E0780">
      <w:pPr>
        <w:widowControl w:val="0"/>
        <w:spacing w:line="480" w:lineRule="auto"/>
        <w:ind w:firstLine="720"/>
      </w:pPr>
      <w:r>
        <w:t>Complaint Counsel, the Respondent, and the Respondent’s counsel</w:t>
      </w:r>
      <w:r w:rsidRPr="00E96529">
        <w:t xml:space="preserve"> agree that the approval of this Consent Order is left to the discretion of the Board.  The signature of Complaint Counsel, the Respondent</w:t>
      </w:r>
      <w:r>
        <w:t>,</w:t>
      </w:r>
      <w:r w:rsidRPr="00E96529">
        <w:t xml:space="preserve">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4E0780" w:rsidRPr="00E96529" w:rsidRDefault="004E0780" w:rsidP="004E0780">
      <w:pPr>
        <w:widowControl w:val="0"/>
        <w:spacing w:line="480" w:lineRule="auto"/>
        <w:ind w:firstLine="720"/>
      </w:pPr>
      <w:r w:rsidRPr="00E96529">
        <w:t>As to any matter</w:t>
      </w:r>
      <w:r>
        <w:t xml:space="preserve"> in</w:t>
      </w:r>
      <w:r w:rsidRPr="00E96529">
        <w:t xml:space="preserve"> this Consent Order le</w:t>
      </w:r>
      <w:r>
        <w:t>ft</w:t>
      </w:r>
      <w:r w:rsidRPr="00E96529">
        <w:t xml:space="preserve"> to the discretion of the Board, neither the Respondent, nor anyone acting on h</w:t>
      </w:r>
      <w:r>
        <w:t>is</w:t>
      </w:r>
      <w:r w:rsidRPr="00E96529">
        <w:t xml:space="preserve"> behalf, has received any promises or representations regarding the same.</w:t>
      </w:r>
    </w:p>
    <w:p w:rsidR="004E0780" w:rsidRPr="00E96529" w:rsidRDefault="004E0780" w:rsidP="004E0780">
      <w:pPr>
        <w:widowControl w:val="0"/>
        <w:spacing w:line="480" w:lineRule="auto"/>
        <w:ind w:firstLine="720"/>
      </w:pPr>
      <w:r w:rsidRPr="00E96529">
        <w:t>The Respondent waives any right of appeal that he may have resulting from the Board’s acceptance of this Consent Order.</w:t>
      </w:r>
    </w:p>
    <w:p w:rsidR="004E0780" w:rsidRDefault="004E0780" w:rsidP="004E0780">
      <w:pPr>
        <w:widowControl w:val="0"/>
        <w:spacing w:line="480" w:lineRule="auto"/>
        <w:ind w:firstLine="720"/>
        <w:rPr>
          <w:color w:val="000000"/>
        </w:rPr>
      </w:pPr>
      <w:r w:rsidRPr="00E96529">
        <w:rPr>
          <w:color w:val="000000"/>
        </w:rPr>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 he becomes associated within one year of the imposition of the </w:t>
      </w:r>
      <w:r w:rsidR="00894328">
        <w:rPr>
          <w:color w:val="000000"/>
        </w:rPr>
        <w:t>admonishment</w:t>
      </w:r>
      <w:r w:rsidRPr="00E96529">
        <w:rPr>
          <w:color w:val="000000"/>
        </w:rPr>
        <w:t>.   The Respondent is further directed to certify to the Board within ten (10) days that he has complied with this directive.</w:t>
      </w:r>
    </w:p>
    <w:p w:rsidR="004E0780" w:rsidRPr="00E96529" w:rsidRDefault="004E0780" w:rsidP="004E0780">
      <w:pPr>
        <w:widowControl w:val="0"/>
        <w:spacing w:line="480" w:lineRule="auto"/>
        <w:ind w:firstLine="720"/>
        <w:rPr>
          <w:u w:val="single"/>
        </w:rPr>
      </w:pPr>
      <w:r w:rsidRPr="00E96529">
        <w:rPr>
          <w:color w:val="000000"/>
        </w:rPr>
        <w:t>The Board expressly reserves the authority to independently notify, at any time, any of the entities designated above, or any other affected entity, of any action it has taken.</w:t>
      </w:r>
    </w:p>
    <w:p w:rsidR="00A31C8D" w:rsidRDefault="00A31C8D" w:rsidP="004E0780">
      <w:pPr>
        <w:widowControl w:val="0"/>
        <w:rPr>
          <w:u w:val="single"/>
        </w:rPr>
      </w:pPr>
    </w:p>
    <w:p w:rsidR="004E0780" w:rsidRPr="00E96529" w:rsidRDefault="001658A2" w:rsidP="004E0780">
      <w:pPr>
        <w:widowControl w:val="0"/>
        <w:rPr>
          <w:u w:val="single"/>
        </w:rPr>
      </w:pPr>
      <w:r>
        <w:rPr>
          <w:u w:val="single"/>
        </w:rPr>
        <w:t>Signed by Hiep Nguyen</w:t>
      </w:r>
      <w:r>
        <w:rPr>
          <w:u w:val="single"/>
        </w:rPr>
        <w:tab/>
      </w:r>
      <w:r w:rsidR="004E0780" w:rsidRPr="00E96529">
        <w:rPr>
          <w:u w:val="single"/>
        </w:rPr>
        <w:tab/>
      </w:r>
      <w:r w:rsidR="004E0780" w:rsidRPr="00E96529">
        <w:rPr>
          <w:u w:val="single"/>
        </w:rPr>
        <w:tab/>
      </w:r>
      <w:r w:rsidR="004E0780" w:rsidRPr="00E96529">
        <w:tab/>
      </w:r>
      <w:r w:rsidR="004E0780" w:rsidRPr="00E96529">
        <w:tab/>
      </w:r>
      <w:r w:rsidR="004E0780" w:rsidRPr="00E96529">
        <w:tab/>
      </w:r>
      <w:r>
        <w:rPr>
          <w:u w:val="single"/>
        </w:rPr>
        <w:t>1/19/2016 2:30 p.m. MST</w:t>
      </w:r>
      <w:r>
        <w:rPr>
          <w:u w:val="single"/>
        </w:rPr>
        <w:tab/>
      </w:r>
    </w:p>
    <w:p w:rsidR="004E0780" w:rsidRPr="00E96529" w:rsidRDefault="00C504E8" w:rsidP="004E0780">
      <w:pPr>
        <w:widowControl w:val="0"/>
      </w:pPr>
      <w:r>
        <w:t>Hiep T. Nguyen</w:t>
      </w:r>
      <w:r w:rsidR="004E0780" w:rsidRPr="00E96529">
        <w:t>, M.D., Respondent</w:t>
      </w:r>
      <w:r>
        <w:tab/>
      </w:r>
      <w:r w:rsidR="004E0780">
        <w:tab/>
      </w:r>
      <w:r w:rsidR="004E0780" w:rsidRPr="00E96529">
        <w:tab/>
      </w:r>
      <w:r w:rsidR="004E0780" w:rsidRPr="00E96529">
        <w:tab/>
      </w:r>
      <w:r w:rsidR="004E0780" w:rsidRPr="00E96529">
        <w:tab/>
        <w:t>Date</w:t>
      </w:r>
    </w:p>
    <w:p w:rsidR="00A31C8D" w:rsidRDefault="00A31C8D" w:rsidP="004E0780">
      <w:pPr>
        <w:widowControl w:val="0"/>
        <w:spacing w:line="360" w:lineRule="auto"/>
        <w:rPr>
          <w:u w:val="single"/>
        </w:rPr>
      </w:pPr>
    </w:p>
    <w:p w:rsidR="004E0780" w:rsidRPr="00E96529" w:rsidRDefault="001658A2" w:rsidP="00A31C8D">
      <w:pPr>
        <w:widowControl w:val="0"/>
        <w:rPr>
          <w:u w:val="single"/>
        </w:rPr>
      </w:pPr>
      <w:r>
        <w:rPr>
          <w:u w:val="single"/>
        </w:rPr>
        <w:t>Signed by W. Scott Liebert</w:t>
      </w:r>
      <w:r>
        <w:rPr>
          <w:u w:val="single"/>
        </w:rPr>
        <w:tab/>
      </w:r>
      <w:r w:rsidR="004E0780" w:rsidRPr="00E96529">
        <w:rPr>
          <w:u w:val="single"/>
        </w:rPr>
        <w:tab/>
      </w:r>
      <w:r w:rsidR="004E0780" w:rsidRPr="00E96529">
        <w:rPr>
          <w:u w:val="single"/>
        </w:rPr>
        <w:tab/>
      </w:r>
      <w:r w:rsidR="004E0780" w:rsidRPr="00E96529">
        <w:tab/>
      </w:r>
      <w:r w:rsidR="004E0780" w:rsidRPr="00E96529">
        <w:tab/>
      </w:r>
      <w:r w:rsidR="004E0780" w:rsidRPr="00E96529">
        <w:tab/>
      </w:r>
      <w:r>
        <w:rPr>
          <w:u w:val="single"/>
        </w:rPr>
        <w:t>January 25, 2016</w:t>
      </w:r>
      <w:r w:rsidR="004E0780" w:rsidRPr="00E96529">
        <w:t>_________</w:t>
      </w:r>
    </w:p>
    <w:p w:rsidR="004E0780" w:rsidRPr="00E96529" w:rsidRDefault="00C504E8" w:rsidP="00A31C8D">
      <w:pPr>
        <w:widowControl w:val="0"/>
      </w:pPr>
      <w:r>
        <w:t>W. Scott Liebert</w:t>
      </w:r>
      <w:r w:rsidR="004E0780" w:rsidRPr="00E96529">
        <w:t>, Respondent’s Counsel</w:t>
      </w:r>
      <w:r w:rsidR="004E0780" w:rsidRPr="00E96529">
        <w:tab/>
      </w:r>
      <w:r w:rsidR="004E0780" w:rsidRPr="00E96529">
        <w:tab/>
      </w:r>
      <w:r w:rsidR="004E0780" w:rsidRPr="00E96529">
        <w:tab/>
      </w:r>
      <w:r w:rsidR="004E0780" w:rsidRPr="00E96529">
        <w:tab/>
        <w:t>Date</w:t>
      </w:r>
    </w:p>
    <w:p w:rsidR="004E0780" w:rsidRDefault="004E0780" w:rsidP="004E0780">
      <w:pPr>
        <w:widowControl w:val="0"/>
        <w:rPr>
          <w:u w:val="single"/>
        </w:rPr>
      </w:pPr>
    </w:p>
    <w:p w:rsidR="00FA78E5" w:rsidRDefault="00FA78E5" w:rsidP="00FA78E5">
      <w:pPr>
        <w:widowControl w:val="0"/>
        <w:rPr>
          <w:u w:val="single"/>
        </w:rPr>
      </w:pPr>
    </w:p>
    <w:p w:rsidR="004E0780" w:rsidRPr="00E96529" w:rsidRDefault="001658A2" w:rsidP="00FA78E5">
      <w:pPr>
        <w:widowControl w:val="0"/>
        <w:rPr>
          <w:u w:val="single"/>
        </w:rPr>
      </w:pPr>
      <w:r>
        <w:rPr>
          <w:u w:val="single"/>
        </w:rPr>
        <w:t>Signed by Stephen C. Hoctor</w:t>
      </w:r>
      <w:r w:rsidR="004E0780" w:rsidRPr="00E96529">
        <w:rPr>
          <w:u w:val="single"/>
        </w:rPr>
        <w:tab/>
      </w:r>
      <w:r w:rsidR="004E0780" w:rsidRPr="00E96529">
        <w:rPr>
          <w:u w:val="single"/>
        </w:rPr>
        <w:tab/>
      </w:r>
      <w:r w:rsidR="004E0780" w:rsidRPr="00E96529">
        <w:rPr>
          <w:u w:val="single"/>
        </w:rPr>
        <w:tab/>
      </w:r>
      <w:r w:rsidR="004E0780" w:rsidRPr="00E96529">
        <w:tab/>
      </w:r>
      <w:r w:rsidR="004E0780" w:rsidRPr="00E96529">
        <w:tab/>
      </w:r>
      <w:r w:rsidR="004E0780" w:rsidRPr="00E96529">
        <w:tab/>
      </w:r>
      <w:r>
        <w:rPr>
          <w:u w:val="single"/>
        </w:rPr>
        <w:t>January 29, 2016</w:t>
      </w:r>
      <w:r w:rsidR="004E0780" w:rsidRPr="00E96529">
        <w:t>_________</w:t>
      </w:r>
    </w:p>
    <w:p w:rsidR="004E0780" w:rsidRPr="00E96529" w:rsidRDefault="004E0780" w:rsidP="00FA78E5">
      <w:pPr>
        <w:widowControl w:val="0"/>
      </w:pPr>
      <w:r>
        <w:t>Stephen C. Hoctor</w:t>
      </w:r>
      <w:r w:rsidRPr="00E96529">
        <w:t>, Complaint Counsel</w:t>
      </w:r>
      <w:r w:rsidRPr="00E96529">
        <w:tab/>
      </w:r>
      <w:r w:rsidRPr="00E96529">
        <w:tab/>
      </w:r>
      <w:r w:rsidRPr="00E96529">
        <w:tab/>
      </w:r>
      <w:r w:rsidRPr="00E96529">
        <w:tab/>
        <w:t>Date</w:t>
      </w:r>
    </w:p>
    <w:p w:rsidR="004E0780" w:rsidRPr="00E96529" w:rsidRDefault="004E0780" w:rsidP="00FA78E5">
      <w:pPr>
        <w:widowControl w:val="0"/>
      </w:pPr>
    </w:p>
    <w:p w:rsidR="008724FC" w:rsidRDefault="008724FC" w:rsidP="004E0780">
      <w:pPr>
        <w:widowControl w:val="0"/>
        <w:spacing w:line="360" w:lineRule="auto"/>
      </w:pPr>
    </w:p>
    <w:p w:rsidR="004E0780" w:rsidRPr="00E96529" w:rsidRDefault="004E0780" w:rsidP="004E0780">
      <w:pPr>
        <w:widowControl w:val="0"/>
        <w:spacing w:line="360" w:lineRule="auto"/>
      </w:pPr>
      <w:r w:rsidRPr="00E96529">
        <w:t xml:space="preserve">Accepted by the Board of Registration in Medicine on this </w:t>
      </w:r>
      <w:r w:rsidRPr="00E96529">
        <w:softHyphen/>
      </w:r>
      <w:r w:rsidRPr="00E96529">
        <w:softHyphen/>
      </w:r>
      <w:r w:rsidRPr="00E96529">
        <w:softHyphen/>
      </w:r>
      <w:r w:rsidR="008724FC">
        <w:rPr>
          <w:u w:val="single"/>
        </w:rPr>
        <w:t>7th</w:t>
      </w:r>
      <w:r w:rsidRPr="00E96529">
        <w:t xml:space="preserve">_ day of </w:t>
      </w:r>
      <w:r w:rsidRPr="00E96529">
        <w:softHyphen/>
      </w:r>
      <w:r w:rsidRPr="00E96529">
        <w:softHyphen/>
        <w:t>_</w:t>
      </w:r>
      <w:r w:rsidR="008724FC">
        <w:rPr>
          <w:u w:val="single"/>
        </w:rPr>
        <w:t>April</w:t>
      </w:r>
      <w:r w:rsidRPr="00E96529">
        <w:t>__________, 20</w:t>
      </w:r>
      <w:r>
        <w:t>1</w:t>
      </w:r>
      <w:r w:rsidR="00C504E8">
        <w:t>6</w:t>
      </w:r>
      <w:r w:rsidRPr="00E96529">
        <w:t>.</w:t>
      </w:r>
    </w:p>
    <w:p w:rsidR="004E0780" w:rsidRPr="00E96529" w:rsidRDefault="004E0780" w:rsidP="004E0780">
      <w:pPr>
        <w:widowControl w:val="0"/>
        <w:spacing w:line="360" w:lineRule="auto"/>
      </w:pPr>
    </w:p>
    <w:p w:rsidR="004E0780" w:rsidRPr="00E96529" w:rsidRDefault="004E0780" w:rsidP="004E0780">
      <w:pPr>
        <w:widowControl w:val="0"/>
        <w:spacing w:line="360" w:lineRule="auto"/>
      </w:pPr>
    </w:p>
    <w:p w:rsidR="004E0780" w:rsidRDefault="004E0780" w:rsidP="004E0780">
      <w:pPr>
        <w:widowControl w:val="0"/>
        <w:rPr>
          <w:u w:val="single"/>
        </w:rPr>
      </w:pPr>
      <w:r w:rsidRPr="00E96529">
        <w:tab/>
      </w:r>
      <w:r w:rsidRPr="00E96529">
        <w:tab/>
      </w:r>
      <w:r w:rsidRPr="00E96529">
        <w:tab/>
      </w:r>
      <w:r w:rsidRPr="00E96529">
        <w:tab/>
      </w:r>
      <w:r w:rsidRPr="00E96529">
        <w:tab/>
      </w:r>
      <w:r w:rsidRPr="00E96529">
        <w:tab/>
      </w:r>
      <w:r w:rsidR="008724FC">
        <w:rPr>
          <w:u w:val="single"/>
        </w:rPr>
        <w:t>Signed by Candace Lapidus Sloane, M.D.</w:t>
      </w:r>
      <w:bookmarkStart w:id="0" w:name="_GoBack"/>
      <w:bookmarkEnd w:id="0"/>
      <w:r w:rsidRPr="00E96529">
        <w:tab/>
      </w:r>
      <w:r w:rsidRPr="00E96529">
        <w:tab/>
      </w:r>
      <w:r w:rsidRPr="00E96529">
        <w:tab/>
      </w:r>
      <w:r w:rsidRPr="00E96529">
        <w:tab/>
      </w:r>
      <w:r w:rsidRPr="00E96529">
        <w:tab/>
      </w:r>
      <w:r w:rsidRPr="00E96529">
        <w:tab/>
      </w:r>
      <w:r w:rsidRPr="00E96529">
        <w:tab/>
      </w:r>
      <w:r w:rsidRPr="00E96529">
        <w:tab/>
      </w:r>
      <w:r w:rsidR="00894328">
        <w:t>Candace Lapidus Sloane, M.D.</w:t>
      </w:r>
    </w:p>
    <w:p w:rsidR="00F01577" w:rsidRDefault="004E0780" w:rsidP="008724FC">
      <w:pPr>
        <w:widowControl w:val="0"/>
      </w:pPr>
      <w:r>
        <w:tab/>
      </w:r>
      <w:r>
        <w:tab/>
      </w:r>
      <w:r>
        <w:tab/>
      </w:r>
      <w:r>
        <w:tab/>
      </w:r>
      <w:r>
        <w:tab/>
      </w:r>
      <w:r>
        <w:tab/>
        <w:t xml:space="preserve">Chair </w:t>
      </w:r>
    </w:p>
    <w:sectPr w:rsidR="00F01577" w:rsidSect="005133B9">
      <w:footerReference w:type="even" r:id="rId9"/>
      <w:footerReference w:type="default" r:id="rId10"/>
      <w:pgSz w:w="12240" w:h="15840" w:code="1"/>
      <w:pgMar w:top="1440" w:right="1440" w:bottom="1440" w:left="1440" w:header="0" w:footer="6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28" w:rsidRDefault="00894328" w:rsidP="00894328">
      <w:r>
        <w:separator/>
      </w:r>
    </w:p>
  </w:endnote>
  <w:endnote w:type="continuationSeparator" w:id="0">
    <w:p w:rsidR="00894328" w:rsidRDefault="00894328" w:rsidP="0089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44" w:rsidRDefault="00894328" w:rsidP="000441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2544" w:rsidRDefault="008724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44" w:rsidRDefault="008724FC" w:rsidP="00140026">
    <w:pPr>
      <w:pStyle w:val="Footer"/>
      <w:framePr w:wrap="around" w:vAnchor="text" w:hAnchor="margin" w:xAlign="right" w:y="1"/>
      <w:rPr>
        <w:rStyle w:val="PageNumber"/>
      </w:rPr>
    </w:pPr>
  </w:p>
  <w:p w:rsidR="009F2544" w:rsidRDefault="00894328">
    <w:pPr>
      <w:pStyle w:val="Footer"/>
      <w:ind w:right="360"/>
    </w:pPr>
    <w:r>
      <w:t>Hiep T. Nguyen, M.D. Consent Order</w:t>
    </w:r>
    <w:r>
      <w:tab/>
    </w:r>
    <w:r>
      <w:tab/>
      <w:t xml:space="preserve">Page </w:t>
    </w:r>
    <w:r>
      <w:fldChar w:fldCharType="begin"/>
    </w:r>
    <w:r>
      <w:instrText xml:space="preserve"> PAGE </w:instrText>
    </w:r>
    <w:r>
      <w:fldChar w:fldCharType="separate"/>
    </w:r>
    <w:r w:rsidR="008724FC">
      <w:rPr>
        <w:noProof/>
      </w:rPr>
      <w:t>3</w:t>
    </w:r>
    <w:r>
      <w:fldChar w:fldCharType="end"/>
    </w:r>
    <w:r>
      <w:t xml:space="preserve"> of </w:t>
    </w:r>
    <w:r w:rsidR="008724FC">
      <w:fldChar w:fldCharType="begin"/>
    </w:r>
    <w:r w:rsidR="008724FC">
      <w:instrText xml:space="preserve"> NUMPAGES </w:instrText>
    </w:r>
    <w:r w:rsidR="008724FC">
      <w:fldChar w:fldCharType="separate"/>
    </w:r>
    <w:r w:rsidR="008724FC">
      <w:rPr>
        <w:noProof/>
      </w:rPr>
      <w:t>3</w:t>
    </w:r>
    <w:r w:rsidR="008724F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28" w:rsidRDefault="00894328" w:rsidP="00894328">
      <w:r>
        <w:separator/>
      </w:r>
    </w:p>
  </w:footnote>
  <w:footnote w:type="continuationSeparator" w:id="0">
    <w:p w:rsidR="00894328" w:rsidRDefault="00894328" w:rsidP="00894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150"/>
    <w:multiLevelType w:val="hybridMultilevel"/>
    <w:tmpl w:val="D1705738"/>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80"/>
    <w:rsid w:val="001658A2"/>
    <w:rsid w:val="00244064"/>
    <w:rsid w:val="00261C6C"/>
    <w:rsid w:val="00330BC8"/>
    <w:rsid w:val="003D0BF5"/>
    <w:rsid w:val="00491F89"/>
    <w:rsid w:val="004B4BD0"/>
    <w:rsid w:val="004E0780"/>
    <w:rsid w:val="0058344D"/>
    <w:rsid w:val="006D0E61"/>
    <w:rsid w:val="00704C9F"/>
    <w:rsid w:val="0072158B"/>
    <w:rsid w:val="008724FC"/>
    <w:rsid w:val="00894328"/>
    <w:rsid w:val="008E6441"/>
    <w:rsid w:val="00A31C8D"/>
    <w:rsid w:val="00AB489D"/>
    <w:rsid w:val="00C504E8"/>
    <w:rsid w:val="00D157FA"/>
    <w:rsid w:val="00D47E1D"/>
    <w:rsid w:val="00DC0FDC"/>
    <w:rsid w:val="00E31202"/>
    <w:rsid w:val="00EC7F3E"/>
    <w:rsid w:val="00ED2BC9"/>
    <w:rsid w:val="00FA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0780"/>
    <w:pPr>
      <w:keepNext/>
      <w:jc w:val="center"/>
      <w:outlineLvl w:val="0"/>
    </w:pPr>
    <w:rPr>
      <w:rFonts w:eastAsia="Arial Unicode MS"/>
      <w:b/>
      <w:bCs/>
      <w:szCs w:val="20"/>
      <w:u w:val="single"/>
    </w:rPr>
  </w:style>
  <w:style w:type="paragraph" w:styleId="Heading3">
    <w:name w:val="heading 3"/>
    <w:basedOn w:val="Normal"/>
    <w:next w:val="Normal"/>
    <w:link w:val="Heading3Char"/>
    <w:qFormat/>
    <w:rsid w:val="004E0780"/>
    <w:pPr>
      <w:keepNext/>
      <w:spacing w:line="480" w:lineRule="auto"/>
      <w:ind w:right="-360" w:firstLine="72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0780"/>
    <w:rPr>
      <w:rFonts w:ascii="Times New Roman" w:eastAsia="Arial Unicode MS" w:hAnsi="Times New Roman" w:cs="Times New Roman"/>
      <w:b/>
      <w:bCs/>
      <w:sz w:val="24"/>
      <w:szCs w:val="20"/>
      <w:u w:val="single"/>
    </w:rPr>
  </w:style>
  <w:style w:type="character" w:customStyle="1" w:styleId="Heading3Char">
    <w:name w:val="Heading 3 Char"/>
    <w:basedOn w:val="DefaultParagraphFont"/>
    <w:link w:val="Heading3"/>
    <w:rsid w:val="004E0780"/>
    <w:rPr>
      <w:rFonts w:ascii="Times New Roman" w:eastAsia="Times New Roman" w:hAnsi="Times New Roman" w:cs="Times New Roman"/>
      <w:b/>
      <w:bCs/>
      <w:sz w:val="24"/>
      <w:szCs w:val="24"/>
      <w:u w:val="single"/>
    </w:rPr>
  </w:style>
  <w:style w:type="paragraph" w:styleId="BodyTextIndent3">
    <w:name w:val="Body Text Indent 3"/>
    <w:basedOn w:val="Normal"/>
    <w:link w:val="BodyTextIndent3Char"/>
    <w:rsid w:val="004E0780"/>
    <w:pPr>
      <w:ind w:left="360"/>
    </w:pPr>
    <w:rPr>
      <w:szCs w:val="20"/>
    </w:rPr>
  </w:style>
  <w:style w:type="character" w:customStyle="1" w:styleId="BodyTextIndent3Char">
    <w:name w:val="Body Text Indent 3 Char"/>
    <w:basedOn w:val="DefaultParagraphFont"/>
    <w:link w:val="BodyTextIndent3"/>
    <w:rsid w:val="004E0780"/>
    <w:rPr>
      <w:rFonts w:ascii="Times New Roman" w:eastAsia="Times New Roman" w:hAnsi="Times New Roman" w:cs="Times New Roman"/>
      <w:sz w:val="24"/>
      <w:szCs w:val="20"/>
    </w:rPr>
  </w:style>
  <w:style w:type="paragraph" w:styleId="Footer">
    <w:name w:val="footer"/>
    <w:basedOn w:val="Normal"/>
    <w:link w:val="FooterChar"/>
    <w:rsid w:val="004E0780"/>
    <w:pPr>
      <w:tabs>
        <w:tab w:val="center" w:pos="4320"/>
        <w:tab w:val="right" w:pos="8640"/>
      </w:tabs>
    </w:pPr>
  </w:style>
  <w:style w:type="character" w:customStyle="1" w:styleId="FooterChar">
    <w:name w:val="Footer Char"/>
    <w:basedOn w:val="DefaultParagraphFont"/>
    <w:link w:val="Footer"/>
    <w:rsid w:val="004E0780"/>
    <w:rPr>
      <w:rFonts w:ascii="Times New Roman" w:eastAsia="Times New Roman" w:hAnsi="Times New Roman" w:cs="Times New Roman"/>
      <w:sz w:val="24"/>
      <w:szCs w:val="24"/>
    </w:rPr>
  </w:style>
  <w:style w:type="character" w:styleId="PageNumber">
    <w:name w:val="page number"/>
    <w:basedOn w:val="DefaultParagraphFont"/>
    <w:rsid w:val="004E0780"/>
  </w:style>
  <w:style w:type="paragraph" w:styleId="BodyText2">
    <w:name w:val="Body Text 2"/>
    <w:basedOn w:val="Normal"/>
    <w:link w:val="BodyText2Char"/>
    <w:rsid w:val="004E0780"/>
    <w:pPr>
      <w:spacing w:line="480" w:lineRule="auto"/>
    </w:pPr>
    <w:rPr>
      <w:sz w:val="26"/>
    </w:rPr>
  </w:style>
  <w:style w:type="character" w:customStyle="1" w:styleId="BodyText2Char">
    <w:name w:val="Body Text 2 Char"/>
    <w:basedOn w:val="DefaultParagraphFont"/>
    <w:link w:val="BodyText2"/>
    <w:rsid w:val="004E0780"/>
    <w:rPr>
      <w:rFonts w:ascii="Times New Roman" w:eastAsia="Times New Roman" w:hAnsi="Times New Roman" w:cs="Times New Roman"/>
      <w:sz w:val="26"/>
      <w:szCs w:val="24"/>
    </w:rPr>
  </w:style>
  <w:style w:type="paragraph" w:customStyle="1" w:styleId="le-brm-normal-32-level">
    <w:name w:val="le-brm-normal-32-level"/>
    <w:basedOn w:val="Normal"/>
    <w:rsid w:val="004E0780"/>
    <w:pPr>
      <w:spacing w:before="20" w:after="20"/>
    </w:pPr>
    <w:rPr>
      <w:rFonts w:ascii="Courier New" w:hAnsi="Courier New" w:cs="Courier New"/>
      <w:color w:val="000000"/>
      <w:sz w:val="20"/>
      <w:szCs w:val="20"/>
    </w:rPr>
  </w:style>
  <w:style w:type="paragraph" w:styleId="Header">
    <w:name w:val="header"/>
    <w:basedOn w:val="Normal"/>
    <w:link w:val="HeaderChar"/>
    <w:uiPriority w:val="99"/>
    <w:unhideWhenUsed/>
    <w:rsid w:val="00894328"/>
    <w:pPr>
      <w:tabs>
        <w:tab w:val="center" w:pos="4680"/>
        <w:tab w:val="right" w:pos="9360"/>
      </w:tabs>
    </w:pPr>
  </w:style>
  <w:style w:type="character" w:customStyle="1" w:styleId="HeaderChar">
    <w:name w:val="Header Char"/>
    <w:basedOn w:val="DefaultParagraphFont"/>
    <w:link w:val="Header"/>
    <w:uiPriority w:val="99"/>
    <w:rsid w:val="008943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E0780"/>
    <w:pPr>
      <w:keepNext/>
      <w:jc w:val="center"/>
      <w:outlineLvl w:val="0"/>
    </w:pPr>
    <w:rPr>
      <w:rFonts w:eastAsia="Arial Unicode MS"/>
      <w:b/>
      <w:bCs/>
      <w:szCs w:val="20"/>
      <w:u w:val="single"/>
    </w:rPr>
  </w:style>
  <w:style w:type="paragraph" w:styleId="Heading3">
    <w:name w:val="heading 3"/>
    <w:basedOn w:val="Normal"/>
    <w:next w:val="Normal"/>
    <w:link w:val="Heading3Char"/>
    <w:qFormat/>
    <w:rsid w:val="004E0780"/>
    <w:pPr>
      <w:keepNext/>
      <w:spacing w:line="480" w:lineRule="auto"/>
      <w:ind w:right="-360" w:firstLine="720"/>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0780"/>
    <w:rPr>
      <w:rFonts w:ascii="Times New Roman" w:eastAsia="Arial Unicode MS" w:hAnsi="Times New Roman" w:cs="Times New Roman"/>
      <w:b/>
      <w:bCs/>
      <w:sz w:val="24"/>
      <w:szCs w:val="20"/>
      <w:u w:val="single"/>
    </w:rPr>
  </w:style>
  <w:style w:type="character" w:customStyle="1" w:styleId="Heading3Char">
    <w:name w:val="Heading 3 Char"/>
    <w:basedOn w:val="DefaultParagraphFont"/>
    <w:link w:val="Heading3"/>
    <w:rsid w:val="004E0780"/>
    <w:rPr>
      <w:rFonts w:ascii="Times New Roman" w:eastAsia="Times New Roman" w:hAnsi="Times New Roman" w:cs="Times New Roman"/>
      <w:b/>
      <w:bCs/>
      <w:sz w:val="24"/>
      <w:szCs w:val="24"/>
      <w:u w:val="single"/>
    </w:rPr>
  </w:style>
  <w:style w:type="paragraph" w:styleId="BodyTextIndent3">
    <w:name w:val="Body Text Indent 3"/>
    <w:basedOn w:val="Normal"/>
    <w:link w:val="BodyTextIndent3Char"/>
    <w:rsid w:val="004E0780"/>
    <w:pPr>
      <w:ind w:left="360"/>
    </w:pPr>
    <w:rPr>
      <w:szCs w:val="20"/>
    </w:rPr>
  </w:style>
  <w:style w:type="character" w:customStyle="1" w:styleId="BodyTextIndent3Char">
    <w:name w:val="Body Text Indent 3 Char"/>
    <w:basedOn w:val="DefaultParagraphFont"/>
    <w:link w:val="BodyTextIndent3"/>
    <w:rsid w:val="004E0780"/>
    <w:rPr>
      <w:rFonts w:ascii="Times New Roman" w:eastAsia="Times New Roman" w:hAnsi="Times New Roman" w:cs="Times New Roman"/>
      <w:sz w:val="24"/>
      <w:szCs w:val="20"/>
    </w:rPr>
  </w:style>
  <w:style w:type="paragraph" w:styleId="Footer">
    <w:name w:val="footer"/>
    <w:basedOn w:val="Normal"/>
    <w:link w:val="FooterChar"/>
    <w:rsid w:val="004E0780"/>
    <w:pPr>
      <w:tabs>
        <w:tab w:val="center" w:pos="4320"/>
        <w:tab w:val="right" w:pos="8640"/>
      </w:tabs>
    </w:pPr>
  </w:style>
  <w:style w:type="character" w:customStyle="1" w:styleId="FooterChar">
    <w:name w:val="Footer Char"/>
    <w:basedOn w:val="DefaultParagraphFont"/>
    <w:link w:val="Footer"/>
    <w:rsid w:val="004E0780"/>
    <w:rPr>
      <w:rFonts w:ascii="Times New Roman" w:eastAsia="Times New Roman" w:hAnsi="Times New Roman" w:cs="Times New Roman"/>
      <w:sz w:val="24"/>
      <w:szCs w:val="24"/>
    </w:rPr>
  </w:style>
  <w:style w:type="character" w:styleId="PageNumber">
    <w:name w:val="page number"/>
    <w:basedOn w:val="DefaultParagraphFont"/>
    <w:rsid w:val="004E0780"/>
  </w:style>
  <w:style w:type="paragraph" w:styleId="BodyText2">
    <w:name w:val="Body Text 2"/>
    <w:basedOn w:val="Normal"/>
    <w:link w:val="BodyText2Char"/>
    <w:rsid w:val="004E0780"/>
    <w:pPr>
      <w:spacing w:line="480" w:lineRule="auto"/>
    </w:pPr>
    <w:rPr>
      <w:sz w:val="26"/>
    </w:rPr>
  </w:style>
  <w:style w:type="character" w:customStyle="1" w:styleId="BodyText2Char">
    <w:name w:val="Body Text 2 Char"/>
    <w:basedOn w:val="DefaultParagraphFont"/>
    <w:link w:val="BodyText2"/>
    <w:rsid w:val="004E0780"/>
    <w:rPr>
      <w:rFonts w:ascii="Times New Roman" w:eastAsia="Times New Roman" w:hAnsi="Times New Roman" w:cs="Times New Roman"/>
      <w:sz w:val="26"/>
      <w:szCs w:val="24"/>
    </w:rPr>
  </w:style>
  <w:style w:type="paragraph" w:customStyle="1" w:styleId="le-brm-normal-32-level">
    <w:name w:val="le-brm-normal-32-level"/>
    <w:basedOn w:val="Normal"/>
    <w:rsid w:val="004E0780"/>
    <w:pPr>
      <w:spacing w:before="20" w:after="20"/>
    </w:pPr>
    <w:rPr>
      <w:rFonts w:ascii="Courier New" w:hAnsi="Courier New" w:cs="Courier New"/>
      <w:color w:val="000000"/>
      <w:sz w:val="20"/>
      <w:szCs w:val="20"/>
    </w:rPr>
  </w:style>
  <w:style w:type="paragraph" w:styleId="Header">
    <w:name w:val="header"/>
    <w:basedOn w:val="Normal"/>
    <w:link w:val="HeaderChar"/>
    <w:uiPriority w:val="99"/>
    <w:unhideWhenUsed/>
    <w:rsid w:val="00894328"/>
    <w:pPr>
      <w:tabs>
        <w:tab w:val="center" w:pos="4680"/>
        <w:tab w:val="right" w:pos="9360"/>
      </w:tabs>
    </w:pPr>
  </w:style>
  <w:style w:type="character" w:customStyle="1" w:styleId="HeaderChar">
    <w:name w:val="Header Char"/>
    <w:basedOn w:val="DefaultParagraphFont"/>
    <w:link w:val="Header"/>
    <w:uiPriority w:val="99"/>
    <w:rsid w:val="008943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61861-94E5-4BB1-84F4-EF10F345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4341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2016-04-11T17:27:00Z</dcterms:created>
  <dc:creator>Hoctor, Stephen</dc:creator>
  <lastModifiedBy/>
  <lastPrinted>2015-12-30T15:52:00Z</lastPrinted>
  <dcterms:modified xsi:type="dcterms:W3CDTF">2016-04-12T17:43:00Z</dcterms:modified>
  <revision>4</revision>
</coreProperties>
</file>