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61A60" w14:textId="77777777" w:rsidR="00455F9E" w:rsidRPr="00E96529" w:rsidRDefault="00455F9E" w:rsidP="00455F9E">
      <w:pPr>
        <w:jc w:val="center"/>
      </w:pPr>
      <w:smartTag w:uri="urn:schemas-microsoft-com:office:smarttags" w:element="place">
        <w:smartTag w:uri="urn:schemas-microsoft-com:office:smarttags" w:element="PlaceType">
          <w:r w:rsidRPr="00E96529">
            <w:t>COMMONWEALTH</w:t>
          </w:r>
        </w:smartTag>
        <w:r w:rsidRPr="00E96529">
          <w:t xml:space="preserve"> OF </w:t>
        </w:r>
        <w:smartTag w:uri="urn:schemas-microsoft-com:office:smarttags" w:element="PlaceName">
          <w:r w:rsidRPr="00E96529">
            <w:t>MASSACHUSETTS</w:t>
          </w:r>
        </w:smartTag>
      </w:smartTag>
    </w:p>
    <w:p w14:paraId="1D0EB995" w14:textId="77777777" w:rsidR="00455F9E" w:rsidRPr="00E96529" w:rsidRDefault="00455F9E" w:rsidP="00455F9E"/>
    <w:p w14:paraId="58F24166" w14:textId="77777777" w:rsidR="00455F9E" w:rsidRPr="00E96529" w:rsidRDefault="00455F9E" w:rsidP="00455F9E">
      <w:r w:rsidRPr="00E96529">
        <w:t>MIDDLESEX, SS.</w:t>
      </w:r>
      <w:r w:rsidRPr="00E96529">
        <w:tab/>
      </w:r>
      <w:r w:rsidRPr="00E96529">
        <w:tab/>
      </w:r>
      <w:r w:rsidRPr="00E96529">
        <w:tab/>
      </w:r>
      <w:r w:rsidRPr="00E96529">
        <w:tab/>
      </w:r>
      <w:r w:rsidRPr="00E96529">
        <w:tab/>
        <w:t>BOARD OF REGISTRATION</w:t>
      </w:r>
    </w:p>
    <w:p w14:paraId="60C3CFB4" w14:textId="77777777" w:rsidR="00455F9E" w:rsidRPr="00E96529" w:rsidRDefault="00455F9E" w:rsidP="00455F9E">
      <w:pPr>
        <w:ind w:left="4320" w:firstLine="720"/>
      </w:pPr>
      <w:r w:rsidRPr="00E96529">
        <w:t>IN MEDICINE</w:t>
      </w:r>
    </w:p>
    <w:p w14:paraId="53040A93" w14:textId="77777777" w:rsidR="00455F9E" w:rsidRPr="00E96529" w:rsidRDefault="00455F9E" w:rsidP="00455F9E"/>
    <w:p w14:paraId="5D168F9A" w14:textId="4CD70F53" w:rsidR="00455F9E" w:rsidRPr="00E96529" w:rsidRDefault="00455F9E" w:rsidP="00455F9E">
      <w:r w:rsidRPr="00E96529">
        <w:tab/>
      </w:r>
      <w:r w:rsidRPr="00E96529">
        <w:tab/>
      </w:r>
      <w:r w:rsidRPr="00E96529">
        <w:tab/>
      </w:r>
      <w:r w:rsidRPr="00E96529">
        <w:tab/>
      </w:r>
      <w:r w:rsidRPr="00E96529">
        <w:tab/>
      </w:r>
      <w:r w:rsidRPr="00E96529">
        <w:tab/>
      </w:r>
      <w:r w:rsidRPr="00E96529">
        <w:tab/>
      </w:r>
      <w:r>
        <w:t xml:space="preserve">Docket No. </w:t>
      </w:r>
      <w:r w:rsidR="00870620">
        <w:t>2021-042</w:t>
      </w:r>
      <w:r w:rsidRPr="00E96529">
        <w:t xml:space="preserve"> </w:t>
      </w:r>
    </w:p>
    <w:p w14:paraId="458FFDDB" w14:textId="77777777" w:rsidR="00455F9E" w:rsidRPr="00E96529" w:rsidRDefault="00455F9E" w:rsidP="00455F9E">
      <w:pPr>
        <w:rPr>
          <w:u w:val="single"/>
        </w:rPr>
      </w:pPr>
    </w:p>
    <w:p w14:paraId="400A9E83" w14:textId="77777777" w:rsidR="00455F9E" w:rsidRPr="00E96529" w:rsidRDefault="00455F9E" w:rsidP="00455F9E">
      <w:r w:rsidRPr="00E96529">
        <w:rPr>
          <w:u w:val="single"/>
        </w:rPr>
        <w:tab/>
      </w:r>
      <w:r w:rsidRPr="00E96529">
        <w:rPr>
          <w:u w:val="single"/>
        </w:rPr>
        <w:tab/>
      </w:r>
      <w:r w:rsidRPr="00E96529">
        <w:rPr>
          <w:u w:val="single"/>
        </w:rPr>
        <w:tab/>
      </w:r>
      <w:r w:rsidRPr="00E96529">
        <w:rPr>
          <w:u w:val="single"/>
        </w:rPr>
        <w:tab/>
      </w:r>
      <w:r w:rsidRPr="00E96529">
        <w:rPr>
          <w:u w:val="single"/>
        </w:rPr>
        <w:tab/>
      </w:r>
    </w:p>
    <w:p w14:paraId="726FED44" w14:textId="77777777" w:rsidR="00455F9E" w:rsidRPr="00E96529" w:rsidRDefault="00455F9E" w:rsidP="00455F9E">
      <w:r w:rsidRPr="00E96529">
        <w:tab/>
      </w:r>
      <w:r w:rsidRPr="00E96529">
        <w:tab/>
      </w:r>
      <w:r w:rsidRPr="00E96529">
        <w:tab/>
      </w:r>
      <w:r w:rsidRPr="00E96529">
        <w:tab/>
      </w:r>
      <w:r w:rsidRPr="00E96529">
        <w:tab/>
        <w:t>)</w:t>
      </w:r>
    </w:p>
    <w:p w14:paraId="4AEE3633" w14:textId="77777777" w:rsidR="00455F9E" w:rsidRPr="00E96529" w:rsidRDefault="00455F9E" w:rsidP="00455F9E">
      <w:r w:rsidRPr="00E96529">
        <w:t>In the Matter of</w:t>
      </w:r>
      <w:r w:rsidRPr="00E96529">
        <w:tab/>
      </w:r>
      <w:r w:rsidRPr="00E96529">
        <w:tab/>
      </w:r>
      <w:r w:rsidRPr="00E96529">
        <w:tab/>
        <w:t>)</w:t>
      </w:r>
    </w:p>
    <w:p w14:paraId="2FA21CF8" w14:textId="77777777" w:rsidR="00455F9E" w:rsidRPr="00E96529" w:rsidRDefault="00455F9E" w:rsidP="00455F9E">
      <w:r w:rsidRPr="00E96529">
        <w:tab/>
      </w:r>
      <w:r w:rsidRPr="00E96529">
        <w:tab/>
      </w:r>
      <w:r w:rsidRPr="00E96529">
        <w:tab/>
      </w:r>
      <w:r w:rsidRPr="00E96529">
        <w:tab/>
      </w:r>
      <w:r w:rsidRPr="00E96529">
        <w:tab/>
        <w:t>)</w:t>
      </w:r>
    </w:p>
    <w:p w14:paraId="793E12C8" w14:textId="77777777" w:rsidR="00455F9E" w:rsidRPr="00E96529" w:rsidRDefault="00822D10" w:rsidP="00455F9E">
      <w:r>
        <w:t xml:space="preserve">Tony </w:t>
      </w:r>
      <w:proofErr w:type="spellStart"/>
      <w:r>
        <w:t>Tannoury</w:t>
      </w:r>
      <w:proofErr w:type="spellEnd"/>
      <w:r w:rsidR="00455F9E" w:rsidRPr="00E96529">
        <w:t>, M.D.</w:t>
      </w:r>
      <w:r>
        <w:tab/>
      </w:r>
      <w:r w:rsidR="00455F9E" w:rsidRPr="00E96529">
        <w:tab/>
      </w:r>
      <w:r w:rsidR="00455F9E" w:rsidRPr="00E96529">
        <w:tab/>
        <w:t>)</w:t>
      </w:r>
    </w:p>
    <w:p w14:paraId="5D6387CD" w14:textId="77777777" w:rsidR="00C4188B" w:rsidRPr="00C4188B" w:rsidRDefault="00455F9E" w:rsidP="00C4188B">
      <w:r w:rsidRPr="00E96529">
        <w:rPr>
          <w:u w:val="single"/>
        </w:rPr>
        <w:tab/>
      </w:r>
      <w:r w:rsidRPr="00E96529">
        <w:rPr>
          <w:u w:val="single"/>
        </w:rPr>
        <w:tab/>
      </w:r>
      <w:r w:rsidRPr="00E96529">
        <w:rPr>
          <w:u w:val="single"/>
        </w:rPr>
        <w:tab/>
      </w:r>
      <w:r w:rsidRPr="00E96529">
        <w:rPr>
          <w:u w:val="single"/>
        </w:rPr>
        <w:tab/>
      </w:r>
      <w:r w:rsidRPr="00E96529">
        <w:rPr>
          <w:u w:val="single"/>
        </w:rPr>
        <w:tab/>
      </w:r>
      <w:r w:rsidRPr="00E96529">
        <w:t>)</w:t>
      </w:r>
    </w:p>
    <w:p w14:paraId="4E5DBB22" w14:textId="77777777" w:rsidR="00455F9E" w:rsidRDefault="00455F9E" w:rsidP="00455F9E">
      <w:pPr>
        <w:pStyle w:val="Heading1"/>
        <w:rPr>
          <w:szCs w:val="24"/>
        </w:rPr>
      </w:pPr>
    </w:p>
    <w:p w14:paraId="7CE0E442" w14:textId="77777777" w:rsidR="00455F9E" w:rsidRPr="00E96529" w:rsidRDefault="00455F9E" w:rsidP="00455F9E">
      <w:pPr>
        <w:pStyle w:val="Heading1"/>
        <w:rPr>
          <w:szCs w:val="24"/>
        </w:rPr>
      </w:pPr>
      <w:r w:rsidRPr="00E96529">
        <w:rPr>
          <w:szCs w:val="24"/>
        </w:rPr>
        <w:t>CONSENT ORDER</w:t>
      </w:r>
    </w:p>
    <w:p w14:paraId="5AA1C12B" w14:textId="77777777" w:rsidR="00455F9E" w:rsidRPr="00E96529" w:rsidRDefault="00455F9E" w:rsidP="00455F9E">
      <w:pPr>
        <w:rPr>
          <w:u w:val="single"/>
        </w:rPr>
      </w:pPr>
    </w:p>
    <w:p w14:paraId="0A7C7EF1" w14:textId="77777777" w:rsidR="00455F9E" w:rsidRDefault="00455F9E" w:rsidP="00455F9E">
      <w:pPr>
        <w:spacing w:line="480" w:lineRule="auto"/>
      </w:pPr>
      <w:r w:rsidRPr="00E96529">
        <w:tab/>
      </w:r>
      <w:r w:rsidR="00822D10">
        <w:t xml:space="preserve">Tony </w:t>
      </w:r>
      <w:proofErr w:type="spellStart"/>
      <w:r w:rsidR="00822D10">
        <w:t>Tannoury</w:t>
      </w:r>
      <w:proofErr w:type="spellEnd"/>
      <w:r w:rsidRPr="00E96529">
        <w:t xml:space="preserve">, M.D. (Respondent) and the Complaint Counsel agree that the Board of Registration in Medicine (Board) may issue this Consent Order with all the force and effect of a Final Decision within the meaning of 801 CMR 1.01(11)(d).  The Respondent admits to the findings of fact described below and agrees </w:t>
      </w:r>
      <w:r w:rsidR="005C4EB7">
        <w:t xml:space="preserve">that </w:t>
      </w:r>
      <w:r w:rsidRPr="00E96529">
        <w:t xml:space="preserve">the Board may make conclusions of law and impose a sanction in resolution of </w:t>
      </w:r>
      <w:r>
        <w:t xml:space="preserve">investigative </w:t>
      </w:r>
      <w:r w:rsidRPr="00E96529">
        <w:t>Docket No.</w:t>
      </w:r>
      <w:r w:rsidRPr="00C77F0E">
        <w:rPr>
          <w:bCs/>
        </w:rPr>
        <w:t xml:space="preserve"> </w:t>
      </w:r>
      <w:r>
        <w:rPr>
          <w:bCs/>
        </w:rPr>
        <w:t>1</w:t>
      </w:r>
      <w:r w:rsidR="00822D10">
        <w:rPr>
          <w:bCs/>
        </w:rPr>
        <w:t>7</w:t>
      </w:r>
      <w:r>
        <w:rPr>
          <w:bCs/>
        </w:rPr>
        <w:t>-</w:t>
      </w:r>
      <w:r w:rsidR="00822D10">
        <w:rPr>
          <w:bCs/>
        </w:rPr>
        <w:t>024</w:t>
      </w:r>
      <w:r w:rsidRPr="00E96529">
        <w:t>.</w:t>
      </w:r>
    </w:p>
    <w:p w14:paraId="651EA1BD" w14:textId="77777777" w:rsidR="00455F9E" w:rsidRPr="00E96529" w:rsidRDefault="00455F9E" w:rsidP="00455F9E">
      <w:pPr>
        <w:pStyle w:val="Heading3"/>
        <w:keepNext w:val="0"/>
        <w:widowControl w:val="0"/>
        <w:ind w:right="0" w:firstLine="0"/>
      </w:pPr>
      <w:r w:rsidRPr="00E96529">
        <w:t>FINDINGS OF FACT</w:t>
      </w:r>
    </w:p>
    <w:p w14:paraId="632FC6B8" w14:textId="77777777" w:rsidR="00692F7E" w:rsidRDefault="00A17A7D" w:rsidP="00692F7E">
      <w:pPr>
        <w:spacing w:line="480" w:lineRule="auto"/>
        <w:ind w:firstLine="720"/>
      </w:pPr>
      <w:r>
        <w:t>1.</w:t>
      </w:r>
      <w:r>
        <w:tab/>
      </w:r>
      <w:r w:rsidR="00455F9E">
        <w:t>The Respondent</w:t>
      </w:r>
      <w:r w:rsidR="00455F9E" w:rsidRPr="00C77F0E">
        <w:t xml:space="preserve"> </w:t>
      </w:r>
      <w:r w:rsidR="00274D0A">
        <w:t>was</w:t>
      </w:r>
      <w:r w:rsidR="00274D0A" w:rsidRPr="00515FBC">
        <w:t xml:space="preserve"> born on </w:t>
      </w:r>
      <w:r w:rsidR="006F3DC9">
        <w:t xml:space="preserve">October 18, 1967.  He is certified by the American Board of </w:t>
      </w:r>
      <w:proofErr w:type="spellStart"/>
      <w:r w:rsidR="006F3DC9">
        <w:t>Orthopaedic</w:t>
      </w:r>
      <w:proofErr w:type="spellEnd"/>
      <w:r w:rsidR="006F3DC9">
        <w:t xml:space="preserve"> Surgery.  The Respondent </w:t>
      </w:r>
      <w:r w:rsidR="006F3DC9" w:rsidRPr="00F87834">
        <w:t>graduated from</w:t>
      </w:r>
      <w:r w:rsidR="006F3DC9" w:rsidRPr="00833048">
        <w:t xml:space="preserve"> Lebanese University</w:t>
      </w:r>
      <w:r w:rsidR="006F3DC9">
        <w:t xml:space="preserve"> in 1993.  He has been licensed to practice medicine </w:t>
      </w:r>
      <w:r w:rsidR="006F3DC9" w:rsidRPr="00F87834">
        <w:t>in Massachusetts since</w:t>
      </w:r>
      <w:r w:rsidR="006F3DC9">
        <w:t xml:space="preserve"> December 21, 2005 </w:t>
      </w:r>
      <w:r w:rsidR="006F3DC9" w:rsidRPr="00F87834">
        <w:t xml:space="preserve">under certificate number </w:t>
      </w:r>
      <w:r w:rsidR="006F3DC9" w:rsidRPr="00737E2A">
        <w:t>226942</w:t>
      </w:r>
      <w:r w:rsidR="006F3DC9" w:rsidRPr="00F87834">
        <w:t xml:space="preserve">.  </w:t>
      </w:r>
      <w:r w:rsidR="006F3DC9">
        <w:t xml:space="preserve"> </w:t>
      </w:r>
      <w:r w:rsidR="00143CA3">
        <w:t xml:space="preserve">The Respondent </w:t>
      </w:r>
      <w:r w:rsidR="006F3DC9" w:rsidRPr="00F87834">
        <w:t>is affiliated with</w:t>
      </w:r>
      <w:r w:rsidR="006F3DC9" w:rsidRPr="00CC0334">
        <w:t xml:space="preserve"> </w:t>
      </w:r>
      <w:r w:rsidR="006F3DC9" w:rsidRPr="00737E2A">
        <w:t>Boston Medical Center</w:t>
      </w:r>
      <w:r w:rsidR="00986F1C">
        <w:t xml:space="preserve"> (BMC)</w:t>
      </w:r>
      <w:r w:rsidR="006F3DC9" w:rsidRPr="00F87834">
        <w:t>.</w:t>
      </w:r>
    </w:p>
    <w:p w14:paraId="3AE772BC" w14:textId="77777777" w:rsidR="00692F7E" w:rsidRDefault="00692F7E" w:rsidP="00692F7E">
      <w:pPr>
        <w:spacing w:line="480" w:lineRule="auto"/>
        <w:ind w:firstLine="720"/>
        <w:rPr>
          <w:bCs/>
        </w:rPr>
      </w:pPr>
      <w:r>
        <w:rPr>
          <w:bCs/>
        </w:rPr>
        <w:t>2.</w:t>
      </w:r>
      <w:r>
        <w:rPr>
          <w:bCs/>
        </w:rPr>
        <w:tab/>
      </w:r>
      <w:r w:rsidR="00986F1C">
        <w:rPr>
          <w:bCs/>
        </w:rPr>
        <w:t>On November 22, 2016, t</w:t>
      </w:r>
      <w:r w:rsidR="00455F9E">
        <w:t>he Respondent</w:t>
      </w:r>
      <w:r w:rsidR="00C22715">
        <w:t xml:space="preserve"> </w:t>
      </w:r>
      <w:r>
        <w:rPr>
          <w:bCs/>
        </w:rPr>
        <w:t>was covering for emergencies as the Orthopedic Attending at BMC.</w:t>
      </w:r>
    </w:p>
    <w:p w14:paraId="5C2973BB" w14:textId="77777777" w:rsidR="00692F7E" w:rsidRDefault="00692F7E" w:rsidP="00692F7E">
      <w:pPr>
        <w:spacing w:line="480" w:lineRule="auto"/>
        <w:ind w:firstLine="720"/>
        <w:rPr>
          <w:bCs/>
        </w:rPr>
      </w:pPr>
      <w:r>
        <w:rPr>
          <w:bCs/>
        </w:rPr>
        <w:t>3.</w:t>
      </w:r>
      <w:r>
        <w:rPr>
          <w:bCs/>
        </w:rPr>
        <w:tab/>
        <w:t>Patient A, who required emergency ankle surgery, presented to the Emergency Department and was taken to the Operating Room (OR) by the Respondent and the Chief Resident.</w:t>
      </w:r>
    </w:p>
    <w:p w14:paraId="3D49BA2E" w14:textId="77777777" w:rsidR="000C4F46" w:rsidRDefault="00692F7E" w:rsidP="00CF358B">
      <w:pPr>
        <w:spacing w:line="480" w:lineRule="auto"/>
        <w:ind w:firstLine="720"/>
        <w:rPr>
          <w:bCs/>
        </w:rPr>
      </w:pPr>
      <w:r>
        <w:rPr>
          <w:bCs/>
        </w:rPr>
        <w:lastRenderedPageBreak/>
        <w:t>4.</w:t>
      </w:r>
      <w:r>
        <w:rPr>
          <w:bCs/>
        </w:rPr>
        <w:tab/>
        <w:t xml:space="preserve">The Respondent left the OR </w:t>
      </w:r>
      <w:r w:rsidR="000C4F46">
        <w:rPr>
          <w:bCs/>
        </w:rPr>
        <w:t xml:space="preserve">before the surgery began </w:t>
      </w:r>
      <w:r>
        <w:rPr>
          <w:bCs/>
        </w:rPr>
        <w:t>and did not return.</w:t>
      </w:r>
    </w:p>
    <w:p w14:paraId="50784A1B" w14:textId="77777777" w:rsidR="00397767" w:rsidRDefault="00397767" w:rsidP="00CF358B">
      <w:pPr>
        <w:spacing w:line="480" w:lineRule="auto"/>
        <w:ind w:firstLine="720"/>
        <w:rPr>
          <w:bCs/>
        </w:rPr>
      </w:pPr>
      <w:r>
        <w:rPr>
          <w:bCs/>
        </w:rPr>
        <w:t>5.</w:t>
      </w:r>
      <w:r>
        <w:rPr>
          <w:bCs/>
        </w:rPr>
        <w:tab/>
        <w:t xml:space="preserve">The Respondent left the hospital and slept in his vehicle.   </w:t>
      </w:r>
    </w:p>
    <w:p w14:paraId="31BFCE05" w14:textId="77777777" w:rsidR="000C4F46" w:rsidRDefault="00397767" w:rsidP="00CF358B">
      <w:pPr>
        <w:spacing w:line="480" w:lineRule="auto"/>
        <w:ind w:firstLine="720"/>
        <w:rPr>
          <w:bCs/>
        </w:rPr>
      </w:pPr>
      <w:r>
        <w:rPr>
          <w:bCs/>
        </w:rPr>
        <w:t>6</w:t>
      </w:r>
      <w:r w:rsidR="000C4F46">
        <w:rPr>
          <w:bCs/>
        </w:rPr>
        <w:t>.</w:t>
      </w:r>
      <w:r w:rsidR="000C4F46">
        <w:rPr>
          <w:bCs/>
        </w:rPr>
        <w:tab/>
        <w:t>The Chief Resident performed the surgery while the Respondent was not present in the OR.</w:t>
      </w:r>
    </w:p>
    <w:p w14:paraId="264F51FC" w14:textId="77777777" w:rsidR="00397767" w:rsidRDefault="00397767" w:rsidP="00397767">
      <w:pPr>
        <w:spacing w:line="480" w:lineRule="auto"/>
        <w:ind w:firstLine="720"/>
        <w:rPr>
          <w:bCs/>
        </w:rPr>
      </w:pPr>
      <w:r>
        <w:rPr>
          <w:bCs/>
        </w:rPr>
        <w:t>7</w:t>
      </w:r>
      <w:r w:rsidR="000C4F46">
        <w:rPr>
          <w:bCs/>
        </w:rPr>
        <w:t>.</w:t>
      </w:r>
      <w:r w:rsidR="000C4F46">
        <w:rPr>
          <w:bCs/>
        </w:rPr>
        <w:tab/>
        <w:t xml:space="preserve">The Respondent, </w:t>
      </w:r>
      <w:r w:rsidR="00692F7E">
        <w:rPr>
          <w:bCs/>
        </w:rPr>
        <w:t>as the attending physician</w:t>
      </w:r>
      <w:r w:rsidR="00F77CAA">
        <w:rPr>
          <w:bCs/>
        </w:rPr>
        <w:t>,</w:t>
      </w:r>
      <w:r w:rsidR="00692F7E">
        <w:rPr>
          <w:bCs/>
        </w:rPr>
        <w:t xml:space="preserve"> was not present for the </w:t>
      </w:r>
      <w:r>
        <w:rPr>
          <w:bCs/>
        </w:rPr>
        <w:t xml:space="preserve">critical </w:t>
      </w:r>
      <w:r w:rsidR="00692F7E">
        <w:rPr>
          <w:bCs/>
        </w:rPr>
        <w:t xml:space="preserve">portions of the </w:t>
      </w:r>
      <w:r w:rsidR="000C4F46">
        <w:rPr>
          <w:bCs/>
        </w:rPr>
        <w:t>surgery</w:t>
      </w:r>
      <w:r w:rsidR="00692F7E">
        <w:rPr>
          <w:bCs/>
        </w:rPr>
        <w:t xml:space="preserve"> as required by hospital policy.</w:t>
      </w:r>
    </w:p>
    <w:p w14:paraId="4C0904EA" w14:textId="77777777" w:rsidR="00397767" w:rsidRDefault="00397767">
      <w:pPr>
        <w:spacing w:line="480" w:lineRule="auto"/>
        <w:ind w:firstLine="720"/>
        <w:rPr>
          <w:bCs/>
        </w:rPr>
      </w:pPr>
      <w:r>
        <w:rPr>
          <w:bCs/>
        </w:rPr>
        <w:t>8.</w:t>
      </w:r>
      <w:r>
        <w:rPr>
          <w:bCs/>
        </w:rPr>
        <w:tab/>
        <w:t xml:space="preserve">The Respondent did not return to the hospital until the following day.  </w:t>
      </w:r>
    </w:p>
    <w:p w14:paraId="110E7315" w14:textId="77777777" w:rsidR="00CF358B" w:rsidRDefault="00397767" w:rsidP="00CF358B">
      <w:pPr>
        <w:spacing w:line="480" w:lineRule="auto"/>
        <w:ind w:firstLine="720"/>
      </w:pPr>
      <w:r>
        <w:rPr>
          <w:bCs/>
        </w:rPr>
        <w:t>9</w:t>
      </w:r>
      <w:r w:rsidR="00CF358B">
        <w:rPr>
          <w:bCs/>
        </w:rPr>
        <w:t>.</w:t>
      </w:r>
      <w:r w:rsidR="00CF358B">
        <w:rPr>
          <w:bCs/>
        </w:rPr>
        <w:tab/>
        <w:t xml:space="preserve">The Respondent </w:t>
      </w:r>
      <w:r w:rsidR="00CF358B">
        <w:t>received a written reprimand from BMC for this incident.</w:t>
      </w:r>
    </w:p>
    <w:p w14:paraId="72619995" w14:textId="77777777" w:rsidR="00455F9E" w:rsidRPr="00E96529" w:rsidRDefault="00455F9E" w:rsidP="00455F9E">
      <w:pPr>
        <w:pStyle w:val="Heading3"/>
        <w:keepNext w:val="0"/>
        <w:widowControl w:val="0"/>
        <w:tabs>
          <w:tab w:val="left" w:pos="360"/>
        </w:tabs>
        <w:ind w:right="0" w:firstLine="0"/>
      </w:pPr>
      <w:r w:rsidRPr="00E96529">
        <w:t>CONCLUSIONS OF LAW</w:t>
      </w:r>
    </w:p>
    <w:p w14:paraId="254DE8BC" w14:textId="77777777" w:rsidR="00455F9E" w:rsidRDefault="00455F9E" w:rsidP="006B476D">
      <w:pPr>
        <w:spacing w:line="480" w:lineRule="auto"/>
        <w:ind w:firstLine="720"/>
      </w:pPr>
      <w:r w:rsidRPr="00D97AD1">
        <w:t>A.</w:t>
      </w:r>
      <w:r w:rsidRPr="00D97AD1">
        <w:tab/>
      </w:r>
      <w:r w:rsidRPr="000A3856">
        <w:t>The Respondent has violated 243 CMR 1.03(5) (a) 18 by committing misconduct in the practice of medicine.</w:t>
      </w:r>
    </w:p>
    <w:p w14:paraId="38E634A9" w14:textId="77777777" w:rsidR="00455F9E" w:rsidRPr="000D4391" w:rsidRDefault="00455F9E" w:rsidP="006B476D">
      <w:pPr>
        <w:pStyle w:val="BodyText2"/>
        <w:ind w:firstLine="720"/>
        <w:rPr>
          <w:sz w:val="24"/>
        </w:rPr>
      </w:pPr>
      <w:r>
        <w:rPr>
          <w:sz w:val="24"/>
        </w:rPr>
        <w:t>B</w:t>
      </w:r>
      <w:r w:rsidRPr="000D4391">
        <w:rPr>
          <w:sz w:val="24"/>
        </w:rPr>
        <w:t>.</w:t>
      </w:r>
      <w:r w:rsidRPr="000D4391">
        <w:rPr>
          <w:sz w:val="24"/>
        </w:rPr>
        <w:tab/>
        <w:t xml:space="preserve">The Respondent </w:t>
      </w:r>
      <w:r w:rsidR="002B2AF8">
        <w:rPr>
          <w:sz w:val="24"/>
        </w:rPr>
        <w:t xml:space="preserve">lacks good moral character and </w:t>
      </w:r>
      <w:r w:rsidRPr="000D4391">
        <w:rPr>
          <w:sz w:val="24"/>
        </w:rPr>
        <w:t>has engaged in conduct that undermines the public confidence in the integrity of the medical profession pursuant to</w:t>
      </w:r>
      <w:r w:rsidR="00C773BC">
        <w:rPr>
          <w:sz w:val="24"/>
        </w:rPr>
        <w:t xml:space="preserve"> </w:t>
      </w:r>
      <w:r w:rsidR="00C773BC" w:rsidRPr="00C773BC">
        <w:rPr>
          <w:sz w:val="24"/>
          <w:u w:val="single"/>
        </w:rPr>
        <w:t>Sugarman</w:t>
      </w:r>
      <w:r w:rsidRPr="00EE03D8">
        <w:rPr>
          <w:sz w:val="24"/>
        </w:rPr>
        <w:t xml:space="preserve"> v. </w:t>
      </w:r>
      <w:r w:rsidRPr="000D4391">
        <w:rPr>
          <w:sz w:val="24"/>
          <w:u w:val="single"/>
        </w:rPr>
        <w:t>Board of Registration in Medicine</w:t>
      </w:r>
      <w:r w:rsidRPr="000D4391">
        <w:rPr>
          <w:sz w:val="24"/>
        </w:rPr>
        <w:t xml:space="preserve">, </w:t>
      </w:r>
      <w:r w:rsidR="00C773BC">
        <w:rPr>
          <w:sz w:val="24"/>
        </w:rPr>
        <w:t>422</w:t>
      </w:r>
      <w:r w:rsidRPr="000D4391">
        <w:rPr>
          <w:sz w:val="24"/>
        </w:rPr>
        <w:t xml:space="preserve"> Mass. </w:t>
      </w:r>
      <w:r w:rsidR="00C773BC">
        <w:rPr>
          <w:sz w:val="24"/>
        </w:rPr>
        <w:t>338</w:t>
      </w:r>
      <w:r w:rsidRPr="000D4391">
        <w:rPr>
          <w:sz w:val="24"/>
        </w:rPr>
        <w:t xml:space="preserve"> (19</w:t>
      </w:r>
      <w:r w:rsidR="00C773BC">
        <w:rPr>
          <w:sz w:val="24"/>
        </w:rPr>
        <w:t>96</w:t>
      </w:r>
      <w:r w:rsidRPr="000D4391">
        <w:rPr>
          <w:sz w:val="24"/>
        </w:rPr>
        <w:t>).</w:t>
      </w:r>
    </w:p>
    <w:p w14:paraId="727F125B" w14:textId="77777777" w:rsidR="00455F9E" w:rsidRPr="00E96529" w:rsidRDefault="00455F9E" w:rsidP="00455F9E">
      <w:pPr>
        <w:widowControl w:val="0"/>
        <w:spacing w:line="480" w:lineRule="auto"/>
        <w:jc w:val="center"/>
        <w:rPr>
          <w:b/>
          <w:u w:val="single"/>
        </w:rPr>
      </w:pPr>
      <w:r w:rsidRPr="00E96529">
        <w:rPr>
          <w:b/>
          <w:u w:val="single"/>
        </w:rPr>
        <w:t>SANCTION</w:t>
      </w:r>
    </w:p>
    <w:p w14:paraId="0FF01A88" w14:textId="77777777" w:rsidR="00455F9E" w:rsidRPr="00E96529" w:rsidRDefault="00455F9E" w:rsidP="00455F9E">
      <w:pPr>
        <w:pStyle w:val="le-brm-normal-32-level"/>
        <w:widowControl w:val="0"/>
        <w:spacing w:line="480" w:lineRule="auto"/>
        <w:ind w:firstLine="720"/>
        <w:rPr>
          <w:rFonts w:ascii="Times New Roman" w:hAnsi="Times New Roman"/>
          <w:sz w:val="24"/>
          <w:szCs w:val="24"/>
        </w:rPr>
      </w:pPr>
      <w:r w:rsidRPr="00E96529">
        <w:rPr>
          <w:rFonts w:ascii="Times New Roman" w:hAnsi="Times New Roman"/>
          <w:sz w:val="24"/>
          <w:szCs w:val="24"/>
        </w:rPr>
        <w:t>The Respondent</w:t>
      </w:r>
      <w:r w:rsidR="005C4EB7">
        <w:rPr>
          <w:rFonts w:ascii="Times New Roman" w:hAnsi="Times New Roman"/>
          <w:sz w:val="24"/>
          <w:szCs w:val="24"/>
        </w:rPr>
        <w:t>’s</w:t>
      </w:r>
      <w:r w:rsidRPr="00E96529">
        <w:rPr>
          <w:rFonts w:ascii="Times New Roman" w:hAnsi="Times New Roman"/>
          <w:sz w:val="24"/>
          <w:szCs w:val="24"/>
        </w:rPr>
        <w:t xml:space="preserve"> </w:t>
      </w:r>
      <w:r w:rsidR="005C4EB7">
        <w:rPr>
          <w:rFonts w:ascii="Times New Roman" w:hAnsi="Times New Roman"/>
          <w:sz w:val="24"/>
          <w:szCs w:val="24"/>
        </w:rPr>
        <w:t xml:space="preserve">license </w:t>
      </w:r>
      <w:r w:rsidRPr="00E96529">
        <w:rPr>
          <w:rFonts w:ascii="Times New Roman" w:hAnsi="Times New Roman"/>
          <w:sz w:val="24"/>
          <w:szCs w:val="24"/>
        </w:rPr>
        <w:t xml:space="preserve">is hereby </w:t>
      </w:r>
      <w:r w:rsidR="00F62099">
        <w:rPr>
          <w:rFonts w:ascii="Times New Roman" w:hAnsi="Times New Roman"/>
          <w:sz w:val="24"/>
          <w:szCs w:val="24"/>
        </w:rPr>
        <w:t>reprimanded</w:t>
      </w:r>
      <w:r w:rsidR="005C4EB7">
        <w:rPr>
          <w:rFonts w:ascii="Times New Roman" w:hAnsi="Times New Roman"/>
          <w:sz w:val="24"/>
          <w:szCs w:val="24"/>
        </w:rPr>
        <w:t>, he is ordered to pay a fine in the amount of $</w:t>
      </w:r>
      <w:r w:rsidR="00EE1768">
        <w:rPr>
          <w:rFonts w:ascii="Times New Roman" w:hAnsi="Times New Roman"/>
          <w:sz w:val="24"/>
          <w:szCs w:val="24"/>
        </w:rPr>
        <w:t>5</w:t>
      </w:r>
      <w:r w:rsidR="005C4EB7">
        <w:rPr>
          <w:rFonts w:ascii="Times New Roman" w:hAnsi="Times New Roman"/>
          <w:sz w:val="24"/>
          <w:szCs w:val="24"/>
        </w:rPr>
        <w:t>,</w:t>
      </w:r>
      <w:r w:rsidR="00EE1768">
        <w:rPr>
          <w:rFonts w:ascii="Times New Roman" w:hAnsi="Times New Roman"/>
          <w:sz w:val="24"/>
          <w:szCs w:val="24"/>
        </w:rPr>
        <w:t>0</w:t>
      </w:r>
      <w:r w:rsidR="005C4EB7">
        <w:rPr>
          <w:rFonts w:ascii="Times New Roman" w:hAnsi="Times New Roman"/>
          <w:sz w:val="24"/>
          <w:szCs w:val="24"/>
        </w:rPr>
        <w:t xml:space="preserve">00.00, </w:t>
      </w:r>
      <w:r w:rsidR="00613646">
        <w:rPr>
          <w:rFonts w:ascii="Times New Roman" w:hAnsi="Times New Roman"/>
          <w:sz w:val="24"/>
          <w:szCs w:val="24"/>
        </w:rPr>
        <w:t xml:space="preserve">complete </w:t>
      </w:r>
      <w:r w:rsidR="005C4EB7">
        <w:rPr>
          <w:rFonts w:ascii="Times New Roman" w:hAnsi="Times New Roman"/>
          <w:sz w:val="24"/>
          <w:szCs w:val="24"/>
        </w:rPr>
        <w:t xml:space="preserve">five </w:t>
      </w:r>
      <w:r w:rsidR="00613646">
        <w:rPr>
          <w:rFonts w:ascii="Times New Roman" w:hAnsi="Times New Roman"/>
          <w:sz w:val="24"/>
          <w:szCs w:val="24"/>
        </w:rPr>
        <w:t>(</w:t>
      </w:r>
      <w:r w:rsidR="005C4EB7">
        <w:rPr>
          <w:rFonts w:ascii="Times New Roman" w:hAnsi="Times New Roman"/>
          <w:sz w:val="24"/>
          <w:szCs w:val="24"/>
        </w:rPr>
        <w:t>5</w:t>
      </w:r>
      <w:r w:rsidR="00613646">
        <w:rPr>
          <w:rFonts w:ascii="Times New Roman" w:hAnsi="Times New Roman"/>
          <w:sz w:val="24"/>
          <w:szCs w:val="24"/>
        </w:rPr>
        <w:t xml:space="preserve">) </w:t>
      </w:r>
      <w:r w:rsidR="00F62099">
        <w:rPr>
          <w:rFonts w:ascii="Times New Roman" w:hAnsi="Times New Roman"/>
          <w:sz w:val="24"/>
          <w:szCs w:val="24"/>
        </w:rPr>
        <w:t>C</w:t>
      </w:r>
      <w:r w:rsidR="00613646">
        <w:rPr>
          <w:rFonts w:ascii="Times New Roman" w:hAnsi="Times New Roman"/>
          <w:sz w:val="24"/>
          <w:szCs w:val="24"/>
        </w:rPr>
        <w:t xml:space="preserve">ontinuing </w:t>
      </w:r>
      <w:r w:rsidR="00F62099">
        <w:rPr>
          <w:rFonts w:ascii="Times New Roman" w:hAnsi="Times New Roman"/>
          <w:sz w:val="24"/>
          <w:szCs w:val="24"/>
        </w:rPr>
        <w:t>P</w:t>
      </w:r>
      <w:r w:rsidR="00613646">
        <w:rPr>
          <w:rFonts w:ascii="Times New Roman" w:hAnsi="Times New Roman"/>
          <w:sz w:val="24"/>
          <w:szCs w:val="24"/>
        </w:rPr>
        <w:t xml:space="preserve">rofessional </w:t>
      </w:r>
      <w:r w:rsidR="00F62099">
        <w:rPr>
          <w:rFonts w:ascii="Times New Roman" w:hAnsi="Times New Roman"/>
          <w:sz w:val="24"/>
          <w:szCs w:val="24"/>
        </w:rPr>
        <w:t>D</w:t>
      </w:r>
      <w:r w:rsidR="00613646">
        <w:rPr>
          <w:rFonts w:ascii="Times New Roman" w:hAnsi="Times New Roman"/>
          <w:sz w:val="24"/>
          <w:szCs w:val="24"/>
        </w:rPr>
        <w:t xml:space="preserve">evelopment </w:t>
      </w:r>
      <w:r w:rsidR="00D007E7">
        <w:rPr>
          <w:rFonts w:ascii="Times New Roman" w:hAnsi="Times New Roman"/>
          <w:sz w:val="24"/>
          <w:szCs w:val="24"/>
        </w:rPr>
        <w:t xml:space="preserve">credits </w:t>
      </w:r>
      <w:r w:rsidR="00613646">
        <w:rPr>
          <w:rFonts w:ascii="Times New Roman" w:hAnsi="Times New Roman"/>
          <w:sz w:val="24"/>
          <w:szCs w:val="24"/>
        </w:rPr>
        <w:t xml:space="preserve">in the area of </w:t>
      </w:r>
      <w:r w:rsidR="00D007E7">
        <w:rPr>
          <w:rFonts w:ascii="Times New Roman" w:hAnsi="Times New Roman"/>
          <w:sz w:val="24"/>
          <w:szCs w:val="24"/>
        </w:rPr>
        <w:t xml:space="preserve">professionalism, and </w:t>
      </w:r>
      <w:r w:rsidR="00656DEB">
        <w:rPr>
          <w:rFonts w:ascii="Times New Roman" w:hAnsi="Times New Roman"/>
          <w:sz w:val="24"/>
          <w:szCs w:val="24"/>
        </w:rPr>
        <w:t>affirm review of the ACGME Regulations relative to supervision of residents</w:t>
      </w:r>
      <w:r w:rsidRPr="00E96529">
        <w:rPr>
          <w:rFonts w:ascii="Times New Roman" w:hAnsi="Times New Roman"/>
          <w:sz w:val="24"/>
          <w:szCs w:val="24"/>
        </w:rPr>
        <w:t>.</w:t>
      </w:r>
    </w:p>
    <w:p w14:paraId="0936956C" w14:textId="77777777" w:rsidR="00455F9E" w:rsidRPr="00E96529" w:rsidRDefault="00455F9E" w:rsidP="00455F9E">
      <w:pPr>
        <w:pStyle w:val="BodyTextIndent3"/>
        <w:widowControl w:val="0"/>
        <w:spacing w:line="480" w:lineRule="auto"/>
        <w:ind w:left="0"/>
        <w:jc w:val="center"/>
        <w:rPr>
          <w:b/>
          <w:bCs/>
          <w:szCs w:val="24"/>
          <w:u w:val="single"/>
        </w:rPr>
      </w:pPr>
      <w:r w:rsidRPr="00E96529">
        <w:rPr>
          <w:b/>
          <w:bCs/>
          <w:szCs w:val="24"/>
          <w:u w:val="single"/>
        </w:rPr>
        <w:t>EXECUTION OF THIS CONSENT ORDER</w:t>
      </w:r>
    </w:p>
    <w:p w14:paraId="0E0F04B0" w14:textId="77777777" w:rsidR="00455F9E" w:rsidRPr="00E96529" w:rsidRDefault="00455F9E" w:rsidP="00455F9E">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w:t>
      </w:r>
      <w:r w:rsidRPr="00E96529">
        <w:lastRenderedPageBreak/>
        <w:t xml:space="preserve">accepting this Consent Order.  If the Board rejects this Consent Order in whole or in part, then the entire document shall be null and void; thereafter, neither of the parties nor anyone else may rely on these stipulations in this proceeding.  </w:t>
      </w:r>
    </w:p>
    <w:p w14:paraId="71338D1B" w14:textId="77777777" w:rsidR="00455F9E" w:rsidRPr="00E96529" w:rsidRDefault="00455F9E" w:rsidP="00455F9E">
      <w:pPr>
        <w:widowControl w:val="0"/>
        <w:spacing w:line="480" w:lineRule="auto"/>
        <w:ind w:firstLine="720"/>
      </w:pPr>
      <w:r w:rsidRPr="00E96529">
        <w:t>As to any matter</w:t>
      </w:r>
      <w:r w:rsidR="00613646">
        <w:t xml:space="preserve"> in</w:t>
      </w:r>
      <w:r w:rsidRPr="00E96529">
        <w:t xml:space="preserve"> this Consent Order le</w:t>
      </w:r>
      <w:r w:rsidR="00613646">
        <w:t>ft</w:t>
      </w:r>
      <w:r w:rsidRPr="00E96529">
        <w:t xml:space="preserve"> to the discretion of the Board, neither the Respondent, nor anyone acting on h</w:t>
      </w:r>
      <w:r>
        <w:t>is</w:t>
      </w:r>
      <w:r w:rsidRPr="00E96529">
        <w:t xml:space="preserve"> behalf, has received any promises or representations regarding the same.</w:t>
      </w:r>
    </w:p>
    <w:p w14:paraId="61B93559" w14:textId="77777777" w:rsidR="00455F9E" w:rsidRPr="00E96529" w:rsidRDefault="00455F9E" w:rsidP="00455F9E">
      <w:pPr>
        <w:widowControl w:val="0"/>
        <w:spacing w:line="480" w:lineRule="auto"/>
        <w:ind w:firstLine="720"/>
      </w:pPr>
      <w:r w:rsidRPr="00E96529">
        <w:t>The Respondent waives any right of appeal that he may have resulting from the Board’s acceptance of this Consent Order.</w:t>
      </w:r>
    </w:p>
    <w:p w14:paraId="194090F1" w14:textId="77777777" w:rsidR="00455F9E" w:rsidRDefault="00455F9E" w:rsidP="00455F9E">
      <w:pPr>
        <w:widowControl w:val="0"/>
        <w:spacing w:line="480" w:lineRule="auto"/>
        <w:ind w:firstLine="720"/>
        <w:rPr>
          <w:color w:val="000000"/>
        </w:rPr>
      </w:pPr>
      <w:r w:rsidRPr="00E96529">
        <w:rPr>
          <w:color w:val="000000"/>
        </w:rP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 he becomes associated within one year of the imposition of the </w:t>
      </w:r>
      <w:r w:rsidR="00CF4B35">
        <w:rPr>
          <w:color w:val="000000"/>
        </w:rPr>
        <w:t>reprimand</w:t>
      </w:r>
      <w:r w:rsidRPr="00E96529">
        <w:rPr>
          <w:color w:val="000000"/>
        </w:rPr>
        <w:t>.   The Respondent is further directed to certify to the Board within ten (10) days that he has complied with this directive.</w:t>
      </w:r>
    </w:p>
    <w:p w14:paraId="5D053FD2" w14:textId="77777777" w:rsidR="00455F9E" w:rsidRPr="00E96529" w:rsidRDefault="00455F9E" w:rsidP="00455F9E">
      <w:pPr>
        <w:widowControl w:val="0"/>
        <w:spacing w:line="480" w:lineRule="auto"/>
        <w:ind w:firstLine="720"/>
        <w:rPr>
          <w:u w:val="single"/>
        </w:rPr>
      </w:pPr>
      <w:r w:rsidRPr="00E96529">
        <w:rPr>
          <w:color w:val="000000"/>
        </w:rPr>
        <w:t>The Board expressly reserves the authority to independently notify, at any time, any of the entities designated above, or any other affected entity, of any action it has taken.</w:t>
      </w:r>
    </w:p>
    <w:p w14:paraId="2D6E4610" w14:textId="77777777" w:rsidR="00455F9E" w:rsidRPr="00E96529" w:rsidRDefault="00455F9E" w:rsidP="00455F9E">
      <w:pPr>
        <w:widowControl w:val="0"/>
        <w:spacing w:line="360" w:lineRule="auto"/>
        <w:rPr>
          <w:u w:val="single"/>
        </w:rPr>
      </w:pPr>
    </w:p>
    <w:p w14:paraId="7A82A76E" w14:textId="138FB50D" w:rsidR="00455F9E" w:rsidRPr="00E96529" w:rsidRDefault="00870620" w:rsidP="00455F9E">
      <w:pPr>
        <w:widowControl w:val="0"/>
        <w:rPr>
          <w:u w:val="single"/>
        </w:rPr>
      </w:pPr>
      <w:r>
        <w:rPr>
          <w:u w:val="single"/>
        </w:rPr>
        <w:t xml:space="preserve">Signed by Tony </w:t>
      </w:r>
      <w:proofErr w:type="spellStart"/>
      <w:r>
        <w:rPr>
          <w:u w:val="single"/>
        </w:rPr>
        <w:t>Tannoury</w:t>
      </w:r>
      <w:proofErr w:type="spellEnd"/>
      <w:r>
        <w:rPr>
          <w:u w:val="single"/>
        </w:rPr>
        <w:t>, M.D.</w:t>
      </w:r>
      <w:r>
        <w:rPr>
          <w:u w:val="single"/>
        </w:rPr>
        <w:tab/>
      </w:r>
      <w:r>
        <w:rPr>
          <w:u w:val="single"/>
        </w:rPr>
        <w:tab/>
      </w:r>
      <w:r w:rsidR="00455F9E" w:rsidRPr="00E96529">
        <w:tab/>
      </w:r>
      <w:r w:rsidR="00455F9E" w:rsidRPr="00E96529">
        <w:tab/>
      </w:r>
      <w:r w:rsidR="00455F9E" w:rsidRPr="00E96529">
        <w:tab/>
      </w:r>
      <w:r>
        <w:rPr>
          <w:u w:val="single"/>
        </w:rPr>
        <w:t>9/15/2021</w:t>
      </w:r>
      <w:r w:rsidR="00455F9E" w:rsidRPr="00E96529">
        <w:t>_______________</w:t>
      </w:r>
    </w:p>
    <w:p w14:paraId="015E1C14" w14:textId="77777777" w:rsidR="00455F9E" w:rsidRPr="00E96529" w:rsidRDefault="00656DEB" w:rsidP="00455F9E">
      <w:pPr>
        <w:widowControl w:val="0"/>
      </w:pPr>
      <w:r>
        <w:t xml:space="preserve">Tony </w:t>
      </w:r>
      <w:proofErr w:type="spellStart"/>
      <w:r>
        <w:t>Tannoury</w:t>
      </w:r>
      <w:proofErr w:type="spellEnd"/>
      <w:r w:rsidR="00455F9E" w:rsidRPr="00E96529">
        <w:t>, M.D., Respondent</w:t>
      </w:r>
      <w:r>
        <w:tab/>
      </w:r>
      <w:r w:rsidR="00455F9E">
        <w:tab/>
      </w:r>
      <w:r w:rsidR="00455F9E" w:rsidRPr="00E96529">
        <w:tab/>
      </w:r>
      <w:r w:rsidR="00455F9E" w:rsidRPr="00E96529">
        <w:tab/>
      </w:r>
      <w:r w:rsidR="00455F9E" w:rsidRPr="00E96529">
        <w:tab/>
        <w:t>Date</w:t>
      </w:r>
    </w:p>
    <w:p w14:paraId="1267DB26" w14:textId="77777777" w:rsidR="00455F9E" w:rsidRPr="00E96529" w:rsidRDefault="00455F9E" w:rsidP="00455F9E">
      <w:pPr>
        <w:widowControl w:val="0"/>
        <w:spacing w:line="360" w:lineRule="auto"/>
        <w:rPr>
          <w:u w:val="single"/>
        </w:rPr>
      </w:pPr>
    </w:p>
    <w:p w14:paraId="354EF6E8" w14:textId="77777777" w:rsidR="00455F9E" w:rsidRPr="00E96529" w:rsidRDefault="00455F9E" w:rsidP="00455F9E">
      <w:pPr>
        <w:widowControl w:val="0"/>
        <w:spacing w:line="360" w:lineRule="auto"/>
        <w:rPr>
          <w:u w:val="single"/>
        </w:rPr>
      </w:pPr>
    </w:p>
    <w:p w14:paraId="3162E6CE" w14:textId="22E26620" w:rsidR="00455F9E" w:rsidRPr="00E96529" w:rsidRDefault="00870620" w:rsidP="00455F9E">
      <w:pPr>
        <w:widowControl w:val="0"/>
        <w:spacing w:line="360" w:lineRule="auto"/>
        <w:rPr>
          <w:u w:val="single"/>
        </w:rPr>
      </w:pPr>
      <w:r>
        <w:rPr>
          <w:u w:val="single"/>
        </w:rPr>
        <w:t>Signed by W. Scott Liebert</w:t>
      </w:r>
      <w:r>
        <w:rPr>
          <w:u w:val="single"/>
        </w:rPr>
        <w:tab/>
      </w:r>
      <w:r>
        <w:rPr>
          <w:u w:val="single"/>
        </w:rPr>
        <w:tab/>
      </w:r>
      <w:r>
        <w:rPr>
          <w:u w:val="single"/>
        </w:rPr>
        <w:tab/>
      </w:r>
      <w:r w:rsidR="00455F9E" w:rsidRPr="00E96529">
        <w:tab/>
      </w:r>
      <w:r w:rsidR="00455F9E" w:rsidRPr="00E96529">
        <w:tab/>
      </w:r>
      <w:r w:rsidR="00455F9E" w:rsidRPr="00E96529">
        <w:tab/>
      </w:r>
      <w:r>
        <w:rPr>
          <w:u w:val="single"/>
        </w:rPr>
        <w:t>9/15/2021</w:t>
      </w:r>
      <w:r w:rsidR="00455F9E" w:rsidRPr="00E96529">
        <w:t>_______________</w:t>
      </w:r>
    </w:p>
    <w:p w14:paraId="3A3D37BA" w14:textId="77777777" w:rsidR="00455F9E" w:rsidRPr="00E96529" w:rsidRDefault="00656DEB" w:rsidP="00455F9E">
      <w:pPr>
        <w:widowControl w:val="0"/>
        <w:spacing w:line="360" w:lineRule="auto"/>
      </w:pPr>
      <w:r>
        <w:t>W. Scott Liebert</w:t>
      </w:r>
      <w:r w:rsidR="00455F9E" w:rsidRPr="00E96529">
        <w:t>, Respondent’s Counsel</w:t>
      </w:r>
      <w:r>
        <w:tab/>
      </w:r>
      <w:r w:rsidR="00455F9E" w:rsidRPr="00E96529">
        <w:tab/>
      </w:r>
      <w:r w:rsidR="00455F9E" w:rsidRPr="00E96529">
        <w:tab/>
      </w:r>
      <w:r w:rsidR="00455F9E" w:rsidRPr="00E96529">
        <w:tab/>
        <w:t>Date</w:t>
      </w:r>
    </w:p>
    <w:p w14:paraId="598FB652" w14:textId="77777777" w:rsidR="00455F9E" w:rsidRPr="00E96529" w:rsidRDefault="00455F9E" w:rsidP="00455F9E">
      <w:pPr>
        <w:widowControl w:val="0"/>
        <w:rPr>
          <w:u w:val="single"/>
        </w:rPr>
      </w:pPr>
    </w:p>
    <w:p w14:paraId="79523E8E" w14:textId="77777777" w:rsidR="00455F9E" w:rsidRPr="00E96529" w:rsidRDefault="00455F9E" w:rsidP="00455F9E">
      <w:pPr>
        <w:widowControl w:val="0"/>
        <w:rPr>
          <w:u w:val="single"/>
        </w:rPr>
      </w:pPr>
    </w:p>
    <w:p w14:paraId="6336B476" w14:textId="2109FFFF" w:rsidR="00455F9E" w:rsidRPr="00E96529" w:rsidRDefault="00870620" w:rsidP="00455F9E">
      <w:pPr>
        <w:widowControl w:val="0"/>
        <w:rPr>
          <w:u w:val="single"/>
        </w:rPr>
      </w:pPr>
      <w:r>
        <w:rPr>
          <w:u w:val="single"/>
        </w:rPr>
        <w:t>Signed by Stephen C. Hoctor</w:t>
      </w:r>
      <w:r>
        <w:rPr>
          <w:u w:val="single"/>
        </w:rPr>
        <w:tab/>
      </w:r>
      <w:r>
        <w:rPr>
          <w:u w:val="single"/>
        </w:rPr>
        <w:tab/>
      </w:r>
      <w:r>
        <w:rPr>
          <w:u w:val="single"/>
        </w:rPr>
        <w:tab/>
      </w:r>
      <w:r w:rsidR="00455F9E" w:rsidRPr="00E96529">
        <w:tab/>
      </w:r>
      <w:r w:rsidR="00455F9E" w:rsidRPr="00E96529">
        <w:tab/>
      </w:r>
      <w:r w:rsidR="00455F9E" w:rsidRPr="00E96529">
        <w:tab/>
      </w:r>
      <w:r>
        <w:rPr>
          <w:u w:val="single"/>
        </w:rPr>
        <w:t>9/16/2021</w:t>
      </w:r>
      <w:r w:rsidR="00455F9E" w:rsidRPr="00E96529">
        <w:t>______________</w:t>
      </w:r>
    </w:p>
    <w:p w14:paraId="44B5FBD7" w14:textId="77777777" w:rsidR="00455F9E" w:rsidRPr="00E96529" w:rsidRDefault="00455F9E" w:rsidP="00455F9E">
      <w:pPr>
        <w:widowControl w:val="0"/>
      </w:pPr>
      <w:r>
        <w:t>Stephen C. Hoctor</w:t>
      </w:r>
      <w:r w:rsidRPr="00E96529">
        <w:t>, Complaint Counsel</w:t>
      </w:r>
      <w:r w:rsidRPr="00E96529">
        <w:tab/>
      </w:r>
      <w:r w:rsidRPr="00E96529">
        <w:tab/>
      </w:r>
      <w:r w:rsidRPr="00E96529">
        <w:tab/>
      </w:r>
      <w:r w:rsidRPr="00E96529">
        <w:tab/>
        <w:t>Date</w:t>
      </w:r>
    </w:p>
    <w:p w14:paraId="148B534E" w14:textId="77777777" w:rsidR="00455F9E" w:rsidRPr="00E96529" w:rsidRDefault="00455F9E" w:rsidP="00455F9E">
      <w:pPr>
        <w:widowControl w:val="0"/>
        <w:spacing w:line="360" w:lineRule="auto"/>
      </w:pPr>
    </w:p>
    <w:p w14:paraId="400795E7" w14:textId="77777777" w:rsidR="00455F9E" w:rsidRPr="00E96529" w:rsidRDefault="00455F9E" w:rsidP="00455F9E">
      <w:pPr>
        <w:widowControl w:val="0"/>
        <w:spacing w:line="360" w:lineRule="auto"/>
      </w:pPr>
    </w:p>
    <w:p w14:paraId="7E0E8C17" w14:textId="77777777" w:rsidR="00455F9E" w:rsidRPr="00E96529" w:rsidRDefault="00455F9E" w:rsidP="00455F9E">
      <w:pPr>
        <w:widowControl w:val="0"/>
        <w:spacing w:line="360" w:lineRule="auto"/>
      </w:pPr>
    </w:p>
    <w:p w14:paraId="0F215202" w14:textId="75A710D4" w:rsidR="00455F9E" w:rsidRPr="00E96529" w:rsidRDefault="00455F9E" w:rsidP="00455F9E">
      <w:pPr>
        <w:widowControl w:val="0"/>
        <w:spacing w:line="360" w:lineRule="auto"/>
      </w:pPr>
      <w:r w:rsidRPr="00E96529">
        <w:t xml:space="preserve">Accepted by the Board of Registration in Medicine on this </w:t>
      </w:r>
      <w:r w:rsidR="00870620">
        <w:rPr>
          <w:u w:val="single"/>
        </w:rPr>
        <w:t>21</w:t>
      </w:r>
      <w:r w:rsidRPr="00E96529">
        <w:t xml:space="preserve"> day of </w:t>
      </w:r>
      <w:r w:rsidR="00870620">
        <w:rPr>
          <w:u w:val="single"/>
        </w:rPr>
        <w:t xml:space="preserve">October     </w:t>
      </w:r>
      <w:r w:rsidRPr="00E96529">
        <w:t>, 20</w:t>
      </w:r>
      <w:r w:rsidR="00A17A7D">
        <w:t>2</w:t>
      </w:r>
      <w:r w:rsidR="00204BE8">
        <w:t>1</w:t>
      </w:r>
      <w:r w:rsidRPr="00E96529">
        <w:t>.</w:t>
      </w:r>
    </w:p>
    <w:p w14:paraId="0C53CFC0" w14:textId="77777777" w:rsidR="00455F9E" w:rsidRPr="00E96529" w:rsidRDefault="00455F9E" w:rsidP="00455F9E">
      <w:pPr>
        <w:widowControl w:val="0"/>
        <w:spacing w:line="360" w:lineRule="auto"/>
      </w:pPr>
    </w:p>
    <w:p w14:paraId="0655B4FF" w14:textId="77777777" w:rsidR="00455F9E" w:rsidRPr="00E96529" w:rsidRDefault="00455F9E" w:rsidP="00455F9E">
      <w:pPr>
        <w:widowControl w:val="0"/>
        <w:spacing w:line="360" w:lineRule="auto"/>
      </w:pPr>
    </w:p>
    <w:p w14:paraId="210D4F9D" w14:textId="39A36F45" w:rsidR="00614763" w:rsidRDefault="00455F9E" w:rsidP="00614763">
      <w:pPr>
        <w:widowControl w:val="0"/>
        <w:rPr>
          <w:u w:val="single"/>
        </w:rPr>
      </w:pPr>
      <w:r w:rsidRPr="00E96529">
        <w:tab/>
      </w:r>
      <w:r w:rsidRPr="00E96529">
        <w:tab/>
      </w:r>
      <w:r w:rsidRPr="00E96529">
        <w:tab/>
      </w:r>
      <w:r w:rsidRPr="00E96529">
        <w:tab/>
      </w:r>
      <w:r w:rsidRPr="00E96529">
        <w:tab/>
      </w:r>
      <w:r w:rsidRPr="00E96529">
        <w:tab/>
      </w:r>
      <w:r w:rsidR="00870620">
        <w:rPr>
          <w:u w:val="single"/>
        </w:rPr>
        <w:t>Signed by Julian Robinson, M.D.</w:t>
      </w:r>
      <w:r w:rsidR="00870620">
        <w:rPr>
          <w:u w:val="single"/>
        </w:rPr>
        <w:tab/>
      </w:r>
      <w:bookmarkStart w:id="0" w:name="_GoBack"/>
      <w:bookmarkEnd w:id="0"/>
      <w:r w:rsidRPr="00E96529">
        <w:tab/>
      </w:r>
      <w:r w:rsidRPr="00E96529">
        <w:tab/>
      </w:r>
      <w:r w:rsidRPr="00E96529">
        <w:tab/>
      </w:r>
      <w:r w:rsidRPr="00E96529">
        <w:tab/>
      </w:r>
      <w:r w:rsidRPr="00E96529">
        <w:tab/>
      </w:r>
      <w:r w:rsidRPr="00E96529">
        <w:tab/>
      </w:r>
      <w:r w:rsidRPr="00E96529">
        <w:tab/>
      </w:r>
      <w:r w:rsidRPr="00E96529">
        <w:tab/>
      </w:r>
      <w:r w:rsidR="00870620">
        <w:t>Julian Robinson</w:t>
      </w:r>
      <w:r w:rsidR="00614763">
        <w:t xml:space="preserve">, </w:t>
      </w:r>
      <w:r w:rsidR="00274D0A">
        <w:t>M.D.</w:t>
      </w:r>
    </w:p>
    <w:p w14:paraId="16B3FDA0" w14:textId="77777777" w:rsidR="00614763" w:rsidRDefault="00614763" w:rsidP="00614763">
      <w:pPr>
        <w:widowControl w:val="0"/>
      </w:pPr>
      <w:r>
        <w:tab/>
      </w:r>
      <w:r>
        <w:tab/>
      </w:r>
      <w:r>
        <w:tab/>
      </w:r>
      <w:r>
        <w:tab/>
      </w:r>
      <w:r>
        <w:tab/>
      </w:r>
      <w:r>
        <w:tab/>
      </w:r>
      <w:r w:rsidR="001D3927">
        <w:t xml:space="preserve">Board </w:t>
      </w:r>
      <w:r>
        <w:t xml:space="preserve">Chair </w:t>
      </w:r>
    </w:p>
    <w:p w14:paraId="12159076" w14:textId="77777777" w:rsidR="00455F9E" w:rsidRPr="00E96529" w:rsidRDefault="00455F9E" w:rsidP="00614763">
      <w:pPr>
        <w:widowControl w:val="0"/>
      </w:pPr>
      <w:r w:rsidRPr="00E96529">
        <w:t xml:space="preserve"> </w:t>
      </w:r>
    </w:p>
    <w:p w14:paraId="6053AE38" w14:textId="77777777" w:rsidR="00455F9E" w:rsidRPr="00E96529" w:rsidRDefault="00455F9E" w:rsidP="00455F9E">
      <w:pPr>
        <w:spacing w:line="480" w:lineRule="auto"/>
      </w:pPr>
    </w:p>
    <w:p w14:paraId="054F92C2" w14:textId="77777777" w:rsidR="00F01577" w:rsidRDefault="00870620"/>
    <w:sectPr w:rsidR="00F01577" w:rsidSect="005133B9">
      <w:footerReference w:type="even" r:id="rId7"/>
      <w:footerReference w:type="default" r:id="rId8"/>
      <w:pgSz w:w="12240" w:h="15840" w:code="1"/>
      <w:pgMar w:top="1440" w:right="1440" w:bottom="1440" w:left="1440" w:header="0" w:footer="6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9AA58" w14:textId="77777777" w:rsidR="00BD6ABD" w:rsidRDefault="00BD6ABD" w:rsidP="00467E02">
      <w:r>
        <w:separator/>
      </w:r>
    </w:p>
  </w:endnote>
  <w:endnote w:type="continuationSeparator" w:id="0">
    <w:p w14:paraId="0DCACEF7" w14:textId="77777777" w:rsidR="00BD6ABD" w:rsidRDefault="00BD6ABD" w:rsidP="0046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437C" w14:textId="77777777" w:rsidR="009F2544" w:rsidRDefault="001C2BE9" w:rsidP="00044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CB9D4" w14:textId="77777777" w:rsidR="009F2544" w:rsidRDefault="008706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EAB5" w14:textId="77777777" w:rsidR="009F2544" w:rsidRDefault="00870620" w:rsidP="00140026">
    <w:pPr>
      <w:pStyle w:val="Footer"/>
      <w:framePr w:wrap="around" w:vAnchor="text" w:hAnchor="margin" w:xAlign="right" w:y="1"/>
      <w:rPr>
        <w:rStyle w:val="PageNumber"/>
      </w:rPr>
    </w:pPr>
  </w:p>
  <w:p w14:paraId="21A10064" w14:textId="77777777" w:rsidR="009F2544" w:rsidRDefault="00656DEB">
    <w:pPr>
      <w:pStyle w:val="Footer"/>
      <w:ind w:right="360"/>
    </w:pPr>
    <w:r>
      <w:t xml:space="preserve">Tony </w:t>
    </w:r>
    <w:proofErr w:type="spellStart"/>
    <w:r>
      <w:t>Tannoury</w:t>
    </w:r>
    <w:proofErr w:type="spellEnd"/>
    <w:r w:rsidR="001C2BE9">
      <w:t>, M.D. Consent Order</w:t>
    </w:r>
    <w:r w:rsidR="001C2BE9">
      <w:tab/>
    </w:r>
    <w:r w:rsidR="001C2BE9">
      <w:tab/>
      <w:t xml:space="preserve">Page </w:t>
    </w:r>
    <w:r w:rsidR="001C2BE9">
      <w:fldChar w:fldCharType="begin"/>
    </w:r>
    <w:r w:rsidR="001C2BE9">
      <w:instrText xml:space="preserve"> PAGE </w:instrText>
    </w:r>
    <w:r w:rsidR="001C2BE9">
      <w:fldChar w:fldCharType="separate"/>
    </w:r>
    <w:r w:rsidR="00204BE8">
      <w:rPr>
        <w:noProof/>
      </w:rPr>
      <w:t>4</w:t>
    </w:r>
    <w:r w:rsidR="001C2BE9">
      <w:fldChar w:fldCharType="end"/>
    </w:r>
    <w:r w:rsidR="001C2BE9">
      <w:t xml:space="preserve"> of </w:t>
    </w:r>
    <w:r w:rsidR="00870620">
      <w:fldChar w:fldCharType="begin"/>
    </w:r>
    <w:r w:rsidR="00870620">
      <w:instrText xml:space="preserve"> NUMPAGES </w:instrText>
    </w:r>
    <w:r w:rsidR="00870620">
      <w:fldChar w:fldCharType="separate"/>
    </w:r>
    <w:r w:rsidR="00204BE8">
      <w:rPr>
        <w:noProof/>
      </w:rPr>
      <w:t>4</w:t>
    </w:r>
    <w:r w:rsidR="0087062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DCBFB" w14:textId="77777777" w:rsidR="00BD6ABD" w:rsidRDefault="00BD6ABD" w:rsidP="00467E02">
      <w:r>
        <w:separator/>
      </w:r>
    </w:p>
  </w:footnote>
  <w:footnote w:type="continuationSeparator" w:id="0">
    <w:p w14:paraId="3BDC0B3F" w14:textId="77777777" w:rsidR="00BD6ABD" w:rsidRDefault="00BD6ABD" w:rsidP="0046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34150"/>
    <w:multiLevelType w:val="hybridMultilevel"/>
    <w:tmpl w:val="D170573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F9E"/>
    <w:rsid w:val="00036710"/>
    <w:rsid w:val="00071DA9"/>
    <w:rsid w:val="000B1234"/>
    <w:rsid w:val="000C4F46"/>
    <w:rsid w:val="00143CA3"/>
    <w:rsid w:val="001C2BE9"/>
    <w:rsid w:val="001D3927"/>
    <w:rsid w:val="00204BE8"/>
    <w:rsid w:val="00244064"/>
    <w:rsid w:val="00274D0A"/>
    <w:rsid w:val="00286CB9"/>
    <w:rsid w:val="002B2AF8"/>
    <w:rsid w:val="002B364A"/>
    <w:rsid w:val="00357CFC"/>
    <w:rsid w:val="00366C74"/>
    <w:rsid w:val="00397767"/>
    <w:rsid w:val="004034CE"/>
    <w:rsid w:val="004171CB"/>
    <w:rsid w:val="00455F9E"/>
    <w:rsid w:val="00467E02"/>
    <w:rsid w:val="00553003"/>
    <w:rsid w:val="00561910"/>
    <w:rsid w:val="005C4EB7"/>
    <w:rsid w:val="00613646"/>
    <w:rsid w:val="00614763"/>
    <w:rsid w:val="00656DEB"/>
    <w:rsid w:val="00692F7E"/>
    <w:rsid w:val="00695E57"/>
    <w:rsid w:val="006B476D"/>
    <w:rsid w:val="006F24DA"/>
    <w:rsid w:val="006F3DC9"/>
    <w:rsid w:val="007B3104"/>
    <w:rsid w:val="00822D10"/>
    <w:rsid w:val="00841F68"/>
    <w:rsid w:val="00870620"/>
    <w:rsid w:val="008878A0"/>
    <w:rsid w:val="008F5AEE"/>
    <w:rsid w:val="009300C2"/>
    <w:rsid w:val="00986F1C"/>
    <w:rsid w:val="009E71AC"/>
    <w:rsid w:val="00A17A7D"/>
    <w:rsid w:val="00AF3BC4"/>
    <w:rsid w:val="00B87DFD"/>
    <w:rsid w:val="00BD6ABD"/>
    <w:rsid w:val="00C22715"/>
    <w:rsid w:val="00C4188B"/>
    <w:rsid w:val="00C45308"/>
    <w:rsid w:val="00C728C9"/>
    <w:rsid w:val="00C773BC"/>
    <w:rsid w:val="00CF358B"/>
    <w:rsid w:val="00CF4B35"/>
    <w:rsid w:val="00D007E7"/>
    <w:rsid w:val="00DF0648"/>
    <w:rsid w:val="00E63836"/>
    <w:rsid w:val="00E77117"/>
    <w:rsid w:val="00ED2BC9"/>
    <w:rsid w:val="00EE1768"/>
    <w:rsid w:val="00F62099"/>
    <w:rsid w:val="00F7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131B569"/>
  <w15:docId w15:val="{727032BB-EF1C-4CE9-BCA8-4367FCC7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55F9E"/>
    <w:pPr>
      <w:keepNext/>
      <w:jc w:val="center"/>
      <w:outlineLvl w:val="0"/>
    </w:pPr>
    <w:rPr>
      <w:rFonts w:eastAsia="Arial Unicode MS"/>
      <w:b/>
      <w:bCs/>
      <w:szCs w:val="20"/>
      <w:u w:val="single"/>
    </w:rPr>
  </w:style>
  <w:style w:type="paragraph" w:styleId="Heading3">
    <w:name w:val="heading 3"/>
    <w:basedOn w:val="Normal"/>
    <w:next w:val="Normal"/>
    <w:link w:val="Heading3Char"/>
    <w:qFormat/>
    <w:rsid w:val="00455F9E"/>
    <w:pPr>
      <w:keepNext/>
      <w:spacing w:line="480" w:lineRule="auto"/>
      <w:ind w:right="-360" w:firstLine="72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F9E"/>
    <w:rPr>
      <w:rFonts w:ascii="Times New Roman" w:eastAsia="Arial Unicode MS" w:hAnsi="Times New Roman" w:cs="Times New Roman"/>
      <w:b/>
      <w:bCs/>
      <w:sz w:val="24"/>
      <w:szCs w:val="20"/>
      <w:u w:val="single"/>
    </w:rPr>
  </w:style>
  <w:style w:type="character" w:customStyle="1" w:styleId="Heading3Char">
    <w:name w:val="Heading 3 Char"/>
    <w:basedOn w:val="DefaultParagraphFont"/>
    <w:link w:val="Heading3"/>
    <w:rsid w:val="00455F9E"/>
    <w:rPr>
      <w:rFonts w:ascii="Times New Roman" w:eastAsia="Times New Roman" w:hAnsi="Times New Roman" w:cs="Times New Roman"/>
      <w:b/>
      <w:bCs/>
      <w:sz w:val="24"/>
      <w:szCs w:val="24"/>
      <w:u w:val="single"/>
    </w:rPr>
  </w:style>
  <w:style w:type="paragraph" w:styleId="Header">
    <w:name w:val="header"/>
    <w:basedOn w:val="Normal"/>
    <w:link w:val="HeaderChar"/>
    <w:rsid w:val="00455F9E"/>
    <w:pPr>
      <w:tabs>
        <w:tab w:val="center" w:pos="4320"/>
        <w:tab w:val="right" w:pos="8640"/>
      </w:tabs>
    </w:pPr>
    <w:rPr>
      <w:szCs w:val="20"/>
    </w:rPr>
  </w:style>
  <w:style w:type="character" w:customStyle="1" w:styleId="HeaderChar">
    <w:name w:val="Header Char"/>
    <w:basedOn w:val="DefaultParagraphFont"/>
    <w:link w:val="Header"/>
    <w:rsid w:val="00455F9E"/>
    <w:rPr>
      <w:rFonts w:ascii="Times New Roman" w:eastAsia="Times New Roman" w:hAnsi="Times New Roman" w:cs="Times New Roman"/>
      <w:sz w:val="24"/>
      <w:szCs w:val="20"/>
    </w:rPr>
  </w:style>
  <w:style w:type="paragraph" w:styleId="BodyTextIndent3">
    <w:name w:val="Body Text Indent 3"/>
    <w:basedOn w:val="Normal"/>
    <w:link w:val="BodyTextIndent3Char"/>
    <w:rsid w:val="00455F9E"/>
    <w:pPr>
      <w:ind w:left="360"/>
    </w:pPr>
    <w:rPr>
      <w:szCs w:val="20"/>
    </w:rPr>
  </w:style>
  <w:style w:type="character" w:customStyle="1" w:styleId="BodyTextIndent3Char">
    <w:name w:val="Body Text Indent 3 Char"/>
    <w:basedOn w:val="DefaultParagraphFont"/>
    <w:link w:val="BodyTextIndent3"/>
    <w:rsid w:val="00455F9E"/>
    <w:rPr>
      <w:rFonts w:ascii="Times New Roman" w:eastAsia="Times New Roman" w:hAnsi="Times New Roman" w:cs="Times New Roman"/>
      <w:sz w:val="24"/>
      <w:szCs w:val="20"/>
    </w:rPr>
  </w:style>
  <w:style w:type="paragraph" w:styleId="Footer">
    <w:name w:val="footer"/>
    <w:basedOn w:val="Normal"/>
    <w:link w:val="FooterChar"/>
    <w:rsid w:val="00455F9E"/>
    <w:pPr>
      <w:tabs>
        <w:tab w:val="center" w:pos="4320"/>
        <w:tab w:val="right" w:pos="8640"/>
      </w:tabs>
    </w:pPr>
  </w:style>
  <w:style w:type="character" w:customStyle="1" w:styleId="FooterChar">
    <w:name w:val="Footer Char"/>
    <w:basedOn w:val="DefaultParagraphFont"/>
    <w:link w:val="Footer"/>
    <w:rsid w:val="00455F9E"/>
    <w:rPr>
      <w:rFonts w:ascii="Times New Roman" w:eastAsia="Times New Roman" w:hAnsi="Times New Roman" w:cs="Times New Roman"/>
      <w:sz w:val="24"/>
      <w:szCs w:val="24"/>
    </w:rPr>
  </w:style>
  <w:style w:type="character" w:styleId="PageNumber">
    <w:name w:val="page number"/>
    <w:basedOn w:val="DefaultParagraphFont"/>
    <w:rsid w:val="00455F9E"/>
  </w:style>
  <w:style w:type="paragraph" w:styleId="BodyText2">
    <w:name w:val="Body Text 2"/>
    <w:basedOn w:val="Normal"/>
    <w:link w:val="BodyText2Char"/>
    <w:rsid w:val="00455F9E"/>
    <w:pPr>
      <w:spacing w:line="480" w:lineRule="auto"/>
    </w:pPr>
    <w:rPr>
      <w:sz w:val="26"/>
    </w:rPr>
  </w:style>
  <w:style w:type="character" w:customStyle="1" w:styleId="BodyText2Char">
    <w:name w:val="Body Text 2 Char"/>
    <w:basedOn w:val="DefaultParagraphFont"/>
    <w:link w:val="BodyText2"/>
    <w:rsid w:val="00455F9E"/>
    <w:rPr>
      <w:rFonts w:ascii="Times New Roman" w:eastAsia="Times New Roman" w:hAnsi="Times New Roman" w:cs="Times New Roman"/>
      <w:sz w:val="26"/>
      <w:szCs w:val="24"/>
    </w:rPr>
  </w:style>
  <w:style w:type="paragraph" w:customStyle="1" w:styleId="le-brm-normal-32-level">
    <w:name w:val="le-brm-normal-32-level"/>
    <w:basedOn w:val="Normal"/>
    <w:rsid w:val="00455F9E"/>
    <w:pPr>
      <w:spacing w:before="20" w:after="20"/>
    </w:pPr>
    <w:rPr>
      <w:rFonts w:ascii="Courier New" w:hAnsi="Courier New" w:cs="Courier New"/>
      <w:color w:val="000000"/>
      <w:sz w:val="20"/>
      <w:szCs w:val="20"/>
    </w:rPr>
  </w:style>
  <w:style w:type="character" w:customStyle="1" w:styleId="googqs-tidbitgoogqs-tidbit-0">
    <w:name w:val="goog_qs-tidbit goog_qs-tidbit-0"/>
    <w:basedOn w:val="DefaultParagraphFont"/>
    <w:rsid w:val="00455F9E"/>
  </w:style>
  <w:style w:type="paragraph" w:styleId="BalloonText">
    <w:name w:val="Balloon Text"/>
    <w:basedOn w:val="Normal"/>
    <w:link w:val="BalloonTextChar"/>
    <w:uiPriority w:val="99"/>
    <w:semiHidden/>
    <w:unhideWhenUsed/>
    <w:rsid w:val="001C2BE9"/>
    <w:rPr>
      <w:rFonts w:ascii="Tahoma" w:hAnsi="Tahoma" w:cs="Tahoma"/>
      <w:sz w:val="16"/>
      <w:szCs w:val="16"/>
    </w:rPr>
  </w:style>
  <w:style w:type="character" w:customStyle="1" w:styleId="BalloonTextChar">
    <w:name w:val="Balloon Text Char"/>
    <w:basedOn w:val="DefaultParagraphFont"/>
    <w:link w:val="BalloonText"/>
    <w:uiPriority w:val="99"/>
    <w:semiHidden/>
    <w:rsid w:val="001C2BE9"/>
    <w:rPr>
      <w:rFonts w:ascii="Tahoma" w:eastAsia="Times New Roman" w:hAnsi="Tahoma" w:cs="Tahoma"/>
      <w:sz w:val="16"/>
      <w:szCs w:val="16"/>
    </w:rPr>
  </w:style>
  <w:style w:type="paragraph" w:styleId="ListParagraph">
    <w:name w:val="List Paragraph"/>
    <w:basedOn w:val="Normal"/>
    <w:uiPriority w:val="34"/>
    <w:qFormat/>
    <w:rsid w:val="00274D0A"/>
    <w:pPr>
      <w:ind w:left="720"/>
      <w:contextualSpacing/>
    </w:pPr>
  </w:style>
  <w:style w:type="paragraph" w:styleId="NormalWeb">
    <w:name w:val="Normal (Web)"/>
    <w:basedOn w:val="Normal"/>
    <w:rsid w:val="00692F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LaPointe, Donald (MED)</cp:lastModifiedBy>
  <cp:revision>6</cp:revision>
  <cp:lastPrinted>2014-08-14T14:24:00Z</cp:lastPrinted>
  <dcterms:created xsi:type="dcterms:W3CDTF">2020-10-05T19:36:00Z</dcterms:created>
  <dcterms:modified xsi:type="dcterms:W3CDTF">2021-10-25T15:47:00Z</dcterms:modified>
</cp:coreProperties>
</file>