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58910" w14:textId="77777777" w:rsidR="00E81EF7" w:rsidRPr="0077511A" w:rsidRDefault="00E81EF7" w:rsidP="00E81EF7">
      <w:pPr>
        <w:jc w:val="center"/>
      </w:pPr>
      <w:r w:rsidRPr="0077511A">
        <w:t>COMMONWEALTH OF MASSACHUSETTS</w:t>
      </w:r>
    </w:p>
    <w:p w14:paraId="1AF7CBC9" w14:textId="77777777" w:rsidR="00E81EF7" w:rsidRPr="0077511A" w:rsidRDefault="00E81EF7" w:rsidP="00E81EF7"/>
    <w:p w14:paraId="2F518E80"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66D4977B" w14:textId="3BA00F6C"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086AAA">
        <w:t xml:space="preserve"> 2021-028</w:t>
      </w:r>
    </w:p>
    <w:p w14:paraId="04C43D1D"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77694139" w14:textId="77777777" w:rsidR="00E81EF7" w:rsidRPr="0077511A" w:rsidRDefault="00E81EF7" w:rsidP="00E81EF7">
      <w:r w:rsidRPr="0077511A">
        <w:tab/>
      </w:r>
      <w:r w:rsidRPr="0077511A">
        <w:tab/>
      </w:r>
      <w:r w:rsidRPr="0077511A">
        <w:tab/>
      </w:r>
      <w:r w:rsidRPr="0077511A">
        <w:tab/>
      </w:r>
      <w:r w:rsidRPr="0077511A">
        <w:tab/>
        <w:t>)</w:t>
      </w:r>
    </w:p>
    <w:p w14:paraId="1BF810AF" w14:textId="77777777" w:rsidR="00E81EF7" w:rsidRPr="0077511A" w:rsidRDefault="00E81EF7" w:rsidP="00E81EF7">
      <w:r w:rsidRPr="0077511A">
        <w:t>In the Matter of</w:t>
      </w:r>
      <w:r w:rsidRPr="0077511A">
        <w:tab/>
      </w:r>
      <w:r w:rsidRPr="0077511A">
        <w:tab/>
      </w:r>
      <w:r w:rsidRPr="0077511A">
        <w:tab/>
        <w:t>)</w:t>
      </w:r>
    </w:p>
    <w:p w14:paraId="16A4CF7C" w14:textId="77777777" w:rsidR="00E81EF7" w:rsidRPr="0077511A" w:rsidRDefault="00E81EF7" w:rsidP="00E81EF7">
      <w:r w:rsidRPr="0077511A">
        <w:tab/>
      </w:r>
      <w:r w:rsidRPr="0077511A">
        <w:tab/>
      </w:r>
      <w:r w:rsidRPr="0077511A">
        <w:tab/>
      </w:r>
      <w:r w:rsidRPr="0077511A">
        <w:tab/>
      </w:r>
      <w:r w:rsidRPr="0077511A">
        <w:tab/>
        <w:t>)</w:t>
      </w:r>
    </w:p>
    <w:p w14:paraId="4BB88D94" w14:textId="77777777" w:rsidR="00E81EF7" w:rsidRPr="0077511A" w:rsidRDefault="00123729" w:rsidP="00E81EF7">
      <w:r>
        <w:t>VISHAL VERMA</w:t>
      </w:r>
      <w:r w:rsidR="001D33FF">
        <w:t>, M.D.</w:t>
      </w:r>
      <w:r w:rsidR="00762951" w:rsidRPr="0077511A">
        <w:tab/>
      </w:r>
      <w:r w:rsidR="00E25244">
        <w:tab/>
      </w:r>
      <w:r w:rsidR="00E81EF7" w:rsidRPr="0077511A">
        <w:t>)</w:t>
      </w:r>
    </w:p>
    <w:p w14:paraId="021C5630"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142326BD" w14:textId="77777777" w:rsidR="00E81EF7" w:rsidRPr="0077511A" w:rsidRDefault="00E81EF7" w:rsidP="00E81EF7"/>
    <w:p w14:paraId="2391D617" w14:textId="77777777" w:rsidR="00E81EF7" w:rsidRPr="0077511A" w:rsidRDefault="00E81EF7" w:rsidP="00E81EF7">
      <w:pPr>
        <w:jc w:val="center"/>
      </w:pPr>
      <w:r w:rsidRPr="0077511A">
        <w:rPr>
          <w:b/>
          <w:u w:val="single"/>
        </w:rPr>
        <w:t>CONSENT ORDER</w:t>
      </w:r>
    </w:p>
    <w:p w14:paraId="2CCEE807" w14:textId="77777777" w:rsidR="00E81EF7" w:rsidRPr="0077511A" w:rsidRDefault="00E81EF7" w:rsidP="00E81EF7"/>
    <w:p w14:paraId="18A82CD0" w14:textId="77777777" w:rsidR="00E81EF7" w:rsidRPr="0077511A" w:rsidRDefault="00E81EF7" w:rsidP="00E81EF7">
      <w:pPr>
        <w:spacing w:line="480" w:lineRule="auto"/>
      </w:pPr>
      <w:r w:rsidRPr="0077511A">
        <w:tab/>
        <w:t xml:space="preserve">Pursuant to G.L. c. 30A, § 10, </w:t>
      </w:r>
      <w:r w:rsidR="00123729">
        <w:t>Vishal Verma</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123729">
        <w:t>20-083</w:t>
      </w:r>
      <w:r w:rsidR="0039140A">
        <w:t>.</w:t>
      </w:r>
    </w:p>
    <w:p w14:paraId="06CBD9FE" w14:textId="77777777" w:rsidR="00E81EF7" w:rsidRPr="0077511A" w:rsidRDefault="00E81EF7" w:rsidP="00E81EF7">
      <w:pPr>
        <w:spacing w:line="480" w:lineRule="auto"/>
        <w:jc w:val="center"/>
        <w:rPr>
          <w:u w:val="single"/>
        </w:rPr>
      </w:pPr>
      <w:r w:rsidRPr="0077511A">
        <w:rPr>
          <w:u w:val="single"/>
        </w:rPr>
        <w:t>Findings of Fact</w:t>
      </w:r>
    </w:p>
    <w:p w14:paraId="5576A21D" w14:textId="33E4B1AC" w:rsidR="00E81EF7" w:rsidRPr="0077511A" w:rsidRDefault="00123729" w:rsidP="006574CA">
      <w:pPr>
        <w:numPr>
          <w:ilvl w:val="0"/>
          <w:numId w:val="1"/>
        </w:numPr>
        <w:tabs>
          <w:tab w:val="clear" w:pos="2790"/>
          <w:tab w:val="num" w:pos="720"/>
        </w:tabs>
        <w:spacing w:line="480" w:lineRule="auto"/>
        <w:ind w:left="0"/>
      </w:pPr>
      <w:r>
        <w:rPr>
          <w:bCs/>
        </w:rPr>
        <w:t>The Respondent</w:t>
      </w:r>
      <w:r w:rsidRPr="00123729">
        <w:rPr>
          <w:bCs/>
        </w:rPr>
        <w:t xml:space="preserve"> was born on July 19, 1974</w:t>
      </w:r>
      <w:r>
        <w:rPr>
          <w:bCs/>
        </w:rPr>
        <w:t xml:space="preserve"> and is </w:t>
      </w:r>
      <w:r w:rsidRPr="00123729">
        <w:rPr>
          <w:bCs/>
        </w:rPr>
        <w:t>a 1998 graduate of the University of Miami School of Medicine.</w:t>
      </w:r>
      <w:r>
        <w:rPr>
          <w:bCs/>
        </w:rPr>
        <w:t xml:space="preserve">  </w:t>
      </w:r>
      <w:r w:rsidRPr="00123729">
        <w:rPr>
          <w:bCs/>
        </w:rPr>
        <w:t xml:space="preserve">He is certified by American Board of Radiology in Diagnostic Radiology.  </w:t>
      </w:r>
      <w:r w:rsidR="00CC1AEE">
        <w:rPr>
          <w:bCs/>
        </w:rPr>
        <w:t>The Respondent</w:t>
      </w:r>
      <w:r w:rsidRPr="00123729">
        <w:rPr>
          <w:bCs/>
        </w:rPr>
        <w:t xml:space="preserve"> has been licensed to practice medicine in Massachusetts under certificate number 265206 since April 7, 2016</w:t>
      </w:r>
      <w:r w:rsidR="00F2723E">
        <w:rPr>
          <w:bCs/>
        </w:rPr>
        <w:t>.</w:t>
      </w:r>
      <w:r w:rsidRPr="00123729">
        <w:rPr>
          <w:bCs/>
        </w:rPr>
        <w:t xml:space="preserve">.  </w:t>
      </w:r>
      <w:r w:rsidR="00CC1AEE">
        <w:rPr>
          <w:bCs/>
        </w:rPr>
        <w:t>The Respondent</w:t>
      </w:r>
      <w:r w:rsidRPr="00123729">
        <w:rPr>
          <w:bCs/>
        </w:rPr>
        <w:t xml:space="preserve"> resides </w:t>
      </w:r>
      <w:r>
        <w:rPr>
          <w:bCs/>
        </w:rPr>
        <w:t xml:space="preserve">in California </w:t>
      </w:r>
      <w:r w:rsidRPr="00123729">
        <w:rPr>
          <w:bCs/>
        </w:rPr>
        <w:t xml:space="preserve">and is licensed to practice medicine in </w:t>
      </w:r>
      <w:r>
        <w:rPr>
          <w:bCs/>
        </w:rPr>
        <w:t>all fifty states</w:t>
      </w:r>
      <w:r w:rsidR="00E25244">
        <w:rPr>
          <w:bCs/>
        </w:rPr>
        <w:t xml:space="preserve"> and the District of Columbia.</w:t>
      </w:r>
      <w:r>
        <w:rPr>
          <w:bCs/>
        </w:rPr>
        <w:t xml:space="preserve">   </w:t>
      </w:r>
    </w:p>
    <w:p w14:paraId="43361F42" w14:textId="77777777" w:rsidR="002325B3" w:rsidRPr="008F4287" w:rsidRDefault="00E25244" w:rsidP="006574CA">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The Respondent has been licensed to practice medicine in Maryland since January 23, 2012.  </w:t>
      </w:r>
      <w:r w:rsidR="002325B3">
        <w:rPr>
          <w:rFonts w:ascii="Times New Roman" w:hAnsi="Times New Roman"/>
          <w:sz w:val="24"/>
          <w:szCs w:val="24"/>
        </w:rPr>
        <w:t xml:space="preserve">On </w:t>
      </w:r>
      <w:r>
        <w:rPr>
          <w:rFonts w:ascii="Times New Roman" w:hAnsi="Times New Roman"/>
          <w:sz w:val="24"/>
          <w:szCs w:val="24"/>
        </w:rPr>
        <w:t>January 31</w:t>
      </w:r>
      <w:r w:rsidR="00410C3C">
        <w:rPr>
          <w:rFonts w:ascii="Times New Roman" w:hAnsi="Times New Roman"/>
          <w:sz w:val="24"/>
          <w:szCs w:val="24"/>
        </w:rPr>
        <w:t>, 20</w:t>
      </w:r>
      <w:r>
        <w:rPr>
          <w:rFonts w:ascii="Times New Roman" w:hAnsi="Times New Roman"/>
          <w:sz w:val="24"/>
          <w:szCs w:val="24"/>
        </w:rPr>
        <w:t>20</w:t>
      </w:r>
      <w:r w:rsidR="002325B3">
        <w:rPr>
          <w:rFonts w:ascii="Times New Roman" w:hAnsi="Times New Roman"/>
          <w:sz w:val="24"/>
          <w:szCs w:val="24"/>
        </w:rPr>
        <w:t xml:space="preserve"> the </w:t>
      </w:r>
      <w:r>
        <w:rPr>
          <w:rFonts w:ascii="Times New Roman" w:hAnsi="Times New Roman"/>
          <w:sz w:val="24"/>
          <w:szCs w:val="24"/>
        </w:rPr>
        <w:t>Maryland State Board of Physicians</w:t>
      </w:r>
      <w:r w:rsidR="002325B3" w:rsidRPr="0077511A">
        <w:rPr>
          <w:rFonts w:ascii="Times New Roman" w:hAnsi="Times New Roman"/>
          <w:sz w:val="24"/>
          <w:szCs w:val="24"/>
        </w:rPr>
        <w:t xml:space="preserve"> </w:t>
      </w:r>
      <w:r w:rsidR="002325B3">
        <w:rPr>
          <w:rFonts w:ascii="Times New Roman" w:hAnsi="Times New Roman"/>
          <w:sz w:val="24"/>
          <w:szCs w:val="24"/>
        </w:rPr>
        <w:t>(“</w:t>
      </w:r>
      <w:r>
        <w:rPr>
          <w:rFonts w:ascii="Times New Roman" w:hAnsi="Times New Roman"/>
          <w:sz w:val="24"/>
          <w:szCs w:val="24"/>
        </w:rPr>
        <w:t>Maryland</w:t>
      </w:r>
      <w:r w:rsidR="002325B3">
        <w:rPr>
          <w:rFonts w:ascii="Times New Roman" w:hAnsi="Times New Roman"/>
          <w:sz w:val="24"/>
          <w:szCs w:val="24"/>
        </w:rPr>
        <w:t xml:space="preserve"> Board”</w:t>
      </w:r>
      <w:r w:rsidR="002325B3" w:rsidRPr="0077511A">
        <w:rPr>
          <w:rFonts w:ascii="Times New Roman" w:hAnsi="Times New Roman"/>
          <w:sz w:val="24"/>
          <w:szCs w:val="24"/>
        </w:rPr>
        <w:t>)</w:t>
      </w:r>
      <w:r w:rsidR="002325B3">
        <w:rPr>
          <w:rFonts w:ascii="Times New Roman" w:hAnsi="Times New Roman"/>
          <w:sz w:val="24"/>
          <w:szCs w:val="24"/>
        </w:rPr>
        <w:t xml:space="preserve"> reprimanded the Respondent’s license to practice medicine</w:t>
      </w:r>
      <w:r>
        <w:rPr>
          <w:rFonts w:ascii="Times New Roman" w:hAnsi="Times New Roman"/>
          <w:sz w:val="24"/>
          <w:szCs w:val="24"/>
        </w:rPr>
        <w:t>.  In addition, the Maryland Board ordered</w:t>
      </w:r>
      <w:r w:rsidR="002325B3">
        <w:rPr>
          <w:rFonts w:ascii="Times New Roman" w:hAnsi="Times New Roman"/>
          <w:sz w:val="24"/>
          <w:szCs w:val="24"/>
        </w:rPr>
        <w:t xml:space="preserve"> </w:t>
      </w:r>
      <w:r>
        <w:rPr>
          <w:rFonts w:ascii="Times New Roman" w:hAnsi="Times New Roman"/>
          <w:sz w:val="24"/>
          <w:szCs w:val="24"/>
        </w:rPr>
        <w:t>the Respondent pay a $50,000 civil assessment and complete Board-approved courses in telemedicine, prescribing medication as terms of a six-month probationary period</w:t>
      </w:r>
      <w:r w:rsidR="002325B3">
        <w:rPr>
          <w:rFonts w:ascii="Times New Roman" w:hAnsi="Times New Roman"/>
          <w:sz w:val="24"/>
          <w:szCs w:val="24"/>
        </w:rPr>
        <w:t xml:space="preserve"> (“</w:t>
      </w:r>
      <w:r>
        <w:rPr>
          <w:rFonts w:ascii="Times New Roman" w:hAnsi="Times New Roman"/>
          <w:sz w:val="24"/>
          <w:szCs w:val="24"/>
        </w:rPr>
        <w:t>Maryland</w:t>
      </w:r>
      <w:r w:rsidR="002C796F">
        <w:rPr>
          <w:rFonts w:ascii="Times New Roman" w:hAnsi="Times New Roman"/>
          <w:sz w:val="24"/>
          <w:szCs w:val="24"/>
        </w:rPr>
        <w:t xml:space="preserve"> </w:t>
      </w:r>
      <w:r>
        <w:rPr>
          <w:rFonts w:ascii="Times New Roman" w:hAnsi="Times New Roman"/>
          <w:sz w:val="24"/>
          <w:szCs w:val="24"/>
        </w:rPr>
        <w:lastRenderedPageBreak/>
        <w:t>Final Decision and Order</w:t>
      </w:r>
      <w:r w:rsidR="002325B3">
        <w:rPr>
          <w:rFonts w:ascii="Times New Roman" w:hAnsi="Times New Roman"/>
          <w:sz w:val="24"/>
          <w:szCs w:val="24"/>
        </w:rPr>
        <w:t>”</w:t>
      </w:r>
      <w:r w:rsidR="002325B3" w:rsidRPr="0077511A">
        <w:rPr>
          <w:rFonts w:ascii="Times New Roman" w:hAnsi="Times New Roman"/>
          <w:sz w:val="24"/>
          <w:szCs w:val="24"/>
        </w:rPr>
        <w:t xml:space="preserve">). </w:t>
      </w:r>
      <w:r w:rsidR="002325B3">
        <w:rPr>
          <w:rFonts w:ascii="Times New Roman" w:hAnsi="Times New Roman"/>
          <w:sz w:val="24"/>
          <w:szCs w:val="24"/>
        </w:rPr>
        <w:t xml:space="preserve"> The </w:t>
      </w:r>
      <w:r>
        <w:rPr>
          <w:rFonts w:ascii="Times New Roman" w:hAnsi="Times New Roman"/>
          <w:sz w:val="24"/>
          <w:szCs w:val="24"/>
        </w:rPr>
        <w:t>Maryland Final Decision and Order</w:t>
      </w:r>
      <w:r w:rsidR="002C796F">
        <w:rPr>
          <w:rFonts w:ascii="Times New Roman" w:hAnsi="Times New Roman"/>
          <w:sz w:val="24"/>
          <w:szCs w:val="24"/>
        </w:rPr>
        <w:t xml:space="preserve"> </w:t>
      </w:r>
      <w:r w:rsidR="002325B3">
        <w:rPr>
          <w:rFonts w:ascii="Times New Roman" w:hAnsi="Times New Roman"/>
          <w:sz w:val="24"/>
          <w:szCs w:val="24"/>
        </w:rPr>
        <w:t>is</w:t>
      </w:r>
      <w:r w:rsidR="002325B3" w:rsidRPr="0077511A">
        <w:rPr>
          <w:rFonts w:ascii="Times New Roman" w:hAnsi="Times New Roman"/>
          <w:sz w:val="24"/>
          <w:szCs w:val="24"/>
        </w:rPr>
        <w:t xml:space="preserve"> attached hereto as </w:t>
      </w:r>
      <w:r w:rsidR="002325B3" w:rsidRPr="00ED5ED5">
        <w:rPr>
          <w:rFonts w:ascii="Times New Roman" w:hAnsi="Times New Roman"/>
          <w:sz w:val="24"/>
          <w:szCs w:val="24"/>
          <w:u w:val="single"/>
        </w:rPr>
        <w:t>Attachment A</w:t>
      </w:r>
      <w:r w:rsidR="002325B3" w:rsidRPr="0077511A">
        <w:rPr>
          <w:rFonts w:ascii="Times New Roman" w:hAnsi="Times New Roman"/>
          <w:sz w:val="24"/>
          <w:szCs w:val="24"/>
        </w:rPr>
        <w:t xml:space="preserve"> and incorporated herein by reference.</w:t>
      </w:r>
    </w:p>
    <w:p w14:paraId="0E59EFF6" w14:textId="77777777" w:rsidR="00CC1AEE" w:rsidRDefault="00CC1AEE" w:rsidP="006574CA">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The Maryland Final Decision and Order referenced above included the following information:</w:t>
      </w:r>
    </w:p>
    <w:p w14:paraId="2B5760B3" w14:textId="77777777" w:rsidR="00E25244" w:rsidRDefault="00E25244" w:rsidP="006574CA">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From February 27, 2014 through September 7, 2017 and without a dispensing permit from the Maryland Board of Physicians, the Respondent prescribed and dispensed </w:t>
      </w:r>
      <w:proofErr w:type="spellStart"/>
      <w:r>
        <w:rPr>
          <w:rFonts w:ascii="Times New Roman" w:hAnsi="Times New Roman"/>
          <w:sz w:val="24"/>
          <w:szCs w:val="24"/>
        </w:rPr>
        <w:t>Latisse</w:t>
      </w:r>
      <w:proofErr w:type="spellEnd"/>
      <w:r>
        <w:rPr>
          <w:rFonts w:ascii="Times New Roman" w:hAnsi="Times New Roman"/>
          <w:sz w:val="24"/>
          <w:szCs w:val="24"/>
        </w:rPr>
        <w:t xml:space="preserve">, a prescription medication that grows thicker, longer, darker eyelashes </w:t>
      </w:r>
      <w:r w:rsidR="00D41559">
        <w:rPr>
          <w:rFonts w:ascii="Times New Roman" w:hAnsi="Times New Roman"/>
          <w:sz w:val="24"/>
          <w:szCs w:val="24"/>
        </w:rPr>
        <w:t xml:space="preserve">over the internet </w:t>
      </w:r>
      <w:r>
        <w:rPr>
          <w:rFonts w:ascii="Times New Roman" w:hAnsi="Times New Roman"/>
          <w:sz w:val="24"/>
          <w:szCs w:val="24"/>
        </w:rPr>
        <w:t>from California, where he was living and working, to 1,313 patients in Maryland.</w:t>
      </w:r>
    </w:p>
    <w:p w14:paraId="52256C92" w14:textId="77777777" w:rsidR="00D41559" w:rsidRDefault="00D41559" w:rsidP="006574CA">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The Respondent prescribed </w:t>
      </w:r>
      <w:proofErr w:type="spellStart"/>
      <w:r>
        <w:rPr>
          <w:rFonts w:ascii="Times New Roman" w:hAnsi="Times New Roman"/>
          <w:sz w:val="24"/>
          <w:szCs w:val="24"/>
        </w:rPr>
        <w:t>Latisse</w:t>
      </w:r>
      <w:proofErr w:type="spellEnd"/>
      <w:r>
        <w:rPr>
          <w:rFonts w:ascii="Times New Roman" w:hAnsi="Times New Roman"/>
          <w:sz w:val="24"/>
          <w:szCs w:val="24"/>
        </w:rPr>
        <w:t xml:space="preserve"> </w:t>
      </w:r>
      <w:r w:rsidR="00DF1DC5">
        <w:rPr>
          <w:rFonts w:ascii="Times New Roman" w:hAnsi="Times New Roman"/>
          <w:sz w:val="24"/>
          <w:szCs w:val="24"/>
        </w:rPr>
        <w:t xml:space="preserve">based on a brief online questionnaire and without a synchronous audio-only or audio-visual evaluation.  </w:t>
      </w:r>
    </w:p>
    <w:p w14:paraId="00C30A10" w14:textId="0EACDDFC" w:rsidR="00626650" w:rsidRPr="000B6320" w:rsidRDefault="00626650" w:rsidP="000B6320">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On June 16, 2017 the Texas Medical Board placed the Respondent on a Remedial Plan requiring him to complete at least four hours of continuing medical education on medical recordkeeping and four hours on risk management.  This action was based on findings he failed to examine or establish a prior physician-patient relationship who he diagnosed and to who he prescribed a cosmetic medication via telemedicine.  Dr. Verma completed all requirements of the Texas Remedial Plan and it was terminated on August 1, 2017.  </w:t>
      </w:r>
    </w:p>
    <w:p w14:paraId="5565C64D" w14:textId="7E3748F0" w:rsidR="00E25244" w:rsidRDefault="00E25244" w:rsidP="006574CA">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In 2016 and 2017 the West Virginia Board of Medicine investigated the Respondent.  In August 2017 the Maryland Board informed the Respondent he was under investigation.</w:t>
      </w:r>
    </w:p>
    <w:p w14:paraId="3C75648C" w14:textId="29F60FA8" w:rsidR="00E25244" w:rsidRDefault="00CC1AEE" w:rsidP="006574CA">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Despite the information in the preceding paragraph, o</w:t>
      </w:r>
      <w:r w:rsidR="00E25244">
        <w:rPr>
          <w:rFonts w:ascii="Times New Roman" w:hAnsi="Times New Roman"/>
          <w:sz w:val="24"/>
          <w:szCs w:val="24"/>
        </w:rPr>
        <w:t xml:space="preserve">n September 11, 2017 the Respondent filed his </w:t>
      </w:r>
      <w:r>
        <w:rPr>
          <w:rFonts w:ascii="Times New Roman" w:hAnsi="Times New Roman"/>
          <w:sz w:val="24"/>
          <w:szCs w:val="24"/>
        </w:rPr>
        <w:t xml:space="preserve">Maryland </w:t>
      </w:r>
      <w:r w:rsidR="00E25244">
        <w:rPr>
          <w:rFonts w:ascii="Times New Roman" w:hAnsi="Times New Roman"/>
          <w:sz w:val="24"/>
          <w:szCs w:val="24"/>
        </w:rPr>
        <w:t xml:space="preserve">license renewal application in which he answered negatively to the </w:t>
      </w:r>
      <w:r>
        <w:rPr>
          <w:rFonts w:ascii="Times New Roman" w:hAnsi="Times New Roman"/>
          <w:sz w:val="24"/>
          <w:szCs w:val="24"/>
        </w:rPr>
        <w:t xml:space="preserve">following </w:t>
      </w:r>
      <w:r w:rsidR="00E25244">
        <w:rPr>
          <w:rFonts w:ascii="Times New Roman" w:hAnsi="Times New Roman"/>
          <w:sz w:val="24"/>
          <w:szCs w:val="24"/>
        </w:rPr>
        <w:t>questions</w:t>
      </w:r>
      <w:r>
        <w:rPr>
          <w:rFonts w:ascii="Times New Roman" w:hAnsi="Times New Roman"/>
          <w:sz w:val="24"/>
          <w:szCs w:val="24"/>
        </w:rPr>
        <w:t xml:space="preserve">: </w:t>
      </w:r>
    </w:p>
    <w:p w14:paraId="38038E11" w14:textId="5FC36C3B" w:rsidR="00CC1AEE" w:rsidRDefault="00E25244" w:rsidP="006574CA">
      <w:pPr>
        <w:pStyle w:val="NoSpacing"/>
        <w:numPr>
          <w:ilvl w:val="2"/>
          <w:numId w:val="1"/>
        </w:numPr>
        <w:spacing w:line="480" w:lineRule="auto"/>
        <w:rPr>
          <w:rFonts w:ascii="Times New Roman" w:hAnsi="Times New Roman"/>
          <w:sz w:val="24"/>
          <w:szCs w:val="24"/>
        </w:rPr>
      </w:pPr>
      <w:r>
        <w:rPr>
          <w:rFonts w:ascii="Times New Roman" w:hAnsi="Times New Roman"/>
          <w:sz w:val="24"/>
          <w:szCs w:val="24"/>
        </w:rPr>
        <w:lastRenderedPageBreak/>
        <w:t>Whether a state licensing or disciplinary board took action against his medical license, including limitations of practice, required education, admonishment, or reprimand</w:t>
      </w:r>
    </w:p>
    <w:p w14:paraId="7B6DF09F" w14:textId="671C0938" w:rsidR="00E25244" w:rsidRPr="00CC1AEE" w:rsidRDefault="00E25244" w:rsidP="006574CA">
      <w:pPr>
        <w:pStyle w:val="NoSpacing"/>
        <w:numPr>
          <w:ilvl w:val="2"/>
          <w:numId w:val="1"/>
        </w:numPr>
        <w:spacing w:line="480" w:lineRule="auto"/>
        <w:rPr>
          <w:rFonts w:ascii="Times New Roman" w:hAnsi="Times New Roman"/>
          <w:sz w:val="24"/>
          <w:szCs w:val="24"/>
        </w:rPr>
      </w:pPr>
      <w:r w:rsidRPr="00CC1AEE">
        <w:rPr>
          <w:rFonts w:ascii="Times New Roman" w:hAnsi="Times New Roman"/>
          <w:sz w:val="24"/>
          <w:szCs w:val="24"/>
        </w:rPr>
        <w:t>Whether a licensing or disciplinary board filed any complaints or charges against him or investigated him for any reason</w:t>
      </w:r>
    </w:p>
    <w:p w14:paraId="43B50AC8" w14:textId="77777777" w:rsidR="00E25244" w:rsidRDefault="00E25244" w:rsidP="006574CA">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 xml:space="preserve">The Maryland Board concluded the Respondent failed to comply with the provisions of Section 12-102 of the Health Occupations Article of the Maryland Code by dispensing prescription drugs without possessing the required dispensing permit in violation of Md. Code Ann., Health Occ. </w:t>
      </w:r>
      <w:r w:rsidRPr="00E25244">
        <w:rPr>
          <w:rFonts w:ascii="Times New Roman" w:hAnsi="Times New Roman"/>
          <w:sz w:val="24"/>
          <w:szCs w:val="24"/>
        </w:rPr>
        <w:t>§ 14-404 (a)</w:t>
      </w:r>
      <w:r>
        <w:rPr>
          <w:rFonts w:ascii="Times New Roman" w:hAnsi="Times New Roman"/>
          <w:sz w:val="24"/>
          <w:szCs w:val="24"/>
        </w:rPr>
        <w:t>(28).</w:t>
      </w:r>
    </w:p>
    <w:p w14:paraId="136B80C9" w14:textId="399A97DD" w:rsidR="00E25244" w:rsidRDefault="00CC1AEE" w:rsidP="006574CA">
      <w:pPr>
        <w:pStyle w:val="NoSpacing"/>
        <w:numPr>
          <w:ilvl w:val="1"/>
          <w:numId w:val="1"/>
        </w:numPr>
        <w:spacing w:line="480" w:lineRule="auto"/>
        <w:rPr>
          <w:rFonts w:ascii="Times New Roman" w:hAnsi="Times New Roman"/>
          <w:sz w:val="24"/>
          <w:szCs w:val="24"/>
        </w:rPr>
      </w:pPr>
      <w:r>
        <w:rPr>
          <w:rFonts w:ascii="Times New Roman" w:hAnsi="Times New Roman"/>
          <w:sz w:val="24"/>
          <w:szCs w:val="24"/>
        </w:rPr>
        <w:t>As a result, t</w:t>
      </w:r>
      <w:r w:rsidR="00E25244">
        <w:rPr>
          <w:rFonts w:ascii="Times New Roman" w:hAnsi="Times New Roman"/>
          <w:sz w:val="24"/>
          <w:szCs w:val="24"/>
        </w:rPr>
        <w:t xml:space="preserve">he Maryland Board concluded the Respondent willfully made a false representation when making application for licensure in violation of Md. Code Ann., Health Occ. </w:t>
      </w:r>
      <w:r w:rsidR="00E25244" w:rsidRPr="00E25244">
        <w:rPr>
          <w:rFonts w:ascii="Times New Roman" w:hAnsi="Times New Roman"/>
          <w:sz w:val="24"/>
          <w:szCs w:val="24"/>
        </w:rPr>
        <w:t>§ 14-404 (a)</w:t>
      </w:r>
      <w:r w:rsidR="00E25244">
        <w:rPr>
          <w:rFonts w:ascii="Times New Roman" w:hAnsi="Times New Roman"/>
          <w:sz w:val="24"/>
          <w:szCs w:val="24"/>
        </w:rPr>
        <w:t>(36).</w:t>
      </w:r>
    </w:p>
    <w:p w14:paraId="75119DA8" w14:textId="51FA6999" w:rsidR="002C32F3" w:rsidRDefault="00E25244" w:rsidP="00CC1AEE">
      <w:pPr>
        <w:pStyle w:val="NoSpacing"/>
        <w:numPr>
          <w:ilvl w:val="1"/>
          <w:numId w:val="1"/>
        </w:numPr>
        <w:spacing w:line="480" w:lineRule="auto"/>
        <w:rPr>
          <w:rFonts w:ascii="Times New Roman" w:hAnsi="Times New Roman"/>
          <w:sz w:val="24"/>
          <w:szCs w:val="24"/>
        </w:rPr>
      </w:pPr>
      <w:r w:rsidRPr="00E25244">
        <w:rPr>
          <w:rFonts w:ascii="Times New Roman" w:hAnsi="Times New Roman"/>
          <w:sz w:val="24"/>
          <w:szCs w:val="24"/>
        </w:rPr>
        <w:t xml:space="preserve">The </w:t>
      </w:r>
      <w:r>
        <w:rPr>
          <w:rFonts w:ascii="Times New Roman" w:hAnsi="Times New Roman"/>
          <w:sz w:val="24"/>
          <w:szCs w:val="24"/>
        </w:rPr>
        <w:t xml:space="preserve">Maryland Board </w:t>
      </w:r>
      <w:r w:rsidR="00CC1AEE">
        <w:rPr>
          <w:rFonts w:ascii="Times New Roman" w:hAnsi="Times New Roman"/>
          <w:sz w:val="24"/>
          <w:szCs w:val="24"/>
        </w:rPr>
        <w:t xml:space="preserve">further </w:t>
      </w:r>
      <w:r>
        <w:rPr>
          <w:rFonts w:ascii="Times New Roman" w:hAnsi="Times New Roman"/>
          <w:sz w:val="24"/>
          <w:szCs w:val="24"/>
        </w:rPr>
        <w:t xml:space="preserve">concluded </w:t>
      </w:r>
      <w:r w:rsidRPr="00E25244">
        <w:rPr>
          <w:rFonts w:ascii="Times New Roman" w:hAnsi="Times New Roman"/>
          <w:sz w:val="24"/>
          <w:szCs w:val="24"/>
        </w:rPr>
        <w:t>the Respondent</w:t>
      </w:r>
      <w:r>
        <w:rPr>
          <w:rFonts w:ascii="Times New Roman" w:hAnsi="Times New Roman"/>
          <w:sz w:val="24"/>
          <w:szCs w:val="24"/>
        </w:rPr>
        <w:t xml:space="preserve"> is guilty of unprofessional conduct in the practice of medicine</w:t>
      </w:r>
      <w:r w:rsidRPr="00E25244">
        <w:rPr>
          <w:rFonts w:ascii="Times New Roman" w:hAnsi="Times New Roman"/>
          <w:sz w:val="24"/>
          <w:szCs w:val="24"/>
        </w:rPr>
        <w:t xml:space="preserve"> in violation of </w:t>
      </w:r>
      <w:r>
        <w:rPr>
          <w:rFonts w:ascii="Times New Roman" w:hAnsi="Times New Roman"/>
          <w:sz w:val="24"/>
          <w:szCs w:val="24"/>
        </w:rPr>
        <w:t xml:space="preserve">Md. Code Ann., Health Occ. </w:t>
      </w:r>
      <w:r w:rsidRPr="00E25244">
        <w:rPr>
          <w:rFonts w:ascii="Times New Roman" w:hAnsi="Times New Roman"/>
          <w:sz w:val="24"/>
          <w:szCs w:val="24"/>
        </w:rPr>
        <w:t>§ 14-404 (a)(3)(ii</w:t>
      </w:r>
      <w:r>
        <w:rPr>
          <w:rFonts w:ascii="Times New Roman" w:hAnsi="Times New Roman"/>
          <w:sz w:val="24"/>
          <w:szCs w:val="24"/>
        </w:rPr>
        <w:t>)</w:t>
      </w:r>
      <w:r w:rsidR="002C32F3">
        <w:rPr>
          <w:rFonts w:ascii="Times New Roman" w:hAnsi="Times New Roman"/>
          <w:sz w:val="24"/>
          <w:szCs w:val="24"/>
        </w:rPr>
        <w:t>.</w:t>
      </w:r>
    </w:p>
    <w:p w14:paraId="3FDA1B56" w14:textId="77777777" w:rsidR="00496558" w:rsidRPr="006574CA" w:rsidRDefault="00CC1AEE" w:rsidP="006574CA">
      <w:pPr>
        <w:pStyle w:val="NoSpacing"/>
        <w:numPr>
          <w:ilvl w:val="0"/>
          <w:numId w:val="1"/>
        </w:numPr>
        <w:tabs>
          <w:tab w:val="clear" w:pos="2790"/>
          <w:tab w:val="num" w:pos="720"/>
        </w:tabs>
        <w:spacing w:line="480" w:lineRule="auto"/>
        <w:ind w:left="0"/>
        <w:rPr>
          <w:rFonts w:ascii="Times New Roman" w:hAnsi="Times New Roman"/>
          <w:sz w:val="24"/>
          <w:szCs w:val="24"/>
        </w:rPr>
      </w:pPr>
      <w:r w:rsidRPr="000B6320">
        <w:rPr>
          <w:rFonts w:ascii="Times New Roman" w:hAnsi="Times New Roman"/>
          <w:sz w:val="24"/>
          <w:szCs w:val="24"/>
        </w:rPr>
        <w:t xml:space="preserve">As a result of the action taken by the Maryland </w:t>
      </w:r>
      <w:r w:rsidR="002C32F3" w:rsidRPr="00F15BEE">
        <w:rPr>
          <w:rFonts w:ascii="Times New Roman" w:hAnsi="Times New Roman"/>
          <w:sz w:val="24"/>
          <w:szCs w:val="24"/>
        </w:rPr>
        <w:t xml:space="preserve">Medical </w:t>
      </w:r>
      <w:r w:rsidRPr="00F15BEE">
        <w:rPr>
          <w:rFonts w:ascii="Times New Roman" w:hAnsi="Times New Roman"/>
          <w:sz w:val="24"/>
          <w:szCs w:val="24"/>
        </w:rPr>
        <w:t xml:space="preserve">Board, the Respondent </w:t>
      </w:r>
      <w:r w:rsidRPr="006574CA">
        <w:rPr>
          <w:rFonts w:ascii="Times New Roman" w:hAnsi="Times New Roman"/>
          <w:sz w:val="24"/>
          <w:szCs w:val="24"/>
        </w:rPr>
        <w:t xml:space="preserve">was reprimanded by the North Carolina </w:t>
      </w:r>
      <w:r w:rsidR="002C32F3" w:rsidRPr="006574CA">
        <w:rPr>
          <w:rFonts w:ascii="Times New Roman" w:hAnsi="Times New Roman"/>
          <w:sz w:val="24"/>
          <w:szCs w:val="24"/>
        </w:rPr>
        <w:t xml:space="preserve">Medical </w:t>
      </w:r>
      <w:r w:rsidRPr="006574CA">
        <w:rPr>
          <w:rFonts w:ascii="Times New Roman" w:hAnsi="Times New Roman"/>
          <w:sz w:val="24"/>
          <w:szCs w:val="24"/>
        </w:rPr>
        <w:t>Board on April 27, 2020</w:t>
      </w:r>
      <w:r w:rsidR="002C32F3" w:rsidRPr="006574CA">
        <w:rPr>
          <w:rFonts w:ascii="Times New Roman" w:hAnsi="Times New Roman"/>
          <w:sz w:val="24"/>
          <w:szCs w:val="24"/>
        </w:rPr>
        <w:t xml:space="preserve">, admonished by the Colorado Medical Board on May 1, 2020, reprimanded by the Medical Board of California on May 18, 2020, reprimanded by the West Virginia Board of Medicine on July 29, 2020, reprimanded by Wisconsin Medical Examining Board on August 19, 2020, issued a license suspension by the Florida Board of Medicine on September 2, 2020, reprimanded by the Virginia Board of Medicine on September 29, 2020, reprimanded by the Georgia Composite Medical Board on October 5, 2020, reprimanded by the Rhode Island Board of Medical Licensure and </w:t>
      </w:r>
      <w:r w:rsidR="002C32F3" w:rsidRPr="006574CA">
        <w:rPr>
          <w:rFonts w:ascii="Times New Roman" w:hAnsi="Times New Roman"/>
          <w:sz w:val="24"/>
          <w:szCs w:val="24"/>
        </w:rPr>
        <w:lastRenderedPageBreak/>
        <w:t>Discipline on October 14, 2020, and reprimanded by the Mississippi State Board of Medical Licensure on November 18, 2020.</w:t>
      </w:r>
      <w:r w:rsidR="00710E28" w:rsidRPr="006574CA">
        <w:rPr>
          <w:rFonts w:ascii="Times New Roman" w:hAnsi="Times New Roman"/>
          <w:sz w:val="24"/>
          <w:szCs w:val="24"/>
        </w:rPr>
        <w:t xml:space="preserve">  </w:t>
      </w:r>
    </w:p>
    <w:p w14:paraId="2D577BE6" w14:textId="5D0C62C8" w:rsidR="00CC1AEE" w:rsidRDefault="00710E28" w:rsidP="006574CA">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Based on the Maryland and North Carolina Board Orders, the Illinois Department of Financial and Professional Regulation, Division of Professional Regulation</w:t>
      </w:r>
      <w:r w:rsidR="00626650">
        <w:rPr>
          <w:rFonts w:ascii="Times New Roman" w:hAnsi="Times New Roman"/>
          <w:sz w:val="24"/>
          <w:szCs w:val="24"/>
        </w:rPr>
        <w:t>,</w:t>
      </w:r>
      <w:r>
        <w:rPr>
          <w:rFonts w:ascii="Times New Roman" w:hAnsi="Times New Roman"/>
          <w:sz w:val="24"/>
          <w:szCs w:val="24"/>
        </w:rPr>
        <w:t xml:space="preserve"> on behalf of the Illinois Medical Disciplinary Board</w:t>
      </w:r>
      <w:r w:rsidR="00626650">
        <w:rPr>
          <w:rFonts w:ascii="Times New Roman" w:hAnsi="Times New Roman"/>
          <w:sz w:val="24"/>
          <w:szCs w:val="24"/>
        </w:rPr>
        <w:t xml:space="preserve"> (Illinois Board)</w:t>
      </w:r>
      <w:r>
        <w:rPr>
          <w:rFonts w:ascii="Times New Roman" w:hAnsi="Times New Roman"/>
          <w:sz w:val="24"/>
          <w:szCs w:val="24"/>
        </w:rPr>
        <w:t xml:space="preserve"> issued a Consent Order reprimanding the Respondent </w:t>
      </w:r>
      <w:r w:rsidR="00626650">
        <w:rPr>
          <w:rFonts w:ascii="Times New Roman" w:hAnsi="Times New Roman"/>
          <w:sz w:val="24"/>
          <w:szCs w:val="24"/>
        </w:rPr>
        <w:t xml:space="preserve">on June 25, 2020.  </w:t>
      </w:r>
      <w:r w:rsidR="00CC1AEE">
        <w:rPr>
          <w:rFonts w:ascii="Times New Roman" w:hAnsi="Times New Roman"/>
          <w:sz w:val="24"/>
          <w:szCs w:val="24"/>
        </w:rPr>
        <w:t xml:space="preserve">The North Carolina </w:t>
      </w:r>
      <w:r w:rsidR="00626650">
        <w:rPr>
          <w:rFonts w:ascii="Times New Roman" w:hAnsi="Times New Roman"/>
          <w:sz w:val="24"/>
          <w:szCs w:val="24"/>
        </w:rPr>
        <w:t xml:space="preserve">and Illinois </w:t>
      </w:r>
      <w:r w:rsidR="00CC1AEE">
        <w:rPr>
          <w:rFonts w:ascii="Times New Roman" w:hAnsi="Times New Roman"/>
          <w:sz w:val="24"/>
          <w:szCs w:val="24"/>
        </w:rPr>
        <w:t>Board Order</w:t>
      </w:r>
      <w:r w:rsidR="00626650">
        <w:rPr>
          <w:rFonts w:ascii="Times New Roman" w:hAnsi="Times New Roman"/>
          <w:sz w:val="24"/>
          <w:szCs w:val="24"/>
        </w:rPr>
        <w:t>s</w:t>
      </w:r>
      <w:r w:rsidR="00CC1AEE">
        <w:rPr>
          <w:rFonts w:ascii="Times New Roman" w:hAnsi="Times New Roman"/>
          <w:sz w:val="24"/>
          <w:szCs w:val="24"/>
        </w:rPr>
        <w:t xml:space="preserve"> </w:t>
      </w:r>
      <w:r w:rsidR="00626650">
        <w:rPr>
          <w:rFonts w:ascii="Times New Roman" w:hAnsi="Times New Roman"/>
          <w:sz w:val="24"/>
          <w:szCs w:val="24"/>
        </w:rPr>
        <w:t>are</w:t>
      </w:r>
      <w:r w:rsidR="00CC1AEE">
        <w:rPr>
          <w:rFonts w:ascii="Times New Roman" w:hAnsi="Times New Roman"/>
          <w:sz w:val="24"/>
          <w:szCs w:val="24"/>
        </w:rPr>
        <w:t xml:space="preserve"> attached hereto as </w:t>
      </w:r>
      <w:r w:rsidR="00CC1AEE">
        <w:rPr>
          <w:rFonts w:ascii="Times New Roman" w:hAnsi="Times New Roman"/>
          <w:sz w:val="24"/>
          <w:szCs w:val="24"/>
          <w:u w:val="single"/>
        </w:rPr>
        <w:t>Attachment B</w:t>
      </w:r>
      <w:r w:rsidR="00CC1AEE">
        <w:rPr>
          <w:rFonts w:ascii="Times New Roman" w:hAnsi="Times New Roman"/>
          <w:sz w:val="24"/>
          <w:szCs w:val="24"/>
        </w:rPr>
        <w:t xml:space="preserve"> and incorporated by reference. </w:t>
      </w:r>
    </w:p>
    <w:p w14:paraId="733EB1FA" w14:textId="77777777" w:rsidR="00E81EF7" w:rsidRPr="003D145A" w:rsidRDefault="00E81EF7" w:rsidP="00E25244">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14:paraId="473EB436" w14:textId="77777777" w:rsidR="00386E0E" w:rsidRDefault="000E32FA" w:rsidP="00E50C77">
      <w:pPr>
        <w:numPr>
          <w:ilvl w:val="0"/>
          <w:numId w:val="3"/>
        </w:numPr>
        <w:spacing w:line="480" w:lineRule="auto"/>
        <w:ind w:left="0" w:firstLine="720"/>
      </w:pPr>
      <w:r w:rsidRPr="00454012">
        <w:t xml:space="preserve">The Respondent has </w:t>
      </w:r>
      <w:r>
        <w:t xml:space="preserve">violated </w:t>
      </w:r>
      <w:r w:rsidRPr="00454012">
        <w:t>243 CMR 1.03(5)(a)</w:t>
      </w:r>
      <w:r w:rsidR="00D62EFE">
        <w:t>(</w:t>
      </w:r>
      <w:r w:rsidRPr="00454012">
        <w:t>12</w:t>
      </w:r>
      <w:r w:rsidR="00D62EFE">
        <w:t>)</w:t>
      </w:r>
      <w:r>
        <w:t xml:space="preserve"> in that he has </w:t>
      </w:r>
      <w:r w:rsidRPr="0085029A">
        <w:t>been</w:t>
      </w:r>
      <w:r w:rsidRPr="00454012">
        <w:t xml:space="preserve"> discipl</w:t>
      </w:r>
      <w:r w:rsidR="009810AC">
        <w:t xml:space="preserve">ined in another jurisdiction </w:t>
      </w:r>
      <w:r w:rsidRPr="00454012">
        <w:t>by the proper licensing authority for reasons substantially the same as those set forth in G.L.</w:t>
      </w:r>
      <w:r w:rsidR="00C80FDA">
        <w:t xml:space="preserve"> c. 112, § 5 or 243 CMR 1.03(5), </w:t>
      </w:r>
      <w:r>
        <w:t>specifically:</w:t>
      </w:r>
    </w:p>
    <w:p w14:paraId="4B946724" w14:textId="77777777" w:rsidR="00386E0E" w:rsidRDefault="00AD0665" w:rsidP="00ED5ED5">
      <w:pPr>
        <w:numPr>
          <w:ilvl w:val="0"/>
          <w:numId w:val="4"/>
        </w:numPr>
        <w:spacing w:line="480" w:lineRule="auto"/>
      </w:pPr>
      <w:r>
        <w:t xml:space="preserve">The Respondent </w:t>
      </w:r>
      <w:r w:rsidR="00FF6611" w:rsidRPr="00454012">
        <w:t xml:space="preserve">engaged in conduct that undermines the public confidence in the 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r w:rsidR="009A13D0">
        <w:t>.</w:t>
      </w:r>
    </w:p>
    <w:p w14:paraId="17459CA8" w14:textId="77777777" w:rsidR="003C31EB" w:rsidRDefault="005C1A2C" w:rsidP="003C31EB">
      <w:pPr>
        <w:numPr>
          <w:ilvl w:val="0"/>
          <w:numId w:val="4"/>
        </w:numPr>
        <w:spacing w:line="480" w:lineRule="auto"/>
      </w:pPr>
      <w:r>
        <w:t xml:space="preserve">The Respondent committed misconduct in the practice of medicine.  </w:t>
      </w:r>
      <w:r w:rsidRPr="00EA6270">
        <w:rPr>
          <w:i/>
        </w:rPr>
        <w:t>See</w:t>
      </w:r>
      <w:r>
        <w:t xml:space="preserve"> 243 CMR 1.03(5)(a)(18).</w:t>
      </w:r>
    </w:p>
    <w:p w14:paraId="6497A4EF" w14:textId="77777777" w:rsidR="00D62EFE" w:rsidRPr="00DF1DC5" w:rsidRDefault="005C1A2C" w:rsidP="006E104D">
      <w:pPr>
        <w:numPr>
          <w:ilvl w:val="0"/>
          <w:numId w:val="4"/>
        </w:numPr>
        <w:spacing w:line="480" w:lineRule="auto"/>
        <w:rPr>
          <w:u w:val="single"/>
        </w:rPr>
      </w:pPr>
      <w:r>
        <w:t>The Respondent</w:t>
      </w:r>
      <w:r w:rsidR="00DF1DC5">
        <w:t xml:space="preserve"> fraudulently procured his certificate of registration or renewal.  </w:t>
      </w:r>
      <w:r w:rsidR="00DF1DC5" w:rsidRPr="00DF1DC5">
        <w:rPr>
          <w:i/>
          <w:iCs/>
        </w:rPr>
        <w:t>See</w:t>
      </w:r>
      <w:r w:rsidR="00DF1DC5">
        <w:t xml:space="preserve"> 243 CMR 1.03(5)(a)(1)</w:t>
      </w:r>
    </w:p>
    <w:p w14:paraId="289F3EBD" w14:textId="279682AC" w:rsidR="00DF1DC5" w:rsidRPr="006E104D" w:rsidRDefault="00DF1DC5" w:rsidP="006E104D">
      <w:pPr>
        <w:numPr>
          <w:ilvl w:val="0"/>
          <w:numId w:val="4"/>
        </w:numPr>
        <w:spacing w:line="480" w:lineRule="auto"/>
        <w:rPr>
          <w:u w:val="single"/>
        </w:rPr>
      </w:pPr>
      <w:r>
        <w:rPr>
          <w:rFonts w:eastAsia="Calibri"/>
          <w:szCs w:val="22"/>
        </w:rPr>
        <w:t xml:space="preserve">The Respondent failed to </w:t>
      </w:r>
      <w:r w:rsidRPr="00DF1DC5">
        <w:rPr>
          <w:rFonts w:eastAsia="Calibri"/>
          <w:szCs w:val="22"/>
        </w:rPr>
        <w:t>issue</w:t>
      </w:r>
      <w:r>
        <w:rPr>
          <w:rFonts w:eastAsia="Calibri"/>
          <w:szCs w:val="22"/>
        </w:rPr>
        <w:t xml:space="preserve"> a prescription </w:t>
      </w:r>
      <w:r w:rsidRPr="00DF1DC5">
        <w:rPr>
          <w:rFonts w:eastAsia="Calibri"/>
          <w:szCs w:val="22"/>
        </w:rPr>
        <w:t>in the usual course of the physician’s professional practice</w:t>
      </w:r>
      <w:r w:rsidR="00B54FCB">
        <w:rPr>
          <w:rFonts w:eastAsia="Calibri"/>
          <w:szCs w:val="22"/>
        </w:rPr>
        <w:t xml:space="preserve"> or</w:t>
      </w:r>
      <w:r w:rsidRPr="00DF1DC5">
        <w:rPr>
          <w:rFonts w:eastAsia="Calibri"/>
          <w:szCs w:val="22"/>
        </w:rPr>
        <w:t xml:space="preserve"> within a physician-patient relationship</w:t>
      </w:r>
      <w:r>
        <w:rPr>
          <w:rFonts w:eastAsia="Calibri"/>
          <w:szCs w:val="22"/>
        </w:rPr>
        <w:t xml:space="preserve">, </w:t>
      </w:r>
      <w:r w:rsidRPr="00DF1DC5">
        <w:rPr>
          <w:rFonts w:eastAsia="Calibri"/>
          <w:szCs w:val="22"/>
        </w:rPr>
        <w:t>tak</w:t>
      </w:r>
      <w:r>
        <w:rPr>
          <w:rFonts w:eastAsia="Calibri"/>
          <w:szCs w:val="22"/>
        </w:rPr>
        <w:t>e</w:t>
      </w:r>
      <w:r w:rsidRPr="00DF1DC5">
        <w:rPr>
          <w:rFonts w:eastAsia="Calibri"/>
          <w:szCs w:val="22"/>
        </w:rPr>
        <w:t xml:space="preserve"> an adequate medical history, </w:t>
      </w:r>
      <w:r>
        <w:rPr>
          <w:rFonts w:eastAsia="Calibri"/>
          <w:szCs w:val="22"/>
        </w:rPr>
        <w:t>or conduct</w:t>
      </w:r>
      <w:r w:rsidRPr="00DF1DC5">
        <w:rPr>
          <w:rFonts w:eastAsia="Calibri"/>
          <w:szCs w:val="22"/>
        </w:rPr>
        <w:t xml:space="preserve"> a physical and/or mental status examination and document the findings.</w:t>
      </w:r>
      <w:r>
        <w:rPr>
          <w:rFonts w:eastAsia="Calibri"/>
          <w:szCs w:val="22"/>
        </w:rPr>
        <w:t xml:space="preserve">  </w:t>
      </w:r>
      <w:r w:rsidRPr="00DF1DC5">
        <w:rPr>
          <w:rFonts w:eastAsia="Calibri"/>
          <w:i/>
          <w:iCs/>
          <w:szCs w:val="22"/>
        </w:rPr>
        <w:t>See</w:t>
      </w:r>
      <w:r>
        <w:rPr>
          <w:rFonts w:eastAsia="Calibri"/>
          <w:szCs w:val="22"/>
        </w:rPr>
        <w:t xml:space="preserve"> </w:t>
      </w:r>
      <w:r w:rsidR="00100E67">
        <w:t>G.L. c. 94C, § 19(a);</w:t>
      </w:r>
      <w:r w:rsidR="00CE68F6">
        <w:rPr>
          <w:rFonts w:eastAsia="Calibri"/>
          <w:szCs w:val="22"/>
        </w:rPr>
        <w:t xml:space="preserve"> </w:t>
      </w:r>
      <w:r w:rsidR="00100E67" w:rsidRPr="00DF1DC5">
        <w:rPr>
          <w:rFonts w:eastAsia="Calibri"/>
          <w:szCs w:val="22"/>
          <w:u w:val="single"/>
        </w:rPr>
        <w:t xml:space="preserve">Internet </w:t>
      </w:r>
      <w:r w:rsidR="00100E67">
        <w:rPr>
          <w:u w:val="single"/>
        </w:rPr>
        <w:t>Prescribing Practices Policy and Guidelines</w:t>
      </w:r>
      <w:r w:rsidRPr="00CE68F6">
        <w:rPr>
          <w:rFonts w:eastAsia="Calibri"/>
          <w:szCs w:val="22"/>
        </w:rPr>
        <w:t>, Policy No. 15-0</w:t>
      </w:r>
      <w:r w:rsidR="00100E67" w:rsidRPr="00CE68F6">
        <w:rPr>
          <w:rFonts w:eastAsia="Calibri"/>
          <w:szCs w:val="22"/>
        </w:rPr>
        <w:t>5</w:t>
      </w:r>
      <w:r w:rsidR="00CE68F6">
        <w:rPr>
          <w:rFonts w:eastAsia="Calibri"/>
          <w:szCs w:val="22"/>
        </w:rPr>
        <w:t xml:space="preserve"> </w:t>
      </w:r>
      <w:r w:rsidR="00100E67" w:rsidRPr="00100E67">
        <w:rPr>
          <w:rFonts w:eastAsia="Calibri"/>
          <w:szCs w:val="22"/>
        </w:rPr>
        <w:t>Section</w:t>
      </w:r>
      <w:r w:rsidR="00100E67">
        <w:rPr>
          <w:rFonts w:eastAsia="Calibri"/>
          <w:szCs w:val="22"/>
        </w:rPr>
        <w:t xml:space="preserve"> </w:t>
      </w:r>
      <w:r w:rsidR="00100E67" w:rsidRPr="00100E67">
        <w:rPr>
          <w:rFonts w:eastAsia="Calibri"/>
          <w:szCs w:val="22"/>
        </w:rPr>
        <w:t>4</w:t>
      </w:r>
      <w:r w:rsidR="00CE68F6">
        <w:rPr>
          <w:rFonts w:eastAsia="Calibri"/>
          <w:szCs w:val="22"/>
        </w:rPr>
        <w:t xml:space="preserve">, </w:t>
      </w:r>
      <w:r w:rsidR="00CE68F6">
        <w:rPr>
          <w:rFonts w:eastAsia="Calibri"/>
          <w:szCs w:val="22"/>
        </w:rPr>
        <w:lastRenderedPageBreak/>
        <w:t xml:space="preserve">Board of Registration in Medicine </w:t>
      </w:r>
      <w:r w:rsidRPr="00100E67">
        <w:rPr>
          <w:rFonts w:eastAsia="Calibri"/>
          <w:szCs w:val="22"/>
        </w:rPr>
        <w:t>adopted</w:t>
      </w:r>
      <w:r w:rsidRPr="00DF1DC5">
        <w:rPr>
          <w:rFonts w:eastAsia="Calibri"/>
          <w:szCs w:val="22"/>
          <w:u w:val="single"/>
        </w:rPr>
        <w:t xml:space="preserve"> </w:t>
      </w:r>
      <w:r w:rsidRPr="00100E67">
        <w:rPr>
          <w:rFonts w:eastAsia="Calibri"/>
          <w:szCs w:val="22"/>
        </w:rPr>
        <w:t>October 8, 2015</w:t>
      </w:r>
      <w:r w:rsidR="00100E67" w:rsidRPr="00100E67">
        <w:rPr>
          <w:rFonts w:eastAsia="Calibri"/>
          <w:szCs w:val="22"/>
        </w:rPr>
        <w:t xml:space="preserve">; </w:t>
      </w:r>
      <w:r w:rsidR="00100E67" w:rsidRPr="00DF1DC5">
        <w:rPr>
          <w:rFonts w:eastAsia="Calibri"/>
          <w:szCs w:val="22"/>
          <w:u w:val="single"/>
        </w:rPr>
        <w:t>Prescribing Practices Policy and Guidelines</w:t>
      </w:r>
      <w:r w:rsidR="00100E67">
        <w:t>, Board of Registration in Medicine adopted August 1, 1989, amended November 17, 2010</w:t>
      </w:r>
      <w:r w:rsidR="00CE68F6">
        <w:t>.</w:t>
      </w:r>
    </w:p>
    <w:p w14:paraId="0036B14E" w14:textId="77777777" w:rsidR="00E81EF7" w:rsidRPr="00010D08" w:rsidRDefault="00E81EF7" w:rsidP="00C82D5D">
      <w:pPr>
        <w:spacing w:line="480" w:lineRule="auto"/>
        <w:ind w:left="3240" w:firstLine="360"/>
        <w:rPr>
          <w:u w:val="single"/>
        </w:rPr>
      </w:pPr>
      <w:r w:rsidRPr="00010D08">
        <w:rPr>
          <w:u w:val="single"/>
        </w:rPr>
        <w:t>Sanction and Order</w:t>
      </w:r>
    </w:p>
    <w:p w14:paraId="4D3CAC3E" w14:textId="77777777" w:rsidR="006E104D" w:rsidRPr="00E25244" w:rsidRDefault="00E81EF7" w:rsidP="00E25244">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FF6611">
        <w:t>Reprimanded</w:t>
      </w:r>
      <w:r w:rsidRPr="0077511A">
        <w:t>.</w:t>
      </w:r>
      <w:r w:rsidR="00F43B11" w:rsidRPr="0077511A">
        <w:t xml:space="preserve">  This sanction is imposed for each violation of law listed in the Conclusion section and not a combination of any or all of them.</w:t>
      </w:r>
      <w:r w:rsidR="00FF6611" w:rsidRPr="00FF6611">
        <w:t xml:space="preserve"> </w:t>
      </w:r>
      <w:r w:rsidR="00FF6611">
        <w:t xml:space="preserve"> </w:t>
      </w:r>
    </w:p>
    <w:p w14:paraId="2BA89520" w14:textId="77777777" w:rsidR="00E81EF7" w:rsidRPr="0077511A" w:rsidRDefault="00E81EF7" w:rsidP="00AD0665">
      <w:pPr>
        <w:spacing w:line="480" w:lineRule="auto"/>
        <w:jc w:val="center"/>
      </w:pPr>
      <w:r w:rsidRPr="0077511A">
        <w:rPr>
          <w:u w:val="single"/>
        </w:rPr>
        <w:t>Execution of this Consent Order</w:t>
      </w:r>
    </w:p>
    <w:p w14:paraId="7D6DC33D"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76E7FA76"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3C807216" w14:textId="77777777"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14:paraId="26A57B27"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t>
      </w:r>
      <w:r w:rsidRPr="00CA377C">
        <w:lastRenderedPageBreak/>
        <w:t xml:space="preserve">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in the year following the date of imposition of this</w:t>
      </w:r>
      <w:r w:rsidR="00FF6611" w:rsidRPr="00CA377C">
        <w:t xml:space="preserve"> reprimand</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357253BF"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7E039249" w14:textId="77777777" w:rsidR="006577F5" w:rsidRDefault="006577F5" w:rsidP="00C61EB6">
      <w:pPr>
        <w:spacing w:line="480" w:lineRule="auto"/>
      </w:pPr>
      <w:r w:rsidRPr="0077511A">
        <w:t>the entities designated above, or any other affected entity, of any action it has taken.</w:t>
      </w:r>
    </w:p>
    <w:p w14:paraId="6A0FFACB" w14:textId="77777777" w:rsidR="003C31EB" w:rsidRPr="0077511A" w:rsidRDefault="003C31EB" w:rsidP="00C61EB6">
      <w:pPr>
        <w:spacing w:line="480" w:lineRule="auto"/>
      </w:pPr>
    </w:p>
    <w:p w14:paraId="02153CC1" w14:textId="77777777" w:rsidR="00010D08" w:rsidRPr="0077511A" w:rsidRDefault="00010D08" w:rsidP="00E81EF7"/>
    <w:p w14:paraId="03C86706" w14:textId="51848FEC" w:rsidR="00E81EF7" w:rsidRPr="0077511A" w:rsidRDefault="00086AAA" w:rsidP="00E81EF7">
      <w:r>
        <w:rPr>
          <w:u w:val="single"/>
        </w:rPr>
        <w:t>Signed by Vishal Verma, M.D.</w:t>
      </w:r>
      <w:r>
        <w:rPr>
          <w:u w:val="single"/>
        </w:rPr>
        <w:tab/>
      </w:r>
      <w:r>
        <w:rPr>
          <w:u w:val="single"/>
        </w:rPr>
        <w:tab/>
      </w:r>
      <w:r w:rsidR="00E81EF7" w:rsidRPr="0077511A">
        <w:tab/>
      </w:r>
      <w:r>
        <w:rPr>
          <w:u w:val="single"/>
        </w:rPr>
        <w:t>3/1/21</w:t>
      </w:r>
      <w:r>
        <w:rPr>
          <w:u w:val="single"/>
        </w:rPr>
        <w:tab/>
      </w:r>
      <w:r>
        <w:rPr>
          <w:u w:val="single"/>
        </w:rPr>
        <w:tab/>
      </w:r>
      <w:r>
        <w:rPr>
          <w:u w:val="single"/>
        </w:rPr>
        <w:tab/>
      </w:r>
    </w:p>
    <w:p w14:paraId="3A24F96B" w14:textId="77777777" w:rsidR="00E81EF7" w:rsidRPr="0077511A" w:rsidRDefault="00E25244" w:rsidP="00E81EF7">
      <w:r>
        <w:t>Vishal Verma</w:t>
      </w:r>
      <w:r w:rsidR="009A13D0">
        <w:t>, M.D.</w:t>
      </w:r>
      <w:r>
        <w:tab/>
      </w:r>
      <w:r w:rsidR="00E81EF7" w:rsidRPr="0077511A">
        <w:tab/>
      </w:r>
      <w:r w:rsidR="00E81EF7" w:rsidRPr="0077511A">
        <w:tab/>
      </w:r>
      <w:r w:rsidR="00E81EF7" w:rsidRPr="0077511A">
        <w:tab/>
      </w:r>
      <w:r w:rsidR="00E81EF7" w:rsidRPr="0077511A">
        <w:tab/>
        <w:t>Date</w:t>
      </w:r>
    </w:p>
    <w:p w14:paraId="37815D19" w14:textId="77777777" w:rsidR="00E81EF7" w:rsidRPr="0077511A" w:rsidRDefault="00E81EF7" w:rsidP="00E81EF7">
      <w:r w:rsidRPr="0077511A">
        <w:t>Licensee</w:t>
      </w:r>
    </w:p>
    <w:p w14:paraId="78DD4D76" w14:textId="77777777" w:rsidR="00E81EF7" w:rsidRPr="0077511A" w:rsidRDefault="00E81EF7" w:rsidP="00E81EF7"/>
    <w:p w14:paraId="5CF1AFB6" w14:textId="766D8BA8" w:rsidR="00E81EF7" w:rsidRPr="0077511A" w:rsidRDefault="00086AAA" w:rsidP="00E81EF7">
      <w:r>
        <w:rPr>
          <w:u w:val="single"/>
        </w:rPr>
        <w:t>Signed by Vincent Roth</w:t>
      </w:r>
      <w:r>
        <w:rPr>
          <w:u w:val="single"/>
        </w:rPr>
        <w:tab/>
      </w:r>
      <w:r>
        <w:rPr>
          <w:u w:val="single"/>
        </w:rPr>
        <w:tab/>
      </w:r>
      <w:r>
        <w:rPr>
          <w:u w:val="single"/>
        </w:rPr>
        <w:tab/>
      </w:r>
      <w:r w:rsidR="00E81EF7" w:rsidRPr="0077511A">
        <w:tab/>
      </w:r>
      <w:r>
        <w:rPr>
          <w:u w:val="single"/>
        </w:rPr>
        <w:t>3/2/21</w:t>
      </w:r>
      <w:r>
        <w:rPr>
          <w:u w:val="single"/>
        </w:rPr>
        <w:tab/>
      </w:r>
      <w:r>
        <w:rPr>
          <w:u w:val="single"/>
        </w:rPr>
        <w:tab/>
      </w:r>
      <w:r>
        <w:rPr>
          <w:u w:val="single"/>
        </w:rPr>
        <w:tab/>
      </w:r>
    </w:p>
    <w:p w14:paraId="3EEEBF18" w14:textId="77777777" w:rsidR="00E81EF7" w:rsidRPr="0077511A" w:rsidRDefault="00E25244" w:rsidP="00E81EF7">
      <w:r>
        <w:t>Vincent Roth</w:t>
      </w:r>
      <w:r>
        <w:tab/>
      </w:r>
      <w:r w:rsidR="00D1413E" w:rsidRPr="0077511A">
        <w:tab/>
      </w:r>
      <w:r w:rsidR="00D1413E" w:rsidRPr="0077511A">
        <w:tab/>
      </w:r>
      <w:r w:rsidR="00E81EF7" w:rsidRPr="0077511A">
        <w:tab/>
      </w:r>
      <w:r w:rsidR="00E81EF7" w:rsidRPr="0077511A">
        <w:tab/>
      </w:r>
      <w:r w:rsidR="003C31EB">
        <w:tab/>
      </w:r>
      <w:r w:rsidR="00E81EF7" w:rsidRPr="0077511A">
        <w:t>Date</w:t>
      </w:r>
    </w:p>
    <w:p w14:paraId="6825DDB9" w14:textId="77777777" w:rsidR="00E81EF7" w:rsidRPr="0077511A" w:rsidRDefault="00E81EF7" w:rsidP="00E81EF7">
      <w:r w:rsidRPr="0077511A">
        <w:t>Attorney for the Licensee</w:t>
      </w:r>
    </w:p>
    <w:p w14:paraId="0FB7F287" w14:textId="77777777" w:rsidR="00E81EF7" w:rsidRPr="0077511A" w:rsidRDefault="00E81EF7" w:rsidP="00E81EF7"/>
    <w:p w14:paraId="1EDFE33C" w14:textId="1D2FE2F3" w:rsidR="00E81EF7" w:rsidRPr="0077511A" w:rsidRDefault="00086AAA" w:rsidP="00E81EF7">
      <w:r>
        <w:rPr>
          <w:u w:val="single"/>
        </w:rPr>
        <w:t>Signed by Patrick G. Fitzgerald</w:t>
      </w:r>
      <w:r>
        <w:rPr>
          <w:u w:val="single"/>
        </w:rPr>
        <w:tab/>
      </w:r>
      <w:r>
        <w:rPr>
          <w:u w:val="single"/>
        </w:rPr>
        <w:tab/>
      </w:r>
      <w:r w:rsidR="00E81EF7" w:rsidRPr="0077511A">
        <w:tab/>
      </w:r>
      <w:r>
        <w:rPr>
          <w:u w:val="single"/>
        </w:rPr>
        <w:t>3/2/21</w:t>
      </w:r>
      <w:r>
        <w:rPr>
          <w:u w:val="single"/>
        </w:rPr>
        <w:tab/>
      </w:r>
      <w:r>
        <w:rPr>
          <w:u w:val="single"/>
        </w:rPr>
        <w:tab/>
      </w:r>
      <w:r>
        <w:rPr>
          <w:u w:val="single"/>
        </w:rPr>
        <w:tab/>
      </w:r>
      <w:bookmarkStart w:id="0" w:name="_GoBack"/>
      <w:bookmarkEnd w:id="0"/>
    </w:p>
    <w:p w14:paraId="0E1D457F" w14:textId="77777777"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14:paraId="13FFE4AB" w14:textId="77777777" w:rsidR="00E81EF7" w:rsidRPr="0077511A" w:rsidRDefault="00E81EF7" w:rsidP="00E81EF7">
      <w:r w:rsidRPr="0077511A">
        <w:t>Complaint Counsel</w:t>
      </w:r>
    </w:p>
    <w:p w14:paraId="5AF42B31" w14:textId="77777777" w:rsidR="00FB369F" w:rsidRDefault="00FB369F" w:rsidP="00E81EF7"/>
    <w:p w14:paraId="6429E40B" w14:textId="77777777" w:rsidR="003C31EB" w:rsidRPr="0077511A" w:rsidRDefault="003C31EB" w:rsidP="00E81EF7"/>
    <w:p w14:paraId="494B9352" w14:textId="269EB7A1" w:rsidR="00E81EF7" w:rsidRPr="0077511A" w:rsidRDefault="00E81EF7" w:rsidP="00E81EF7">
      <w:r w:rsidRPr="0077511A">
        <w:tab/>
        <w:t xml:space="preserve">So ORDERED by the Board of Registration in Medicine this </w:t>
      </w:r>
      <w:r w:rsidR="00086AAA">
        <w:t>3</w:t>
      </w:r>
      <w:r w:rsidRPr="0077511A">
        <w:t xml:space="preserve"> </w:t>
      </w:r>
      <w:r w:rsidR="00D1413E" w:rsidRPr="0077511A">
        <w:t xml:space="preserve">  day of </w:t>
      </w:r>
      <w:r w:rsidR="00086AAA">
        <w:rPr>
          <w:u w:val="single"/>
        </w:rPr>
        <w:t xml:space="preserve">June           </w:t>
      </w:r>
      <w:r w:rsidR="00D1413E" w:rsidRPr="0077511A">
        <w:t>, 20</w:t>
      </w:r>
      <w:r w:rsidR="00086AAA">
        <w:rPr>
          <w:u w:val="single"/>
        </w:rPr>
        <w:t>21</w:t>
      </w:r>
      <w:r w:rsidRPr="0077511A">
        <w:t>.</w:t>
      </w:r>
    </w:p>
    <w:p w14:paraId="735F9351" w14:textId="364B6F96" w:rsidR="00E81EF7" w:rsidRPr="0077511A" w:rsidRDefault="00E81EF7" w:rsidP="00E81EF7">
      <w:r w:rsidRPr="0077511A">
        <w:tab/>
      </w:r>
      <w:r w:rsidRPr="0077511A">
        <w:tab/>
      </w:r>
      <w:r w:rsidRPr="0077511A">
        <w:tab/>
      </w:r>
      <w:r w:rsidRPr="0077511A">
        <w:tab/>
      </w:r>
      <w:r w:rsidRPr="0077511A">
        <w:tab/>
      </w:r>
      <w:r w:rsidRPr="0077511A">
        <w:tab/>
      </w:r>
      <w:r w:rsidRPr="0077511A">
        <w:tab/>
      </w:r>
      <w:r w:rsidR="00086AAA">
        <w:rPr>
          <w:u w:val="single"/>
        </w:rPr>
        <w:t>Signed by George Abraham, M.D.</w:t>
      </w:r>
      <w:r w:rsidR="00086AAA">
        <w:rPr>
          <w:u w:val="single"/>
        </w:rPr>
        <w:tab/>
      </w:r>
    </w:p>
    <w:p w14:paraId="34A38529" w14:textId="77777777" w:rsidR="00D23480" w:rsidRPr="0077511A" w:rsidRDefault="001333E9" w:rsidP="00E81EF7">
      <w:r>
        <w:tab/>
      </w:r>
      <w:r>
        <w:tab/>
      </w:r>
      <w:r>
        <w:tab/>
      </w:r>
      <w:r>
        <w:tab/>
      </w:r>
      <w:r>
        <w:tab/>
      </w:r>
      <w:r>
        <w:tab/>
      </w:r>
      <w:r>
        <w:tab/>
        <w:t>George Abraham</w:t>
      </w:r>
      <w:r w:rsidR="007131DB" w:rsidRPr="0077511A">
        <w:t>, M.D.</w:t>
      </w:r>
    </w:p>
    <w:p w14:paraId="00383DC1" w14:textId="464DD34E" w:rsidR="007131DB" w:rsidRDefault="007131DB" w:rsidP="00E81EF7">
      <w:r w:rsidRPr="0077511A">
        <w:tab/>
      </w:r>
      <w:r w:rsidRPr="0077511A">
        <w:tab/>
      </w:r>
      <w:r w:rsidRPr="0077511A">
        <w:tab/>
      </w:r>
      <w:r w:rsidRPr="0077511A">
        <w:tab/>
      </w:r>
      <w:r w:rsidRPr="0077511A">
        <w:tab/>
      </w:r>
      <w:r w:rsidRPr="0077511A">
        <w:tab/>
      </w:r>
      <w:r w:rsidRPr="0077511A">
        <w:tab/>
        <w:t>Board Chair</w:t>
      </w:r>
    </w:p>
    <w:p w14:paraId="32B02364" w14:textId="2A4A74D1" w:rsidR="00086AAA" w:rsidRDefault="00086AAA" w:rsidP="00E81EF7"/>
    <w:p w14:paraId="05704654" w14:textId="37538211" w:rsidR="00086AAA" w:rsidRPr="0077511A" w:rsidRDefault="00086AAA" w:rsidP="00086AAA">
      <w:pPr>
        <w:ind w:right="90"/>
      </w:pPr>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sectPr w:rsidR="00086AAA" w:rsidRPr="0077511A" w:rsidSect="003C31EB">
      <w:footerReference w:type="default" r:id="rId9"/>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6C23" w14:textId="77777777" w:rsidR="00E12DE4" w:rsidRDefault="00E12DE4" w:rsidP="00ED211F">
      <w:r>
        <w:separator/>
      </w:r>
    </w:p>
  </w:endnote>
  <w:endnote w:type="continuationSeparator" w:id="0">
    <w:p w14:paraId="36005DEC" w14:textId="77777777" w:rsidR="00E12DE4" w:rsidRDefault="00E12DE4"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F934" w14:textId="77777777"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CE68F6">
      <w:rPr>
        <w:sz w:val="20"/>
        <w:szCs w:val="20"/>
      </w:rPr>
      <w:t>Vishal Verma</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87FC" w14:textId="77777777" w:rsidR="00E12DE4" w:rsidRDefault="00E12DE4" w:rsidP="00ED211F">
      <w:r>
        <w:separator/>
      </w:r>
    </w:p>
  </w:footnote>
  <w:footnote w:type="continuationSeparator" w:id="0">
    <w:p w14:paraId="20FAA654" w14:textId="77777777" w:rsidR="00E12DE4" w:rsidRDefault="00E12DE4"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757B0"/>
    <w:rsid w:val="00076719"/>
    <w:rsid w:val="000778E8"/>
    <w:rsid w:val="000815FF"/>
    <w:rsid w:val="00086AAA"/>
    <w:rsid w:val="00093E11"/>
    <w:rsid w:val="000A0E63"/>
    <w:rsid w:val="000A10C2"/>
    <w:rsid w:val="000B1E17"/>
    <w:rsid w:val="000B6320"/>
    <w:rsid w:val="000D31A9"/>
    <w:rsid w:val="000E313D"/>
    <w:rsid w:val="000E3275"/>
    <w:rsid w:val="000E32FA"/>
    <w:rsid w:val="000E473C"/>
    <w:rsid w:val="000F070F"/>
    <w:rsid w:val="000F0C70"/>
    <w:rsid w:val="000F1FD5"/>
    <w:rsid w:val="000F4BA0"/>
    <w:rsid w:val="000F5238"/>
    <w:rsid w:val="000F6BB3"/>
    <w:rsid w:val="000F7B95"/>
    <w:rsid w:val="00100E67"/>
    <w:rsid w:val="00114FFA"/>
    <w:rsid w:val="00115839"/>
    <w:rsid w:val="00123729"/>
    <w:rsid w:val="001333E9"/>
    <w:rsid w:val="00137BFD"/>
    <w:rsid w:val="00143047"/>
    <w:rsid w:val="00145FB1"/>
    <w:rsid w:val="00160A8D"/>
    <w:rsid w:val="00160B7E"/>
    <w:rsid w:val="00180535"/>
    <w:rsid w:val="00183713"/>
    <w:rsid w:val="001858B3"/>
    <w:rsid w:val="001908D7"/>
    <w:rsid w:val="001955F0"/>
    <w:rsid w:val="001B11D7"/>
    <w:rsid w:val="001C2FE8"/>
    <w:rsid w:val="001C41DC"/>
    <w:rsid w:val="001D33FF"/>
    <w:rsid w:val="002059C8"/>
    <w:rsid w:val="00214D65"/>
    <w:rsid w:val="002210B5"/>
    <w:rsid w:val="002325B3"/>
    <w:rsid w:val="0025049B"/>
    <w:rsid w:val="00263801"/>
    <w:rsid w:val="00264585"/>
    <w:rsid w:val="00280295"/>
    <w:rsid w:val="00285194"/>
    <w:rsid w:val="00290413"/>
    <w:rsid w:val="00293148"/>
    <w:rsid w:val="00296547"/>
    <w:rsid w:val="002A51A7"/>
    <w:rsid w:val="002A7F38"/>
    <w:rsid w:val="002C32F3"/>
    <w:rsid w:val="002C796F"/>
    <w:rsid w:val="002D1EA9"/>
    <w:rsid w:val="002D3386"/>
    <w:rsid w:val="002D63D7"/>
    <w:rsid w:val="002E0A2F"/>
    <w:rsid w:val="002E1264"/>
    <w:rsid w:val="002E703E"/>
    <w:rsid w:val="002F23D0"/>
    <w:rsid w:val="002F47E6"/>
    <w:rsid w:val="003118A0"/>
    <w:rsid w:val="00331CAB"/>
    <w:rsid w:val="00353275"/>
    <w:rsid w:val="00361A7A"/>
    <w:rsid w:val="00372C0A"/>
    <w:rsid w:val="00373F30"/>
    <w:rsid w:val="00382333"/>
    <w:rsid w:val="003855D1"/>
    <w:rsid w:val="00386E0E"/>
    <w:rsid w:val="0039140A"/>
    <w:rsid w:val="00391BF5"/>
    <w:rsid w:val="00394560"/>
    <w:rsid w:val="003A4D14"/>
    <w:rsid w:val="003C31EB"/>
    <w:rsid w:val="003C39C0"/>
    <w:rsid w:val="003D145A"/>
    <w:rsid w:val="003D1F06"/>
    <w:rsid w:val="003D58A0"/>
    <w:rsid w:val="003E1CFC"/>
    <w:rsid w:val="003E42BD"/>
    <w:rsid w:val="003F5704"/>
    <w:rsid w:val="0040310C"/>
    <w:rsid w:val="0041038C"/>
    <w:rsid w:val="00410C3C"/>
    <w:rsid w:val="00411E3F"/>
    <w:rsid w:val="00416279"/>
    <w:rsid w:val="00422C94"/>
    <w:rsid w:val="00425878"/>
    <w:rsid w:val="00425CED"/>
    <w:rsid w:val="00430AD0"/>
    <w:rsid w:val="0043438D"/>
    <w:rsid w:val="004362A4"/>
    <w:rsid w:val="0044024C"/>
    <w:rsid w:val="00443DDA"/>
    <w:rsid w:val="004460EB"/>
    <w:rsid w:val="00474C54"/>
    <w:rsid w:val="00476AB2"/>
    <w:rsid w:val="00476E10"/>
    <w:rsid w:val="004778E6"/>
    <w:rsid w:val="0049323E"/>
    <w:rsid w:val="00495640"/>
    <w:rsid w:val="00496558"/>
    <w:rsid w:val="004A501B"/>
    <w:rsid w:val="004D3F18"/>
    <w:rsid w:val="004D5D69"/>
    <w:rsid w:val="004F4A3D"/>
    <w:rsid w:val="00510598"/>
    <w:rsid w:val="00513817"/>
    <w:rsid w:val="00516929"/>
    <w:rsid w:val="00544DE5"/>
    <w:rsid w:val="00551CAD"/>
    <w:rsid w:val="00553143"/>
    <w:rsid w:val="00554A73"/>
    <w:rsid w:val="00557F6F"/>
    <w:rsid w:val="00590C24"/>
    <w:rsid w:val="0059323A"/>
    <w:rsid w:val="005A4D1B"/>
    <w:rsid w:val="005B0AB8"/>
    <w:rsid w:val="005B38D1"/>
    <w:rsid w:val="005B4D97"/>
    <w:rsid w:val="005C1A2C"/>
    <w:rsid w:val="005C7BA1"/>
    <w:rsid w:val="005D49CB"/>
    <w:rsid w:val="005E3EEF"/>
    <w:rsid w:val="005F4AF5"/>
    <w:rsid w:val="005F54A2"/>
    <w:rsid w:val="00600C5D"/>
    <w:rsid w:val="006048C2"/>
    <w:rsid w:val="00615CB8"/>
    <w:rsid w:val="0062122F"/>
    <w:rsid w:val="00626650"/>
    <w:rsid w:val="00627FE4"/>
    <w:rsid w:val="00633F52"/>
    <w:rsid w:val="00651D10"/>
    <w:rsid w:val="0065256D"/>
    <w:rsid w:val="006533FE"/>
    <w:rsid w:val="006574CA"/>
    <w:rsid w:val="006577F5"/>
    <w:rsid w:val="00662379"/>
    <w:rsid w:val="00662D78"/>
    <w:rsid w:val="00675A4D"/>
    <w:rsid w:val="006828E9"/>
    <w:rsid w:val="00686388"/>
    <w:rsid w:val="00687761"/>
    <w:rsid w:val="006A2119"/>
    <w:rsid w:val="006A6C2E"/>
    <w:rsid w:val="006B0B9D"/>
    <w:rsid w:val="006B5092"/>
    <w:rsid w:val="006C4AA6"/>
    <w:rsid w:val="006D41AA"/>
    <w:rsid w:val="006D703B"/>
    <w:rsid w:val="006E104D"/>
    <w:rsid w:val="006F1CC5"/>
    <w:rsid w:val="006F1F64"/>
    <w:rsid w:val="006F2B3F"/>
    <w:rsid w:val="00710E28"/>
    <w:rsid w:val="007131DB"/>
    <w:rsid w:val="00716CB5"/>
    <w:rsid w:val="0072452A"/>
    <w:rsid w:val="00736449"/>
    <w:rsid w:val="00740D26"/>
    <w:rsid w:val="007475A9"/>
    <w:rsid w:val="00762951"/>
    <w:rsid w:val="00762FDE"/>
    <w:rsid w:val="007654F6"/>
    <w:rsid w:val="00767243"/>
    <w:rsid w:val="0077511A"/>
    <w:rsid w:val="00777526"/>
    <w:rsid w:val="00777642"/>
    <w:rsid w:val="007838A6"/>
    <w:rsid w:val="00795DF7"/>
    <w:rsid w:val="007B1811"/>
    <w:rsid w:val="007B7064"/>
    <w:rsid w:val="007B79E9"/>
    <w:rsid w:val="007C3EC1"/>
    <w:rsid w:val="007D68C6"/>
    <w:rsid w:val="007E5E4D"/>
    <w:rsid w:val="0080156A"/>
    <w:rsid w:val="00803EF8"/>
    <w:rsid w:val="00810F9D"/>
    <w:rsid w:val="00811081"/>
    <w:rsid w:val="00825CF7"/>
    <w:rsid w:val="008269C4"/>
    <w:rsid w:val="00832E4F"/>
    <w:rsid w:val="008625C9"/>
    <w:rsid w:val="00864990"/>
    <w:rsid w:val="0086575B"/>
    <w:rsid w:val="00870771"/>
    <w:rsid w:val="0088141D"/>
    <w:rsid w:val="008819A0"/>
    <w:rsid w:val="008838CD"/>
    <w:rsid w:val="008A1203"/>
    <w:rsid w:val="008B58AE"/>
    <w:rsid w:val="008B5D85"/>
    <w:rsid w:val="008C0714"/>
    <w:rsid w:val="008E3A93"/>
    <w:rsid w:val="008F03FF"/>
    <w:rsid w:val="008F4287"/>
    <w:rsid w:val="009049D2"/>
    <w:rsid w:val="00905259"/>
    <w:rsid w:val="009056A6"/>
    <w:rsid w:val="009077BA"/>
    <w:rsid w:val="00914C9E"/>
    <w:rsid w:val="0093561F"/>
    <w:rsid w:val="00940FC5"/>
    <w:rsid w:val="0094152D"/>
    <w:rsid w:val="00963295"/>
    <w:rsid w:val="00971041"/>
    <w:rsid w:val="009810AC"/>
    <w:rsid w:val="00982263"/>
    <w:rsid w:val="00983FE9"/>
    <w:rsid w:val="009A13D0"/>
    <w:rsid w:val="009A3C02"/>
    <w:rsid w:val="009A45D3"/>
    <w:rsid w:val="009A4740"/>
    <w:rsid w:val="009B19A3"/>
    <w:rsid w:val="009B2BAA"/>
    <w:rsid w:val="009B3820"/>
    <w:rsid w:val="009B69EB"/>
    <w:rsid w:val="009D2C25"/>
    <w:rsid w:val="009D7CF3"/>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77C6"/>
    <w:rsid w:val="00A86B2B"/>
    <w:rsid w:val="00AD0665"/>
    <w:rsid w:val="00B04B65"/>
    <w:rsid w:val="00B13A38"/>
    <w:rsid w:val="00B13E77"/>
    <w:rsid w:val="00B14794"/>
    <w:rsid w:val="00B35C79"/>
    <w:rsid w:val="00B46A89"/>
    <w:rsid w:val="00B54FCB"/>
    <w:rsid w:val="00B60F81"/>
    <w:rsid w:val="00B61886"/>
    <w:rsid w:val="00B65966"/>
    <w:rsid w:val="00B73EE2"/>
    <w:rsid w:val="00B776A6"/>
    <w:rsid w:val="00B862B1"/>
    <w:rsid w:val="00BA0ECF"/>
    <w:rsid w:val="00BC1646"/>
    <w:rsid w:val="00BC4347"/>
    <w:rsid w:val="00BD1952"/>
    <w:rsid w:val="00BD1BFA"/>
    <w:rsid w:val="00C02039"/>
    <w:rsid w:val="00C105C4"/>
    <w:rsid w:val="00C105CC"/>
    <w:rsid w:val="00C16494"/>
    <w:rsid w:val="00C341B3"/>
    <w:rsid w:val="00C541A9"/>
    <w:rsid w:val="00C56518"/>
    <w:rsid w:val="00C56CC0"/>
    <w:rsid w:val="00C572C4"/>
    <w:rsid w:val="00C60CDD"/>
    <w:rsid w:val="00C613C1"/>
    <w:rsid w:val="00C61A92"/>
    <w:rsid w:val="00C61EB6"/>
    <w:rsid w:val="00C6719C"/>
    <w:rsid w:val="00C802C1"/>
    <w:rsid w:val="00C80FDA"/>
    <w:rsid w:val="00C82D5D"/>
    <w:rsid w:val="00CA377C"/>
    <w:rsid w:val="00CA38FF"/>
    <w:rsid w:val="00CB7761"/>
    <w:rsid w:val="00CC1AEE"/>
    <w:rsid w:val="00CD063B"/>
    <w:rsid w:val="00CE05DA"/>
    <w:rsid w:val="00CE0C71"/>
    <w:rsid w:val="00CE68F6"/>
    <w:rsid w:val="00CE703E"/>
    <w:rsid w:val="00CF5053"/>
    <w:rsid w:val="00CF62EA"/>
    <w:rsid w:val="00D13118"/>
    <w:rsid w:val="00D1413E"/>
    <w:rsid w:val="00D14896"/>
    <w:rsid w:val="00D15E9D"/>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2EFE"/>
    <w:rsid w:val="00D81AD0"/>
    <w:rsid w:val="00D91438"/>
    <w:rsid w:val="00D93A48"/>
    <w:rsid w:val="00D97AD1"/>
    <w:rsid w:val="00DA1BF1"/>
    <w:rsid w:val="00DB19E1"/>
    <w:rsid w:val="00DD2AB1"/>
    <w:rsid w:val="00DD2AF7"/>
    <w:rsid w:val="00DE28F2"/>
    <w:rsid w:val="00DE5FB8"/>
    <w:rsid w:val="00DF0009"/>
    <w:rsid w:val="00DF1DC5"/>
    <w:rsid w:val="00DF4AF6"/>
    <w:rsid w:val="00E11AE0"/>
    <w:rsid w:val="00E12100"/>
    <w:rsid w:val="00E12DE4"/>
    <w:rsid w:val="00E1632E"/>
    <w:rsid w:val="00E25244"/>
    <w:rsid w:val="00E40D87"/>
    <w:rsid w:val="00E4175B"/>
    <w:rsid w:val="00E47CC1"/>
    <w:rsid w:val="00E50C77"/>
    <w:rsid w:val="00E700DF"/>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F3885"/>
    <w:rsid w:val="00EF4FC2"/>
    <w:rsid w:val="00F039DF"/>
    <w:rsid w:val="00F15A33"/>
    <w:rsid w:val="00F15BEE"/>
    <w:rsid w:val="00F1798E"/>
    <w:rsid w:val="00F220C0"/>
    <w:rsid w:val="00F2723E"/>
    <w:rsid w:val="00F30CE8"/>
    <w:rsid w:val="00F31A04"/>
    <w:rsid w:val="00F330FC"/>
    <w:rsid w:val="00F347E2"/>
    <w:rsid w:val="00F357EC"/>
    <w:rsid w:val="00F4036E"/>
    <w:rsid w:val="00F40660"/>
    <w:rsid w:val="00F43B11"/>
    <w:rsid w:val="00F5536A"/>
    <w:rsid w:val="00F61615"/>
    <w:rsid w:val="00F673C1"/>
    <w:rsid w:val="00F72583"/>
    <w:rsid w:val="00F80E45"/>
    <w:rsid w:val="00F83351"/>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C2E31"/>
  <w15:chartTrackingRefBased/>
  <w15:docId w15:val="{9711F0C0-FE2C-4BAC-BC31-B2D72720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 w:type="character" w:styleId="Hyperlink">
    <w:name w:val="Hyperlink"/>
    <w:unhideWhenUsed/>
    <w:rsid w:val="00086A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(MED)</cp:lastModifiedBy>
  <cp:revision>4</cp:revision>
  <cp:lastPrinted>2021-02-19T16:14:00Z</cp:lastPrinted>
  <dcterms:created xsi:type="dcterms:W3CDTF">2021-06-15T00:29:00Z</dcterms:created>
  <dcterms:modified xsi:type="dcterms:W3CDTF">2021-06-15T00:38:00Z</dcterms:modified>
</cp:coreProperties>
</file>