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C824C" w14:textId="77777777" w:rsidR="00664D8F" w:rsidRPr="00664D8F" w:rsidRDefault="00664D8F" w:rsidP="00664D8F">
      <w:pPr>
        <w:spacing w:after="0" w:line="240" w:lineRule="auto"/>
        <w:jc w:val="center"/>
        <w:rPr>
          <w:rFonts w:ascii="Times New Roman" w:eastAsia="Times New Roman" w:hAnsi="Times New Roman" w:cs="Times New Roman"/>
          <w:bCs/>
          <w:sz w:val="24"/>
          <w:szCs w:val="24"/>
        </w:rPr>
      </w:pPr>
      <w:r w:rsidRPr="00664D8F">
        <w:rPr>
          <w:rFonts w:ascii="Times New Roman" w:eastAsia="Times New Roman" w:hAnsi="Times New Roman" w:cs="Times New Roman"/>
          <w:bCs/>
          <w:sz w:val="24"/>
          <w:szCs w:val="24"/>
        </w:rPr>
        <w:t>COMMONWEALTH OF MASSACHUSETTS</w:t>
      </w:r>
    </w:p>
    <w:p w14:paraId="7ECF54D4" w14:textId="77777777" w:rsidR="00664D8F" w:rsidRPr="00664D8F" w:rsidRDefault="00664D8F" w:rsidP="00664D8F">
      <w:pPr>
        <w:spacing w:after="0" w:line="240" w:lineRule="auto"/>
        <w:rPr>
          <w:rFonts w:ascii="Times New Roman" w:eastAsia="Times New Roman" w:hAnsi="Times New Roman" w:cs="Times New Roman"/>
          <w:bCs/>
          <w:sz w:val="24"/>
          <w:szCs w:val="24"/>
        </w:rPr>
      </w:pPr>
    </w:p>
    <w:p w14:paraId="72F64432" w14:textId="77777777" w:rsidR="00664D8F" w:rsidRPr="00664D8F" w:rsidRDefault="00664D8F" w:rsidP="00664D8F">
      <w:pPr>
        <w:spacing w:after="0" w:line="240" w:lineRule="auto"/>
        <w:rPr>
          <w:rFonts w:ascii="Times New Roman" w:eastAsia="Times New Roman" w:hAnsi="Times New Roman" w:cs="Times New Roman"/>
          <w:bCs/>
          <w:sz w:val="24"/>
          <w:szCs w:val="24"/>
        </w:rPr>
      </w:pPr>
      <w:r w:rsidRPr="00664D8F">
        <w:rPr>
          <w:rFonts w:ascii="Times New Roman" w:eastAsia="Times New Roman" w:hAnsi="Times New Roman" w:cs="Times New Roman"/>
          <w:bCs/>
          <w:sz w:val="24"/>
          <w:szCs w:val="24"/>
        </w:rPr>
        <w:t>Middlesex, SS.</w:t>
      </w:r>
      <w:r w:rsidRPr="00664D8F">
        <w:rPr>
          <w:rFonts w:ascii="Times New Roman" w:eastAsia="Times New Roman" w:hAnsi="Times New Roman" w:cs="Times New Roman"/>
          <w:bCs/>
          <w:sz w:val="24"/>
          <w:szCs w:val="24"/>
        </w:rPr>
        <w:tab/>
      </w:r>
      <w:r w:rsidRPr="00664D8F">
        <w:rPr>
          <w:rFonts w:ascii="Times New Roman" w:eastAsia="Times New Roman" w:hAnsi="Times New Roman" w:cs="Times New Roman"/>
          <w:bCs/>
          <w:sz w:val="24"/>
          <w:szCs w:val="24"/>
        </w:rPr>
        <w:tab/>
      </w:r>
      <w:r w:rsidRPr="00664D8F">
        <w:rPr>
          <w:rFonts w:ascii="Times New Roman" w:eastAsia="Times New Roman" w:hAnsi="Times New Roman" w:cs="Times New Roman"/>
          <w:bCs/>
          <w:sz w:val="24"/>
          <w:szCs w:val="24"/>
        </w:rPr>
        <w:tab/>
      </w:r>
      <w:r w:rsidRPr="00664D8F">
        <w:rPr>
          <w:rFonts w:ascii="Times New Roman" w:eastAsia="Times New Roman" w:hAnsi="Times New Roman" w:cs="Times New Roman"/>
          <w:bCs/>
          <w:sz w:val="24"/>
          <w:szCs w:val="24"/>
        </w:rPr>
        <w:tab/>
      </w:r>
      <w:r w:rsidRPr="00664D8F">
        <w:rPr>
          <w:rFonts w:ascii="Times New Roman" w:eastAsia="Times New Roman" w:hAnsi="Times New Roman" w:cs="Times New Roman"/>
          <w:bCs/>
          <w:sz w:val="24"/>
          <w:szCs w:val="24"/>
        </w:rPr>
        <w:tab/>
      </w:r>
      <w:r w:rsidRPr="00664D8F">
        <w:rPr>
          <w:rFonts w:ascii="Times New Roman" w:eastAsia="Times New Roman" w:hAnsi="Times New Roman" w:cs="Times New Roman"/>
          <w:bCs/>
          <w:sz w:val="24"/>
          <w:szCs w:val="24"/>
        </w:rPr>
        <w:tab/>
        <w:t>Board of Registration in Medicine</w:t>
      </w:r>
    </w:p>
    <w:p w14:paraId="6CA323AE" w14:textId="77777777" w:rsidR="00664D8F" w:rsidRPr="00664D8F" w:rsidRDefault="00664D8F" w:rsidP="00664D8F">
      <w:pPr>
        <w:spacing w:after="0" w:line="240" w:lineRule="auto"/>
        <w:rPr>
          <w:rFonts w:ascii="Times New Roman" w:eastAsia="Times New Roman" w:hAnsi="Times New Roman" w:cs="Times New Roman"/>
          <w:bCs/>
          <w:sz w:val="24"/>
          <w:szCs w:val="24"/>
        </w:rPr>
      </w:pPr>
    </w:p>
    <w:p w14:paraId="499CAB3E" w14:textId="72D933BD" w:rsidR="00664D8F" w:rsidRPr="00554760" w:rsidRDefault="00664D8F" w:rsidP="00664D8F">
      <w:pPr>
        <w:spacing w:after="0" w:line="240" w:lineRule="auto"/>
        <w:ind w:left="5760"/>
        <w:rPr>
          <w:rFonts w:ascii="Times New Roman" w:eastAsia="Times New Roman" w:hAnsi="Times New Roman" w:cs="Times New Roman"/>
          <w:bCs/>
          <w:sz w:val="24"/>
          <w:szCs w:val="24"/>
        </w:rPr>
      </w:pPr>
      <w:r w:rsidRPr="00664D8F">
        <w:rPr>
          <w:rFonts w:ascii="Times New Roman" w:eastAsia="Times New Roman" w:hAnsi="Times New Roman" w:cs="Times New Roman"/>
          <w:bCs/>
          <w:sz w:val="24"/>
          <w:szCs w:val="24"/>
        </w:rPr>
        <w:t xml:space="preserve">Adjudicatory Case Nos. </w:t>
      </w:r>
      <w:r w:rsidRPr="00554760">
        <w:rPr>
          <w:rFonts w:ascii="Times New Roman" w:eastAsia="Times New Roman" w:hAnsi="Times New Roman" w:cs="Times New Roman"/>
          <w:bCs/>
          <w:strike/>
          <w:sz w:val="24"/>
          <w:szCs w:val="24"/>
        </w:rPr>
        <w:t>RM-18-0637, RM-20-0102</w:t>
      </w:r>
      <w:r w:rsidR="00554760">
        <w:rPr>
          <w:rFonts w:ascii="Times New Roman" w:eastAsia="Times New Roman" w:hAnsi="Times New Roman" w:cs="Times New Roman"/>
          <w:bCs/>
          <w:strike/>
          <w:sz w:val="24"/>
          <w:szCs w:val="24"/>
        </w:rPr>
        <w:t xml:space="preserve">  </w:t>
      </w:r>
      <w:r w:rsidR="00554760">
        <w:rPr>
          <w:rFonts w:ascii="Times New Roman" w:eastAsia="Times New Roman" w:hAnsi="Times New Roman" w:cs="Times New Roman"/>
          <w:bCs/>
          <w:sz w:val="24"/>
          <w:szCs w:val="24"/>
        </w:rPr>
        <w:t>2018-056</w:t>
      </w:r>
    </w:p>
    <w:p w14:paraId="1A624C0F" w14:textId="77777777" w:rsidR="00664D8F" w:rsidRPr="00664D8F" w:rsidRDefault="00664D8F" w:rsidP="00664D8F">
      <w:pPr>
        <w:spacing w:after="0" w:line="240" w:lineRule="auto"/>
        <w:rPr>
          <w:rFonts w:ascii="Times New Roman" w:eastAsia="Times New Roman" w:hAnsi="Times New Roman" w:cs="Times New Roman"/>
          <w:bCs/>
          <w:sz w:val="24"/>
          <w:szCs w:val="24"/>
        </w:rPr>
      </w:pPr>
    </w:p>
    <w:p w14:paraId="480C8974"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u w:val="single"/>
        </w:rPr>
        <w:tab/>
      </w:r>
      <w:r w:rsidRPr="00664D8F">
        <w:rPr>
          <w:rFonts w:ascii="Times New Roman" w:eastAsia="Times New Roman" w:hAnsi="Times New Roman" w:cs="Times New Roman"/>
          <w:sz w:val="24"/>
          <w:szCs w:val="24"/>
          <w:u w:val="single"/>
        </w:rPr>
        <w:tab/>
      </w:r>
      <w:r w:rsidRPr="00664D8F">
        <w:rPr>
          <w:rFonts w:ascii="Times New Roman" w:eastAsia="Times New Roman" w:hAnsi="Times New Roman" w:cs="Times New Roman"/>
          <w:sz w:val="24"/>
          <w:szCs w:val="24"/>
          <w:u w:val="single"/>
        </w:rPr>
        <w:tab/>
      </w:r>
      <w:r w:rsidRPr="00664D8F">
        <w:rPr>
          <w:rFonts w:ascii="Times New Roman" w:eastAsia="Times New Roman" w:hAnsi="Times New Roman" w:cs="Times New Roman"/>
          <w:sz w:val="24"/>
          <w:szCs w:val="24"/>
          <w:u w:val="single"/>
        </w:rPr>
        <w:tab/>
      </w:r>
      <w:r w:rsidRPr="00664D8F">
        <w:rPr>
          <w:rFonts w:ascii="Times New Roman" w:eastAsia="Times New Roman" w:hAnsi="Times New Roman" w:cs="Times New Roman"/>
          <w:sz w:val="24"/>
          <w:szCs w:val="24"/>
          <w:u w:val="single"/>
        </w:rPr>
        <w:tab/>
      </w:r>
    </w:p>
    <w:p w14:paraId="24021536"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t>)</w:t>
      </w:r>
    </w:p>
    <w:p w14:paraId="7EF48BEF"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In the Matter of</w:t>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t>)</w:t>
      </w:r>
    </w:p>
    <w:p w14:paraId="06A94F6E"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t>)</w:t>
      </w:r>
    </w:p>
    <w:p w14:paraId="2858EF53"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 GEORGE VOLPE, M.D.</w:t>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t>)</w:t>
      </w:r>
    </w:p>
    <w:p w14:paraId="76E21E1D"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u w:val="single"/>
        </w:rPr>
        <w:tab/>
      </w:r>
      <w:r w:rsidRPr="00664D8F">
        <w:rPr>
          <w:rFonts w:ascii="Times New Roman" w:eastAsia="Times New Roman" w:hAnsi="Times New Roman" w:cs="Times New Roman"/>
          <w:sz w:val="24"/>
          <w:szCs w:val="24"/>
          <w:u w:val="single"/>
        </w:rPr>
        <w:tab/>
      </w:r>
      <w:r w:rsidRPr="00664D8F">
        <w:rPr>
          <w:rFonts w:ascii="Times New Roman" w:eastAsia="Times New Roman" w:hAnsi="Times New Roman" w:cs="Times New Roman"/>
          <w:sz w:val="24"/>
          <w:szCs w:val="24"/>
          <w:u w:val="single"/>
        </w:rPr>
        <w:tab/>
      </w:r>
      <w:r w:rsidRPr="00664D8F">
        <w:rPr>
          <w:rFonts w:ascii="Times New Roman" w:eastAsia="Times New Roman" w:hAnsi="Times New Roman" w:cs="Times New Roman"/>
          <w:sz w:val="24"/>
          <w:szCs w:val="24"/>
          <w:u w:val="single"/>
        </w:rPr>
        <w:tab/>
      </w:r>
      <w:r w:rsidRPr="00664D8F">
        <w:rPr>
          <w:rFonts w:ascii="Times New Roman" w:eastAsia="Times New Roman" w:hAnsi="Times New Roman" w:cs="Times New Roman"/>
          <w:sz w:val="24"/>
          <w:szCs w:val="24"/>
          <w:u w:val="single"/>
        </w:rPr>
        <w:tab/>
      </w:r>
      <w:r w:rsidRPr="00664D8F">
        <w:rPr>
          <w:rFonts w:ascii="Times New Roman" w:eastAsia="Times New Roman" w:hAnsi="Times New Roman" w:cs="Times New Roman"/>
          <w:sz w:val="24"/>
          <w:szCs w:val="24"/>
        </w:rPr>
        <w:t>)</w:t>
      </w:r>
    </w:p>
    <w:p w14:paraId="5BAA2C01"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2A670ABD" w14:textId="77777777" w:rsidR="00664D8F" w:rsidRPr="00664D8F" w:rsidRDefault="00664D8F" w:rsidP="00664D8F">
      <w:pPr>
        <w:spacing w:after="0" w:line="240" w:lineRule="auto"/>
        <w:jc w:val="center"/>
        <w:rPr>
          <w:rFonts w:ascii="Times New Roman" w:eastAsia="Times New Roman" w:hAnsi="Times New Roman" w:cs="Times New Roman"/>
          <w:sz w:val="24"/>
          <w:szCs w:val="24"/>
        </w:rPr>
      </w:pPr>
      <w:r w:rsidRPr="00664D8F">
        <w:rPr>
          <w:rFonts w:ascii="Times New Roman" w:eastAsia="Times New Roman" w:hAnsi="Times New Roman" w:cs="Times New Roman"/>
          <w:b/>
          <w:sz w:val="24"/>
          <w:szCs w:val="24"/>
          <w:u w:val="single"/>
        </w:rPr>
        <w:t>CONSENT ORDER</w:t>
      </w:r>
    </w:p>
    <w:p w14:paraId="4E13CF79"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690B347D" w14:textId="08648460" w:rsidR="00664D8F" w:rsidRPr="00664D8F" w:rsidRDefault="00664D8F" w:rsidP="00664D8F">
      <w:p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b/>
        <w:t xml:space="preserve">Pursuant to G.L. c. 30A, § 10, A. George Volpe, M.D.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w:t>
      </w:r>
      <w:r w:rsidR="00F975A0" w:rsidRPr="00F975A0">
        <w:rPr>
          <w:rFonts w:ascii="Times New Roman" w:eastAsia="Times New Roman" w:hAnsi="Times New Roman" w:cs="Times New Roman"/>
          <w:sz w:val="24"/>
          <w:szCs w:val="24"/>
        </w:rPr>
        <w:t>The Board agrees</w:t>
      </w:r>
      <w:r w:rsidR="00DF3ACA">
        <w:rPr>
          <w:rFonts w:ascii="Times New Roman" w:eastAsia="Times New Roman" w:hAnsi="Times New Roman" w:cs="Times New Roman"/>
          <w:sz w:val="24"/>
          <w:szCs w:val="24"/>
        </w:rPr>
        <w:t>,</w:t>
      </w:r>
      <w:r w:rsidR="00F975A0" w:rsidRPr="00F975A0">
        <w:rPr>
          <w:rFonts w:ascii="Times New Roman" w:eastAsia="Times New Roman" w:hAnsi="Times New Roman" w:cs="Times New Roman"/>
          <w:sz w:val="24"/>
          <w:szCs w:val="24"/>
        </w:rPr>
        <w:t xml:space="preserve"> based on the state of the evidence</w:t>
      </w:r>
      <w:r w:rsidR="00DF3ACA">
        <w:rPr>
          <w:rFonts w:ascii="Times New Roman" w:eastAsia="Times New Roman" w:hAnsi="Times New Roman" w:cs="Times New Roman"/>
          <w:sz w:val="24"/>
          <w:szCs w:val="24"/>
        </w:rPr>
        <w:t>,</w:t>
      </w:r>
      <w:r w:rsidR="00F975A0" w:rsidRPr="00F975A0">
        <w:rPr>
          <w:rFonts w:ascii="Times New Roman" w:eastAsia="Times New Roman" w:hAnsi="Times New Roman" w:cs="Times New Roman"/>
          <w:sz w:val="24"/>
          <w:szCs w:val="24"/>
        </w:rPr>
        <w:t xml:space="preserve"> the scope of the instant consent order is limited to the findings of fact and conclusions of law specified below.  </w:t>
      </w:r>
      <w:r w:rsidRPr="00664D8F">
        <w:rPr>
          <w:rFonts w:ascii="Times New Roman" w:eastAsia="Times New Roman" w:hAnsi="Times New Roman" w:cs="Times New Roman"/>
          <w:sz w:val="24"/>
          <w:szCs w:val="24"/>
        </w:rPr>
        <w:t>The Respondent admits to the findings of fact specified below and agrees that the Board may make the conclusions of law and impose the sanction set forth below in resolution of investigative Docket No. 16-067.</w:t>
      </w:r>
    </w:p>
    <w:p w14:paraId="6DE98FF3" w14:textId="77777777" w:rsidR="00664D8F" w:rsidRPr="00664D8F" w:rsidRDefault="00664D8F" w:rsidP="00664D8F">
      <w:pPr>
        <w:spacing w:after="0" w:line="480" w:lineRule="auto"/>
        <w:jc w:val="center"/>
        <w:rPr>
          <w:rFonts w:ascii="Times New Roman" w:eastAsia="Times New Roman" w:hAnsi="Times New Roman" w:cs="Times New Roman"/>
          <w:sz w:val="24"/>
          <w:szCs w:val="24"/>
          <w:u w:val="single"/>
        </w:rPr>
      </w:pPr>
      <w:r w:rsidRPr="00664D8F">
        <w:rPr>
          <w:rFonts w:ascii="Times New Roman" w:eastAsia="Times New Roman" w:hAnsi="Times New Roman" w:cs="Times New Roman"/>
          <w:sz w:val="24"/>
          <w:szCs w:val="24"/>
          <w:u w:val="single"/>
        </w:rPr>
        <w:t>Findings of Fact</w:t>
      </w:r>
    </w:p>
    <w:p w14:paraId="344456BD" w14:textId="59C5E930" w:rsidR="00664D8F" w:rsidRPr="00664D8F" w:rsidRDefault="007A6E8F" w:rsidP="00664D8F">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w:t>
      </w:r>
      <w:r w:rsidR="00664D8F" w:rsidRPr="00664D8F">
        <w:rPr>
          <w:rFonts w:ascii="Times New Roman" w:eastAsia="Times New Roman" w:hAnsi="Times New Roman" w:cs="Times New Roman"/>
          <w:sz w:val="24"/>
          <w:szCs w:val="24"/>
        </w:rPr>
        <w:t xml:space="preserve"> graduated from the McGill University Faculty of Medicine in 1985.  He is certified in plastic surgery by the American Board of Medical Specialties.  He has been licensed to practice medicine in Massachusetts under certificate number 72514 since 1990.  He is not presently licensed to practice medicine in any other states.  He is affiliated with St. Elizabeth’s Medical Center of Boston, and the Boston Center for Cosmetic Surgery, Inc.  </w:t>
      </w:r>
    </w:p>
    <w:p w14:paraId="3CC05512"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lastRenderedPageBreak/>
        <w:t xml:space="preserve">Patient A first met with the Respondent on July 20, 2015 for an examination and plastic surgery consultation.    </w:t>
      </w:r>
    </w:p>
    <w:p w14:paraId="398C6729"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Patient A and the Respondent subsequently agreed that the latter would perform a breast augmentation and abdominoplasty on Patient A on August 11, 2015 at Saint Elizabeth’s Medical Center and Patient A underwent that procedure as scheduled.  </w:t>
      </w:r>
    </w:p>
    <w:p w14:paraId="5A5E5EA5"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Following her surgery as described in ¶ 3, above, Patient </w:t>
      </w:r>
      <w:proofErr w:type="spellStart"/>
      <w:r w:rsidRPr="00664D8F">
        <w:rPr>
          <w:rFonts w:ascii="Times New Roman" w:eastAsia="Times New Roman" w:hAnsi="Times New Roman" w:cs="Times New Roman"/>
          <w:sz w:val="24"/>
          <w:szCs w:val="24"/>
        </w:rPr>
        <w:t>A</w:t>
      </w:r>
      <w:proofErr w:type="spellEnd"/>
      <w:r w:rsidRPr="00664D8F">
        <w:rPr>
          <w:rFonts w:ascii="Times New Roman" w:eastAsia="Times New Roman" w:hAnsi="Times New Roman" w:cs="Times New Roman"/>
          <w:sz w:val="24"/>
          <w:szCs w:val="24"/>
        </w:rPr>
        <w:t xml:space="preserve"> experienced certain complications, including but not limited to stitches coming out and the development of a hematoma.  </w:t>
      </w:r>
    </w:p>
    <w:p w14:paraId="7161B61B"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Subsequently, Patient A attended follow-up appointments with the Respondent on August 17, 2015, August 25, 2015, August 31, 2015, September 14, 2015, September 18, 2015, and September 21, 2015.  A nurse or office assistant was present for each of these appointments.  </w:t>
      </w:r>
    </w:p>
    <w:p w14:paraId="4C9425AA"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In or around September 2015, the Respondent and Patient A hugged while she was at the Respondent’s office for an appointment.  The hug was initiated by Respondent as she was pleased with a positive development in her recovery, and was witnessed by a nurse, whom she also hugged.</w:t>
      </w:r>
    </w:p>
    <w:p w14:paraId="6A75CE56" w14:textId="36F45B63"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In September of 2015, Patient A asked if she could have </w:t>
      </w:r>
      <w:r w:rsidR="00732167">
        <w:rPr>
          <w:rFonts w:ascii="Times New Roman" w:eastAsia="Times New Roman" w:hAnsi="Times New Roman" w:cs="Times New Roman"/>
          <w:sz w:val="24"/>
          <w:szCs w:val="24"/>
        </w:rPr>
        <w:t xml:space="preserve">coffee </w:t>
      </w:r>
      <w:r w:rsidRPr="00664D8F">
        <w:rPr>
          <w:rFonts w:ascii="Times New Roman" w:eastAsia="Times New Roman" w:hAnsi="Times New Roman" w:cs="Times New Roman"/>
          <w:sz w:val="24"/>
          <w:szCs w:val="24"/>
        </w:rPr>
        <w:t>with the Respondent outside of the office setting.</w:t>
      </w:r>
    </w:p>
    <w:p w14:paraId="4479A271"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Shortly thereafter, Patient A emailed Respondent and directly stated to Respondent that she had an interest in pursuing a personal relationship with him.</w:t>
      </w:r>
    </w:p>
    <w:p w14:paraId="0959A3CB"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At the following appointment, the Respondent had a discussion with Patient A in which he indicated that a personal or romantic relationship with Patient A was not appropriate. </w:t>
      </w:r>
    </w:p>
    <w:p w14:paraId="4EED54F3"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In November of 2015, Patient A again emailed Respondent and directly stated to Respondent that she had an interest in pursuing a personal relationship with him.</w:t>
      </w:r>
    </w:p>
    <w:p w14:paraId="01E0BC95"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lastRenderedPageBreak/>
        <w:t xml:space="preserve">The Respondent had a second discussion with Patient A in which he discussed her personal feelings and again explained why a romantic relationship was not possible or appropriate.  </w:t>
      </w:r>
    </w:p>
    <w:p w14:paraId="25AF4C7D"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From November of 2015 until in or around February 2016, Patient A conveyed to the Respondent via email that she had romantic feelings for the Respondent. Some emails sent by Patient A contained pictures that she took of herself.  Such pictures were not sexual in nature. </w:t>
      </w:r>
    </w:p>
    <w:p w14:paraId="51161F45"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For his part, the Respondent generally did not directly address Patient A’s advances but responded to them with emails of his own in which he discussed both medical and nonmedical matters and complimented the pictures that Patient A sent him of herself.   </w:t>
      </w:r>
    </w:p>
    <w:p w14:paraId="58BA6BF6"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Respondent never sent any emails to Patient A that were of a sexual or romantic nature. </w:t>
      </w:r>
    </w:p>
    <w:p w14:paraId="02CCAAAA"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Respondent acknowledges that notwithstanding same, he owed to Patient A </w:t>
      </w:r>
      <w:proofErr w:type="spellStart"/>
      <w:r w:rsidRPr="00664D8F">
        <w:rPr>
          <w:rFonts w:ascii="Times New Roman" w:eastAsia="Times New Roman" w:hAnsi="Times New Roman" w:cs="Times New Roman"/>
          <w:sz w:val="24"/>
          <w:szCs w:val="24"/>
        </w:rPr>
        <w:t>a</w:t>
      </w:r>
      <w:proofErr w:type="spellEnd"/>
      <w:r w:rsidRPr="00664D8F">
        <w:rPr>
          <w:rFonts w:ascii="Times New Roman" w:eastAsia="Times New Roman" w:hAnsi="Times New Roman" w:cs="Times New Roman"/>
          <w:sz w:val="24"/>
          <w:szCs w:val="24"/>
        </w:rPr>
        <w:t xml:space="preserve"> duty to be direct and clear that the emails that she was sending to him were not appropriate in the physician-patient context.</w:t>
      </w:r>
    </w:p>
    <w:p w14:paraId="00BBFDA0"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Respondent acknowledges that he failed in this duty when he did not clearly and directly tell Patient A to cease sending emails of a romantic nature. </w:t>
      </w:r>
    </w:p>
    <w:p w14:paraId="46FD89A4" w14:textId="77777777" w:rsidR="00664D8F" w:rsidRPr="00664D8F" w:rsidRDefault="00664D8F" w:rsidP="00664D8F">
      <w:pPr>
        <w:numPr>
          <w:ilvl w:val="0"/>
          <w:numId w:val="1"/>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Respondent has taken, and passed, the multiday CPEP course (the </w:t>
      </w:r>
      <w:proofErr w:type="spellStart"/>
      <w:r w:rsidRPr="00664D8F">
        <w:rPr>
          <w:rFonts w:ascii="Times New Roman" w:eastAsia="Times New Roman" w:hAnsi="Times New Roman" w:cs="Times New Roman"/>
          <w:sz w:val="24"/>
          <w:szCs w:val="24"/>
        </w:rPr>
        <w:t>ProBE</w:t>
      </w:r>
      <w:proofErr w:type="spellEnd"/>
      <w:r w:rsidRPr="00664D8F">
        <w:rPr>
          <w:rFonts w:ascii="Times New Roman" w:eastAsia="Times New Roman" w:hAnsi="Times New Roman" w:cs="Times New Roman"/>
          <w:sz w:val="24"/>
          <w:szCs w:val="24"/>
        </w:rPr>
        <w:t xml:space="preserve"> Program regarding boundaries). </w:t>
      </w:r>
    </w:p>
    <w:p w14:paraId="079630FE" w14:textId="77777777" w:rsidR="00664D8F" w:rsidRPr="00664D8F" w:rsidRDefault="00664D8F" w:rsidP="00664D8F">
      <w:pPr>
        <w:spacing w:after="0" w:line="480" w:lineRule="auto"/>
        <w:jc w:val="center"/>
        <w:rPr>
          <w:rFonts w:ascii="Times New Roman" w:eastAsia="Times New Roman" w:hAnsi="Times New Roman" w:cs="Times New Roman"/>
          <w:sz w:val="24"/>
          <w:szCs w:val="24"/>
          <w:u w:val="single"/>
        </w:rPr>
      </w:pPr>
      <w:r w:rsidRPr="00664D8F">
        <w:rPr>
          <w:rFonts w:ascii="Times New Roman" w:eastAsia="Times New Roman" w:hAnsi="Times New Roman" w:cs="Times New Roman"/>
          <w:sz w:val="24"/>
          <w:szCs w:val="24"/>
          <w:u w:val="single"/>
        </w:rPr>
        <w:t>Conclusion of Law</w:t>
      </w:r>
    </w:p>
    <w:p w14:paraId="27E22D88" w14:textId="77777777" w:rsidR="00664D8F" w:rsidRPr="00664D8F" w:rsidRDefault="00664D8F" w:rsidP="00664D8F">
      <w:pPr>
        <w:numPr>
          <w:ilvl w:val="0"/>
          <w:numId w:val="2"/>
        </w:numPr>
        <w:spacing w:after="0" w:line="480" w:lineRule="auto"/>
        <w:ind w:firstLine="720"/>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The Respondent has committed an offense/offenses against a provision of the laws of the Commonwealth relating to the practice of medicine, or a rule or regulation adopted thereunder, to wit: </w:t>
      </w:r>
    </w:p>
    <w:p w14:paraId="2AF98928" w14:textId="77777777" w:rsidR="00664D8F" w:rsidRPr="00664D8F" w:rsidRDefault="00664D8F" w:rsidP="00664D8F">
      <w:pPr>
        <w:numPr>
          <w:ilvl w:val="2"/>
          <w:numId w:val="2"/>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American Medical Association’s Code of Ethics, Opinion 9.124 on Professionalism in the Use of Social Media  </w:t>
      </w:r>
      <w:r w:rsidRPr="00664D8F">
        <w:rPr>
          <w:rFonts w:ascii="Helvetica" w:eastAsia="Times New Roman" w:hAnsi="Helvetica" w:cs="Helvetica"/>
          <w:color w:val="414042"/>
          <w:sz w:val="32"/>
          <w:szCs w:val="32"/>
          <w:shd w:val="clear" w:color="auto" w:fill="FFFFFF"/>
        </w:rPr>
        <w:t xml:space="preserve"> </w:t>
      </w:r>
      <w:r w:rsidRPr="00664D8F">
        <w:rPr>
          <w:rFonts w:ascii="Times New Roman" w:eastAsia="Times New Roman" w:hAnsi="Times New Roman" w:cs="Times New Roman"/>
          <w:color w:val="414042"/>
          <w:sz w:val="24"/>
          <w:szCs w:val="24"/>
          <w:shd w:val="clear" w:color="auto" w:fill="FFFFFF"/>
        </w:rPr>
        <w:t xml:space="preserve">“(c) If they interact with </w:t>
      </w:r>
      <w:r w:rsidRPr="00664D8F">
        <w:rPr>
          <w:rFonts w:ascii="Times New Roman" w:eastAsia="Times New Roman" w:hAnsi="Times New Roman" w:cs="Times New Roman"/>
          <w:color w:val="414042"/>
          <w:sz w:val="24"/>
          <w:szCs w:val="24"/>
          <w:shd w:val="clear" w:color="auto" w:fill="FFFFFF"/>
        </w:rPr>
        <w:lastRenderedPageBreak/>
        <w:t>patients on the Internet, physicians must maintain appropriate boundaries of the patient-physician relationship in accordance with professional ethical guidelines, just as they would in any other context.</w:t>
      </w:r>
      <w:r w:rsidRPr="00664D8F">
        <w:rPr>
          <w:rFonts w:ascii="Times New Roman" w:eastAsia="Times New Roman" w:hAnsi="Times New Roman" w:cs="Times New Roman"/>
          <w:sz w:val="24"/>
          <w:szCs w:val="24"/>
        </w:rPr>
        <w:t xml:space="preserve"> </w:t>
      </w:r>
    </w:p>
    <w:p w14:paraId="420F99B3" w14:textId="77777777" w:rsidR="00664D8F" w:rsidRPr="00664D8F" w:rsidRDefault="00664D8F" w:rsidP="00664D8F">
      <w:pPr>
        <w:numPr>
          <w:ilvl w:val="0"/>
          <w:numId w:val="2"/>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The Respondent has committed misconduct in the practice of medicine in violation of 243 CMR 1.03(5)(a)(18); and </w:t>
      </w:r>
    </w:p>
    <w:p w14:paraId="6B883D85" w14:textId="77777777" w:rsidR="00664D8F" w:rsidRPr="00664D8F" w:rsidRDefault="00664D8F" w:rsidP="00664D8F">
      <w:pPr>
        <w:numPr>
          <w:ilvl w:val="0"/>
          <w:numId w:val="2"/>
        </w:num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 xml:space="preserve">The Respondent has engaged in conduct that undermines the public confidence in the integrity of the medical profession.  </w:t>
      </w:r>
      <w:r w:rsidRPr="00664D8F">
        <w:rPr>
          <w:rFonts w:ascii="Times New Roman" w:eastAsia="Times New Roman" w:hAnsi="Times New Roman" w:cs="Times New Roman"/>
          <w:i/>
          <w:iCs/>
          <w:sz w:val="24"/>
          <w:szCs w:val="24"/>
        </w:rPr>
        <w:t>See Levy v. Bd. of Registration in Med.</w:t>
      </w:r>
      <w:r w:rsidRPr="00664D8F">
        <w:rPr>
          <w:rFonts w:ascii="Times New Roman" w:eastAsia="Times New Roman" w:hAnsi="Times New Roman" w:cs="Times New Roman"/>
          <w:sz w:val="24"/>
          <w:szCs w:val="24"/>
        </w:rPr>
        <w:t xml:space="preserve">, 378 Mass. 519 (1979) and </w:t>
      </w:r>
      <w:r w:rsidRPr="00664D8F">
        <w:rPr>
          <w:rFonts w:ascii="Times New Roman" w:eastAsia="Times New Roman" w:hAnsi="Times New Roman" w:cs="Times New Roman"/>
          <w:i/>
          <w:iCs/>
          <w:sz w:val="24"/>
          <w:szCs w:val="24"/>
        </w:rPr>
        <w:t>Raymond v. Bd. of Registration in Med.</w:t>
      </w:r>
      <w:r w:rsidRPr="00664D8F">
        <w:rPr>
          <w:rFonts w:ascii="Times New Roman" w:eastAsia="Times New Roman" w:hAnsi="Times New Roman" w:cs="Times New Roman"/>
          <w:iCs/>
          <w:sz w:val="24"/>
          <w:szCs w:val="24"/>
        </w:rPr>
        <w:t xml:space="preserve">, </w:t>
      </w:r>
      <w:r w:rsidRPr="00664D8F">
        <w:rPr>
          <w:rFonts w:ascii="Times New Roman" w:eastAsia="Times New Roman" w:hAnsi="Times New Roman" w:cs="Times New Roman"/>
          <w:sz w:val="24"/>
          <w:szCs w:val="24"/>
        </w:rPr>
        <w:t xml:space="preserve">387 Mass. 708 (1982).  </w:t>
      </w:r>
    </w:p>
    <w:p w14:paraId="64ACFAD2" w14:textId="77777777" w:rsidR="00664D8F" w:rsidRPr="00664D8F" w:rsidRDefault="00664D8F" w:rsidP="00664D8F">
      <w:pPr>
        <w:spacing w:after="0" w:line="480" w:lineRule="auto"/>
        <w:jc w:val="center"/>
        <w:rPr>
          <w:rFonts w:ascii="Times New Roman" w:eastAsia="Times New Roman" w:hAnsi="Times New Roman" w:cs="Times New Roman"/>
          <w:sz w:val="24"/>
          <w:szCs w:val="24"/>
          <w:u w:val="single"/>
        </w:rPr>
      </w:pPr>
      <w:r w:rsidRPr="00664D8F">
        <w:rPr>
          <w:rFonts w:ascii="Times New Roman" w:eastAsia="Times New Roman" w:hAnsi="Times New Roman" w:cs="Times New Roman"/>
          <w:sz w:val="24"/>
          <w:szCs w:val="24"/>
          <w:u w:val="single"/>
        </w:rPr>
        <w:t>Sanction and Order</w:t>
      </w:r>
    </w:p>
    <w:p w14:paraId="5B1F2C85" w14:textId="77777777" w:rsidR="00664D8F" w:rsidRPr="00664D8F" w:rsidRDefault="00664D8F" w:rsidP="00664D8F">
      <w:pPr>
        <w:spacing w:after="0" w:line="480" w:lineRule="auto"/>
        <w:jc w:val="both"/>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b/>
        <w:t>The Respondent’s license is hereby reprimanded.  This sanction is imposed for each violation of law listed in the Conclusion section and not a combination of any or all of them.</w:t>
      </w:r>
    </w:p>
    <w:p w14:paraId="55FBC92D" w14:textId="77777777" w:rsidR="00664D8F" w:rsidRPr="00664D8F" w:rsidRDefault="00664D8F" w:rsidP="00664D8F">
      <w:pPr>
        <w:spacing w:after="0" w:line="480" w:lineRule="auto"/>
        <w:jc w:val="center"/>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u w:val="single"/>
        </w:rPr>
        <w:t>Execution of this Consent Order</w:t>
      </w:r>
    </w:p>
    <w:p w14:paraId="37619B8A" w14:textId="77777777" w:rsidR="00664D8F" w:rsidRPr="00664D8F" w:rsidRDefault="00664D8F" w:rsidP="00664D8F">
      <w:pPr>
        <w:spacing w:after="0" w:line="480" w:lineRule="auto"/>
        <w:jc w:val="both"/>
        <w:rPr>
          <w:rFonts w:ascii="Times New Roman" w:eastAsia="Times New Roman" w:hAnsi="Times New Roman" w:cs="Times New Roman"/>
          <w:bCs/>
          <w:color w:val="000000"/>
          <w:sz w:val="24"/>
          <w:szCs w:val="24"/>
        </w:rPr>
      </w:pPr>
      <w:r w:rsidRPr="00664D8F">
        <w:rPr>
          <w:rFonts w:ascii="Times New Roman" w:eastAsia="Times New Roman" w:hAnsi="Times New Roman" w:cs="Times New Roman"/>
          <w:b/>
          <w:bCs/>
          <w:color w:val="000000"/>
          <w:sz w:val="24"/>
          <w:szCs w:val="24"/>
        </w:rPr>
        <w:tab/>
      </w:r>
      <w:r w:rsidRPr="00664D8F">
        <w:rPr>
          <w:rFonts w:ascii="Times New Roman" w:eastAsia="Times New Roman" w:hAnsi="Times New Roman" w:cs="Times New Roman"/>
          <w:bCs/>
          <w:color w:val="000000"/>
          <w:sz w:val="24"/>
          <w:szCs w:val="24"/>
        </w:rPr>
        <w:t xml:space="preserve">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3698CEF5" w14:textId="77777777" w:rsidR="00664D8F" w:rsidRPr="00664D8F" w:rsidRDefault="00664D8F" w:rsidP="00664D8F">
      <w:pPr>
        <w:spacing w:after="0" w:line="480" w:lineRule="auto"/>
        <w:ind w:firstLine="720"/>
        <w:jc w:val="both"/>
        <w:rPr>
          <w:rFonts w:ascii="Times New Roman" w:eastAsia="Times New Roman" w:hAnsi="Times New Roman" w:cs="Times New Roman"/>
          <w:bCs/>
          <w:sz w:val="24"/>
          <w:szCs w:val="24"/>
        </w:rPr>
      </w:pPr>
      <w:r w:rsidRPr="00664D8F">
        <w:rPr>
          <w:rFonts w:ascii="Times New Roman" w:eastAsia="Times New Roman" w:hAnsi="Times New Roman" w:cs="Times New Roman"/>
          <w:bCs/>
          <w:sz w:val="24"/>
          <w:szCs w:val="24"/>
        </w:rPr>
        <w:t>As to any matter in this Consent Order left to the discretion of the Board, neither the Respondent, nor anyone acting on his behalf, has received any promises or representations regarding the same.</w:t>
      </w:r>
    </w:p>
    <w:p w14:paraId="1F484DF8" w14:textId="77777777" w:rsidR="00664D8F" w:rsidRPr="00664D8F" w:rsidRDefault="00664D8F" w:rsidP="00664D8F">
      <w:pPr>
        <w:spacing w:after="0" w:line="480" w:lineRule="auto"/>
        <w:jc w:val="both"/>
        <w:rPr>
          <w:rFonts w:ascii="Times New Roman" w:eastAsia="Times New Roman" w:hAnsi="Times New Roman" w:cs="Times New Roman"/>
          <w:b/>
          <w:bCs/>
          <w:sz w:val="24"/>
          <w:szCs w:val="24"/>
        </w:rPr>
      </w:pPr>
      <w:r w:rsidRPr="00664D8F">
        <w:rPr>
          <w:rFonts w:ascii="Times New Roman" w:eastAsia="Times New Roman" w:hAnsi="Times New Roman" w:cs="Times New Roman"/>
          <w:bCs/>
          <w:sz w:val="24"/>
          <w:szCs w:val="24"/>
        </w:rPr>
        <w:t xml:space="preserve">                The Respondent waives any right of appeal that he may have resulting from the Board’s acceptance of this Consent Order.</w:t>
      </w:r>
      <w:r w:rsidRPr="00664D8F">
        <w:rPr>
          <w:rFonts w:ascii="Times New Roman" w:eastAsia="Times New Roman" w:hAnsi="Times New Roman" w:cs="Times New Roman"/>
          <w:b/>
          <w:bCs/>
          <w:sz w:val="24"/>
          <w:szCs w:val="24"/>
        </w:rPr>
        <w:tab/>
      </w:r>
    </w:p>
    <w:p w14:paraId="33E3E914" w14:textId="77777777" w:rsidR="00664D8F" w:rsidRPr="00664D8F" w:rsidRDefault="00664D8F" w:rsidP="00664D8F">
      <w:pPr>
        <w:spacing w:after="0" w:line="480" w:lineRule="auto"/>
        <w:ind w:firstLine="720"/>
        <w:jc w:val="both"/>
        <w:rPr>
          <w:rFonts w:ascii="Times New Roman" w:eastAsia="Times New Roman" w:hAnsi="Times New Roman" w:cs="Times New Roman"/>
          <w:color w:val="000000"/>
          <w:sz w:val="24"/>
          <w:szCs w:val="24"/>
        </w:rPr>
      </w:pPr>
      <w:r w:rsidRPr="00664D8F">
        <w:rPr>
          <w:rFonts w:ascii="Times New Roman" w:eastAsia="Times New Roman" w:hAnsi="Times New Roman" w:cs="Times New Roman"/>
          <w:color w:val="000000"/>
          <w:sz w:val="24"/>
          <w:szCs w:val="24"/>
        </w:rPr>
        <w:lastRenderedPageBreak/>
        <w:t>The Respondent shall provide a complete copy of this Consent Order</w:t>
      </w:r>
      <w:r w:rsidRPr="00664D8F">
        <w:rPr>
          <w:rFonts w:ascii="Times New Roman" w:eastAsia="Times New Roman" w:hAnsi="Times New Roman" w:cs="Times New Roman"/>
          <w:b/>
          <w:color w:val="000000"/>
          <w:sz w:val="24"/>
          <w:szCs w:val="24"/>
        </w:rPr>
        <w:t xml:space="preserve"> </w:t>
      </w:r>
      <w:r w:rsidRPr="00664D8F">
        <w:rPr>
          <w:rFonts w:ascii="Times New Roman" w:eastAsia="Times New Roman" w:hAnsi="Times New Roman" w:cs="Times New Roman"/>
          <w:color w:val="000000"/>
          <w:sz w:val="24"/>
          <w:szCs w:val="24"/>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w:t>
      </w:r>
      <w:r w:rsidRPr="00664D8F">
        <w:rPr>
          <w:rFonts w:ascii="Times New Roman" w:eastAsia="Times New Roman" w:hAnsi="Times New Roman" w:cs="Times New Roman"/>
          <w:sz w:val="24"/>
          <w:szCs w:val="24"/>
        </w:rPr>
        <w:t>the Drug Enforcement Administration Boston Diversion Group; and the Massachusetts Department of Public Health Drug Control Program</w:t>
      </w:r>
      <w:r w:rsidRPr="00664D8F">
        <w:rPr>
          <w:rFonts w:ascii="Times New Roman" w:eastAsia="Times New Roman" w:hAnsi="Times New Roman" w:cs="Times New Roman"/>
          <w:color w:val="000000"/>
          <w:sz w:val="24"/>
          <w:szCs w:val="24"/>
        </w:rPr>
        <w:t xml:space="preserve">.  </w:t>
      </w:r>
      <w:r w:rsidRPr="00664D8F">
        <w:rPr>
          <w:rFonts w:ascii="Times New Roman" w:eastAsia="Times New Roman" w:hAnsi="Times New Roman" w:cs="Times New Roman"/>
          <w:sz w:val="24"/>
          <w:szCs w:val="24"/>
        </w:rPr>
        <w:t xml:space="preserve">The Respondent shall also provide this notification to any such designated entities with which the Respondent becomes associated in the year following the date of imposition of this reprimand.  </w:t>
      </w:r>
      <w:r w:rsidRPr="00664D8F">
        <w:rPr>
          <w:rFonts w:ascii="Times New Roman" w:eastAsia="Times New Roman" w:hAnsi="Times New Roman" w:cs="Times New Roman"/>
          <w:color w:val="000000"/>
          <w:sz w:val="24"/>
          <w:szCs w:val="24"/>
        </w:rPr>
        <w:t xml:space="preserve">The Respondent is further directed to certify to the Board within ten (10) days that the Respondent has complied with this directive.  </w:t>
      </w:r>
    </w:p>
    <w:p w14:paraId="497170C4" w14:textId="77777777" w:rsidR="00664D8F" w:rsidRPr="00664D8F" w:rsidRDefault="00664D8F" w:rsidP="00664D8F">
      <w:pPr>
        <w:spacing w:after="0" w:line="480" w:lineRule="auto"/>
        <w:jc w:val="both"/>
        <w:rPr>
          <w:rFonts w:ascii="Times New Roman" w:eastAsia="Times New Roman" w:hAnsi="Times New Roman" w:cs="Times New Roman"/>
          <w:color w:val="000000"/>
          <w:sz w:val="24"/>
          <w:szCs w:val="24"/>
        </w:rPr>
      </w:pPr>
      <w:r w:rsidRPr="00664D8F">
        <w:rPr>
          <w:rFonts w:ascii="Times New Roman" w:eastAsia="Times New Roman" w:hAnsi="Times New Roman" w:cs="Times New Roman"/>
          <w:b/>
          <w:bCs/>
          <w:color w:val="000000"/>
          <w:sz w:val="24"/>
          <w:szCs w:val="24"/>
        </w:rPr>
        <w:tab/>
      </w:r>
      <w:r w:rsidRPr="00664D8F">
        <w:rPr>
          <w:rFonts w:ascii="Times New Roman" w:eastAsia="Times New Roman" w:hAnsi="Times New Roman" w:cs="Times New Roman"/>
          <w:color w:val="000000"/>
          <w:sz w:val="24"/>
          <w:szCs w:val="24"/>
        </w:rPr>
        <w:t>The Board expressly reserves the authority to independently notify, at any time, any of the entities designated above, or any other affected entity, of any action it has taken.</w:t>
      </w:r>
    </w:p>
    <w:p w14:paraId="1FFFFA81" w14:textId="77777777" w:rsidR="00664D8F" w:rsidRPr="00664D8F" w:rsidRDefault="00664D8F" w:rsidP="00664D8F">
      <w:pPr>
        <w:autoSpaceDE w:val="0"/>
        <w:autoSpaceDN w:val="0"/>
        <w:adjustRightInd w:val="0"/>
        <w:spacing w:after="0" w:line="240" w:lineRule="auto"/>
        <w:rPr>
          <w:rFonts w:ascii="Times New Roman" w:eastAsia="Times New Roman" w:hAnsi="Times New Roman" w:cs="Times New Roman"/>
          <w:color w:val="000000"/>
          <w:sz w:val="24"/>
          <w:szCs w:val="24"/>
        </w:rPr>
      </w:pPr>
    </w:p>
    <w:p w14:paraId="3A39DE89"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591B0609"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7CC3600E"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6E4902A7"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01F7AD65"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15C39E63"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0C9FF345"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6F444421"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28F68A52"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152527A9"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4D6F36E4"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3E99A105"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26C30EA4"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24156A8B"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64A51C7A"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2D426730"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677D615F" w14:textId="1BFE07A0" w:rsidR="00664D8F" w:rsidRPr="00554760" w:rsidRDefault="00554760" w:rsidP="00664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Signed by A. George Volpe, M.D.</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10/28/21</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664D8F" w:rsidRPr="00554760">
        <w:rPr>
          <w:rFonts w:ascii="Times New Roman" w:eastAsia="Times New Roman" w:hAnsi="Times New Roman" w:cs="Times New Roman"/>
          <w:sz w:val="24"/>
          <w:szCs w:val="24"/>
        </w:rPr>
        <w:tab/>
      </w:r>
      <w:r w:rsidR="00664D8F" w:rsidRPr="00554760">
        <w:rPr>
          <w:rFonts w:ascii="Times New Roman" w:eastAsia="Times New Roman" w:hAnsi="Times New Roman" w:cs="Times New Roman"/>
          <w:sz w:val="24"/>
          <w:szCs w:val="24"/>
        </w:rPr>
        <w:tab/>
      </w:r>
      <w:r w:rsidR="00664D8F" w:rsidRPr="00554760">
        <w:rPr>
          <w:rFonts w:ascii="Times New Roman" w:eastAsia="Times New Roman" w:hAnsi="Times New Roman" w:cs="Times New Roman"/>
          <w:sz w:val="24"/>
          <w:szCs w:val="24"/>
        </w:rPr>
        <w:tab/>
      </w:r>
    </w:p>
    <w:p w14:paraId="500D578C"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 George Volpe, M.D.</w:t>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t>Date</w:t>
      </w:r>
    </w:p>
    <w:p w14:paraId="2AE46E20"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Licensee</w:t>
      </w:r>
    </w:p>
    <w:p w14:paraId="18619A6B"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736DB7B6"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532DADD6"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1A72DA2A" w14:textId="7E16C99A" w:rsidR="00664D8F" w:rsidRPr="00664D8F" w:rsidRDefault="00554760" w:rsidP="00664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Signed by A. Bernard </w:t>
      </w:r>
      <w:proofErr w:type="spellStart"/>
      <w:r>
        <w:rPr>
          <w:rFonts w:ascii="Times New Roman" w:eastAsia="Times New Roman" w:hAnsi="Times New Roman" w:cs="Times New Roman"/>
          <w:sz w:val="24"/>
          <w:szCs w:val="24"/>
          <w:u w:val="single"/>
        </w:rPr>
        <w:t>Guekguezian</w:t>
      </w:r>
      <w:proofErr w:type="spellEnd"/>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664D8F" w:rsidRPr="00664D8F">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10/29/21</w:t>
      </w:r>
      <w:r w:rsidR="00664D8F" w:rsidRPr="00664D8F">
        <w:rPr>
          <w:rFonts w:ascii="Times New Roman" w:eastAsia="Times New Roman" w:hAnsi="Times New Roman" w:cs="Times New Roman"/>
          <w:sz w:val="24"/>
          <w:szCs w:val="24"/>
          <w:u w:val="single"/>
        </w:rPr>
        <w:tab/>
      </w:r>
      <w:r w:rsidR="00664D8F" w:rsidRPr="00664D8F">
        <w:rPr>
          <w:rFonts w:ascii="Times New Roman" w:eastAsia="Times New Roman" w:hAnsi="Times New Roman" w:cs="Times New Roman"/>
          <w:sz w:val="24"/>
          <w:szCs w:val="24"/>
          <w:u w:val="single"/>
        </w:rPr>
        <w:tab/>
      </w:r>
    </w:p>
    <w:p w14:paraId="4328348E"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 Bernard Guekguezian</w:t>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t>Date</w:t>
      </w:r>
    </w:p>
    <w:p w14:paraId="7875075F"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Megan Grew Pimentel</w:t>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p>
    <w:p w14:paraId="3CA8B4E8"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Attorney for the Licensee</w:t>
      </w:r>
    </w:p>
    <w:p w14:paraId="2F31099D"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074AA401"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55827747"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0926D27C" w14:textId="5F0D6180" w:rsidR="00664D8F" w:rsidRPr="00664D8F" w:rsidRDefault="00554760" w:rsidP="00664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Signed by Lawrence Perchick</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664D8F" w:rsidRPr="00664D8F">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11/15/21</w:t>
      </w:r>
      <w:r w:rsidR="00664D8F" w:rsidRPr="00664D8F">
        <w:rPr>
          <w:rFonts w:ascii="Times New Roman" w:eastAsia="Times New Roman" w:hAnsi="Times New Roman" w:cs="Times New Roman"/>
          <w:sz w:val="24"/>
          <w:szCs w:val="24"/>
          <w:u w:val="single"/>
        </w:rPr>
        <w:tab/>
      </w:r>
      <w:r w:rsidR="00664D8F" w:rsidRPr="00664D8F">
        <w:rPr>
          <w:rFonts w:ascii="Times New Roman" w:eastAsia="Times New Roman" w:hAnsi="Times New Roman" w:cs="Times New Roman"/>
          <w:sz w:val="24"/>
          <w:szCs w:val="24"/>
          <w:u w:val="single"/>
        </w:rPr>
        <w:tab/>
      </w:r>
    </w:p>
    <w:p w14:paraId="3165A3E8"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Lawrence Perchick</w:t>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t>Date</w:t>
      </w:r>
    </w:p>
    <w:p w14:paraId="234DD25A"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Complaint Counsel</w:t>
      </w:r>
    </w:p>
    <w:p w14:paraId="7B8B7CB7"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313C7743" w14:textId="250F545D"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b/>
        <w:t xml:space="preserve">So ORDERED by the Board of Registration in Medicine this </w:t>
      </w:r>
      <w:r w:rsidR="00554760">
        <w:rPr>
          <w:rFonts w:ascii="Times New Roman" w:eastAsia="Times New Roman" w:hAnsi="Times New Roman" w:cs="Times New Roman"/>
          <w:sz w:val="24"/>
          <w:szCs w:val="24"/>
        </w:rPr>
        <w:t>16th</w:t>
      </w:r>
      <w:r w:rsidRPr="00664D8F">
        <w:rPr>
          <w:rFonts w:ascii="Times New Roman" w:eastAsia="Times New Roman" w:hAnsi="Times New Roman" w:cs="Times New Roman"/>
          <w:sz w:val="24"/>
          <w:szCs w:val="24"/>
        </w:rPr>
        <w:t xml:space="preserve"> day of </w:t>
      </w:r>
      <w:r w:rsidR="00554760">
        <w:rPr>
          <w:rFonts w:ascii="Times New Roman" w:eastAsia="Times New Roman" w:hAnsi="Times New Roman" w:cs="Times New Roman"/>
          <w:sz w:val="24"/>
          <w:szCs w:val="24"/>
          <w:u w:val="single"/>
        </w:rPr>
        <w:t>December</w:t>
      </w:r>
      <w:r w:rsidRPr="00664D8F">
        <w:rPr>
          <w:rFonts w:ascii="Times New Roman" w:eastAsia="Times New Roman" w:hAnsi="Times New Roman" w:cs="Times New Roman"/>
          <w:sz w:val="24"/>
          <w:szCs w:val="24"/>
        </w:rPr>
        <w:t xml:space="preserve">, 2021.  </w:t>
      </w:r>
    </w:p>
    <w:p w14:paraId="77B805B3"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69BFA55A"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78375B50"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7EB7024C" w14:textId="530B9AF6"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00554760">
        <w:rPr>
          <w:rFonts w:ascii="Times New Roman" w:eastAsia="Times New Roman" w:hAnsi="Times New Roman" w:cs="Times New Roman"/>
          <w:sz w:val="24"/>
          <w:szCs w:val="24"/>
          <w:u w:val="single"/>
        </w:rPr>
        <w:t>Signed by Julian Robinson, M.D.</w:t>
      </w:r>
      <w:r w:rsidR="00554760">
        <w:rPr>
          <w:rFonts w:ascii="Times New Roman" w:eastAsia="Times New Roman" w:hAnsi="Times New Roman" w:cs="Times New Roman"/>
          <w:sz w:val="24"/>
          <w:szCs w:val="24"/>
          <w:u w:val="single"/>
        </w:rPr>
        <w:tab/>
      </w:r>
      <w:bookmarkStart w:id="0" w:name="_GoBack"/>
      <w:bookmarkEnd w:id="0"/>
    </w:p>
    <w:p w14:paraId="4DE00FBA" w14:textId="140E0B22"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00F975A0">
        <w:rPr>
          <w:rFonts w:ascii="Times New Roman" w:eastAsia="Times New Roman" w:hAnsi="Times New Roman" w:cs="Times New Roman"/>
          <w:sz w:val="24"/>
          <w:szCs w:val="24"/>
        </w:rPr>
        <w:t>Julian N. Robinson</w:t>
      </w:r>
      <w:r w:rsidRPr="00664D8F">
        <w:rPr>
          <w:rFonts w:ascii="Times New Roman" w:eastAsia="Times New Roman" w:hAnsi="Times New Roman" w:cs="Times New Roman"/>
          <w:sz w:val="24"/>
          <w:szCs w:val="24"/>
        </w:rPr>
        <w:t>, M.D.</w:t>
      </w:r>
    </w:p>
    <w:p w14:paraId="27C81EA0" w14:textId="77777777" w:rsidR="00664D8F" w:rsidRPr="00664D8F" w:rsidRDefault="00664D8F" w:rsidP="00664D8F">
      <w:pPr>
        <w:spacing w:after="0" w:line="240" w:lineRule="auto"/>
        <w:rPr>
          <w:rFonts w:ascii="Times New Roman" w:eastAsia="Times New Roman" w:hAnsi="Times New Roman" w:cs="Times New Roman"/>
          <w:sz w:val="24"/>
          <w:szCs w:val="24"/>
        </w:rPr>
      </w:pP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r>
      <w:r w:rsidRPr="00664D8F">
        <w:rPr>
          <w:rFonts w:ascii="Times New Roman" w:eastAsia="Times New Roman" w:hAnsi="Times New Roman" w:cs="Times New Roman"/>
          <w:sz w:val="24"/>
          <w:szCs w:val="24"/>
        </w:rPr>
        <w:tab/>
        <w:t>Board Chair</w:t>
      </w:r>
    </w:p>
    <w:p w14:paraId="434BA19D" w14:textId="77777777" w:rsidR="00664D8F" w:rsidRPr="00664D8F" w:rsidRDefault="00664D8F" w:rsidP="00664D8F">
      <w:pPr>
        <w:spacing w:after="0" w:line="240" w:lineRule="auto"/>
        <w:rPr>
          <w:rFonts w:ascii="Times New Roman" w:eastAsia="Times New Roman" w:hAnsi="Times New Roman" w:cs="Times New Roman"/>
          <w:sz w:val="24"/>
          <w:szCs w:val="24"/>
        </w:rPr>
      </w:pPr>
    </w:p>
    <w:p w14:paraId="1A4D5BBB" w14:textId="77777777" w:rsidR="00050FD5" w:rsidRDefault="00050FD5"/>
    <w:sectPr w:rsidR="00050FD5" w:rsidSect="000158B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3B07B" w14:textId="77777777" w:rsidR="00695C0E" w:rsidRDefault="00C40793">
      <w:pPr>
        <w:spacing w:after="0" w:line="240" w:lineRule="auto"/>
      </w:pPr>
      <w:r>
        <w:separator/>
      </w:r>
    </w:p>
  </w:endnote>
  <w:endnote w:type="continuationSeparator" w:id="0">
    <w:p w14:paraId="3ACD2221" w14:textId="77777777" w:rsidR="00695C0E" w:rsidRDefault="00C4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923A" w14:textId="77777777" w:rsidR="0065127A" w:rsidRDefault="00554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FEFA" w14:textId="77777777" w:rsidR="00160B7E" w:rsidRPr="003E2635" w:rsidRDefault="00664D8F" w:rsidP="000158B1">
    <w:pPr>
      <w:pStyle w:val="Footer"/>
      <w:rPr>
        <w:sz w:val="20"/>
        <w:szCs w:val="20"/>
      </w:rPr>
    </w:pPr>
    <w:r w:rsidRPr="003E2635">
      <w:rPr>
        <w:sz w:val="20"/>
        <w:szCs w:val="20"/>
      </w:rPr>
      <w:t>Consent Order – A. George Volpe, M.D.</w:t>
    </w:r>
    <w:r w:rsidRPr="003E2635">
      <w:rPr>
        <w:sz w:val="20"/>
        <w:szCs w:val="20"/>
      </w:rPr>
      <w:tab/>
    </w:r>
    <w:r w:rsidRPr="003E2635">
      <w:rPr>
        <w:sz w:val="20"/>
        <w:szCs w:val="20"/>
      </w:rPr>
      <w:tab/>
    </w:r>
    <w:r w:rsidRPr="003E2635">
      <w:rPr>
        <w:sz w:val="20"/>
        <w:szCs w:val="20"/>
      </w:rPr>
      <w:fldChar w:fldCharType="begin"/>
    </w:r>
    <w:r w:rsidRPr="003E2635">
      <w:rPr>
        <w:sz w:val="20"/>
        <w:szCs w:val="20"/>
      </w:rPr>
      <w:instrText xml:space="preserve"> PAGE  \* Arabic  \* MERGEFORMAT </w:instrText>
    </w:r>
    <w:r w:rsidRPr="003E2635">
      <w:rPr>
        <w:sz w:val="20"/>
        <w:szCs w:val="20"/>
      </w:rPr>
      <w:fldChar w:fldCharType="separate"/>
    </w:r>
    <w:r w:rsidRPr="003E2635">
      <w:rPr>
        <w:noProof/>
        <w:sz w:val="20"/>
        <w:szCs w:val="20"/>
      </w:rPr>
      <w:t>2</w:t>
    </w:r>
    <w:r w:rsidRPr="003E263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7C46" w14:textId="77777777" w:rsidR="000158B1" w:rsidRDefault="00664D8F" w:rsidP="000158B1">
    <w:pPr>
      <w:pStyle w:val="Footer"/>
    </w:pPr>
    <w:r>
      <w:rPr>
        <w:sz w:val="20"/>
        <w:szCs w:val="20"/>
      </w:rPr>
      <w:t>Consent Order – A. George Volpe, M.D.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40654" w14:textId="77777777" w:rsidR="00695C0E" w:rsidRDefault="00C40793">
      <w:pPr>
        <w:spacing w:after="0" w:line="240" w:lineRule="auto"/>
      </w:pPr>
      <w:r>
        <w:separator/>
      </w:r>
    </w:p>
  </w:footnote>
  <w:footnote w:type="continuationSeparator" w:id="0">
    <w:p w14:paraId="0483F77E" w14:textId="77777777" w:rsidR="00695C0E" w:rsidRDefault="00C4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D46F" w14:textId="77777777" w:rsidR="0065127A" w:rsidRDefault="00554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0386" w14:textId="77777777" w:rsidR="0065127A" w:rsidRDefault="00554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758B" w14:textId="77777777" w:rsidR="0065127A" w:rsidRDefault="00554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D3A37"/>
    <w:multiLevelType w:val="hybridMultilevel"/>
    <w:tmpl w:val="0C1C0E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749EC"/>
    <w:multiLevelType w:val="hybridMultilevel"/>
    <w:tmpl w:val="3EAE2C02"/>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B38A3762">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8F"/>
    <w:rsid w:val="00050FD5"/>
    <w:rsid w:val="00554760"/>
    <w:rsid w:val="005625D1"/>
    <w:rsid w:val="00664D8F"/>
    <w:rsid w:val="00695C0E"/>
    <w:rsid w:val="00732167"/>
    <w:rsid w:val="007556F4"/>
    <w:rsid w:val="007A6E8F"/>
    <w:rsid w:val="007C56D5"/>
    <w:rsid w:val="00AD1859"/>
    <w:rsid w:val="00C40793"/>
    <w:rsid w:val="00C609A0"/>
    <w:rsid w:val="00C64042"/>
    <w:rsid w:val="00D11A96"/>
    <w:rsid w:val="00DF3ACA"/>
    <w:rsid w:val="00F9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E2F0"/>
  <w15:chartTrackingRefBased/>
  <w15:docId w15:val="{D531E46B-C4A9-4B38-81B8-F3B8ABF0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64D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4D8F"/>
  </w:style>
  <w:style w:type="paragraph" w:styleId="Header">
    <w:name w:val="header"/>
    <w:basedOn w:val="Normal"/>
    <w:link w:val="HeaderChar"/>
    <w:uiPriority w:val="99"/>
    <w:unhideWhenUsed/>
    <w:rsid w:val="00664D8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4D8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25D1"/>
    <w:rPr>
      <w:sz w:val="16"/>
      <w:szCs w:val="16"/>
    </w:rPr>
  </w:style>
  <w:style w:type="paragraph" w:styleId="CommentText">
    <w:name w:val="annotation text"/>
    <w:basedOn w:val="Normal"/>
    <w:link w:val="CommentTextChar"/>
    <w:uiPriority w:val="99"/>
    <w:semiHidden/>
    <w:unhideWhenUsed/>
    <w:rsid w:val="005625D1"/>
    <w:pPr>
      <w:spacing w:line="240" w:lineRule="auto"/>
    </w:pPr>
    <w:rPr>
      <w:sz w:val="20"/>
      <w:szCs w:val="20"/>
    </w:rPr>
  </w:style>
  <w:style w:type="character" w:customStyle="1" w:styleId="CommentTextChar">
    <w:name w:val="Comment Text Char"/>
    <w:basedOn w:val="DefaultParagraphFont"/>
    <w:link w:val="CommentText"/>
    <w:uiPriority w:val="99"/>
    <w:semiHidden/>
    <w:rsid w:val="005625D1"/>
    <w:rPr>
      <w:sz w:val="20"/>
      <w:szCs w:val="20"/>
    </w:rPr>
  </w:style>
  <w:style w:type="paragraph" w:styleId="CommentSubject">
    <w:name w:val="annotation subject"/>
    <w:basedOn w:val="CommentText"/>
    <w:next w:val="CommentText"/>
    <w:link w:val="CommentSubjectChar"/>
    <w:uiPriority w:val="99"/>
    <w:semiHidden/>
    <w:unhideWhenUsed/>
    <w:rsid w:val="005625D1"/>
    <w:rPr>
      <w:b/>
      <w:bCs/>
    </w:rPr>
  </w:style>
  <w:style w:type="character" w:customStyle="1" w:styleId="CommentSubjectChar">
    <w:name w:val="Comment Subject Char"/>
    <w:basedOn w:val="CommentTextChar"/>
    <w:link w:val="CommentSubject"/>
    <w:uiPriority w:val="99"/>
    <w:semiHidden/>
    <w:rsid w:val="005625D1"/>
    <w:rPr>
      <w:b/>
      <w:bCs/>
      <w:sz w:val="20"/>
      <w:szCs w:val="20"/>
    </w:rPr>
  </w:style>
  <w:style w:type="paragraph" w:styleId="BalloonText">
    <w:name w:val="Balloon Text"/>
    <w:basedOn w:val="Normal"/>
    <w:link w:val="BalloonTextChar"/>
    <w:uiPriority w:val="99"/>
    <w:semiHidden/>
    <w:unhideWhenUsed/>
    <w:rsid w:val="00562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 A C T I V E ! 9 1 7 5 4 6 . 2 < / d o c u m e n t i d >  
     < s e n d e r i d > B G U E K G U E Z I A N < / s e n d e r i d >  
     < s e n d e r e m a i l > B G U E K G U E Z I A N @ A D L E R C O H E N . C O M < / s e n d e r e m a i l >  
     < l a s t m o d i f i e d > 2 0 2 1 - 0 8 - 3 1 T 1 2 : 1 7 : 0 0 . 0 0 0 0 0 0 0 - 0 4 : 0 0 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DFE78-7D1A-4958-895C-AA03EFEF5726}">
  <ds:schemaRefs>
    <ds:schemaRef ds:uri="http://www.imanage.com/work/xmlschema"/>
  </ds:schemaRefs>
</ds:datastoreItem>
</file>

<file path=customXml/itemProps2.xml><?xml version="1.0" encoding="utf-8"?>
<ds:datastoreItem xmlns:ds="http://schemas.openxmlformats.org/officeDocument/2006/customXml" ds:itemID="{DCEBED8D-71B9-47BE-8F19-1E1AE306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Perchick</dc:creator>
  <cp:keywords/>
  <dc:description/>
  <cp:lastModifiedBy>LaPointe, Donald (MED)</cp:lastModifiedBy>
  <cp:revision>7</cp:revision>
  <cp:lastPrinted>2021-11-15T14:50:00Z</cp:lastPrinted>
  <dcterms:created xsi:type="dcterms:W3CDTF">2021-11-10T15:36:00Z</dcterms:created>
  <dcterms:modified xsi:type="dcterms:W3CDTF">2021-12-20T15:27:00Z</dcterms:modified>
</cp:coreProperties>
</file>