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6B638" w14:textId="77777777" w:rsidR="009B3A00" w:rsidRPr="009B3A00" w:rsidRDefault="009B3A00" w:rsidP="009B3A00">
      <w:pPr>
        <w:rPr>
          <w:rFonts w:ascii="Book Antiqua" w:eastAsia="Book Antiqua" w:hAnsi="Book Antiqua" w:cs="Book Antiqua"/>
        </w:rPr>
      </w:pPr>
      <w:r w:rsidRPr="009B3A00">
        <w:rPr>
          <w:rFonts w:ascii="Book Antiqua" w:eastAsia="Book Antiqua" w:hAnsi="Book Antiqua" w:cs="Book Antiqua"/>
          <w:noProof/>
        </w:rPr>
        <w:drawing>
          <wp:anchor distT="0" distB="0" distL="114300" distR="114300" simplePos="0" relativeHeight="251658240" behindDoc="0" locked="0" layoutInCell="1" allowOverlap="1" wp14:anchorId="7F3978AA" wp14:editId="5AD718B4">
            <wp:simplePos x="0" y="0"/>
            <wp:positionH relativeFrom="column">
              <wp:posOffset>-582295</wp:posOffset>
            </wp:positionH>
            <wp:positionV relativeFrom="paragraph">
              <wp:posOffset>-454660</wp:posOffset>
            </wp:positionV>
            <wp:extent cx="3944620" cy="1051560"/>
            <wp:effectExtent l="0" t="0" r="0" b="0"/>
            <wp:wrapNone/>
            <wp:docPr id="768721" name="Picture 76872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318506" name="Picture 15" descr="A blue and green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44620" cy="1051560"/>
                    </a:xfrm>
                    <a:prstGeom prst="rect">
                      <a:avLst/>
                    </a:prstGeom>
                  </pic:spPr>
                </pic:pic>
              </a:graphicData>
            </a:graphic>
            <wp14:sizeRelH relativeFrom="page">
              <wp14:pctWidth>0</wp14:pctWidth>
            </wp14:sizeRelH>
            <wp14:sizeRelV relativeFrom="page">
              <wp14:pctHeight>0</wp14:pctHeight>
            </wp14:sizeRelV>
          </wp:anchor>
        </w:drawing>
      </w:r>
      <w:r w:rsidRPr="009B3A00">
        <w:rPr>
          <w:rFonts w:ascii="Book Antiqua" w:eastAsia="Book Antiqua" w:hAnsi="Book Antiqua" w:cs="Book Antiqua"/>
          <w:noProof/>
        </w:rPr>
        <mc:AlternateContent>
          <mc:Choice Requires="wps">
            <w:drawing>
              <wp:anchor distT="0" distB="0" distL="114300" distR="114300" simplePos="0" relativeHeight="251658241" behindDoc="0" locked="0" layoutInCell="1" allowOverlap="1" wp14:anchorId="08DB907A" wp14:editId="6A425F0D">
                <wp:simplePos x="0" y="0"/>
                <wp:positionH relativeFrom="column">
                  <wp:posOffset>-407670</wp:posOffset>
                </wp:positionH>
                <wp:positionV relativeFrom="paragraph">
                  <wp:posOffset>1981200</wp:posOffset>
                </wp:positionV>
                <wp:extent cx="4119880" cy="962025"/>
                <wp:effectExtent l="0" t="0" r="13970" b="9525"/>
                <wp:wrapNone/>
                <wp:docPr id="54986483" name="Text Box 5"/>
                <wp:cNvGraphicFramePr/>
                <a:graphic xmlns:a="http://schemas.openxmlformats.org/drawingml/2006/main">
                  <a:graphicData uri="http://schemas.microsoft.com/office/word/2010/wordprocessingShape">
                    <wps:wsp>
                      <wps:cNvSpPr txBox="1"/>
                      <wps:spPr>
                        <a:xfrm>
                          <a:off x="0" y="0"/>
                          <a:ext cx="4119880" cy="962025"/>
                        </a:xfrm>
                        <a:prstGeom prst="rect">
                          <a:avLst/>
                        </a:prstGeom>
                        <a:noFill/>
                        <a:ln w="6350">
                          <a:noFill/>
                        </a:ln>
                      </wps:spPr>
                      <wps:txbx>
                        <w:txbxContent>
                          <w:p w14:paraId="45363FA9" w14:textId="77777777" w:rsidR="009B3A00" w:rsidRPr="000F170D" w:rsidRDefault="009B3A00" w:rsidP="009B3A00">
                            <w:pPr>
                              <w:pStyle w:val="ParagraphStyle1"/>
                              <w:snapToGrid w:val="0"/>
                              <w:spacing w:line="240" w:lineRule="atLeast"/>
                              <w:rPr>
                                <w:rFonts w:ascii="Avenir Next Demi Bold" w:hAnsi="Avenir Next Demi Bold"/>
                              </w:rPr>
                            </w:pPr>
                            <w:r w:rsidRPr="000F170D">
                              <w:rPr>
                                <w:rFonts w:ascii="Avenir Next Demi Bold" w:hAnsi="Avenir Next Demi Bold"/>
                              </w:rPr>
                              <w:t>Title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B907A" id="_x0000_t202" coordsize="21600,21600" o:spt="202" path="m,l,21600r21600,l21600,xe">
                <v:stroke joinstyle="miter"/>
                <v:path gradientshapeok="t" o:connecttype="rect"/>
              </v:shapetype>
              <v:shape id="Text Box 5" o:spid="_x0000_s1026" type="#_x0000_t202" style="position:absolute;margin-left:-32.1pt;margin-top:156pt;width:324.4pt;height:75.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" filled="f" stroked="f" strokeweight=".5pt">
                <v:textbox inset="0,0,0,0">
                  <w:txbxContent>
                    <w:p w14:paraId="45363FA9" w14:textId="77777777" w:rsidR="009B3A00" w:rsidRPr="000F170D" w:rsidRDefault="009B3A00" w:rsidP="009B3A00">
                      <w:pPr>
                        <w:pStyle w:val="ParagraphStyle1"/>
                        <w:snapToGrid w:val="0"/>
                        <w:spacing w:line="240" w:lineRule="atLeast"/>
                        <w:rPr>
                          <w:rFonts w:ascii="Avenir Next Demi Bold" w:hAnsi="Avenir Next Demi Bold"/>
                        </w:rPr>
                      </w:pPr>
                      <w:r w:rsidRPr="000F170D">
                        <w:rPr>
                          <w:rFonts w:ascii="Avenir Next Demi Bold" w:hAnsi="Avenir Next Demi Bold"/>
                        </w:rPr>
                        <w:t>Title</w:t>
                      </w:r>
                    </w:p>
                  </w:txbxContent>
                </v:textbox>
              </v:shape>
            </w:pict>
          </mc:Fallback>
        </mc:AlternateContent>
      </w:r>
    </w:p>
    <w:p w14:paraId="17E96746" w14:textId="77777777" w:rsidR="009B3A00" w:rsidRPr="009B3A00" w:rsidRDefault="009B3A00" w:rsidP="009B3A00">
      <w:pPr>
        <w:widowControl/>
        <w:rPr>
          <w:rFonts w:ascii="Book Antiqua" w:eastAsia="Book Antiqua" w:hAnsi="Book Antiqua" w:cs="Book Antiqua"/>
        </w:rPr>
      </w:pPr>
    </w:p>
    <w:p w14:paraId="702BB5AE" w14:textId="77777777" w:rsidR="009B3A00" w:rsidRPr="009B3A00" w:rsidRDefault="009B3A00" w:rsidP="009B3A00">
      <w:pPr>
        <w:widowControl/>
        <w:rPr>
          <w:rFonts w:ascii="Book Antiqua" w:eastAsia="Book Antiqua" w:hAnsi="Book Antiqua" w:cs="Book Antiqua"/>
        </w:rPr>
      </w:pPr>
    </w:p>
    <w:p w14:paraId="57E5B877" w14:textId="77777777" w:rsidR="009B3A00" w:rsidRPr="009B3A00" w:rsidRDefault="009B3A00" w:rsidP="009B3A00">
      <w:pPr>
        <w:widowControl/>
        <w:tabs>
          <w:tab w:val="left" w:pos="4187"/>
          <w:tab w:val="left" w:pos="5012"/>
        </w:tabs>
        <w:spacing w:line="365" w:lineRule="exact"/>
        <w:ind w:left="39"/>
        <w:jc w:val="center"/>
        <w:rPr>
          <w:rFonts w:ascii="Book Antiqua" w:eastAsia="Book Antiqua" w:hAnsi="Book Antiqua" w:cs="Book Antiqua"/>
        </w:rPr>
      </w:pPr>
      <w:r w:rsidRPr="009B3A00">
        <w:rPr>
          <w:rFonts w:ascii="Book Antiqua" w:eastAsia="Book Antiqua" w:hAnsi="Book Antiqua" w:cs="Book Antiqua"/>
          <w:noProof/>
        </w:rPr>
        <mc:AlternateContent>
          <mc:Choice Requires="wps">
            <w:drawing>
              <wp:inline distT="0" distB="0" distL="114300" distR="114300" wp14:anchorId="0F45618C" wp14:editId="73BBF9F1">
                <wp:extent cx="6541163" cy="132080"/>
                <wp:effectExtent l="0" t="0" r="0" b="1270"/>
                <wp:docPr id="701036151" name="Rectangle 6"/>
                <wp:cNvGraphicFramePr/>
                <a:graphic xmlns:a="http://schemas.openxmlformats.org/drawingml/2006/main">
                  <a:graphicData uri="http://schemas.microsoft.com/office/word/2010/wordprocessingShape">
                    <wps:wsp>
                      <wps:cNvSpPr/>
                      <wps:spPr>
                        <a:xfrm>
                          <a:off x="0" y="0"/>
                          <a:ext cx="6541163" cy="132080"/>
                        </a:xfrm>
                        <a:prstGeom prst="rect">
                          <a:avLst/>
                        </a:prstGeom>
                        <a:solidFill>
                          <a:srgbClr val="1A3D6E"/>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0A94AB31" id="Rectangle 6" o:spid="_x0000_s1026" style="width:515.05pt;height:1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" fillcolor="#1a3d6e" stroked="f" strokeweight="2pt">
                <w10:anchorlock/>
              </v:rect>
            </w:pict>
          </mc:Fallback>
        </mc:AlternateContent>
      </w:r>
    </w:p>
    <w:p w14:paraId="22E28892" w14:textId="77777777" w:rsidR="009B3A00" w:rsidRPr="009B3A00" w:rsidRDefault="009B3A00" w:rsidP="009B3A00">
      <w:pPr>
        <w:widowControl/>
        <w:tabs>
          <w:tab w:val="left" w:pos="4187"/>
          <w:tab w:val="left" w:pos="5012"/>
        </w:tabs>
        <w:spacing w:line="365" w:lineRule="exact"/>
        <w:ind w:left="39"/>
        <w:jc w:val="center"/>
        <w:rPr>
          <w:rFonts w:ascii="Book Antiqua" w:eastAsia="Book Antiqua" w:hAnsi="Book Antiqua" w:cs="Book Antiqua"/>
        </w:rPr>
      </w:pPr>
    </w:p>
    <w:p w14:paraId="679E0C9F" w14:textId="77777777" w:rsidR="009B3A00" w:rsidRPr="009B3A00" w:rsidRDefault="009B3A00" w:rsidP="009B3A00">
      <w:pPr>
        <w:widowControl/>
        <w:rPr>
          <w:rFonts w:ascii="Calibri" w:eastAsia="Book Antiqua" w:hAnsi="Calibri" w:cs="Book Antiqua"/>
          <w:b/>
          <w:bCs/>
        </w:rPr>
      </w:pPr>
      <w:r w:rsidRPr="009B3A00">
        <w:rPr>
          <w:rFonts w:ascii="Book Antiqua" w:eastAsia="Book Antiqua" w:hAnsi="Book Antiqua" w:cs="Book Antiqua"/>
          <w:noProof/>
        </w:rPr>
        <mc:AlternateContent>
          <mc:Choice Requires="wps">
            <w:drawing>
              <wp:anchor distT="0" distB="0" distL="114300" distR="114300" simplePos="0" relativeHeight="251658242" behindDoc="0" locked="0" layoutInCell="1" allowOverlap="1" wp14:anchorId="0D709AB3" wp14:editId="33EB7A27">
                <wp:simplePos x="0" y="0"/>
                <wp:positionH relativeFrom="column">
                  <wp:posOffset>-920750</wp:posOffset>
                </wp:positionH>
                <wp:positionV relativeFrom="paragraph">
                  <wp:posOffset>196985</wp:posOffset>
                </wp:positionV>
                <wp:extent cx="4626610" cy="1995244"/>
                <wp:effectExtent l="0" t="0" r="2540" b="5080"/>
                <wp:wrapNone/>
                <wp:docPr id="1770083108" name="Rectangle 6"/>
                <wp:cNvGraphicFramePr/>
                <a:graphic xmlns:a="http://schemas.openxmlformats.org/drawingml/2006/main">
                  <a:graphicData uri="http://schemas.microsoft.com/office/word/2010/wordprocessingShape">
                    <wps:wsp>
                      <wps:cNvSpPr/>
                      <wps:spPr>
                        <a:xfrm>
                          <a:off x="0" y="0"/>
                          <a:ext cx="4626610" cy="1995244"/>
                        </a:xfrm>
                        <a:prstGeom prst="rect">
                          <a:avLst/>
                        </a:prstGeom>
                        <a:solidFill>
                          <a:srgbClr val="00AEA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42CAE47" id="Rectangle 6" o:spid="_x0000_s1026" style="position:absolute;margin-left:-72.5pt;margin-top:15.5pt;width:364.3pt;height:15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" fillcolor="#00aea4" stroked="f" strokeweight="2pt"/>
            </w:pict>
          </mc:Fallback>
        </mc:AlternateContent>
      </w:r>
    </w:p>
    <w:p w14:paraId="355729D2" w14:textId="77777777" w:rsidR="009B3A00" w:rsidRPr="009B3A00" w:rsidRDefault="009B3A00" w:rsidP="009B3A00">
      <w:pPr>
        <w:widowControl/>
        <w:rPr>
          <w:rFonts w:ascii="Calibri" w:eastAsia="Book Antiqua" w:hAnsi="Calibri" w:cs="Book Antiqua"/>
          <w:b/>
          <w:bCs/>
        </w:rPr>
      </w:pPr>
      <w:r w:rsidRPr="009B3A00">
        <w:rPr>
          <w:rFonts w:ascii="Calibri" w:eastAsia="Book Antiqua" w:hAnsi="Calibri" w:cs="Book Antiqua"/>
          <w:b/>
          <w:bCs/>
          <w:noProof/>
        </w:rPr>
        <w:drawing>
          <wp:anchor distT="0" distB="0" distL="114300" distR="114300" simplePos="0" relativeHeight="251658248" behindDoc="1" locked="0" layoutInCell="1" allowOverlap="1" wp14:anchorId="6BB9FBB0" wp14:editId="58F980C1">
            <wp:simplePos x="0" y="0"/>
            <wp:positionH relativeFrom="column">
              <wp:posOffset>-921074</wp:posOffset>
            </wp:positionH>
            <wp:positionV relativeFrom="paragraph">
              <wp:posOffset>273268</wp:posOffset>
            </wp:positionV>
            <wp:extent cx="7784465" cy="4118285"/>
            <wp:effectExtent l="0" t="0" r="6985" b="0"/>
            <wp:wrapNone/>
            <wp:docPr id="2066222306" name="Picture 10" descr="Blueprint of a residential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222306" name="Picture 2066222306" descr="Blueprint of a residential house"/>
                    <pic:cNvPicPr/>
                  </pic:nvPicPr>
                  <pic:blipFill>
                    <a:blip r:embed="rId12" cstate="print">
                      <a:alphaModFix amt="70000"/>
                      <a:extLst>
                        <a:ext uri="{28A0092B-C50C-407E-A947-70E740481C1C}">
                          <a14:useLocalDpi xmlns:a14="http://schemas.microsoft.com/office/drawing/2010/main" val="0"/>
                        </a:ext>
                      </a:extLst>
                    </a:blip>
                    <a:stretch>
                      <a:fillRect/>
                    </a:stretch>
                  </pic:blipFill>
                  <pic:spPr>
                    <a:xfrm>
                      <a:off x="0" y="0"/>
                      <a:ext cx="7785051" cy="4118595"/>
                    </a:xfrm>
                    <a:prstGeom prst="rect">
                      <a:avLst/>
                    </a:prstGeom>
                  </pic:spPr>
                </pic:pic>
              </a:graphicData>
            </a:graphic>
            <wp14:sizeRelH relativeFrom="margin">
              <wp14:pctWidth>0</wp14:pctWidth>
            </wp14:sizeRelH>
            <wp14:sizeRelV relativeFrom="margin">
              <wp14:pctHeight>0</wp14:pctHeight>
            </wp14:sizeRelV>
          </wp:anchor>
        </w:drawing>
      </w:r>
    </w:p>
    <w:p w14:paraId="6BEC3301" w14:textId="77777777" w:rsidR="009B3A00" w:rsidRPr="009B3A00" w:rsidRDefault="009B3A00" w:rsidP="009B3A00">
      <w:pPr>
        <w:widowControl/>
        <w:rPr>
          <w:rFonts w:ascii="Calibri" w:eastAsia="Book Antiqua" w:hAnsi="Calibri" w:cs="Book Antiqua"/>
          <w:b/>
          <w:bCs/>
        </w:rPr>
      </w:pPr>
      <w:r w:rsidRPr="009B3A00">
        <w:rPr>
          <w:rFonts w:ascii="Book Antiqua" w:eastAsia="Book Antiqua" w:hAnsi="Book Antiqua" w:cs="Book Antiqua"/>
          <w:noProof/>
          <w:color w:val="2B579A"/>
          <w:shd w:val="clear" w:color="auto" w:fill="E6E6E6"/>
        </w:rPr>
        <mc:AlternateContent>
          <mc:Choice Requires="wps">
            <w:drawing>
              <wp:anchor distT="0" distB="0" distL="114300" distR="114300" simplePos="0" relativeHeight="251658247" behindDoc="0" locked="0" layoutInCell="1" allowOverlap="1" wp14:anchorId="76CD42A7" wp14:editId="3B82F901">
                <wp:simplePos x="0" y="0"/>
                <wp:positionH relativeFrom="column">
                  <wp:posOffset>-580617</wp:posOffset>
                </wp:positionH>
                <wp:positionV relativeFrom="paragraph">
                  <wp:posOffset>216007</wp:posOffset>
                </wp:positionV>
                <wp:extent cx="3724345" cy="1201402"/>
                <wp:effectExtent l="0" t="0" r="9525" b="0"/>
                <wp:wrapNone/>
                <wp:docPr id="614698247" name="Text Box 614698247"/>
                <wp:cNvGraphicFramePr/>
                <a:graphic xmlns:a="http://schemas.openxmlformats.org/drawingml/2006/main">
                  <a:graphicData uri="http://schemas.microsoft.com/office/word/2010/wordprocessingShape">
                    <wps:wsp>
                      <wps:cNvSpPr txBox="1"/>
                      <wps:spPr>
                        <a:xfrm>
                          <a:off x="0" y="0"/>
                          <a:ext cx="3724345" cy="1201402"/>
                        </a:xfrm>
                        <a:prstGeom prst="rect">
                          <a:avLst/>
                        </a:prstGeom>
                        <a:noFill/>
                        <a:ln w="6350">
                          <a:noFill/>
                        </a:ln>
                      </wps:spPr>
                      <wps:txbx>
                        <w:txbxContent>
                          <w:p w14:paraId="078601EE" w14:textId="77777777" w:rsidR="009B3A00" w:rsidRPr="00112870" w:rsidRDefault="009B3A00" w:rsidP="009B3A00">
                            <w:pPr>
                              <w:pStyle w:val="ParagraphStyle1"/>
                              <w:snapToGrid w:val="0"/>
                              <w:spacing w:line="240" w:lineRule="atLeast"/>
                              <w:rPr>
                                <w:rFonts w:ascii="Avenir Next LT Pro Demi" w:hAnsi="Avenir Next LT Pro Demi"/>
                                <w:b w:val="0"/>
                                <w:sz w:val="48"/>
                                <w:szCs w:val="48"/>
                              </w:rPr>
                            </w:pPr>
                            <w:r w:rsidRPr="00112870">
                              <w:rPr>
                                <w:rFonts w:ascii="Avenir Next LT Pro Demi" w:hAnsi="Avenir Next LT Pro Demi"/>
                                <w:b w:val="0"/>
                                <w:sz w:val="48"/>
                                <w:szCs w:val="48"/>
                              </w:rPr>
                              <w:t xml:space="preserve">Construction Management </w:t>
                            </w:r>
                          </w:p>
                          <w:p w14:paraId="3B04BC10" w14:textId="77777777" w:rsidR="009B3A00" w:rsidRPr="00112870" w:rsidRDefault="009B3A00" w:rsidP="009B3A00">
                            <w:pPr>
                              <w:pStyle w:val="ParagraphStyle1"/>
                              <w:snapToGrid w:val="0"/>
                              <w:spacing w:line="240" w:lineRule="atLeast"/>
                              <w:rPr>
                                <w:rFonts w:ascii="Avenir Next LT Pro Demi" w:hAnsi="Avenir Next LT Pro Demi"/>
                                <w:b w:val="0"/>
                                <w:sz w:val="48"/>
                                <w:szCs w:val="48"/>
                              </w:rPr>
                            </w:pPr>
                            <w:r w:rsidRPr="00112870">
                              <w:rPr>
                                <w:rFonts w:ascii="Avenir Next LT Pro Demi" w:hAnsi="Avenir Next LT Pro Demi"/>
                                <w:b w:val="0"/>
                                <w:sz w:val="48"/>
                                <w:szCs w:val="48"/>
                              </w:rPr>
                              <w:t>at-Risk Services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D42A7" id="Text Box 614698247" o:spid="_x0000_s1027" type="#_x0000_t202" style="position:absolute;margin-left:-45.7pt;margin-top:17pt;width:293.25pt;height:94.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yLGEQIAACQEAAAOAAAAZHJzL2Uyb0RvYy54bWysU01v2zAMvQ/YfxB0X+x8tBuMOEXWIsOA&#10;oC2QDj0rspQYkEWNUmJnv36UHCdFt9OwC02LFD/ee5r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" filled="f" stroked="f" strokeweight=".5pt">
                <v:textbox inset="0,0,0,0">
                  <w:txbxContent>
                    <w:p w14:paraId="078601EE" w14:textId="77777777" w:rsidR="009B3A00" w:rsidRPr="00112870" w:rsidRDefault="009B3A00" w:rsidP="009B3A00">
                      <w:pPr>
                        <w:pStyle w:val="ParagraphStyle1"/>
                        <w:snapToGrid w:val="0"/>
                        <w:spacing w:line="240" w:lineRule="atLeast"/>
                        <w:rPr>
                          <w:rFonts w:ascii="Avenir Next LT Pro Demi" w:hAnsi="Avenir Next LT Pro Demi"/>
                          <w:b w:val="0"/>
                          <w:sz w:val="48"/>
                          <w:szCs w:val="48"/>
                        </w:rPr>
                      </w:pPr>
                      <w:r w:rsidRPr="00112870">
                        <w:rPr>
                          <w:rFonts w:ascii="Avenir Next LT Pro Demi" w:hAnsi="Avenir Next LT Pro Demi"/>
                          <w:b w:val="0"/>
                          <w:sz w:val="48"/>
                          <w:szCs w:val="48"/>
                        </w:rPr>
                        <w:t xml:space="preserve">Construction Management </w:t>
                      </w:r>
                    </w:p>
                    <w:p w14:paraId="3B04BC10" w14:textId="77777777" w:rsidR="009B3A00" w:rsidRPr="00112870" w:rsidRDefault="009B3A00" w:rsidP="009B3A00">
                      <w:pPr>
                        <w:pStyle w:val="ParagraphStyle1"/>
                        <w:snapToGrid w:val="0"/>
                        <w:spacing w:line="240" w:lineRule="atLeast"/>
                        <w:rPr>
                          <w:rFonts w:ascii="Avenir Next LT Pro Demi" w:hAnsi="Avenir Next LT Pro Demi"/>
                          <w:b w:val="0"/>
                          <w:sz w:val="48"/>
                          <w:szCs w:val="48"/>
                        </w:rPr>
                      </w:pPr>
                      <w:r w:rsidRPr="00112870">
                        <w:rPr>
                          <w:rFonts w:ascii="Avenir Next LT Pro Demi" w:hAnsi="Avenir Next LT Pro Demi"/>
                          <w:b w:val="0"/>
                          <w:sz w:val="48"/>
                          <w:szCs w:val="48"/>
                        </w:rPr>
                        <w:t>at-Risk Services</w:t>
                      </w:r>
                    </w:p>
                  </w:txbxContent>
                </v:textbox>
              </v:shape>
            </w:pict>
          </mc:Fallback>
        </mc:AlternateContent>
      </w:r>
    </w:p>
    <w:p w14:paraId="5F6DA5C5" w14:textId="77777777" w:rsidR="009B3A00" w:rsidRPr="009B3A00" w:rsidRDefault="009B3A00" w:rsidP="009B3A00">
      <w:pPr>
        <w:widowControl/>
        <w:rPr>
          <w:rFonts w:ascii="Calibri" w:eastAsia="Book Antiqua" w:hAnsi="Calibri" w:cs="Book Antiqua"/>
          <w:b/>
          <w:bCs/>
        </w:rPr>
      </w:pPr>
    </w:p>
    <w:p w14:paraId="0C7D72E0" w14:textId="77777777" w:rsidR="009B3A00" w:rsidRPr="009B3A00" w:rsidRDefault="009B3A00" w:rsidP="009B3A00">
      <w:pPr>
        <w:widowControl/>
        <w:rPr>
          <w:rFonts w:ascii="Calibri" w:eastAsia="Book Antiqua" w:hAnsi="Calibri" w:cs="Book Antiqua"/>
          <w:b/>
          <w:bCs/>
        </w:rPr>
      </w:pPr>
    </w:p>
    <w:p w14:paraId="43ACBBF7" w14:textId="77777777" w:rsidR="009B3A00" w:rsidRPr="009B3A00" w:rsidRDefault="009B3A00" w:rsidP="009B3A00">
      <w:pPr>
        <w:widowControl/>
        <w:rPr>
          <w:rFonts w:ascii="Calibri" w:eastAsia="Book Antiqua" w:hAnsi="Calibri" w:cs="Book Antiqua"/>
          <w:b/>
          <w:bCs/>
        </w:rPr>
      </w:pPr>
    </w:p>
    <w:p w14:paraId="54B3BC3C" w14:textId="77777777" w:rsidR="009B3A00" w:rsidRPr="009B3A00" w:rsidRDefault="009B3A00" w:rsidP="009B3A00">
      <w:pPr>
        <w:widowControl/>
        <w:rPr>
          <w:rFonts w:ascii="Calibri" w:eastAsia="Book Antiqua" w:hAnsi="Calibri" w:cs="Book Antiqua"/>
          <w:b/>
          <w:bCs/>
        </w:rPr>
      </w:pPr>
    </w:p>
    <w:p w14:paraId="0E492AE8" w14:textId="77777777" w:rsidR="009B3A00" w:rsidRPr="009B3A00" w:rsidRDefault="009B3A00" w:rsidP="009B3A00">
      <w:pPr>
        <w:widowControl/>
        <w:rPr>
          <w:rFonts w:ascii="Calibri" w:eastAsia="Book Antiqua" w:hAnsi="Calibri" w:cs="Book Antiqua"/>
          <w:b/>
          <w:bCs/>
        </w:rPr>
      </w:pPr>
    </w:p>
    <w:p w14:paraId="27FFC958" w14:textId="77777777" w:rsidR="009B3A00" w:rsidRPr="009B3A00" w:rsidRDefault="009B3A00" w:rsidP="009B3A00">
      <w:pPr>
        <w:widowControl/>
        <w:rPr>
          <w:rFonts w:ascii="Calibri" w:eastAsia="Book Antiqua" w:hAnsi="Calibri" w:cs="Book Antiqua"/>
          <w:b/>
          <w:bCs/>
        </w:rPr>
      </w:pPr>
    </w:p>
    <w:p w14:paraId="1ADBFE40" w14:textId="77777777" w:rsidR="009B3A00" w:rsidRPr="009B3A00" w:rsidRDefault="009B3A00" w:rsidP="009B3A00">
      <w:pPr>
        <w:widowControl/>
        <w:rPr>
          <w:rFonts w:ascii="Calibri" w:eastAsia="Book Antiqua" w:hAnsi="Calibri" w:cs="Book Antiqua"/>
          <w:b/>
          <w:bCs/>
        </w:rPr>
      </w:pPr>
    </w:p>
    <w:p w14:paraId="04B5A975" w14:textId="77777777" w:rsidR="009B3A00" w:rsidRPr="009B3A00" w:rsidRDefault="009B3A00" w:rsidP="009B3A00">
      <w:pPr>
        <w:widowControl/>
        <w:rPr>
          <w:rFonts w:ascii="Calibri" w:eastAsia="Book Antiqua" w:hAnsi="Calibri" w:cs="Book Antiqua"/>
          <w:b/>
          <w:bCs/>
        </w:rPr>
      </w:pPr>
      <w:r w:rsidRPr="009B3A00">
        <w:rPr>
          <w:rFonts w:ascii="Book Antiqua" w:eastAsia="Book Antiqua" w:hAnsi="Book Antiqua" w:cs="Book Antiqua"/>
          <w:noProof/>
        </w:rPr>
        <w:drawing>
          <wp:anchor distT="0" distB="0" distL="114300" distR="114300" simplePos="0" relativeHeight="251658243" behindDoc="0" locked="0" layoutInCell="1" allowOverlap="1" wp14:anchorId="2A976A6A" wp14:editId="0DDA3030">
            <wp:simplePos x="0" y="0"/>
            <wp:positionH relativeFrom="column">
              <wp:posOffset>3880485</wp:posOffset>
            </wp:positionH>
            <wp:positionV relativeFrom="paragraph">
              <wp:posOffset>129540</wp:posOffset>
            </wp:positionV>
            <wp:extent cx="3352800" cy="2552700"/>
            <wp:effectExtent l="0" t="0" r="0" b="0"/>
            <wp:wrapNone/>
            <wp:docPr id="1789161998" name="Picture 1789161998" descr="A grey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78446" name="Picture 8" descr="A grey and black logo&#10;&#10;Description automatically generated"/>
                    <pic:cNvPicPr/>
                  </pic:nvPicPr>
                  <pic:blipFill>
                    <a:blip r:embed="rId13" cstate="print">
                      <a:alphaModFix/>
                      <a:extLst>
                        <a:ext uri="{28A0092B-C50C-407E-A947-70E740481C1C}">
                          <a14:useLocalDpi xmlns:a14="http://schemas.microsoft.com/office/drawing/2010/main" val="0"/>
                        </a:ext>
                      </a:extLst>
                    </a:blip>
                    <a:stretch>
                      <a:fillRect/>
                    </a:stretch>
                  </pic:blipFill>
                  <pic:spPr>
                    <a:xfrm>
                      <a:off x="0" y="0"/>
                      <a:ext cx="3352800" cy="2552700"/>
                    </a:xfrm>
                    <a:prstGeom prst="rect">
                      <a:avLst/>
                    </a:prstGeom>
                  </pic:spPr>
                </pic:pic>
              </a:graphicData>
            </a:graphic>
            <wp14:sizeRelH relativeFrom="page">
              <wp14:pctWidth>0</wp14:pctWidth>
            </wp14:sizeRelH>
            <wp14:sizeRelV relativeFrom="page">
              <wp14:pctHeight>0</wp14:pctHeight>
            </wp14:sizeRelV>
          </wp:anchor>
        </w:drawing>
      </w:r>
    </w:p>
    <w:p w14:paraId="48329690" w14:textId="77777777" w:rsidR="009B3A00" w:rsidRPr="009B3A00" w:rsidRDefault="009B3A00" w:rsidP="009B3A00">
      <w:pPr>
        <w:widowControl/>
        <w:rPr>
          <w:rFonts w:ascii="Calibri" w:eastAsia="Book Antiqua" w:hAnsi="Calibri" w:cs="Book Antiqua"/>
          <w:b/>
          <w:bCs/>
        </w:rPr>
      </w:pPr>
    </w:p>
    <w:p w14:paraId="57C700D5" w14:textId="77777777" w:rsidR="009B3A00" w:rsidRPr="009B3A00" w:rsidRDefault="009B3A00" w:rsidP="009B3A00">
      <w:pPr>
        <w:widowControl/>
        <w:rPr>
          <w:rFonts w:ascii="Calibri" w:eastAsia="Book Antiqua" w:hAnsi="Calibri" w:cs="Book Antiqua"/>
          <w:b/>
          <w:bCs/>
        </w:rPr>
      </w:pPr>
    </w:p>
    <w:p w14:paraId="0877C226" w14:textId="77777777" w:rsidR="009B3A00" w:rsidRPr="009B3A00" w:rsidRDefault="009B3A00" w:rsidP="009B3A00">
      <w:pPr>
        <w:widowControl/>
        <w:rPr>
          <w:rFonts w:ascii="Calibri" w:eastAsia="Book Antiqua" w:hAnsi="Calibri" w:cs="Book Antiqua"/>
          <w:b/>
          <w:bCs/>
        </w:rPr>
      </w:pPr>
    </w:p>
    <w:p w14:paraId="755FEC51" w14:textId="77777777" w:rsidR="009B3A00" w:rsidRPr="009B3A00" w:rsidRDefault="009B3A00" w:rsidP="009B3A00">
      <w:pPr>
        <w:widowControl/>
        <w:rPr>
          <w:rFonts w:ascii="Calibri" w:eastAsia="Book Antiqua" w:hAnsi="Calibri" w:cs="Book Antiqua"/>
          <w:b/>
          <w:bCs/>
        </w:rPr>
      </w:pPr>
    </w:p>
    <w:p w14:paraId="7BF9C852" w14:textId="77777777" w:rsidR="009B3A00" w:rsidRPr="009B3A00" w:rsidRDefault="009B3A00" w:rsidP="009B3A00">
      <w:pPr>
        <w:widowControl/>
        <w:rPr>
          <w:rFonts w:ascii="Calibri" w:eastAsia="Book Antiqua" w:hAnsi="Calibri" w:cs="Book Antiqua"/>
          <w:b/>
          <w:bCs/>
        </w:rPr>
      </w:pPr>
    </w:p>
    <w:p w14:paraId="3886FD62" w14:textId="77777777" w:rsidR="009B3A00" w:rsidRPr="009B3A00" w:rsidRDefault="009B3A00" w:rsidP="009B3A00">
      <w:pPr>
        <w:widowControl/>
        <w:rPr>
          <w:rFonts w:ascii="Calibri" w:eastAsia="Book Antiqua" w:hAnsi="Calibri" w:cs="Book Antiqua"/>
          <w:b/>
          <w:bCs/>
        </w:rPr>
      </w:pPr>
    </w:p>
    <w:p w14:paraId="2DB35B5D" w14:textId="77777777" w:rsidR="009B3A00" w:rsidRPr="009B3A00" w:rsidRDefault="009B3A00" w:rsidP="009B3A00">
      <w:pPr>
        <w:widowControl/>
        <w:rPr>
          <w:rFonts w:ascii="Calibri" w:eastAsia="Book Antiqua" w:hAnsi="Calibri" w:cs="Book Antiqua"/>
          <w:b/>
          <w:bCs/>
        </w:rPr>
      </w:pPr>
    </w:p>
    <w:p w14:paraId="54C4D28E" w14:textId="77777777" w:rsidR="009B3A00" w:rsidRPr="009B3A00" w:rsidRDefault="009B3A00" w:rsidP="009B3A00">
      <w:pPr>
        <w:widowControl/>
        <w:rPr>
          <w:rFonts w:ascii="Calibri" w:eastAsia="Book Antiqua" w:hAnsi="Calibri" w:cs="Book Antiqua"/>
          <w:b/>
          <w:bCs/>
        </w:rPr>
      </w:pPr>
    </w:p>
    <w:p w14:paraId="1DCE6E46" w14:textId="77777777" w:rsidR="009B3A00" w:rsidRPr="009B3A00" w:rsidRDefault="009B3A00" w:rsidP="009B3A00">
      <w:pPr>
        <w:widowControl/>
        <w:rPr>
          <w:rFonts w:ascii="Calibri" w:eastAsia="Book Antiqua" w:hAnsi="Calibri" w:cs="Book Antiqua"/>
          <w:b/>
          <w:bCs/>
        </w:rPr>
      </w:pPr>
    </w:p>
    <w:p w14:paraId="1369415C" w14:textId="77777777" w:rsidR="009B3A00" w:rsidRPr="009B3A00" w:rsidRDefault="009B3A00" w:rsidP="009B3A00">
      <w:pPr>
        <w:widowControl/>
        <w:rPr>
          <w:rFonts w:ascii="Calibri" w:eastAsia="Book Antiqua" w:hAnsi="Calibri" w:cs="Book Antiqua"/>
          <w:b/>
          <w:bCs/>
        </w:rPr>
      </w:pPr>
    </w:p>
    <w:p w14:paraId="47FD164D" w14:textId="77777777" w:rsidR="009B3A00" w:rsidRPr="009B3A00" w:rsidRDefault="009B3A00" w:rsidP="009B3A00">
      <w:pPr>
        <w:widowControl/>
        <w:rPr>
          <w:rFonts w:ascii="Calibri" w:eastAsia="Book Antiqua" w:hAnsi="Calibri" w:cs="Book Antiqua"/>
          <w:b/>
          <w:bCs/>
        </w:rPr>
      </w:pPr>
    </w:p>
    <w:p w14:paraId="534D646F" w14:textId="77777777" w:rsidR="009B3A00" w:rsidRPr="009B3A00" w:rsidRDefault="009B3A00" w:rsidP="009B3A00">
      <w:pPr>
        <w:widowControl/>
        <w:rPr>
          <w:rFonts w:ascii="Calibri" w:eastAsia="Book Antiqua" w:hAnsi="Calibri" w:cs="Book Antiqua"/>
          <w:b/>
          <w:bCs/>
        </w:rPr>
      </w:pPr>
    </w:p>
    <w:p w14:paraId="5B12D5B5" w14:textId="77777777" w:rsidR="009B3A00" w:rsidRPr="009B3A00" w:rsidRDefault="009B3A00" w:rsidP="009B3A00">
      <w:pPr>
        <w:widowControl/>
        <w:rPr>
          <w:rFonts w:ascii="Calibri" w:eastAsia="Book Antiqua" w:hAnsi="Calibri" w:cs="Book Antiqua"/>
          <w:b/>
          <w:bCs/>
        </w:rPr>
      </w:pPr>
    </w:p>
    <w:p w14:paraId="7C9D635B" w14:textId="77777777" w:rsidR="009B3A00" w:rsidRPr="009B3A00" w:rsidRDefault="009B3A00" w:rsidP="009B3A00">
      <w:pPr>
        <w:widowControl/>
        <w:rPr>
          <w:rFonts w:ascii="Calibri" w:eastAsia="Book Antiqua" w:hAnsi="Calibri" w:cs="Book Antiqua"/>
          <w:b/>
          <w:bCs/>
        </w:rPr>
      </w:pPr>
    </w:p>
    <w:p w14:paraId="3CF99BC3" w14:textId="77777777" w:rsidR="009B3A00" w:rsidRPr="009B3A00" w:rsidRDefault="009B3A00" w:rsidP="009B3A00">
      <w:pPr>
        <w:widowControl/>
        <w:rPr>
          <w:rFonts w:ascii="Calibri" w:eastAsia="Book Antiqua" w:hAnsi="Calibri" w:cs="Book Antiqua"/>
          <w:b/>
          <w:bCs/>
        </w:rPr>
      </w:pPr>
    </w:p>
    <w:p w14:paraId="4ED94B80" w14:textId="77777777" w:rsidR="009B3A00" w:rsidRPr="009B3A00" w:rsidRDefault="009B3A00" w:rsidP="009B3A00">
      <w:pPr>
        <w:widowControl/>
        <w:rPr>
          <w:rFonts w:ascii="Calibri" w:eastAsia="Book Antiqua" w:hAnsi="Calibri" w:cs="Book Antiqua"/>
          <w:b/>
          <w:bCs/>
        </w:rPr>
      </w:pPr>
    </w:p>
    <w:p w14:paraId="0132482B" w14:textId="77777777" w:rsidR="009B3A00" w:rsidRPr="009B3A00" w:rsidRDefault="009B3A00" w:rsidP="009B3A00">
      <w:pPr>
        <w:widowControl/>
        <w:rPr>
          <w:rFonts w:ascii="Calibri" w:eastAsia="Book Antiqua" w:hAnsi="Calibri" w:cs="Book Antiqua"/>
          <w:b/>
          <w:bCs/>
        </w:rPr>
      </w:pPr>
      <w:r w:rsidRPr="009B3A00">
        <w:rPr>
          <w:rFonts w:ascii="Book Antiqua" w:eastAsia="Book Antiqua" w:hAnsi="Book Antiqua" w:cs="Book Antiqua"/>
          <w:noProof/>
        </w:rPr>
        <mc:AlternateContent>
          <mc:Choice Requires="wps">
            <w:drawing>
              <wp:anchor distT="0" distB="0" distL="114300" distR="114300" simplePos="0" relativeHeight="251658249" behindDoc="0" locked="0" layoutInCell="1" allowOverlap="1" wp14:anchorId="06776673" wp14:editId="2DA2086B">
                <wp:simplePos x="0" y="0"/>
                <wp:positionH relativeFrom="column">
                  <wp:posOffset>2514141</wp:posOffset>
                </wp:positionH>
                <wp:positionV relativeFrom="paragraph">
                  <wp:posOffset>126365</wp:posOffset>
                </wp:positionV>
                <wp:extent cx="0" cy="2287224"/>
                <wp:effectExtent l="0" t="0" r="38100" b="37465"/>
                <wp:wrapNone/>
                <wp:docPr id="475967011" name="Straight Connector 11"/>
                <wp:cNvGraphicFramePr/>
                <a:graphic xmlns:a="http://schemas.openxmlformats.org/drawingml/2006/main">
                  <a:graphicData uri="http://schemas.microsoft.com/office/word/2010/wordprocessingShape">
                    <wps:wsp>
                      <wps:cNvCnPr/>
                      <wps:spPr>
                        <a:xfrm>
                          <a:off x="0" y="0"/>
                          <a:ext cx="0" cy="2287224"/>
                        </a:xfrm>
                        <a:prstGeom prst="line">
                          <a:avLst/>
                        </a:prstGeom>
                        <a:noFill/>
                        <a:ln w="19050" cap="flat" cmpd="sng" algn="ctr">
                          <a:solidFill>
                            <a:srgbClr val="00AFA4">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4B8BD0A" id="Straight Connector 11"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95pt,9.95pt" to="197.95pt,19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" strokecolor="#00afa4" strokeweight="1.5pt"/>
            </w:pict>
          </mc:Fallback>
        </mc:AlternateContent>
      </w:r>
    </w:p>
    <w:p w14:paraId="010744DC" w14:textId="77777777" w:rsidR="009B3A00" w:rsidRPr="009B3A00" w:rsidRDefault="009B3A00" w:rsidP="009B3A00">
      <w:pPr>
        <w:widowControl/>
        <w:rPr>
          <w:rFonts w:ascii="Calibri" w:eastAsia="Book Antiqua" w:hAnsi="Calibri" w:cs="Book Antiqua"/>
          <w:b/>
          <w:bCs/>
        </w:rPr>
      </w:pPr>
    </w:p>
    <w:p w14:paraId="0EE957FC" w14:textId="77777777" w:rsidR="009B3A00" w:rsidRPr="009B3A00" w:rsidRDefault="009B3A00" w:rsidP="009B3A00">
      <w:pPr>
        <w:widowControl/>
        <w:rPr>
          <w:rFonts w:ascii="Calibri" w:eastAsia="Book Antiqua" w:hAnsi="Calibri" w:cs="Book Antiqua"/>
          <w:b/>
          <w:bCs/>
        </w:rPr>
      </w:pPr>
      <w:r w:rsidRPr="009B3A00">
        <w:rPr>
          <w:rFonts w:ascii="Book Antiqua" w:eastAsia="Book Antiqua" w:hAnsi="Book Antiqua" w:cs="Book Antiqua"/>
          <w:noProof/>
        </w:rPr>
        <mc:AlternateContent>
          <mc:Choice Requires="wps">
            <w:drawing>
              <wp:anchor distT="0" distB="0" distL="114300" distR="114300" simplePos="0" relativeHeight="251658244" behindDoc="0" locked="0" layoutInCell="1" allowOverlap="1" wp14:anchorId="3C29C504" wp14:editId="0B6A55CA">
                <wp:simplePos x="0" y="0"/>
                <wp:positionH relativeFrom="column">
                  <wp:posOffset>2743200</wp:posOffset>
                </wp:positionH>
                <wp:positionV relativeFrom="paragraph">
                  <wp:posOffset>13970</wp:posOffset>
                </wp:positionV>
                <wp:extent cx="3697647" cy="590550"/>
                <wp:effectExtent l="0" t="0" r="0" b="0"/>
                <wp:wrapNone/>
                <wp:docPr id="1256984006" name="Text Box 9"/>
                <wp:cNvGraphicFramePr/>
                <a:graphic xmlns:a="http://schemas.openxmlformats.org/drawingml/2006/main">
                  <a:graphicData uri="http://schemas.microsoft.com/office/word/2010/wordprocessingShape">
                    <wps:wsp>
                      <wps:cNvSpPr txBox="1"/>
                      <wps:spPr>
                        <a:xfrm>
                          <a:off x="0" y="0"/>
                          <a:ext cx="3697647" cy="590550"/>
                        </a:xfrm>
                        <a:prstGeom prst="rect">
                          <a:avLst/>
                        </a:prstGeom>
                        <a:noFill/>
                        <a:ln w="6350">
                          <a:noFill/>
                        </a:ln>
                      </wps:spPr>
                      <wps:txbx>
                        <w:txbxContent>
                          <w:p w14:paraId="49BEB7AC" w14:textId="48A592D5" w:rsidR="009B3A00" w:rsidRPr="00252385" w:rsidRDefault="009B3A00" w:rsidP="009B3A00">
                            <w:pPr>
                              <w:pStyle w:val="bluesubheadline"/>
                              <w:snapToGrid w:val="0"/>
                              <w:spacing w:line="192" w:lineRule="auto"/>
                              <w:contextualSpacing/>
                              <w:rPr>
                                <w:rFonts w:ascii="Avenir Next Demi Bold" w:hAnsi="Avenir Next Demi Bold"/>
                                <w:sz w:val="40"/>
                                <w:szCs w:val="40"/>
                              </w:rPr>
                            </w:pPr>
                            <w:r w:rsidRPr="00252385">
                              <w:rPr>
                                <w:rFonts w:ascii="Avenir Next Demi Bold" w:hAnsi="Avenir Next Demi Bold"/>
                                <w:sz w:val="40"/>
                                <w:szCs w:val="40"/>
                              </w:rPr>
                              <w:t>Procedures relative to receivin</w:t>
                            </w:r>
                            <w:r w:rsidR="00BE6D6C">
                              <w:rPr>
                                <w:rFonts w:ascii="Avenir Next Demi Bold" w:hAnsi="Avenir Next Demi Bold"/>
                                <w:sz w:val="40"/>
                                <w:szCs w:val="40"/>
                              </w:rPr>
                              <w:t>g</w:t>
                            </w:r>
                            <w:r w:rsidRPr="00252385">
                              <w:rPr>
                                <w:rFonts w:ascii="Avenir Next Demi Bold" w:hAnsi="Avenir Next Demi Bold"/>
                                <w:sz w:val="40"/>
                                <w:szCs w:val="40"/>
                              </w:rPr>
                              <w:t xml:space="preserve"> a Notice to Proceed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9C504" id="Text Box 9" o:spid="_x0000_s1028" type="#_x0000_t202" style="position:absolute;margin-left:3in;margin-top:1.1pt;width:291.15pt;height:4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" filled="f" stroked="f" strokeweight=".5pt">
                <v:textbox inset="0,0,0,0">
                  <w:txbxContent>
                    <w:p w14:paraId="49BEB7AC" w14:textId="48A592D5" w:rsidR="009B3A00" w:rsidRPr="00252385" w:rsidRDefault="009B3A00" w:rsidP="009B3A00">
                      <w:pPr>
                        <w:pStyle w:val="bluesubheadline"/>
                        <w:snapToGrid w:val="0"/>
                        <w:spacing w:line="192" w:lineRule="auto"/>
                        <w:contextualSpacing/>
                        <w:rPr>
                          <w:rFonts w:ascii="Avenir Next Demi Bold" w:hAnsi="Avenir Next Demi Bold"/>
                          <w:sz w:val="40"/>
                          <w:szCs w:val="40"/>
                        </w:rPr>
                      </w:pPr>
                      <w:r w:rsidRPr="00252385">
                        <w:rPr>
                          <w:rFonts w:ascii="Avenir Next Demi Bold" w:hAnsi="Avenir Next Demi Bold"/>
                          <w:sz w:val="40"/>
                          <w:szCs w:val="40"/>
                        </w:rPr>
                        <w:t>Procedures relative to receivin</w:t>
                      </w:r>
                      <w:r w:rsidR="00BE6D6C">
                        <w:rPr>
                          <w:rFonts w:ascii="Avenir Next Demi Bold" w:hAnsi="Avenir Next Demi Bold"/>
                          <w:sz w:val="40"/>
                          <w:szCs w:val="40"/>
                        </w:rPr>
                        <w:t>g</w:t>
                      </w:r>
                      <w:r w:rsidRPr="00252385">
                        <w:rPr>
                          <w:rFonts w:ascii="Avenir Next Demi Bold" w:hAnsi="Avenir Next Demi Bold"/>
                          <w:sz w:val="40"/>
                          <w:szCs w:val="40"/>
                        </w:rPr>
                        <w:t xml:space="preserve"> a Notice to Proceed</w:t>
                      </w:r>
                    </w:p>
                  </w:txbxContent>
                </v:textbox>
              </v:shape>
            </w:pict>
          </mc:Fallback>
        </mc:AlternateContent>
      </w:r>
    </w:p>
    <w:p w14:paraId="28E11608" w14:textId="77777777" w:rsidR="009B3A00" w:rsidRPr="009B3A00" w:rsidRDefault="009B3A00" w:rsidP="009B3A00">
      <w:pPr>
        <w:widowControl/>
        <w:rPr>
          <w:rFonts w:ascii="Calibri" w:eastAsia="Book Antiqua" w:hAnsi="Calibri" w:cs="Book Antiqua"/>
          <w:b/>
          <w:bCs/>
        </w:rPr>
      </w:pPr>
    </w:p>
    <w:p w14:paraId="5E16F3EE" w14:textId="77777777" w:rsidR="009B3A00" w:rsidRPr="009B3A00" w:rsidRDefault="009B3A00" w:rsidP="009B3A00">
      <w:pPr>
        <w:widowControl/>
        <w:rPr>
          <w:rFonts w:ascii="Calibri" w:eastAsia="Book Antiqua" w:hAnsi="Calibri" w:cs="Book Antiqua"/>
          <w:b/>
          <w:bCs/>
        </w:rPr>
      </w:pPr>
    </w:p>
    <w:p w14:paraId="3198CA71" w14:textId="77777777" w:rsidR="009B3A00" w:rsidRPr="009B3A00" w:rsidRDefault="009B3A00" w:rsidP="009B3A00">
      <w:pPr>
        <w:widowControl/>
        <w:rPr>
          <w:rFonts w:ascii="Calibri" w:eastAsia="Book Antiqua" w:hAnsi="Calibri" w:cs="Book Antiqua"/>
          <w:b/>
          <w:bCs/>
        </w:rPr>
      </w:pPr>
    </w:p>
    <w:p w14:paraId="4D9B0C18" w14:textId="77777777" w:rsidR="009B3A00" w:rsidRPr="009B3A00" w:rsidRDefault="009B3A00" w:rsidP="009B3A00">
      <w:pPr>
        <w:widowControl/>
        <w:rPr>
          <w:rFonts w:ascii="Calibri" w:eastAsia="Book Antiqua" w:hAnsi="Calibri" w:cs="Book Antiqua"/>
          <w:b/>
          <w:bCs/>
        </w:rPr>
      </w:pPr>
      <w:r w:rsidRPr="009B3A00">
        <w:rPr>
          <w:rFonts w:ascii="Book Antiqua" w:eastAsia="Book Antiqua" w:hAnsi="Book Antiqua" w:cs="Book Antiqua"/>
          <w:noProof/>
        </w:rPr>
        <mc:AlternateContent>
          <mc:Choice Requires="wps">
            <w:drawing>
              <wp:anchor distT="0" distB="0" distL="114300" distR="114300" simplePos="0" relativeHeight="251658245" behindDoc="0" locked="0" layoutInCell="1" allowOverlap="1" wp14:anchorId="7C2FA414" wp14:editId="4AB691BF">
                <wp:simplePos x="0" y="0"/>
                <wp:positionH relativeFrom="column">
                  <wp:posOffset>2743200</wp:posOffset>
                </wp:positionH>
                <wp:positionV relativeFrom="paragraph">
                  <wp:posOffset>14605</wp:posOffset>
                </wp:positionV>
                <wp:extent cx="3394710" cy="942975"/>
                <wp:effectExtent l="0" t="0" r="8890" b="0"/>
                <wp:wrapNone/>
                <wp:docPr id="497413612" name="Text Box 10"/>
                <wp:cNvGraphicFramePr/>
                <a:graphic xmlns:a="http://schemas.openxmlformats.org/drawingml/2006/main">
                  <a:graphicData uri="http://schemas.microsoft.com/office/word/2010/wordprocessingShape">
                    <wps:wsp>
                      <wps:cNvSpPr txBox="1"/>
                      <wps:spPr>
                        <a:xfrm>
                          <a:off x="0" y="0"/>
                          <a:ext cx="3394710" cy="942975"/>
                        </a:xfrm>
                        <a:prstGeom prst="rect">
                          <a:avLst/>
                        </a:prstGeom>
                        <a:noFill/>
                        <a:ln w="6350">
                          <a:noFill/>
                        </a:ln>
                      </wps:spPr>
                      <wps:txbx>
                        <w:txbxContent>
                          <w:p w14:paraId="6FD41B2B" w14:textId="77777777" w:rsidR="009B3A00" w:rsidRPr="009B3A00" w:rsidRDefault="009B3A00" w:rsidP="009B3A00">
                            <w:pPr>
                              <w:pStyle w:val="dateandeditioninfo"/>
                              <w:rPr>
                                <w:rFonts w:ascii="Avenir Next Demi Bold" w:hAnsi="Avenir Next Demi Bold"/>
                                <w:color w:val="FFFFFF" w:themeColor="background1"/>
                                <w14:textFill>
                                  <w14:noFill/>
                                </w14:textFill>
                              </w:rPr>
                            </w:pPr>
                            <w:r>
                              <w:rPr>
                                <w:rFonts w:ascii="Avenir Next Demi Bold" w:hAnsi="Avenir Next Demi Bold"/>
                              </w:rPr>
                              <w:t>June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C2FA414" id="Text Box 10" o:spid="_x0000_s1029" type="#_x0000_t202" style="position:absolute;margin-left:3in;margin-top:1.15pt;width:267.3pt;height:74.2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" filled="f" stroked="f" strokeweight=".5pt">
                <v:textbox style="mso-fit-shape-to-text:t" inset="0,0,0,0">
                  <w:txbxContent>
                    <w:p w14:paraId="6FD41B2B" w14:textId="77777777" w:rsidR="009B3A00" w:rsidRPr="009B3A00" w:rsidRDefault="009B3A00" w:rsidP="009B3A00">
                      <w:pPr>
                        <w:pStyle w:val="dateandeditioninfo"/>
                        <w:rPr>
                          <w:rFonts w:ascii="Avenir Next Demi Bold" w:hAnsi="Avenir Next Demi Bold"/>
                          <w:color w:val="FFFFFF" w:themeColor="background1"/>
                          <w14:textFill>
                            <w14:noFill/>
                          </w14:textFill>
                        </w:rPr>
                      </w:pPr>
                      <w:r>
                        <w:rPr>
                          <w:rFonts w:ascii="Avenir Next Demi Bold" w:hAnsi="Avenir Next Demi Bold"/>
                        </w:rPr>
                        <w:t>June 2025</w:t>
                      </w:r>
                    </w:p>
                  </w:txbxContent>
                </v:textbox>
              </v:shape>
            </w:pict>
          </mc:Fallback>
        </mc:AlternateContent>
      </w:r>
    </w:p>
    <w:p w14:paraId="502BD3A7" w14:textId="77777777" w:rsidR="009B3A00" w:rsidRPr="009B3A00" w:rsidRDefault="009B3A00" w:rsidP="009B3A00">
      <w:pPr>
        <w:widowControl/>
        <w:rPr>
          <w:rFonts w:ascii="Calibri" w:eastAsia="Book Antiqua" w:hAnsi="Calibri" w:cs="Book Antiqua"/>
          <w:b/>
          <w:bCs/>
        </w:rPr>
      </w:pPr>
    </w:p>
    <w:p w14:paraId="3C638CD4" w14:textId="77777777" w:rsidR="009B3A00" w:rsidRPr="009B3A00" w:rsidRDefault="009B3A00" w:rsidP="009B3A00">
      <w:pPr>
        <w:widowControl/>
        <w:rPr>
          <w:rFonts w:ascii="Calibri" w:eastAsia="Book Antiqua" w:hAnsi="Calibri" w:cs="Book Antiqua"/>
          <w:b/>
          <w:bCs/>
        </w:rPr>
      </w:pPr>
      <w:r w:rsidRPr="009B3A00">
        <w:rPr>
          <w:rFonts w:ascii="Book Antiqua" w:eastAsia="Book Antiqua" w:hAnsi="Book Antiqua" w:cs="Book Antiqua"/>
          <w:noProof/>
        </w:rPr>
        <mc:AlternateContent>
          <mc:Choice Requires="wps">
            <w:drawing>
              <wp:anchor distT="0" distB="0" distL="114300" distR="114300" simplePos="0" relativeHeight="251658246" behindDoc="0" locked="0" layoutInCell="1" allowOverlap="1" wp14:anchorId="5902173D" wp14:editId="40426A9C">
                <wp:simplePos x="0" y="0"/>
                <wp:positionH relativeFrom="column">
                  <wp:posOffset>2745290</wp:posOffset>
                </wp:positionH>
                <wp:positionV relativeFrom="paragraph">
                  <wp:posOffset>28575</wp:posOffset>
                </wp:positionV>
                <wp:extent cx="3063875" cy="1818640"/>
                <wp:effectExtent l="0" t="0" r="0" b="0"/>
                <wp:wrapNone/>
                <wp:docPr id="1485952189" name="Text Box 11"/>
                <wp:cNvGraphicFramePr/>
                <a:graphic xmlns:a="http://schemas.openxmlformats.org/drawingml/2006/main">
                  <a:graphicData uri="http://schemas.microsoft.com/office/word/2010/wordprocessingShape">
                    <wps:wsp>
                      <wps:cNvSpPr txBox="1"/>
                      <wps:spPr>
                        <a:xfrm>
                          <a:off x="0" y="0"/>
                          <a:ext cx="3063875" cy="1818640"/>
                        </a:xfrm>
                        <a:prstGeom prst="rect">
                          <a:avLst/>
                        </a:prstGeom>
                        <a:noFill/>
                        <a:ln w="6350">
                          <a:noFill/>
                        </a:ln>
                      </wps:spPr>
                      <wps:txbx>
                        <w:txbxContent>
                          <w:p w14:paraId="5C138C13" w14:textId="77777777" w:rsidR="009B3A00" w:rsidRPr="000F170D" w:rsidRDefault="009B3A00" w:rsidP="009B3A00">
                            <w:pPr>
                              <w:pStyle w:val="authorinfo"/>
                              <w:snapToGrid w:val="0"/>
                              <w:spacing w:line="220" w:lineRule="atLeast"/>
                              <w:rPr>
                                <w:rFonts w:ascii="Avenir Next LT Pro Demi" w:hAnsi="Avenir Next LT Pro Demi"/>
                              </w:rPr>
                            </w:pPr>
                            <w:r w:rsidRPr="000F170D">
                              <w:rPr>
                                <w:rFonts w:ascii="Avenir Next LT Pro Demi" w:hAnsi="Avenir Next LT Pro Demi"/>
                                <w:color w:val="000000"/>
                              </w:rPr>
                              <w:t>Jeffrey S. Shapiro, Esq., CIG</w:t>
                            </w:r>
                            <w:r w:rsidRPr="000F170D">
                              <w:rPr>
                                <w:rFonts w:ascii="Avenir Next LT Pro Demi" w:hAnsi="Avenir Next LT Pro Demi"/>
                                <w:color w:val="000000"/>
                              </w:rPr>
                              <w:br/>
                              <w:t>Inspector General</w:t>
                            </w:r>
                            <w:r w:rsidRPr="000F170D">
                              <w:rPr>
                                <w:rFonts w:ascii="Avenir Next LT Pro Demi" w:hAnsi="Avenir Next LT Pro Demi"/>
                                <w:color w:val="000000"/>
                              </w:rPr>
                              <w:br/>
                              <w:t>Office of the Inspector General</w:t>
                            </w:r>
                            <w:r w:rsidRPr="000F170D">
                              <w:rPr>
                                <w:rFonts w:ascii="Avenir Next LT Pro Demi" w:hAnsi="Avenir Next LT Pro Demi"/>
                                <w:color w:val="000000"/>
                              </w:rPr>
                              <w:br/>
                              <w:t>Commonwealth of Massachusetts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902173D" id="Text Box 11" o:spid="_x0000_s1030" type="#_x0000_t202" style="position:absolute;margin-left:216.15pt;margin-top:2.25pt;width:241.25pt;height:143.2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" filled="f" stroked="f" strokeweight=".5pt">
                <v:textbox style="mso-fit-shape-to-text:t" inset="0,0,0,0">
                  <w:txbxContent>
                    <w:p w14:paraId="5C138C13" w14:textId="77777777" w:rsidR="009B3A00" w:rsidRPr="000F170D" w:rsidRDefault="009B3A00" w:rsidP="009B3A00">
                      <w:pPr>
                        <w:pStyle w:val="authorinfo"/>
                        <w:snapToGrid w:val="0"/>
                        <w:spacing w:line="220" w:lineRule="atLeast"/>
                        <w:rPr>
                          <w:rFonts w:ascii="Avenir Next LT Pro Demi" w:hAnsi="Avenir Next LT Pro Demi"/>
                        </w:rPr>
                      </w:pPr>
                      <w:r w:rsidRPr="000F170D">
                        <w:rPr>
                          <w:rFonts w:ascii="Avenir Next LT Pro Demi" w:hAnsi="Avenir Next LT Pro Demi"/>
                          <w:color w:val="000000"/>
                        </w:rPr>
                        <w:t>Jeffrey S. Shapiro, Esq., CIG</w:t>
                      </w:r>
                      <w:r w:rsidRPr="000F170D">
                        <w:rPr>
                          <w:rFonts w:ascii="Avenir Next LT Pro Demi" w:hAnsi="Avenir Next LT Pro Demi"/>
                          <w:color w:val="000000"/>
                        </w:rPr>
                        <w:br/>
                        <w:t>Inspector General</w:t>
                      </w:r>
                      <w:r w:rsidRPr="000F170D">
                        <w:rPr>
                          <w:rFonts w:ascii="Avenir Next LT Pro Demi" w:hAnsi="Avenir Next LT Pro Demi"/>
                          <w:color w:val="000000"/>
                        </w:rPr>
                        <w:br/>
                        <w:t>Office of the Inspector General</w:t>
                      </w:r>
                      <w:r w:rsidRPr="000F170D">
                        <w:rPr>
                          <w:rFonts w:ascii="Avenir Next LT Pro Demi" w:hAnsi="Avenir Next LT Pro Demi"/>
                          <w:color w:val="000000"/>
                        </w:rPr>
                        <w:br/>
                        <w:t>Commonwealth of Massachusetts</w:t>
                      </w:r>
                    </w:p>
                  </w:txbxContent>
                </v:textbox>
              </v:shape>
            </w:pict>
          </mc:Fallback>
        </mc:AlternateContent>
      </w:r>
    </w:p>
    <w:p w14:paraId="521E6EB7" w14:textId="77777777" w:rsidR="009B3A00" w:rsidRPr="009B3A00" w:rsidRDefault="009B3A00" w:rsidP="009B3A00">
      <w:pPr>
        <w:widowControl/>
        <w:rPr>
          <w:rFonts w:ascii="Calibri" w:eastAsia="Book Antiqua" w:hAnsi="Calibri" w:cs="Book Antiqua"/>
          <w:b/>
          <w:bCs/>
        </w:rPr>
      </w:pPr>
    </w:p>
    <w:p w14:paraId="748A4A2E" w14:textId="77777777" w:rsidR="009B3A00" w:rsidRPr="009B3A00" w:rsidRDefault="009B3A00" w:rsidP="009B3A00">
      <w:pPr>
        <w:widowControl/>
        <w:rPr>
          <w:rFonts w:ascii="Calibri" w:eastAsia="Book Antiqua" w:hAnsi="Calibri" w:cs="Book Antiqua"/>
          <w:b/>
          <w:bCs/>
        </w:rPr>
      </w:pPr>
    </w:p>
    <w:p w14:paraId="784CAF88" w14:textId="77777777" w:rsidR="009B3A00" w:rsidRPr="009B3A00" w:rsidRDefault="009B3A00" w:rsidP="009B3A00">
      <w:pPr>
        <w:widowControl/>
        <w:rPr>
          <w:rFonts w:ascii="Calibri" w:eastAsia="Book Antiqua" w:hAnsi="Calibri" w:cs="Book Antiqua"/>
          <w:b/>
          <w:bCs/>
        </w:rPr>
      </w:pPr>
    </w:p>
    <w:p w14:paraId="30F6F91B" w14:textId="77777777" w:rsidR="009B3A00" w:rsidRPr="009B3A00" w:rsidRDefault="009B3A00" w:rsidP="009B3A00">
      <w:pPr>
        <w:widowControl/>
        <w:rPr>
          <w:rFonts w:ascii="Calibri" w:eastAsia="Book Antiqua" w:hAnsi="Calibri" w:cs="Book Antiqua"/>
          <w:b/>
          <w:bCs/>
        </w:rPr>
      </w:pPr>
    </w:p>
    <w:p w14:paraId="0DBF4EAA" w14:textId="77777777" w:rsidR="009B3A00" w:rsidRPr="009B3A00" w:rsidRDefault="009B3A00" w:rsidP="009B3A00">
      <w:pPr>
        <w:widowControl/>
        <w:spacing w:before="160" w:after="160" w:line="288" w:lineRule="auto"/>
        <w:ind w:firstLine="720"/>
        <w:jc w:val="both"/>
        <w:rPr>
          <w:rFonts w:ascii="Calibri" w:eastAsia="Book Antiqua" w:hAnsi="Calibri" w:cs="Book Antiqua"/>
          <w:szCs w:val="20"/>
        </w:rPr>
      </w:pPr>
    </w:p>
    <w:bookmarkStart w:id="0" w:name="_Toc199498797" w:displacedByCustomXml="next"/>
    <w:sdt>
      <w:sdtPr>
        <w:rPr>
          <w:rFonts w:asciiTheme="minorHAnsi" w:hAnsiTheme="minorHAnsi" w:cstheme="minorBidi"/>
          <w:caps w:val="0"/>
          <w:snapToGrid/>
          <w:spacing w:val="0"/>
          <w:sz w:val="22"/>
          <w:szCs w:val="22"/>
        </w:rPr>
        <w:id w:val="-444544413"/>
        <w:docPartObj>
          <w:docPartGallery w:val="Table of Contents"/>
          <w:docPartUnique/>
        </w:docPartObj>
      </w:sdtPr>
      <w:sdtEndPr>
        <w:rPr>
          <w:b/>
          <w:bCs/>
          <w:noProof/>
        </w:rPr>
      </w:sdtEndPr>
      <w:sdtContent>
        <w:p w14:paraId="465223E3" w14:textId="6B2E8567" w:rsidR="00A179B3" w:rsidRDefault="00A179B3" w:rsidP="00A179B3">
          <w:pPr>
            <w:pStyle w:val="TOCHeading"/>
            <w:shd w:val="clear" w:color="auto" w:fill="003B71"/>
          </w:pPr>
          <w:r>
            <w:t>Table of Contents</w:t>
          </w:r>
          <w:bookmarkEnd w:id="0"/>
        </w:p>
        <w:p w14:paraId="48E4D377" w14:textId="3BF5E6DA" w:rsidR="00A179B3" w:rsidRDefault="00A179B3">
          <w:pPr>
            <w:pStyle w:val="TOC1"/>
            <w:rPr>
              <w:rFonts w:eastAsiaTheme="minorEastAsia" w:cstheme="minorBidi"/>
              <w:kern w:val="2"/>
              <w:sz w:val="24"/>
              <w:szCs w:val="24"/>
              <w14:ligatures w14:val="standardContextual"/>
            </w:rPr>
          </w:pPr>
          <w:r>
            <w:fldChar w:fldCharType="begin"/>
          </w:r>
          <w:r>
            <w:instrText xml:space="preserve"> TOC \o "1-3" \h \z \u </w:instrText>
          </w:r>
          <w:r>
            <w:fldChar w:fldCharType="separate"/>
          </w:r>
          <w:hyperlink w:anchor="_Toc199498797" w:history="1">
            <w:r w:rsidRPr="00191CDE">
              <w:rPr>
                <w:rStyle w:val="Hyperlink"/>
              </w:rPr>
              <w:t>Table of Contents</w:t>
            </w:r>
            <w:r>
              <w:rPr>
                <w:webHidden/>
              </w:rPr>
              <w:tab/>
            </w:r>
            <w:r>
              <w:rPr>
                <w:webHidden/>
              </w:rPr>
              <w:fldChar w:fldCharType="begin"/>
            </w:r>
            <w:r>
              <w:rPr>
                <w:webHidden/>
              </w:rPr>
              <w:instrText xml:space="preserve"> PAGEREF _Toc199498797 \h </w:instrText>
            </w:r>
            <w:r>
              <w:rPr>
                <w:webHidden/>
              </w:rPr>
            </w:r>
            <w:r>
              <w:rPr>
                <w:webHidden/>
              </w:rPr>
              <w:fldChar w:fldCharType="separate"/>
            </w:r>
            <w:r>
              <w:rPr>
                <w:webHidden/>
              </w:rPr>
              <w:t>2</w:t>
            </w:r>
            <w:r>
              <w:rPr>
                <w:webHidden/>
              </w:rPr>
              <w:fldChar w:fldCharType="end"/>
            </w:r>
          </w:hyperlink>
        </w:p>
        <w:p w14:paraId="0D9152ED" w14:textId="31E7C36B" w:rsidR="00A179B3" w:rsidRDefault="00A179B3">
          <w:pPr>
            <w:pStyle w:val="TOC1"/>
            <w:rPr>
              <w:rFonts w:eastAsiaTheme="minorEastAsia" w:cstheme="minorBidi"/>
              <w:kern w:val="2"/>
              <w:sz w:val="24"/>
              <w:szCs w:val="24"/>
              <w14:ligatures w14:val="standardContextual"/>
            </w:rPr>
          </w:pPr>
          <w:hyperlink w:anchor="_Toc199498798" w:history="1">
            <w:r w:rsidRPr="00191CDE">
              <w:rPr>
                <w:rStyle w:val="Hyperlink"/>
                <w:rFonts w:ascii="Calibri" w:hAnsi="Calibri" w:cs="Calibri"/>
              </w:rPr>
              <w:t>Overview of the CM at-Risk application process</w:t>
            </w:r>
            <w:r>
              <w:rPr>
                <w:webHidden/>
              </w:rPr>
              <w:tab/>
            </w:r>
            <w:r>
              <w:rPr>
                <w:webHidden/>
              </w:rPr>
              <w:fldChar w:fldCharType="begin"/>
            </w:r>
            <w:r>
              <w:rPr>
                <w:webHidden/>
              </w:rPr>
              <w:instrText xml:space="preserve"> PAGEREF _Toc199498798 \h </w:instrText>
            </w:r>
            <w:r>
              <w:rPr>
                <w:webHidden/>
              </w:rPr>
            </w:r>
            <w:r>
              <w:rPr>
                <w:webHidden/>
              </w:rPr>
              <w:fldChar w:fldCharType="separate"/>
            </w:r>
            <w:r>
              <w:rPr>
                <w:webHidden/>
              </w:rPr>
              <w:t>3</w:t>
            </w:r>
            <w:r>
              <w:rPr>
                <w:webHidden/>
              </w:rPr>
              <w:fldChar w:fldCharType="end"/>
            </w:r>
          </w:hyperlink>
        </w:p>
        <w:p w14:paraId="1B2707A5" w14:textId="68214B22" w:rsidR="00A179B3" w:rsidRDefault="00A179B3">
          <w:pPr>
            <w:pStyle w:val="TOC1"/>
            <w:rPr>
              <w:rFonts w:eastAsiaTheme="minorEastAsia" w:cstheme="minorBidi"/>
              <w:kern w:val="2"/>
              <w:sz w:val="24"/>
              <w:szCs w:val="24"/>
              <w14:ligatures w14:val="standardContextual"/>
            </w:rPr>
          </w:pPr>
          <w:hyperlink w:anchor="_Toc199498799" w:history="1">
            <w:r w:rsidRPr="00191CDE">
              <w:rPr>
                <w:rStyle w:val="Hyperlink"/>
                <w:rFonts w:ascii="Calibri" w:hAnsi="Calibri" w:cs="Calibri"/>
              </w:rPr>
              <w:t>Schedule</w:t>
            </w:r>
            <w:r>
              <w:rPr>
                <w:webHidden/>
              </w:rPr>
              <w:tab/>
            </w:r>
            <w:r>
              <w:rPr>
                <w:webHidden/>
              </w:rPr>
              <w:fldChar w:fldCharType="begin"/>
            </w:r>
            <w:r>
              <w:rPr>
                <w:webHidden/>
              </w:rPr>
              <w:instrText xml:space="preserve"> PAGEREF _Toc199498799 \h </w:instrText>
            </w:r>
            <w:r>
              <w:rPr>
                <w:webHidden/>
              </w:rPr>
            </w:r>
            <w:r>
              <w:rPr>
                <w:webHidden/>
              </w:rPr>
              <w:fldChar w:fldCharType="separate"/>
            </w:r>
            <w:r>
              <w:rPr>
                <w:webHidden/>
              </w:rPr>
              <w:t>4</w:t>
            </w:r>
            <w:r>
              <w:rPr>
                <w:webHidden/>
              </w:rPr>
              <w:fldChar w:fldCharType="end"/>
            </w:r>
          </w:hyperlink>
        </w:p>
        <w:p w14:paraId="435D0B99" w14:textId="4592A67D" w:rsidR="00A179B3" w:rsidRDefault="00A179B3">
          <w:pPr>
            <w:pStyle w:val="TOC2"/>
            <w:rPr>
              <w:noProof/>
              <w:kern w:val="2"/>
              <w:sz w:val="24"/>
              <w:szCs w:val="24"/>
              <w:lang w:eastAsia="en-US"/>
              <w14:ligatures w14:val="standardContextual"/>
            </w:rPr>
          </w:pPr>
          <w:hyperlink w:anchor="_Toc199498800" w:history="1">
            <w:r w:rsidRPr="00191CDE">
              <w:rPr>
                <w:rStyle w:val="Hyperlink"/>
                <w:rFonts w:ascii="Calibri" w:hAnsi="Calibri" w:cs="Calibri"/>
                <w:noProof/>
              </w:rPr>
              <w:t>Timetable for Review</w:t>
            </w:r>
            <w:r>
              <w:rPr>
                <w:noProof/>
                <w:webHidden/>
              </w:rPr>
              <w:tab/>
            </w:r>
            <w:r>
              <w:rPr>
                <w:noProof/>
                <w:webHidden/>
              </w:rPr>
              <w:fldChar w:fldCharType="begin"/>
            </w:r>
            <w:r>
              <w:rPr>
                <w:noProof/>
                <w:webHidden/>
              </w:rPr>
              <w:instrText xml:space="preserve"> PAGEREF _Toc199498800 \h </w:instrText>
            </w:r>
            <w:r>
              <w:rPr>
                <w:noProof/>
                <w:webHidden/>
              </w:rPr>
            </w:r>
            <w:r>
              <w:rPr>
                <w:noProof/>
                <w:webHidden/>
              </w:rPr>
              <w:fldChar w:fldCharType="separate"/>
            </w:r>
            <w:r>
              <w:rPr>
                <w:noProof/>
                <w:webHidden/>
              </w:rPr>
              <w:t>4</w:t>
            </w:r>
            <w:r>
              <w:rPr>
                <w:noProof/>
                <w:webHidden/>
              </w:rPr>
              <w:fldChar w:fldCharType="end"/>
            </w:r>
          </w:hyperlink>
        </w:p>
        <w:p w14:paraId="6392D16F" w14:textId="182FB203" w:rsidR="00A179B3" w:rsidRDefault="00A179B3">
          <w:pPr>
            <w:pStyle w:val="TOC1"/>
            <w:rPr>
              <w:rFonts w:eastAsiaTheme="minorEastAsia" w:cstheme="minorBidi"/>
              <w:kern w:val="2"/>
              <w:sz w:val="24"/>
              <w:szCs w:val="24"/>
              <w14:ligatures w14:val="standardContextual"/>
            </w:rPr>
          </w:pPr>
          <w:hyperlink w:anchor="_Toc199498801" w:history="1">
            <w:r w:rsidRPr="00191CDE">
              <w:rPr>
                <w:rStyle w:val="Hyperlink"/>
                <w:rFonts w:ascii="Calibri" w:hAnsi="Calibri" w:cs="Calibri"/>
              </w:rPr>
              <w:t>Application</w:t>
            </w:r>
            <w:r>
              <w:rPr>
                <w:webHidden/>
              </w:rPr>
              <w:tab/>
            </w:r>
            <w:r>
              <w:rPr>
                <w:webHidden/>
              </w:rPr>
              <w:fldChar w:fldCharType="begin"/>
            </w:r>
            <w:r>
              <w:rPr>
                <w:webHidden/>
              </w:rPr>
              <w:instrText xml:space="preserve"> PAGEREF _Toc199498801 \h </w:instrText>
            </w:r>
            <w:r>
              <w:rPr>
                <w:webHidden/>
              </w:rPr>
            </w:r>
            <w:r>
              <w:rPr>
                <w:webHidden/>
              </w:rPr>
              <w:fldChar w:fldCharType="separate"/>
            </w:r>
            <w:r>
              <w:rPr>
                <w:webHidden/>
              </w:rPr>
              <w:t>5</w:t>
            </w:r>
            <w:r>
              <w:rPr>
                <w:webHidden/>
              </w:rPr>
              <w:fldChar w:fldCharType="end"/>
            </w:r>
          </w:hyperlink>
        </w:p>
        <w:p w14:paraId="12797BE6" w14:textId="222B2624" w:rsidR="00A179B3" w:rsidRDefault="00A179B3">
          <w:pPr>
            <w:pStyle w:val="TOC2"/>
            <w:rPr>
              <w:noProof/>
              <w:kern w:val="2"/>
              <w:sz w:val="24"/>
              <w:szCs w:val="24"/>
              <w:lang w:eastAsia="en-US"/>
              <w14:ligatures w14:val="standardContextual"/>
            </w:rPr>
          </w:pPr>
          <w:hyperlink w:anchor="_Toc199498802" w:history="1">
            <w:r w:rsidRPr="00191CDE">
              <w:rPr>
                <w:rStyle w:val="Hyperlink"/>
                <w:rFonts w:ascii="Calibri" w:hAnsi="Calibri" w:cs="Calibri"/>
                <w:noProof/>
              </w:rPr>
              <w:t>General Information</w:t>
            </w:r>
            <w:r>
              <w:rPr>
                <w:noProof/>
                <w:webHidden/>
              </w:rPr>
              <w:tab/>
            </w:r>
            <w:r>
              <w:rPr>
                <w:noProof/>
                <w:webHidden/>
              </w:rPr>
              <w:fldChar w:fldCharType="begin"/>
            </w:r>
            <w:r>
              <w:rPr>
                <w:noProof/>
                <w:webHidden/>
              </w:rPr>
              <w:instrText xml:space="preserve"> PAGEREF _Toc199498802 \h </w:instrText>
            </w:r>
            <w:r>
              <w:rPr>
                <w:noProof/>
                <w:webHidden/>
              </w:rPr>
            </w:r>
            <w:r>
              <w:rPr>
                <w:noProof/>
                <w:webHidden/>
              </w:rPr>
              <w:fldChar w:fldCharType="separate"/>
            </w:r>
            <w:r>
              <w:rPr>
                <w:noProof/>
                <w:webHidden/>
              </w:rPr>
              <w:t>5</w:t>
            </w:r>
            <w:r>
              <w:rPr>
                <w:noProof/>
                <w:webHidden/>
              </w:rPr>
              <w:fldChar w:fldCharType="end"/>
            </w:r>
          </w:hyperlink>
        </w:p>
        <w:p w14:paraId="5992E199" w14:textId="5D2AAF6C" w:rsidR="00A179B3" w:rsidRDefault="00A179B3">
          <w:pPr>
            <w:pStyle w:val="TOC2"/>
            <w:rPr>
              <w:noProof/>
              <w:kern w:val="2"/>
              <w:sz w:val="24"/>
              <w:szCs w:val="24"/>
              <w:lang w:eastAsia="en-US"/>
              <w14:ligatures w14:val="standardContextual"/>
            </w:rPr>
          </w:pPr>
          <w:hyperlink w:anchor="_Toc199498803" w:history="1">
            <w:r w:rsidRPr="00191CDE">
              <w:rPr>
                <w:rStyle w:val="Hyperlink"/>
                <w:rFonts w:ascii="Calibri" w:hAnsi="Calibri" w:cs="Calibri"/>
                <w:noProof/>
              </w:rPr>
              <w:t>Authorization Information</w:t>
            </w:r>
            <w:r>
              <w:rPr>
                <w:noProof/>
                <w:webHidden/>
              </w:rPr>
              <w:tab/>
            </w:r>
            <w:r>
              <w:rPr>
                <w:noProof/>
                <w:webHidden/>
              </w:rPr>
              <w:fldChar w:fldCharType="begin"/>
            </w:r>
            <w:r>
              <w:rPr>
                <w:noProof/>
                <w:webHidden/>
              </w:rPr>
              <w:instrText xml:space="preserve"> PAGEREF _Toc199498803 \h </w:instrText>
            </w:r>
            <w:r>
              <w:rPr>
                <w:noProof/>
                <w:webHidden/>
              </w:rPr>
            </w:r>
            <w:r>
              <w:rPr>
                <w:noProof/>
                <w:webHidden/>
              </w:rPr>
              <w:fldChar w:fldCharType="separate"/>
            </w:r>
            <w:r>
              <w:rPr>
                <w:noProof/>
                <w:webHidden/>
              </w:rPr>
              <w:t>6</w:t>
            </w:r>
            <w:r>
              <w:rPr>
                <w:noProof/>
                <w:webHidden/>
              </w:rPr>
              <w:fldChar w:fldCharType="end"/>
            </w:r>
          </w:hyperlink>
        </w:p>
        <w:p w14:paraId="72E58983" w14:textId="1073A483" w:rsidR="00A179B3" w:rsidRDefault="00A179B3">
          <w:pPr>
            <w:pStyle w:val="TOC2"/>
            <w:rPr>
              <w:noProof/>
              <w:kern w:val="2"/>
              <w:sz w:val="24"/>
              <w:szCs w:val="24"/>
              <w:lang w:eastAsia="en-US"/>
              <w14:ligatures w14:val="standardContextual"/>
            </w:rPr>
          </w:pPr>
          <w:hyperlink w:anchor="_Toc199498804" w:history="1">
            <w:r w:rsidRPr="00191CDE">
              <w:rPr>
                <w:rStyle w:val="Hyperlink"/>
                <w:rFonts w:ascii="Calibri" w:hAnsi="Calibri" w:cs="Calibri"/>
                <w:noProof/>
              </w:rPr>
              <w:t>Capacity Information</w:t>
            </w:r>
            <w:r>
              <w:rPr>
                <w:noProof/>
                <w:webHidden/>
              </w:rPr>
              <w:tab/>
            </w:r>
            <w:r>
              <w:rPr>
                <w:noProof/>
                <w:webHidden/>
              </w:rPr>
              <w:fldChar w:fldCharType="begin"/>
            </w:r>
            <w:r>
              <w:rPr>
                <w:noProof/>
                <w:webHidden/>
              </w:rPr>
              <w:instrText xml:space="preserve"> PAGEREF _Toc199498804 \h </w:instrText>
            </w:r>
            <w:r>
              <w:rPr>
                <w:noProof/>
                <w:webHidden/>
              </w:rPr>
            </w:r>
            <w:r>
              <w:rPr>
                <w:noProof/>
                <w:webHidden/>
              </w:rPr>
              <w:fldChar w:fldCharType="separate"/>
            </w:r>
            <w:r>
              <w:rPr>
                <w:noProof/>
                <w:webHidden/>
              </w:rPr>
              <w:t>6</w:t>
            </w:r>
            <w:r>
              <w:rPr>
                <w:noProof/>
                <w:webHidden/>
              </w:rPr>
              <w:fldChar w:fldCharType="end"/>
            </w:r>
          </w:hyperlink>
        </w:p>
        <w:p w14:paraId="6AD96C1C" w14:textId="0766B801" w:rsidR="00A179B3" w:rsidRDefault="00A179B3">
          <w:pPr>
            <w:pStyle w:val="TOC2"/>
            <w:rPr>
              <w:noProof/>
              <w:kern w:val="2"/>
              <w:sz w:val="24"/>
              <w:szCs w:val="24"/>
              <w:lang w:eastAsia="en-US"/>
              <w14:ligatures w14:val="standardContextual"/>
            </w:rPr>
          </w:pPr>
          <w:hyperlink w:anchor="_Toc199498805" w:history="1">
            <w:r w:rsidRPr="00191CDE">
              <w:rPr>
                <w:rStyle w:val="Hyperlink"/>
                <w:rFonts w:ascii="Calibri" w:hAnsi="Calibri" w:cs="Calibri"/>
                <w:noProof/>
              </w:rPr>
              <w:t>Awarding Authority Plans and Procedures</w:t>
            </w:r>
            <w:r>
              <w:rPr>
                <w:noProof/>
                <w:webHidden/>
              </w:rPr>
              <w:tab/>
            </w:r>
            <w:r>
              <w:rPr>
                <w:noProof/>
                <w:webHidden/>
              </w:rPr>
              <w:fldChar w:fldCharType="begin"/>
            </w:r>
            <w:r>
              <w:rPr>
                <w:noProof/>
                <w:webHidden/>
              </w:rPr>
              <w:instrText xml:space="preserve"> PAGEREF _Toc199498805 \h </w:instrText>
            </w:r>
            <w:r>
              <w:rPr>
                <w:noProof/>
                <w:webHidden/>
              </w:rPr>
            </w:r>
            <w:r>
              <w:rPr>
                <w:noProof/>
                <w:webHidden/>
              </w:rPr>
              <w:fldChar w:fldCharType="separate"/>
            </w:r>
            <w:r>
              <w:rPr>
                <w:noProof/>
                <w:webHidden/>
              </w:rPr>
              <w:t>7</w:t>
            </w:r>
            <w:r>
              <w:rPr>
                <w:noProof/>
                <w:webHidden/>
              </w:rPr>
              <w:fldChar w:fldCharType="end"/>
            </w:r>
          </w:hyperlink>
        </w:p>
        <w:p w14:paraId="32156263" w14:textId="64B69A8E" w:rsidR="00A179B3" w:rsidRDefault="00A179B3">
          <w:pPr>
            <w:pStyle w:val="TOC2"/>
            <w:rPr>
              <w:noProof/>
              <w:kern w:val="2"/>
              <w:sz w:val="24"/>
              <w:szCs w:val="24"/>
              <w:lang w:eastAsia="en-US"/>
              <w14:ligatures w14:val="standardContextual"/>
            </w:rPr>
          </w:pPr>
          <w:hyperlink w:anchor="_Toc199498806" w:history="1">
            <w:r w:rsidRPr="00191CDE">
              <w:rPr>
                <w:rStyle w:val="Hyperlink"/>
                <w:rFonts w:ascii="Calibri" w:hAnsi="Calibri" w:cs="Calibri"/>
                <w:noProof/>
              </w:rPr>
              <w:t>Certification</w:t>
            </w:r>
            <w:r>
              <w:rPr>
                <w:noProof/>
                <w:webHidden/>
              </w:rPr>
              <w:tab/>
            </w:r>
            <w:r>
              <w:rPr>
                <w:noProof/>
                <w:webHidden/>
              </w:rPr>
              <w:fldChar w:fldCharType="begin"/>
            </w:r>
            <w:r>
              <w:rPr>
                <w:noProof/>
                <w:webHidden/>
              </w:rPr>
              <w:instrText xml:space="preserve"> PAGEREF _Toc199498806 \h </w:instrText>
            </w:r>
            <w:r>
              <w:rPr>
                <w:noProof/>
                <w:webHidden/>
              </w:rPr>
            </w:r>
            <w:r>
              <w:rPr>
                <w:noProof/>
                <w:webHidden/>
              </w:rPr>
              <w:fldChar w:fldCharType="separate"/>
            </w:r>
            <w:r>
              <w:rPr>
                <w:noProof/>
                <w:webHidden/>
              </w:rPr>
              <w:t>8</w:t>
            </w:r>
            <w:r>
              <w:rPr>
                <w:noProof/>
                <w:webHidden/>
              </w:rPr>
              <w:fldChar w:fldCharType="end"/>
            </w:r>
          </w:hyperlink>
        </w:p>
        <w:p w14:paraId="796C3F50" w14:textId="02B365CD" w:rsidR="00A179B3" w:rsidRDefault="00A179B3">
          <w:pPr>
            <w:pStyle w:val="TOC1"/>
            <w:rPr>
              <w:rFonts w:eastAsiaTheme="minorEastAsia" w:cstheme="minorBidi"/>
              <w:kern w:val="2"/>
              <w:sz w:val="24"/>
              <w:szCs w:val="24"/>
              <w14:ligatures w14:val="standardContextual"/>
            </w:rPr>
          </w:pPr>
          <w:hyperlink w:anchor="_Toc199498807" w:history="1">
            <w:r w:rsidRPr="00191CDE">
              <w:rPr>
                <w:rStyle w:val="Hyperlink"/>
                <w:rFonts w:ascii="Calibri" w:hAnsi="Calibri" w:cs="Calibri"/>
              </w:rPr>
              <w:t>Evaluation process</w:t>
            </w:r>
            <w:r>
              <w:rPr>
                <w:webHidden/>
              </w:rPr>
              <w:tab/>
            </w:r>
            <w:r>
              <w:rPr>
                <w:webHidden/>
              </w:rPr>
              <w:fldChar w:fldCharType="begin"/>
            </w:r>
            <w:r>
              <w:rPr>
                <w:webHidden/>
              </w:rPr>
              <w:instrText xml:space="preserve"> PAGEREF _Toc199498807 \h </w:instrText>
            </w:r>
            <w:r>
              <w:rPr>
                <w:webHidden/>
              </w:rPr>
            </w:r>
            <w:r>
              <w:rPr>
                <w:webHidden/>
              </w:rPr>
              <w:fldChar w:fldCharType="separate"/>
            </w:r>
            <w:r>
              <w:rPr>
                <w:webHidden/>
              </w:rPr>
              <w:t>9</w:t>
            </w:r>
            <w:r>
              <w:rPr>
                <w:webHidden/>
              </w:rPr>
              <w:fldChar w:fldCharType="end"/>
            </w:r>
          </w:hyperlink>
        </w:p>
        <w:p w14:paraId="48C5C79D" w14:textId="4D2CED42" w:rsidR="00A179B3" w:rsidRDefault="00A179B3">
          <w:pPr>
            <w:pStyle w:val="TOC1"/>
            <w:rPr>
              <w:rFonts w:eastAsiaTheme="minorEastAsia" w:cstheme="minorBidi"/>
              <w:kern w:val="2"/>
              <w:sz w:val="24"/>
              <w:szCs w:val="24"/>
              <w14:ligatures w14:val="standardContextual"/>
            </w:rPr>
          </w:pPr>
          <w:hyperlink w:anchor="_Toc199498808" w:history="1">
            <w:r w:rsidRPr="00191CDE">
              <w:rPr>
                <w:rStyle w:val="Hyperlink"/>
                <w:rFonts w:ascii="Calibri" w:hAnsi="Calibri" w:cs="Calibri"/>
              </w:rPr>
              <w:t>Certificate of Authority to use CM at-Risk Delivery Method</w:t>
            </w:r>
            <w:r>
              <w:rPr>
                <w:webHidden/>
              </w:rPr>
              <w:tab/>
            </w:r>
            <w:r>
              <w:rPr>
                <w:webHidden/>
              </w:rPr>
              <w:fldChar w:fldCharType="begin"/>
            </w:r>
            <w:r>
              <w:rPr>
                <w:webHidden/>
              </w:rPr>
              <w:instrText xml:space="preserve"> PAGEREF _Toc199498808 \h </w:instrText>
            </w:r>
            <w:r>
              <w:rPr>
                <w:webHidden/>
              </w:rPr>
            </w:r>
            <w:r>
              <w:rPr>
                <w:webHidden/>
              </w:rPr>
              <w:fldChar w:fldCharType="separate"/>
            </w:r>
            <w:r>
              <w:rPr>
                <w:webHidden/>
              </w:rPr>
              <w:t>1</w:t>
            </w:r>
            <w:r>
              <w:rPr>
                <w:webHidden/>
              </w:rPr>
              <w:fldChar w:fldCharType="end"/>
            </w:r>
          </w:hyperlink>
        </w:p>
        <w:p w14:paraId="583789EA" w14:textId="4F96E726" w:rsidR="00A179B3" w:rsidRDefault="00A179B3">
          <w:r>
            <w:rPr>
              <w:b/>
              <w:bCs/>
              <w:noProof/>
            </w:rPr>
            <w:fldChar w:fldCharType="end"/>
          </w:r>
        </w:p>
      </w:sdtContent>
    </w:sdt>
    <w:p w14:paraId="7369C0B0" w14:textId="77777777" w:rsidR="00670416" w:rsidRDefault="00670416" w:rsidP="0067041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0"/>
          <w:szCs w:val="20"/>
        </w:rPr>
        <w:t> </w:t>
      </w:r>
    </w:p>
    <w:p w14:paraId="3B120A56" w14:textId="77777777" w:rsidR="00670416" w:rsidRDefault="00670416" w:rsidP="0067041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0"/>
          <w:szCs w:val="20"/>
        </w:rPr>
        <w:t> </w:t>
      </w:r>
    </w:p>
    <w:p w14:paraId="08C6C1AF" w14:textId="77777777" w:rsidR="002B5188" w:rsidRPr="00123196" w:rsidRDefault="002B5188" w:rsidP="00123196">
      <w:pPr>
        <w:pStyle w:val="TOC1"/>
      </w:pPr>
    </w:p>
    <w:p w14:paraId="4C00FFEF" w14:textId="77777777" w:rsidR="002B5188" w:rsidRPr="007C6C71" w:rsidRDefault="002B5188" w:rsidP="002B5188">
      <w:pPr>
        <w:rPr>
          <w:sz w:val="20"/>
        </w:rPr>
      </w:pPr>
    </w:p>
    <w:p w14:paraId="5D6757DA" w14:textId="77777777" w:rsidR="002B5188" w:rsidRDefault="002B5188" w:rsidP="002B5188">
      <w:pPr>
        <w:widowControl/>
        <w:autoSpaceDE/>
        <w:autoSpaceDN/>
      </w:pPr>
      <w:r>
        <w:br w:type="page"/>
      </w:r>
    </w:p>
    <w:p w14:paraId="60A232D7" w14:textId="77777777" w:rsidR="002B5188" w:rsidRDefault="002B5188" w:rsidP="002B5188">
      <w:pPr>
        <w:pStyle w:val="Blankpage"/>
      </w:pPr>
    </w:p>
    <w:p w14:paraId="19872B80" w14:textId="222A2928" w:rsidR="002B5188" w:rsidRPr="00F0661A" w:rsidRDefault="002B5188" w:rsidP="002B5188">
      <w:pPr>
        <w:pStyle w:val="Heading1"/>
        <w:rPr>
          <w:rFonts w:ascii="Calibri" w:hAnsi="Calibri" w:cs="Calibri"/>
          <w:color w:val="231F20"/>
        </w:rPr>
      </w:pPr>
      <w:bookmarkStart w:id="1" w:name="_Toc199498798"/>
      <w:r w:rsidRPr="00F0661A">
        <w:rPr>
          <w:rFonts w:ascii="Calibri" w:hAnsi="Calibri" w:cs="Calibri"/>
        </w:rPr>
        <w:t xml:space="preserve">Overview of the CM at-Risk </w:t>
      </w:r>
      <w:r w:rsidR="00F0661A">
        <w:rPr>
          <w:rFonts w:ascii="Calibri" w:hAnsi="Calibri" w:cs="Calibri"/>
        </w:rPr>
        <w:t>a</w:t>
      </w:r>
      <w:r w:rsidRPr="00F0661A">
        <w:rPr>
          <w:rFonts w:ascii="Calibri" w:hAnsi="Calibri" w:cs="Calibri"/>
        </w:rPr>
        <w:t>pplication process</w:t>
      </w:r>
      <w:bookmarkEnd w:id="1"/>
    </w:p>
    <w:p w14:paraId="719C86AB" w14:textId="0805E1AD" w:rsidR="002B5188" w:rsidRPr="00F0661A" w:rsidRDefault="002B5188" w:rsidP="002B5188">
      <w:pPr>
        <w:pStyle w:val="BodyText"/>
        <w:rPr>
          <w:rFonts w:cs="Calibri"/>
          <w:szCs w:val="22"/>
        </w:rPr>
      </w:pPr>
      <w:r w:rsidRPr="00F0661A">
        <w:rPr>
          <w:rFonts w:cs="Calibri"/>
          <w:szCs w:val="22"/>
        </w:rPr>
        <w:t>Prior to using the construction management at-risk (CM at-risk) delivery method to procure a contract for the construction, reconstruction, installation, demolition, maintenance or repair of any building estimated to cost $5 million or more, an awarding authority</w:t>
      </w:r>
      <w:r w:rsidR="00EF2378" w:rsidRPr="00F0661A">
        <w:rPr>
          <w:rStyle w:val="FootnoteReference"/>
          <w:rFonts w:cs="Calibri"/>
          <w:szCs w:val="22"/>
        </w:rPr>
        <w:footnoteReference w:id="2"/>
      </w:r>
      <w:r w:rsidRPr="00F0661A">
        <w:rPr>
          <w:rFonts w:cs="Calibri"/>
          <w:szCs w:val="22"/>
        </w:rPr>
        <w:t xml:space="preserve"> must obtain a Notice to Proceed to use the CM at-risk delivery method from the Office of the Inspector General (OIG).  </w:t>
      </w:r>
    </w:p>
    <w:p w14:paraId="1CE73EAA" w14:textId="71805F02" w:rsidR="002B5188" w:rsidRPr="00F0661A" w:rsidRDefault="002B5188" w:rsidP="002B5188">
      <w:pPr>
        <w:pStyle w:val="BodyText"/>
        <w:rPr>
          <w:rFonts w:cs="Calibri"/>
          <w:szCs w:val="22"/>
        </w:rPr>
      </w:pPr>
      <w:r w:rsidRPr="00F0661A">
        <w:rPr>
          <w:rFonts w:cs="Calibri"/>
          <w:szCs w:val="22"/>
        </w:rPr>
        <w:t xml:space="preserve">The OIG has developed this CM at-risk application to be completed on a project specific basis.  The application process will be important to awarding authorities in assessing the qualifications and commitments </w:t>
      </w:r>
      <w:r w:rsidR="005102EA" w:rsidRPr="00F0661A">
        <w:rPr>
          <w:rFonts w:cs="Calibri"/>
          <w:szCs w:val="22"/>
        </w:rPr>
        <w:t xml:space="preserve">that can </w:t>
      </w:r>
      <w:r w:rsidR="0012208A" w:rsidRPr="00F0661A">
        <w:rPr>
          <w:rFonts w:cs="Calibri"/>
          <w:szCs w:val="22"/>
        </w:rPr>
        <w:t xml:space="preserve">help </w:t>
      </w:r>
      <w:r w:rsidRPr="00F0661A">
        <w:rPr>
          <w:rFonts w:cs="Calibri"/>
          <w:szCs w:val="22"/>
        </w:rPr>
        <w:t xml:space="preserve">to ensure construction of a high-quality, cost-effective public building project. Before </w:t>
      </w:r>
      <w:proofErr w:type="gramStart"/>
      <w:r w:rsidRPr="00F0661A">
        <w:rPr>
          <w:rFonts w:cs="Calibri"/>
          <w:szCs w:val="22"/>
        </w:rPr>
        <w:t>submitting an application</w:t>
      </w:r>
      <w:proofErr w:type="gramEnd"/>
      <w:r w:rsidRPr="00F0661A">
        <w:rPr>
          <w:rFonts w:cs="Calibri"/>
          <w:szCs w:val="22"/>
        </w:rPr>
        <w:t xml:space="preserve">, the </w:t>
      </w:r>
      <w:r w:rsidR="00EF2378" w:rsidRPr="00F0661A">
        <w:rPr>
          <w:rFonts w:cs="Calibri"/>
          <w:szCs w:val="22"/>
        </w:rPr>
        <w:t>awarding authority</w:t>
      </w:r>
      <w:r w:rsidRPr="00F0661A">
        <w:rPr>
          <w:rFonts w:cs="Calibri"/>
          <w:szCs w:val="22"/>
        </w:rPr>
        <w:t xml:space="preserve"> must assign or hire an owner's project manager and procure the services of a designer. [M.G.L. c. 149A, § 3]</w:t>
      </w:r>
    </w:p>
    <w:p w14:paraId="6E5BD300" w14:textId="103A9A68" w:rsidR="002B5188" w:rsidRPr="00F0661A" w:rsidRDefault="002B5188" w:rsidP="002B5188">
      <w:pPr>
        <w:pStyle w:val="BodyText"/>
        <w:rPr>
          <w:rFonts w:cs="Calibri"/>
          <w:szCs w:val="22"/>
        </w:rPr>
      </w:pPr>
      <w:r w:rsidRPr="00F0661A">
        <w:rPr>
          <w:rFonts w:cs="Calibri"/>
          <w:szCs w:val="22"/>
        </w:rPr>
        <w:t xml:space="preserve">Under Section 4 of Chapter 149A of the Massachusetts General Laws, the OIG will issue a Notice to Proceed when the </w:t>
      </w:r>
      <w:r w:rsidR="00EF2378" w:rsidRPr="00F0661A">
        <w:rPr>
          <w:rFonts w:cs="Calibri"/>
          <w:szCs w:val="22"/>
        </w:rPr>
        <w:t>awarding authority</w:t>
      </w:r>
      <w:r w:rsidRPr="00F0661A">
        <w:rPr>
          <w:rFonts w:cs="Calibri"/>
          <w:szCs w:val="22"/>
        </w:rPr>
        <w:t xml:space="preserve"> has demonstrated that: </w:t>
      </w:r>
    </w:p>
    <w:p w14:paraId="53BA9FA2" w14:textId="1A9CFFE8" w:rsidR="002B5188" w:rsidRPr="00F0661A" w:rsidRDefault="002B5188" w:rsidP="002B5188">
      <w:pPr>
        <w:pStyle w:val="ListNumber"/>
        <w:numPr>
          <w:ilvl w:val="0"/>
          <w:numId w:val="2"/>
        </w:numPr>
        <w:spacing w:line="276" w:lineRule="auto"/>
        <w:jc w:val="both"/>
        <w:rPr>
          <w:rFonts w:ascii="Calibri" w:hAnsi="Calibri" w:cs="Calibri"/>
          <w:color w:val="000000"/>
          <w:sz w:val="22"/>
          <w:szCs w:val="22"/>
        </w:rPr>
      </w:pPr>
      <w:r w:rsidRPr="00F0661A">
        <w:rPr>
          <w:rFonts w:ascii="Calibri" w:hAnsi="Calibri" w:cs="Calibri"/>
          <w:color w:val="000000"/>
          <w:sz w:val="22"/>
          <w:szCs w:val="22"/>
        </w:rPr>
        <w:t xml:space="preserve">The </w:t>
      </w:r>
      <w:r w:rsidR="00EF2378" w:rsidRPr="00F0661A">
        <w:rPr>
          <w:rFonts w:ascii="Calibri" w:hAnsi="Calibri" w:cs="Calibri"/>
          <w:color w:val="000000"/>
          <w:sz w:val="22"/>
          <w:szCs w:val="22"/>
        </w:rPr>
        <w:t>awarding authority</w:t>
      </w:r>
      <w:r w:rsidRPr="00F0661A">
        <w:rPr>
          <w:rFonts w:ascii="Calibri" w:hAnsi="Calibri" w:cs="Calibri"/>
          <w:color w:val="000000"/>
          <w:sz w:val="22"/>
          <w:szCs w:val="22"/>
        </w:rPr>
        <w:t xml:space="preserve"> has authorization from its governing body</w:t>
      </w:r>
      <w:r w:rsidR="00150430" w:rsidRPr="00F0661A">
        <w:rPr>
          <w:rStyle w:val="FootnoteReference"/>
          <w:rFonts w:ascii="Calibri" w:hAnsi="Calibri" w:cs="Calibri"/>
          <w:color w:val="000000"/>
          <w:sz w:val="22"/>
          <w:szCs w:val="22"/>
        </w:rPr>
        <w:footnoteReference w:id="3"/>
      </w:r>
      <w:r w:rsidRPr="00F0661A">
        <w:rPr>
          <w:rFonts w:ascii="Calibri" w:hAnsi="Calibri" w:cs="Calibri"/>
          <w:color w:val="000000"/>
          <w:sz w:val="22"/>
          <w:szCs w:val="22"/>
        </w:rPr>
        <w:t xml:space="preserve"> to </w:t>
      </w:r>
      <w:proofErr w:type="gramStart"/>
      <w:r w:rsidRPr="00F0661A">
        <w:rPr>
          <w:rFonts w:ascii="Calibri" w:hAnsi="Calibri" w:cs="Calibri"/>
          <w:color w:val="000000"/>
          <w:sz w:val="22"/>
          <w:szCs w:val="22"/>
        </w:rPr>
        <w:t>enter into</w:t>
      </w:r>
      <w:proofErr w:type="gramEnd"/>
      <w:r w:rsidRPr="00F0661A">
        <w:rPr>
          <w:rFonts w:ascii="Calibri" w:hAnsi="Calibri" w:cs="Calibri"/>
          <w:color w:val="000000"/>
          <w:sz w:val="22"/>
          <w:szCs w:val="22"/>
        </w:rPr>
        <w:t xml:space="preserve"> a contract with a construction management at-risk firm. The authorization shall include the results of any public vote if applicable.</w:t>
      </w:r>
    </w:p>
    <w:p w14:paraId="398AF4C6" w14:textId="32B8C97C" w:rsidR="002B5188" w:rsidRPr="00F0661A" w:rsidRDefault="002B5188" w:rsidP="002B5188">
      <w:pPr>
        <w:pStyle w:val="ListNumber"/>
        <w:numPr>
          <w:ilvl w:val="0"/>
          <w:numId w:val="2"/>
        </w:numPr>
        <w:spacing w:line="276" w:lineRule="auto"/>
        <w:jc w:val="both"/>
        <w:rPr>
          <w:rFonts w:ascii="Calibri" w:hAnsi="Calibri" w:cs="Calibri"/>
          <w:color w:val="000000"/>
          <w:sz w:val="22"/>
          <w:szCs w:val="22"/>
        </w:rPr>
      </w:pPr>
      <w:r w:rsidRPr="00F0661A">
        <w:rPr>
          <w:rFonts w:ascii="Calibri" w:hAnsi="Calibri" w:cs="Calibri"/>
          <w:color w:val="000000"/>
          <w:sz w:val="22"/>
          <w:szCs w:val="22"/>
        </w:rPr>
        <w:t xml:space="preserve">The </w:t>
      </w:r>
      <w:r w:rsidR="00EF2378" w:rsidRPr="00F0661A">
        <w:rPr>
          <w:rFonts w:ascii="Calibri" w:hAnsi="Calibri" w:cs="Calibri"/>
          <w:color w:val="000000"/>
          <w:sz w:val="22"/>
          <w:szCs w:val="22"/>
        </w:rPr>
        <w:t>awarding authority</w:t>
      </w:r>
      <w:r w:rsidRPr="00F0661A">
        <w:rPr>
          <w:rFonts w:ascii="Calibri" w:hAnsi="Calibri" w:cs="Calibri"/>
          <w:color w:val="000000"/>
          <w:sz w:val="22"/>
          <w:szCs w:val="22"/>
        </w:rPr>
        <w:t xml:space="preserve"> has the </w:t>
      </w:r>
      <w:proofErr w:type="gramStart"/>
      <w:r w:rsidRPr="00F0661A">
        <w:rPr>
          <w:rFonts w:ascii="Calibri" w:hAnsi="Calibri" w:cs="Calibri"/>
          <w:color w:val="000000"/>
          <w:sz w:val="22"/>
          <w:szCs w:val="22"/>
        </w:rPr>
        <w:t>capacity,</w:t>
      </w:r>
      <w:proofErr w:type="gramEnd"/>
      <w:r w:rsidRPr="00F0661A">
        <w:rPr>
          <w:rFonts w:ascii="Calibri" w:hAnsi="Calibri" w:cs="Calibri"/>
          <w:color w:val="000000"/>
          <w:sz w:val="22"/>
          <w:szCs w:val="22"/>
        </w:rPr>
        <w:t xml:space="preserve"> </w:t>
      </w:r>
      <w:proofErr w:type="gramStart"/>
      <w:r w:rsidRPr="00F0661A">
        <w:rPr>
          <w:rFonts w:ascii="Calibri" w:hAnsi="Calibri" w:cs="Calibri"/>
          <w:color w:val="000000"/>
          <w:sz w:val="22"/>
          <w:szCs w:val="22"/>
        </w:rPr>
        <w:t>a plan</w:t>
      </w:r>
      <w:proofErr w:type="gramEnd"/>
      <w:r w:rsidRPr="00F0661A">
        <w:rPr>
          <w:rFonts w:ascii="Calibri" w:hAnsi="Calibri" w:cs="Calibri"/>
          <w:color w:val="000000"/>
          <w:sz w:val="22"/>
          <w:szCs w:val="22"/>
        </w:rPr>
        <w:t xml:space="preserve"> and procedures in place and approved of by the governing body, where appropriate, to effectively procure and manage construction management at-risk services for the specific project and has retained the services of a qualified owner's project manager.</w:t>
      </w:r>
    </w:p>
    <w:p w14:paraId="22DD317D" w14:textId="0EB82EA8" w:rsidR="002B5188" w:rsidRPr="00F0661A" w:rsidRDefault="002B5188" w:rsidP="002B5188">
      <w:pPr>
        <w:pStyle w:val="ListNumber"/>
        <w:numPr>
          <w:ilvl w:val="0"/>
          <w:numId w:val="2"/>
        </w:numPr>
        <w:spacing w:line="276" w:lineRule="auto"/>
        <w:jc w:val="both"/>
        <w:rPr>
          <w:rFonts w:ascii="Calibri" w:hAnsi="Calibri" w:cs="Calibri"/>
          <w:color w:val="000000"/>
          <w:sz w:val="22"/>
          <w:szCs w:val="22"/>
        </w:rPr>
      </w:pPr>
      <w:r w:rsidRPr="00F0661A">
        <w:rPr>
          <w:rFonts w:ascii="Calibri" w:hAnsi="Calibri" w:cs="Calibri"/>
          <w:color w:val="000000"/>
          <w:sz w:val="22"/>
          <w:szCs w:val="22"/>
        </w:rPr>
        <w:t xml:space="preserve">The </w:t>
      </w:r>
      <w:r w:rsidR="00EF2378" w:rsidRPr="00F0661A">
        <w:rPr>
          <w:rFonts w:ascii="Calibri" w:hAnsi="Calibri" w:cs="Calibri"/>
          <w:color w:val="000000"/>
          <w:sz w:val="22"/>
          <w:szCs w:val="22"/>
        </w:rPr>
        <w:t xml:space="preserve">awarding authority </w:t>
      </w:r>
      <w:r w:rsidRPr="00F0661A">
        <w:rPr>
          <w:rFonts w:ascii="Calibri" w:hAnsi="Calibri" w:cs="Calibri"/>
          <w:color w:val="000000"/>
          <w:sz w:val="22"/>
          <w:szCs w:val="22"/>
        </w:rPr>
        <w:t>has in place procedures to ensure fairness in competition, evaluation and reporting of results at every stage in the procurement process.</w:t>
      </w:r>
    </w:p>
    <w:p w14:paraId="1AC04EEC" w14:textId="77777777" w:rsidR="002B5188" w:rsidRPr="00F0661A" w:rsidRDefault="002B5188" w:rsidP="002B5188">
      <w:pPr>
        <w:pStyle w:val="ListNumber"/>
        <w:numPr>
          <w:ilvl w:val="0"/>
          <w:numId w:val="2"/>
        </w:numPr>
        <w:spacing w:line="276" w:lineRule="auto"/>
        <w:jc w:val="both"/>
        <w:rPr>
          <w:rFonts w:ascii="Calibri" w:hAnsi="Calibri" w:cs="Calibri"/>
          <w:color w:val="000000"/>
          <w:sz w:val="22"/>
          <w:szCs w:val="22"/>
        </w:rPr>
      </w:pPr>
      <w:r w:rsidRPr="00F0661A">
        <w:rPr>
          <w:rFonts w:ascii="Calibri" w:hAnsi="Calibri" w:cs="Calibri"/>
          <w:color w:val="000000"/>
          <w:sz w:val="22"/>
          <w:szCs w:val="22"/>
        </w:rPr>
        <w:t>The building project has an estimated construction value of $5 million or more.</w:t>
      </w:r>
    </w:p>
    <w:p w14:paraId="5EA06449" w14:textId="427020CB" w:rsidR="002B5188" w:rsidRPr="00F0661A" w:rsidRDefault="002B5188" w:rsidP="002B5188">
      <w:pPr>
        <w:pStyle w:val="ListNumber"/>
        <w:numPr>
          <w:ilvl w:val="0"/>
          <w:numId w:val="2"/>
        </w:numPr>
        <w:spacing w:line="276" w:lineRule="auto"/>
        <w:jc w:val="both"/>
        <w:rPr>
          <w:rFonts w:ascii="Calibri" w:hAnsi="Calibri" w:cs="Calibri"/>
          <w:color w:val="000000"/>
          <w:sz w:val="22"/>
          <w:szCs w:val="22"/>
        </w:rPr>
      </w:pPr>
      <w:r w:rsidRPr="00F0661A">
        <w:rPr>
          <w:rFonts w:ascii="Calibri" w:hAnsi="Calibri" w:cs="Calibri"/>
          <w:color w:val="000000"/>
          <w:sz w:val="22"/>
          <w:szCs w:val="22"/>
        </w:rPr>
        <w:t xml:space="preserve">The </w:t>
      </w:r>
      <w:r w:rsidR="00EF2378" w:rsidRPr="00F0661A">
        <w:rPr>
          <w:rFonts w:ascii="Calibri" w:hAnsi="Calibri" w:cs="Calibri"/>
          <w:color w:val="000000"/>
          <w:sz w:val="22"/>
          <w:szCs w:val="22"/>
        </w:rPr>
        <w:t xml:space="preserve">awarding authority </w:t>
      </w:r>
      <w:r w:rsidRPr="00F0661A">
        <w:rPr>
          <w:rFonts w:ascii="Calibri" w:hAnsi="Calibri" w:cs="Calibri"/>
          <w:color w:val="000000"/>
          <w:sz w:val="22"/>
          <w:szCs w:val="22"/>
        </w:rPr>
        <w:t>has determined that the use of construction management at-risk services is appropriate for the building project and states in writing the reasons for the determination.</w:t>
      </w:r>
    </w:p>
    <w:p w14:paraId="4A343955" w14:textId="77777777" w:rsidR="002B5188" w:rsidRPr="00F0661A" w:rsidRDefault="002B5188" w:rsidP="002B5188">
      <w:pPr>
        <w:pStyle w:val="BodyText"/>
        <w:rPr>
          <w:rFonts w:cs="Calibri"/>
          <w:szCs w:val="22"/>
        </w:rPr>
      </w:pPr>
      <w:r w:rsidRPr="00F0661A">
        <w:rPr>
          <w:rFonts w:cs="Calibri"/>
          <w:szCs w:val="22"/>
        </w:rPr>
        <w:t xml:space="preserve">The OIG will review an awarding authority’s complete application and within 60 days from the date a completed application is </w:t>
      </w:r>
      <w:proofErr w:type="gramStart"/>
      <w:r w:rsidRPr="00F0661A">
        <w:rPr>
          <w:rFonts w:cs="Calibri"/>
          <w:szCs w:val="22"/>
        </w:rPr>
        <w:t>received</w:t>
      </w:r>
      <w:proofErr w:type="gramEnd"/>
      <w:r w:rsidRPr="00F0661A">
        <w:rPr>
          <w:rFonts w:cs="Calibri"/>
          <w:szCs w:val="22"/>
        </w:rPr>
        <w:t xml:space="preserve"> will determine whether the awarding authority meets the requirements necessary to obtain a Notice to Proceed.  </w:t>
      </w:r>
    </w:p>
    <w:p w14:paraId="50885289" w14:textId="77777777" w:rsidR="002B5188" w:rsidRPr="003E1D1A" w:rsidRDefault="002B5188" w:rsidP="002B5188">
      <w:pPr>
        <w:pStyle w:val="BodyText"/>
      </w:pPr>
      <w:r w:rsidRPr="00F0661A">
        <w:rPr>
          <w:rFonts w:cs="Calibri"/>
          <w:szCs w:val="22"/>
        </w:rPr>
        <w:t>Pursuant to M.G.L. c. 149A, if the OIG declines to issue a Notice to Proceed to an awarding authority, the OIG shall provide in writing to the awarding authority the reason(s) for the decision. An</w:t>
      </w:r>
      <w:r w:rsidRPr="003E1D1A">
        <w:t xml:space="preserve"> </w:t>
      </w:r>
      <w:r w:rsidRPr="003E1D1A">
        <w:lastRenderedPageBreak/>
        <w:t xml:space="preserve">awarding authority not receiving a Notice to Proceed may resubmit its application upon correcting or responding to the reason(s) for denial provided to the </w:t>
      </w:r>
      <w:r>
        <w:t xml:space="preserve">awarding authority by the OIG. </w:t>
      </w:r>
      <w:r w:rsidRPr="003E1D1A">
        <w:t xml:space="preserve">The OIG shall make a timely review of the resubmitted application and, if the awarding authority meets the requirements, the OIG will issue a Notice to Proceed. </w:t>
      </w:r>
    </w:p>
    <w:p w14:paraId="18D337C0" w14:textId="77777777" w:rsidR="002B5188" w:rsidRPr="003E1D1A" w:rsidRDefault="002B5188" w:rsidP="002B5188">
      <w:pPr>
        <w:pStyle w:val="BodyText"/>
      </w:pPr>
      <w:r w:rsidRPr="003E1D1A">
        <w:t>The OIG shall decline to issue a Notice to Proceed to an awarding authority that has failed to provide complete and accurate answers to all questions in the application and all other information and documentation required by the OIG</w:t>
      </w:r>
      <w:r>
        <w:t xml:space="preserve">. </w:t>
      </w:r>
      <w:r w:rsidRPr="003E1D1A">
        <w:t xml:space="preserve">Providing false, misleading or incomplete information will be considered grounds for denial. </w:t>
      </w:r>
    </w:p>
    <w:p w14:paraId="7A0E7C64" w14:textId="77777777" w:rsidR="002B5188" w:rsidRDefault="002B5188" w:rsidP="002B5188">
      <w:pPr>
        <w:pStyle w:val="BodyText"/>
      </w:pPr>
      <w:r>
        <w:t xml:space="preserve">Please submit an electronic copy of the application to </w:t>
      </w:r>
      <w:hyperlink r:id="rId14" w:history="1">
        <w:r w:rsidRPr="00582395">
          <w:rPr>
            <w:rStyle w:val="Hyperlink"/>
          </w:rPr>
          <w:t>IGO.Municipal@mass.gov</w:t>
        </w:r>
      </w:hyperlink>
      <w:r>
        <w:t xml:space="preserve">. </w:t>
      </w:r>
      <w:r>
        <w:tab/>
      </w:r>
    </w:p>
    <w:p w14:paraId="18C6F8A6" w14:textId="77777777" w:rsidR="002B5188" w:rsidRPr="003E1D1A" w:rsidRDefault="002B5188" w:rsidP="002B5188">
      <w:pPr>
        <w:pStyle w:val="BodyText"/>
      </w:pPr>
      <w:r w:rsidRPr="003E1D1A">
        <w:t xml:space="preserve">If you have any questions regarding the application process, contact </w:t>
      </w:r>
      <w:r>
        <w:t xml:space="preserve">Joshua Giles at 617-722-8828 or by e-mail at </w:t>
      </w:r>
      <w:hyperlink r:id="rId15" w:history="1">
        <w:r w:rsidRPr="00582395">
          <w:rPr>
            <w:rStyle w:val="Hyperlink"/>
          </w:rPr>
          <w:t>IGO.Municipal@mass.gov</w:t>
        </w:r>
      </w:hyperlink>
      <w:r w:rsidRPr="003E1D1A">
        <w:t>.</w:t>
      </w:r>
    </w:p>
    <w:p w14:paraId="243DB692" w14:textId="77777777" w:rsidR="002B5188" w:rsidRPr="00F0661A" w:rsidRDefault="002B5188" w:rsidP="002B5188">
      <w:pPr>
        <w:pStyle w:val="Heading1"/>
        <w:rPr>
          <w:rFonts w:ascii="Calibri" w:hAnsi="Calibri" w:cs="Calibri"/>
        </w:rPr>
      </w:pPr>
      <w:bookmarkStart w:id="2" w:name="_Toc199498799"/>
      <w:r w:rsidRPr="00F0661A">
        <w:rPr>
          <w:rFonts w:ascii="Calibri" w:hAnsi="Calibri" w:cs="Calibri"/>
        </w:rPr>
        <w:t>Schedule</w:t>
      </w:r>
      <w:bookmarkEnd w:id="2"/>
      <w:r w:rsidRPr="00F0661A">
        <w:rPr>
          <w:rFonts w:ascii="Calibri" w:hAnsi="Calibri" w:cs="Calibri"/>
        </w:rPr>
        <w:t xml:space="preserve"> </w:t>
      </w:r>
    </w:p>
    <w:p w14:paraId="6E91D6B4" w14:textId="77777777" w:rsidR="002B5188" w:rsidRPr="00F0661A" w:rsidRDefault="002B5188" w:rsidP="002B5188">
      <w:pPr>
        <w:pStyle w:val="Heading2"/>
        <w:rPr>
          <w:rFonts w:ascii="Calibri" w:hAnsi="Calibri" w:cs="Calibri"/>
        </w:rPr>
      </w:pPr>
      <w:bookmarkStart w:id="3" w:name="_Toc68858744"/>
      <w:bookmarkStart w:id="4" w:name="_Toc199498800"/>
      <w:r w:rsidRPr="00F0661A">
        <w:rPr>
          <w:rFonts w:ascii="Calibri" w:hAnsi="Calibri" w:cs="Calibri"/>
        </w:rPr>
        <w:t>Timetable for Review</w:t>
      </w:r>
      <w:bookmarkEnd w:id="3"/>
      <w:bookmarkEnd w:id="4"/>
      <w:r w:rsidRPr="00F0661A">
        <w:rPr>
          <w:rFonts w:ascii="Calibri" w:hAnsi="Calibri" w:cs="Calibri"/>
        </w:rPr>
        <w:t xml:space="preserve"> </w:t>
      </w:r>
    </w:p>
    <w:p w14:paraId="6BE6A529" w14:textId="77777777" w:rsidR="002B5188" w:rsidRPr="003E1D1A" w:rsidRDefault="002B5188" w:rsidP="002B5188">
      <w:pPr>
        <w:pStyle w:val="BodyText"/>
      </w:pPr>
      <w:r w:rsidRPr="003E1D1A">
        <w:t xml:space="preserve">The OIG will review an awarding authority’s complete application and within 60 days from the date a completed application is </w:t>
      </w:r>
      <w:proofErr w:type="gramStart"/>
      <w:r w:rsidRPr="003E1D1A">
        <w:t>received</w:t>
      </w:r>
      <w:proofErr w:type="gramEnd"/>
      <w:r w:rsidRPr="003E1D1A">
        <w:t xml:space="preserve"> will determine whether the awarding authority meets the requirements necessary to obtain a Notice to Proceed.  </w:t>
      </w:r>
    </w:p>
    <w:p w14:paraId="0A5AF3C9" w14:textId="77777777" w:rsidR="002B5188" w:rsidRDefault="002B5188" w:rsidP="002B5188"/>
    <w:p w14:paraId="5E470A0F" w14:textId="77777777" w:rsidR="002B5188" w:rsidRDefault="002B5188" w:rsidP="002B5188"/>
    <w:p w14:paraId="6659C973" w14:textId="77777777" w:rsidR="002B5188" w:rsidRDefault="002B5188" w:rsidP="002B5188">
      <w:pPr>
        <w:pStyle w:val="BodyText"/>
      </w:pPr>
    </w:p>
    <w:tbl>
      <w:tblPr>
        <w:tblStyle w:val="MediumList11"/>
        <w:tblW w:w="8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3982"/>
        <w:gridCol w:w="3282"/>
      </w:tblGrid>
      <w:tr w:rsidR="002B5188" w:rsidRPr="008B62BE" w14:paraId="2CEFFCDB" w14:textId="77777777" w:rsidTr="007A2D85">
        <w:trPr>
          <w:cnfStyle w:val="100000000000" w:firstRow="1" w:lastRow="0" w:firstColumn="0" w:lastColumn="0" w:oddVBand="0" w:evenVBand="0" w:oddHBand="0" w:evenHBand="0" w:firstRowFirstColumn="0" w:firstRowLastColumn="0" w:lastRowFirstColumn="0" w:lastRowLastColumn="0"/>
          <w:trHeight w:val="580"/>
          <w:jc w:val="center"/>
        </w:trPr>
        <w:tc>
          <w:tcPr>
            <w:cnfStyle w:val="001000000000" w:firstRow="0" w:lastRow="0" w:firstColumn="1" w:lastColumn="0" w:oddVBand="0" w:evenVBand="0" w:oddHBand="0" w:evenHBand="0" w:firstRowFirstColumn="0" w:firstRowLastColumn="0" w:lastRowFirstColumn="0" w:lastRowLastColumn="0"/>
            <w:tcW w:w="1165" w:type="dxa"/>
            <w:tcBorders>
              <w:top w:val="single" w:sz="4" w:space="0" w:color="auto"/>
            </w:tcBorders>
          </w:tcPr>
          <w:p w14:paraId="1D921F1D" w14:textId="77777777" w:rsidR="002B5188" w:rsidRPr="00F0661A" w:rsidRDefault="002B5188" w:rsidP="00EC3086">
            <w:pPr>
              <w:jc w:val="center"/>
              <w:rPr>
                <w:rFonts w:ascii="Calibri" w:hAnsi="Calibri" w:cs="Calibri"/>
              </w:rPr>
            </w:pPr>
          </w:p>
        </w:tc>
        <w:tc>
          <w:tcPr>
            <w:tcW w:w="0" w:type="auto"/>
            <w:tcBorders>
              <w:top w:val="single" w:sz="4" w:space="0" w:color="auto"/>
            </w:tcBorders>
          </w:tcPr>
          <w:p w14:paraId="09C06950" w14:textId="77777777" w:rsidR="002B5188" w:rsidRPr="00F0661A" w:rsidRDefault="002B5188" w:rsidP="00EC308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rPr>
            </w:pPr>
            <w:r w:rsidRPr="00F0661A">
              <w:rPr>
                <w:rFonts w:ascii="Calibri" w:hAnsi="Calibri" w:cs="Calibri"/>
                <w:b/>
              </w:rPr>
              <w:t>Event</w:t>
            </w:r>
          </w:p>
        </w:tc>
        <w:tc>
          <w:tcPr>
            <w:tcW w:w="3282" w:type="dxa"/>
            <w:tcBorders>
              <w:top w:val="single" w:sz="4" w:space="0" w:color="auto"/>
            </w:tcBorders>
          </w:tcPr>
          <w:p w14:paraId="3594EA5F" w14:textId="77777777" w:rsidR="002B5188" w:rsidRPr="00F0661A" w:rsidRDefault="002B5188" w:rsidP="00EC308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rPr>
            </w:pPr>
            <w:r w:rsidRPr="00F0661A">
              <w:rPr>
                <w:rFonts w:ascii="Calibri" w:hAnsi="Calibri" w:cs="Calibri"/>
                <w:b/>
              </w:rPr>
              <w:t xml:space="preserve">OIG Task </w:t>
            </w:r>
          </w:p>
        </w:tc>
      </w:tr>
      <w:tr w:rsidR="002B5188" w:rsidRPr="008B62BE" w14:paraId="11CFA5C2" w14:textId="77777777" w:rsidTr="00F0661A">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1165" w:type="dxa"/>
          </w:tcPr>
          <w:p w14:paraId="0DC415D5" w14:textId="77777777" w:rsidR="002B5188" w:rsidRPr="00F0661A" w:rsidRDefault="002B5188" w:rsidP="00EC3086">
            <w:pPr>
              <w:jc w:val="center"/>
              <w:rPr>
                <w:rFonts w:ascii="Calibri" w:hAnsi="Calibri" w:cs="Calibri"/>
                <w:b w:val="0"/>
              </w:rPr>
            </w:pPr>
            <w:r w:rsidRPr="00F0661A">
              <w:rPr>
                <w:rFonts w:ascii="Calibri" w:hAnsi="Calibri" w:cs="Calibri"/>
                <w:b w:val="0"/>
              </w:rPr>
              <w:t>Day 1</w:t>
            </w:r>
          </w:p>
        </w:tc>
        <w:tc>
          <w:tcPr>
            <w:tcW w:w="0" w:type="auto"/>
          </w:tcPr>
          <w:p w14:paraId="36864FAA" w14:textId="77777777" w:rsidR="002B5188" w:rsidRPr="00F0661A" w:rsidRDefault="002B5188" w:rsidP="00EC3086">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0661A">
              <w:rPr>
                <w:rFonts w:ascii="Calibri" w:hAnsi="Calibri" w:cs="Calibri"/>
              </w:rPr>
              <w:t>Awarding Authority submits application to OIG</w:t>
            </w:r>
          </w:p>
        </w:tc>
        <w:tc>
          <w:tcPr>
            <w:tcW w:w="3282" w:type="dxa"/>
          </w:tcPr>
          <w:p w14:paraId="59AB0AF1" w14:textId="77777777" w:rsidR="002B5188" w:rsidRPr="00F0661A" w:rsidRDefault="002B5188" w:rsidP="00EC3086">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0661A">
              <w:rPr>
                <w:rFonts w:ascii="Calibri" w:hAnsi="Calibri" w:cs="Calibri"/>
              </w:rPr>
              <w:t xml:space="preserve">Date and </w:t>
            </w:r>
            <w:proofErr w:type="gramStart"/>
            <w:r w:rsidRPr="00F0661A">
              <w:rPr>
                <w:rFonts w:ascii="Calibri" w:hAnsi="Calibri" w:cs="Calibri"/>
              </w:rPr>
              <w:t>timestamp</w:t>
            </w:r>
            <w:proofErr w:type="gramEnd"/>
            <w:r w:rsidRPr="00F0661A">
              <w:rPr>
                <w:rFonts w:ascii="Calibri" w:hAnsi="Calibri" w:cs="Calibri"/>
              </w:rPr>
              <w:t xml:space="preserve"> application</w:t>
            </w:r>
          </w:p>
        </w:tc>
      </w:tr>
      <w:tr w:rsidR="002B5188" w:rsidRPr="008B62BE" w14:paraId="35B29539" w14:textId="77777777" w:rsidTr="00F0661A">
        <w:trPr>
          <w:trHeight w:val="319"/>
          <w:jc w:val="center"/>
        </w:trPr>
        <w:tc>
          <w:tcPr>
            <w:cnfStyle w:val="001000000000" w:firstRow="0" w:lastRow="0" w:firstColumn="1" w:lastColumn="0" w:oddVBand="0" w:evenVBand="0" w:oddHBand="0" w:evenHBand="0" w:firstRowFirstColumn="0" w:firstRowLastColumn="0" w:lastRowFirstColumn="0" w:lastRowLastColumn="0"/>
            <w:tcW w:w="1165" w:type="dxa"/>
          </w:tcPr>
          <w:p w14:paraId="6616ADA9" w14:textId="77777777" w:rsidR="002B5188" w:rsidRPr="00F0661A" w:rsidRDefault="002B5188" w:rsidP="00EC3086">
            <w:pPr>
              <w:jc w:val="center"/>
              <w:rPr>
                <w:rFonts w:ascii="Calibri" w:hAnsi="Calibri" w:cs="Calibri"/>
                <w:b w:val="0"/>
              </w:rPr>
            </w:pPr>
            <w:r w:rsidRPr="00F0661A">
              <w:rPr>
                <w:rFonts w:ascii="Calibri" w:hAnsi="Calibri" w:cs="Calibri"/>
                <w:b w:val="0"/>
              </w:rPr>
              <w:t>Days 1-15</w:t>
            </w:r>
          </w:p>
        </w:tc>
        <w:tc>
          <w:tcPr>
            <w:tcW w:w="0" w:type="auto"/>
          </w:tcPr>
          <w:p w14:paraId="0F11105A" w14:textId="77777777" w:rsidR="002B5188" w:rsidRPr="00F0661A" w:rsidRDefault="002B5188" w:rsidP="00EC3086">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0661A">
              <w:rPr>
                <w:rFonts w:ascii="Calibri" w:hAnsi="Calibri" w:cs="Calibri"/>
              </w:rPr>
              <w:t>OIG contacts applicant acknowledging receipt of application</w:t>
            </w:r>
          </w:p>
        </w:tc>
        <w:tc>
          <w:tcPr>
            <w:tcW w:w="3282" w:type="dxa"/>
          </w:tcPr>
          <w:p w14:paraId="1CAD0C03" w14:textId="77777777" w:rsidR="002B5188" w:rsidRPr="00F0661A" w:rsidRDefault="002B5188" w:rsidP="00EC3086">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0661A">
              <w:rPr>
                <w:rFonts w:ascii="Calibri" w:hAnsi="Calibri" w:cs="Calibri"/>
              </w:rPr>
              <w:t>Review application</w:t>
            </w:r>
          </w:p>
        </w:tc>
      </w:tr>
      <w:tr w:rsidR="002B5188" w:rsidRPr="008B62BE" w14:paraId="268664F3" w14:textId="77777777" w:rsidTr="00F0661A">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1165" w:type="dxa"/>
          </w:tcPr>
          <w:p w14:paraId="1F138626" w14:textId="77777777" w:rsidR="002B5188" w:rsidRPr="00F0661A" w:rsidRDefault="002B5188" w:rsidP="00EC3086">
            <w:pPr>
              <w:jc w:val="center"/>
              <w:rPr>
                <w:rFonts w:ascii="Calibri" w:hAnsi="Calibri" w:cs="Calibri"/>
                <w:b w:val="0"/>
              </w:rPr>
            </w:pPr>
            <w:r w:rsidRPr="00F0661A">
              <w:rPr>
                <w:rFonts w:ascii="Calibri" w:hAnsi="Calibri" w:cs="Calibri"/>
                <w:b w:val="0"/>
              </w:rPr>
              <w:t>Days 1-60</w:t>
            </w:r>
          </w:p>
        </w:tc>
        <w:tc>
          <w:tcPr>
            <w:tcW w:w="0" w:type="auto"/>
          </w:tcPr>
          <w:p w14:paraId="4B0E1C7F" w14:textId="77777777" w:rsidR="002B5188" w:rsidRPr="00F0661A" w:rsidRDefault="002B5188" w:rsidP="00EC3086">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0661A">
              <w:rPr>
                <w:rFonts w:ascii="Calibri" w:hAnsi="Calibri" w:cs="Calibri"/>
              </w:rPr>
              <w:t>OIG determines whether additional information is necessary and if so, requests awarding authority to send information</w:t>
            </w:r>
          </w:p>
          <w:p w14:paraId="776812EB" w14:textId="77777777" w:rsidR="002B5188" w:rsidRPr="00F0661A" w:rsidRDefault="002B5188" w:rsidP="00EC3086">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3282" w:type="dxa"/>
          </w:tcPr>
          <w:p w14:paraId="6EAAB8F4" w14:textId="77777777" w:rsidR="002B5188" w:rsidRPr="00F0661A" w:rsidRDefault="002B5188" w:rsidP="00EC3086">
            <w:pPr>
              <w:widowControl/>
              <w:autoSpaceDE/>
              <w:autoSpaceDN/>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F0661A">
              <w:rPr>
                <w:rFonts w:ascii="Calibri" w:hAnsi="Calibri" w:cs="Calibri"/>
                <w:color w:val="000000"/>
                <w:szCs w:val="24"/>
              </w:rPr>
              <w:t>Request more information, if necessary</w:t>
            </w:r>
          </w:p>
        </w:tc>
      </w:tr>
      <w:tr w:rsidR="002B5188" w:rsidRPr="008B62BE" w14:paraId="19DF600F" w14:textId="77777777" w:rsidTr="00F0661A">
        <w:trPr>
          <w:trHeight w:val="336"/>
          <w:jc w:val="center"/>
        </w:trPr>
        <w:tc>
          <w:tcPr>
            <w:cnfStyle w:val="001000000000" w:firstRow="0" w:lastRow="0" w:firstColumn="1" w:lastColumn="0" w:oddVBand="0" w:evenVBand="0" w:oddHBand="0" w:evenHBand="0" w:firstRowFirstColumn="0" w:firstRowLastColumn="0" w:lastRowFirstColumn="0" w:lastRowLastColumn="0"/>
            <w:tcW w:w="1165" w:type="dxa"/>
          </w:tcPr>
          <w:p w14:paraId="0CDB7EF2" w14:textId="77777777" w:rsidR="002B5188" w:rsidRPr="00F0661A" w:rsidRDefault="002B5188" w:rsidP="00EC3086">
            <w:pPr>
              <w:jc w:val="center"/>
              <w:rPr>
                <w:rFonts w:ascii="Calibri" w:hAnsi="Calibri" w:cs="Calibri"/>
                <w:b w:val="0"/>
              </w:rPr>
            </w:pPr>
            <w:r w:rsidRPr="00F0661A">
              <w:rPr>
                <w:rFonts w:ascii="Calibri" w:hAnsi="Calibri" w:cs="Calibri"/>
                <w:b w:val="0"/>
              </w:rPr>
              <w:t>Days 1-60</w:t>
            </w:r>
          </w:p>
        </w:tc>
        <w:tc>
          <w:tcPr>
            <w:tcW w:w="0" w:type="auto"/>
          </w:tcPr>
          <w:p w14:paraId="5BA1B406" w14:textId="77777777" w:rsidR="002B5188" w:rsidRPr="00F0661A" w:rsidRDefault="002B5188" w:rsidP="00EC3086">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0661A">
              <w:rPr>
                <w:rFonts w:ascii="Calibri" w:hAnsi="Calibri" w:cs="Calibri"/>
              </w:rPr>
              <w:t xml:space="preserve">OIG reviews application to determine whether </w:t>
            </w:r>
            <w:proofErr w:type="gramStart"/>
            <w:r w:rsidRPr="00F0661A">
              <w:rPr>
                <w:rFonts w:ascii="Calibri" w:hAnsi="Calibri" w:cs="Calibri"/>
              </w:rPr>
              <w:t>awarding</w:t>
            </w:r>
            <w:proofErr w:type="gramEnd"/>
            <w:r w:rsidRPr="00F0661A">
              <w:rPr>
                <w:rFonts w:ascii="Calibri" w:hAnsi="Calibri" w:cs="Calibri"/>
              </w:rPr>
              <w:t xml:space="preserve"> authority meets requirements and will be issued a Notice to Proceed</w:t>
            </w:r>
          </w:p>
        </w:tc>
        <w:tc>
          <w:tcPr>
            <w:tcW w:w="3282" w:type="dxa"/>
          </w:tcPr>
          <w:p w14:paraId="6584272A" w14:textId="77777777" w:rsidR="002B5188" w:rsidRPr="00F0661A" w:rsidRDefault="002B5188" w:rsidP="00EC3086">
            <w:pPr>
              <w:widowControl/>
              <w:autoSpaceDE/>
              <w:autoSpaceDN/>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F0661A">
              <w:rPr>
                <w:rFonts w:ascii="Calibri" w:hAnsi="Calibri" w:cs="Calibri"/>
                <w:color w:val="000000"/>
                <w:szCs w:val="24"/>
              </w:rPr>
              <w:t>Analyze credentials based on evaluation criteria</w:t>
            </w:r>
          </w:p>
        </w:tc>
      </w:tr>
      <w:tr w:rsidR="002B5188" w:rsidRPr="008B62BE" w14:paraId="0451F3B5" w14:textId="77777777" w:rsidTr="00F0661A">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1165" w:type="dxa"/>
          </w:tcPr>
          <w:p w14:paraId="2974E536" w14:textId="77777777" w:rsidR="002B5188" w:rsidRPr="00F0661A" w:rsidRDefault="002B5188" w:rsidP="00EC3086">
            <w:pPr>
              <w:jc w:val="center"/>
              <w:rPr>
                <w:rFonts w:ascii="Calibri" w:hAnsi="Calibri" w:cs="Calibri"/>
                <w:b w:val="0"/>
              </w:rPr>
            </w:pPr>
            <w:r w:rsidRPr="00F0661A">
              <w:rPr>
                <w:rFonts w:ascii="Calibri" w:hAnsi="Calibri" w:cs="Calibri"/>
                <w:b w:val="0"/>
              </w:rPr>
              <w:t>Days 1-60</w:t>
            </w:r>
          </w:p>
        </w:tc>
        <w:tc>
          <w:tcPr>
            <w:tcW w:w="0" w:type="auto"/>
          </w:tcPr>
          <w:p w14:paraId="048A0038" w14:textId="77777777" w:rsidR="002B5188" w:rsidRPr="00F0661A" w:rsidRDefault="002B5188" w:rsidP="00EC3086">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0661A">
              <w:rPr>
                <w:rFonts w:ascii="Calibri" w:hAnsi="Calibri" w:cs="Calibri"/>
              </w:rPr>
              <w:t>OIG sends Notice to Proceed or Denial of Notice to Proceed</w:t>
            </w:r>
          </w:p>
        </w:tc>
        <w:tc>
          <w:tcPr>
            <w:tcW w:w="3282" w:type="dxa"/>
          </w:tcPr>
          <w:p w14:paraId="3D370F47" w14:textId="77777777" w:rsidR="002B5188" w:rsidRPr="00F0661A" w:rsidRDefault="002B5188" w:rsidP="00EC3086">
            <w:pPr>
              <w:widowControl/>
              <w:autoSpaceDE/>
              <w:autoSpaceDN/>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F0661A">
              <w:rPr>
                <w:rFonts w:ascii="Calibri" w:hAnsi="Calibri" w:cs="Calibri"/>
                <w:color w:val="000000"/>
                <w:szCs w:val="24"/>
              </w:rPr>
              <w:t>Complete review and issue determination</w:t>
            </w:r>
          </w:p>
        </w:tc>
      </w:tr>
    </w:tbl>
    <w:p w14:paraId="56FF2338" w14:textId="77777777" w:rsidR="002B5188" w:rsidRDefault="002B5188" w:rsidP="002B5188">
      <w:pPr>
        <w:pStyle w:val="BodyText"/>
      </w:pPr>
    </w:p>
    <w:p w14:paraId="440D6F16" w14:textId="6070DB3A" w:rsidR="002B5188" w:rsidRPr="003A6A1F" w:rsidRDefault="002B5188" w:rsidP="003A6A1F">
      <w:pPr>
        <w:widowControl/>
        <w:autoSpaceDE/>
        <w:autoSpaceDN/>
        <w:rPr>
          <w:rFonts w:ascii="Calibri" w:hAnsi="Calibri"/>
          <w:color w:val="000000"/>
          <w:szCs w:val="24"/>
        </w:rPr>
      </w:pPr>
      <w:r>
        <w:br w:type="page"/>
      </w:r>
    </w:p>
    <w:p w14:paraId="7DD3EE65" w14:textId="77777777" w:rsidR="002B5188" w:rsidRPr="00263368" w:rsidRDefault="002B5188" w:rsidP="002B5188">
      <w:pPr>
        <w:pStyle w:val="Heading1"/>
        <w:rPr>
          <w:rFonts w:ascii="Calibri" w:hAnsi="Calibri" w:cs="Calibri"/>
        </w:rPr>
      </w:pPr>
      <w:bookmarkStart w:id="5" w:name="_Toc199498801"/>
      <w:r w:rsidRPr="00263368">
        <w:rPr>
          <w:rFonts w:ascii="Calibri" w:hAnsi="Calibri" w:cs="Calibri"/>
        </w:rPr>
        <w:lastRenderedPageBreak/>
        <w:t>Application</w:t>
      </w:r>
      <w:bookmarkEnd w:id="5"/>
    </w:p>
    <w:p w14:paraId="466D9A8B" w14:textId="77777777" w:rsidR="002B5188" w:rsidRPr="00263368" w:rsidRDefault="002B5188" w:rsidP="002B5188">
      <w:pPr>
        <w:widowControl/>
        <w:spacing w:line="276" w:lineRule="auto"/>
        <w:ind w:firstLine="720"/>
        <w:jc w:val="both"/>
        <w:rPr>
          <w:rFonts w:ascii="Calibri" w:hAnsi="Calibri" w:cs="Calibri"/>
          <w:color w:val="000000"/>
        </w:rPr>
      </w:pPr>
      <w:r w:rsidRPr="00263368">
        <w:rPr>
          <w:rFonts w:ascii="Calibri" w:hAnsi="Calibri" w:cs="Calibri"/>
          <w:color w:val="000000"/>
        </w:rPr>
        <w:t xml:space="preserve">Please submit one electronic application including copies of the signature pages, to the CM at-risk mailbox: </w:t>
      </w:r>
      <w:hyperlink r:id="rId16" w:history="1">
        <w:r w:rsidRPr="00263368">
          <w:rPr>
            <w:rStyle w:val="Hyperlink"/>
            <w:rFonts w:ascii="Calibri" w:hAnsi="Calibri" w:cs="Calibri"/>
          </w:rPr>
          <w:t>IGO.Municipal@mass.gov</w:t>
        </w:r>
      </w:hyperlink>
      <w:r w:rsidRPr="00263368">
        <w:rPr>
          <w:rFonts w:ascii="Calibri" w:hAnsi="Calibri" w:cs="Calibri"/>
          <w:color w:val="000000"/>
        </w:rPr>
        <w:t>. To assist in the evaluation process, please submit and identify information and documents with the item numbers on this application form.</w:t>
      </w:r>
    </w:p>
    <w:p w14:paraId="75CE9817" w14:textId="77777777" w:rsidR="002B5188" w:rsidRPr="00263368" w:rsidRDefault="002B5188" w:rsidP="002B5188">
      <w:pPr>
        <w:widowControl/>
        <w:rPr>
          <w:rFonts w:ascii="Calibri" w:hAnsi="Calibri" w:cs="Calibri"/>
          <w:color w:val="000000"/>
        </w:rPr>
      </w:pPr>
    </w:p>
    <w:p w14:paraId="11ADA325" w14:textId="64973961" w:rsidR="002B5188" w:rsidRPr="00263368" w:rsidRDefault="003A6A1F" w:rsidP="002B5188">
      <w:pPr>
        <w:pStyle w:val="Heading2"/>
        <w:tabs>
          <w:tab w:val="num" w:pos="360"/>
        </w:tabs>
        <w:ind w:hanging="720"/>
        <w:rPr>
          <w:rFonts w:ascii="Calibri" w:hAnsi="Calibri" w:cs="Calibri"/>
        </w:rPr>
      </w:pPr>
      <w:r>
        <w:rPr>
          <w:rFonts w:ascii="Calibri" w:hAnsi="Calibri" w:cs="Calibri"/>
        </w:rPr>
        <w:tab/>
      </w:r>
      <w:bookmarkStart w:id="6" w:name="_Toc199498802"/>
      <w:r w:rsidR="002B5188" w:rsidRPr="00263368">
        <w:rPr>
          <w:rFonts w:ascii="Calibri" w:hAnsi="Calibri" w:cs="Calibri"/>
        </w:rPr>
        <w:t>General Information</w:t>
      </w:r>
      <w:bookmarkEnd w:id="6"/>
    </w:p>
    <w:p w14:paraId="4D586E6D" w14:textId="77777777" w:rsidR="002B5188" w:rsidRPr="00263368" w:rsidRDefault="002B5188" w:rsidP="002B5188">
      <w:pPr>
        <w:pStyle w:val="ListBullet"/>
        <w:widowControl/>
        <w:numPr>
          <w:ilvl w:val="0"/>
          <w:numId w:val="4"/>
        </w:numPr>
        <w:tabs>
          <w:tab w:val="clear" w:pos="720"/>
          <w:tab w:val="num" w:pos="900"/>
        </w:tabs>
        <w:autoSpaceDE/>
        <w:autoSpaceDN/>
        <w:spacing w:before="120" w:after="120" w:line="276" w:lineRule="auto"/>
        <w:ind w:left="900" w:hanging="540"/>
        <w:contextualSpacing w:val="0"/>
        <w:jc w:val="both"/>
        <w:rPr>
          <w:rFonts w:ascii="Calibri" w:hAnsi="Calibri" w:cs="Calibri"/>
          <w:color w:val="000000"/>
          <w:sz w:val="22"/>
        </w:rPr>
      </w:pPr>
      <w:r w:rsidRPr="00263368">
        <w:rPr>
          <w:rFonts w:ascii="Calibri" w:hAnsi="Calibri" w:cs="Calibri"/>
          <w:color w:val="000000"/>
          <w:sz w:val="22"/>
        </w:rPr>
        <w:t xml:space="preserve">Awarding </w:t>
      </w:r>
      <w:proofErr w:type="gramStart"/>
      <w:r w:rsidRPr="00263368">
        <w:rPr>
          <w:rFonts w:ascii="Calibri" w:hAnsi="Calibri" w:cs="Calibri"/>
          <w:color w:val="000000"/>
          <w:sz w:val="22"/>
        </w:rPr>
        <w:t>Authority __</w:t>
      </w:r>
      <w:proofErr w:type="gramEnd"/>
      <w:r w:rsidRPr="00263368">
        <w:rPr>
          <w:rFonts w:ascii="Calibri" w:hAnsi="Calibri" w:cs="Calibri"/>
          <w:color w:val="000000"/>
          <w:sz w:val="22"/>
        </w:rPr>
        <w:t>________</w:t>
      </w:r>
    </w:p>
    <w:p w14:paraId="549116F9" w14:textId="77777777" w:rsidR="002B5188" w:rsidRPr="00263368" w:rsidRDefault="002B5188" w:rsidP="002B5188">
      <w:pPr>
        <w:pStyle w:val="ListBullet"/>
        <w:widowControl/>
        <w:numPr>
          <w:ilvl w:val="1"/>
          <w:numId w:val="4"/>
        </w:numPr>
        <w:autoSpaceDE/>
        <w:autoSpaceDN/>
        <w:spacing w:before="120" w:after="120" w:line="276" w:lineRule="auto"/>
        <w:ind w:left="1260"/>
        <w:contextualSpacing w:val="0"/>
        <w:jc w:val="both"/>
        <w:rPr>
          <w:rFonts w:ascii="Calibri" w:hAnsi="Calibri" w:cs="Calibri"/>
          <w:color w:val="000000"/>
          <w:sz w:val="22"/>
        </w:rPr>
      </w:pPr>
      <w:r w:rsidRPr="00263368">
        <w:rPr>
          <w:rFonts w:ascii="Calibri" w:hAnsi="Calibri" w:cs="Calibri"/>
          <w:color w:val="000000"/>
          <w:sz w:val="22"/>
        </w:rPr>
        <w:t>Awarding Authority Person in Charge of Project __________</w:t>
      </w:r>
    </w:p>
    <w:p w14:paraId="5D2B4451" w14:textId="77777777" w:rsidR="002B5188" w:rsidRPr="00263368" w:rsidRDefault="002B5188" w:rsidP="002B5188">
      <w:pPr>
        <w:pStyle w:val="ListBullet"/>
        <w:widowControl/>
        <w:numPr>
          <w:ilvl w:val="1"/>
          <w:numId w:val="4"/>
        </w:numPr>
        <w:autoSpaceDE/>
        <w:autoSpaceDN/>
        <w:spacing w:before="120" w:after="120" w:line="276" w:lineRule="auto"/>
        <w:ind w:left="1260"/>
        <w:contextualSpacing w:val="0"/>
        <w:jc w:val="both"/>
        <w:rPr>
          <w:rFonts w:ascii="Calibri" w:hAnsi="Calibri" w:cs="Calibri"/>
          <w:color w:val="000000"/>
          <w:sz w:val="22"/>
        </w:rPr>
      </w:pPr>
      <w:r w:rsidRPr="00263368">
        <w:rPr>
          <w:rFonts w:ascii="Calibri" w:hAnsi="Calibri" w:cs="Calibri"/>
          <w:color w:val="000000"/>
          <w:sz w:val="22"/>
        </w:rPr>
        <w:t>Awarding Authority Address __________</w:t>
      </w:r>
    </w:p>
    <w:p w14:paraId="5FE8CCE9" w14:textId="77777777" w:rsidR="002B5188" w:rsidRPr="00263368" w:rsidRDefault="002B5188" w:rsidP="002B5188">
      <w:pPr>
        <w:pStyle w:val="ListBullet"/>
        <w:widowControl/>
        <w:numPr>
          <w:ilvl w:val="1"/>
          <w:numId w:val="4"/>
        </w:numPr>
        <w:autoSpaceDE/>
        <w:autoSpaceDN/>
        <w:spacing w:before="120" w:after="120" w:line="276" w:lineRule="auto"/>
        <w:ind w:left="1260"/>
        <w:contextualSpacing w:val="0"/>
        <w:jc w:val="both"/>
        <w:rPr>
          <w:rFonts w:ascii="Calibri" w:hAnsi="Calibri" w:cs="Calibri"/>
          <w:color w:val="000000"/>
          <w:sz w:val="22"/>
        </w:rPr>
      </w:pPr>
      <w:r w:rsidRPr="00263368">
        <w:rPr>
          <w:rFonts w:ascii="Calibri" w:hAnsi="Calibri" w:cs="Calibri"/>
          <w:color w:val="000000"/>
          <w:sz w:val="22"/>
        </w:rPr>
        <w:t xml:space="preserve">Phone number of Awarding Authority Person in Charge of Project __________ </w:t>
      </w:r>
    </w:p>
    <w:p w14:paraId="0109FFA8" w14:textId="77777777" w:rsidR="002B5188" w:rsidRPr="00263368" w:rsidRDefault="002B5188" w:rsidP="002B5188">
      <w:pPr>
        <w:pStyle w:val="ListBullet"/>
        <w:widowControl/>
        <w:numPr>
          <w:ilvl w:val="1"/>
          <w:numId w:val="4"/>
        </w:numPr>
        <w:autoSpaceDE/>
        <w:autoSpaceDN/>
        <w:spacing w:before="120" w:after="120" w:line="276" w:lineRule="auto"/>
        <w:ind w:left="1260"/>
        <w:contextualSpacing w:val="0"/>
        <w:jc w:val="both"/>
        <w:rPr>
          <w:rFonts w:ascii="Calibri" w:hAnsi="Calibri" w:cs="Calibri"/>
          <w:color w:val="000000"/>
          <w:sz w:val="22"/>
        </w:rPr>
      </w:pPr>
      <w:r w:rsidRPr="00263368">
        <w:rPr>
          <w:rFonts w:ascii="Calibri" w:hAnsi="Calibri" w:cs="Calibri"/>
          <w:color w:val="000000"/>
          <w:sz w:val="22"/>
        </w:rPr>
        <w:t>E-mail address of  Awarding Authority Person in Charge of Project __________</w:t>
      </w:r>
    </w:p>
    <w:p w14:paraId="77A190EB" w14:textId="77777777" w:rsidR="002B5188" w:rsidRPr="00263368" w:rsidRDefault="002B5188" w:rsidP="002B5188">
      <w:pPr>
        <w:pStyle w:val="ListBullet"/>
        <w:widowControl/>
        <w:numPr>
          <w:ilvl w:val="0"/>
          <w:numId w:val="4"/>
        </w:numPr>
        <w:tabs>
          <w:tab w:val="clear" w:pos="720"/>
          <w:tab w:val="num" w:pos="900"/>
        </w:tabs>
        <w:autoSpaceDE/>
        <w:autoSpaceDN/>
        <w:spacing w:before="120" w:after="120" w:line="276" w:lineRule="auto"/>
        <w:ind w:left="900" w:hanging="540"/>
        <w:contextualSpacing w:val="0"/>
        <w:jc w:val="both"/>
        <w:rPr>
          <w:rFonts w:ascii="Calibri" w:hAnsi="Calibri" w:cs="Calibri"/>
          <w:color w:val="000000"/>
          <w:sz w:val="22"/>
        </w:rPr>
      </w:pPr>
      <w:r w:rsidRPr="00263368">
        <w:rPr>
          <w:rFonts w:ascii="Calibri" w:hAnsi="Calibri" w:cs="Calibri"/>
          <w:color w:val="000000"/>
          <w:sz w:val="22"/>
        </w:rPr>
        <w:t xml:space="preserve">Owner’s Project Manager (OPM) assigned or </w:t>
      </w:r>
      <w:proofErr w:type="gramStart"/>
      <w:r w:rsidRPr="00263368">
        <w:rPr>
          <w:rFonts w:ascii="Calibri" w:hAnsi="Calibri" w:cs="Calibri"/>
          <w:color w:val="000000"/>
          <w:sz w:val="22"/>
        </w:rPr>
        <w:t>hired __</w:t>
      </w:r>
      <w:proofErr w:type="gramEnd"/>
      <w:r w:rsidRPr="00263368">
        <w:rPr>
          <w:rFonts w:ascii="Calibri" w:hAnsi="Calibri" w:cs="Calibri"/>
          <w:color w:val="000000"/>
          <w:sz w:val="22"/>
        </w:rPr>
        <w:t>________</w:t>
      </w:r>
    </w:p>
    <w:p w14:paraId="0C416CC1" w14:textId="77777777" w:rsidR="002B5188" w:rsidRPr="00263368" w:rsidRDefault="002B5188" w:rsidP="002B5188">
      <w:pPr>
        <w:pStyle w:val="ListBullet"/>
        <w:widowControl/>
        <w:numPr>
          <w:ilvl w:val="1"/>
          <w:numId w:val="4"/>
        </w:numPr>
        <w:tabs>
          <w:tab w:val="num" w:pos="900"/>
        </w:tabs>
        <w:autoSpaceDE/>
        <w:autoSpaceDN/>
        <w:spacing w:before="120" w:after="120" w:line="276" w:lineRule="auto"/>
        <w:contextualSpacing w:val="0"/>
        <w:jc w:val="both"/>
        <w:rPr>
          <w:rFonts w:ascii="Calibri" w:hAnsi="Calibri" w:cs="Calibri"/>
          <w:color w:val="000000"/>
          <w:sz w:val="22"/>
        </w:rPr>
      </w:pPr>
      <w:r w:rsidRPr="00263368">
        <w:rPr>
          <w:rFonts w:ascii="Calibri" w:hAnsi="Calibri" w:cs="Calibri"/>
          <w:color w:val="000000"/>
          <w:sz w:val="22"/>
        </w:rPr>
        <w:t>Phone number for OPM __________</w:t>
      </w:r>
    </w:p>
    <w:p w14:paraId="44F5DDFD" w14:textId="77777777" w:rsidR="002B5188" w:rsidRPr="00263368" w:rsidRDefault="002B5188" w:rsidP="002B5188">
      <w:pPr>
        <w:pStyle w:val="ListBullet"/>
        <w:widowControl/>
        <w:numPr>
          <w:ilvl w:val="1"/>
          <w:numId w:val="4"/>
        </w:numPr>
        <w:tabs>
          <w:tab w:val="num" w:pos="900"/>
        </w:tabs>
        <w:autoSpaceDE/>
        <w:autoSpaceDN/>
        <w:spacing w:before="120" w:after="120" w:line="276" w:lineRule="auto"/>
        <w:contextualSpacing w:val="0"/>
        <w:jc w:val="both"/>
        <w:rPr>
          <w:rFonts w:ascii="Calibri" w:hAnsi="Calibri" w:cs="Calibri"/>
          <w:color w:val="000000"/>
          <w:sz w:val="22"/>
        </w:rPr>
      </w:pPr>
      <w:r w:rsidRPr="00263368">
        <w:rPr>
          <w:rFonts w:ascii="Calibri" w:hAnsi="Calibri" w:cs="Calibri"/>
          <w:color w:val="000000"/>
          <w:sz w:val="22"/>
        </w:rPr>
        <w:t>E-mail address for OPM  __________</w:t>
      </w:r>
    </w:p>
    <w:p w14:paraId="2751FD64" w14:textId="77777777" w:rsidR="002B5188" w:rsidRPr="00263368" w:rsidRDefault="002B5188" w:rsidP="002B5188">
      <w:pPr>
        <w:pStyle w:val="ListBullet"/>
        <w:widowControl/>
        <w:numPr>
          <w:ilvl w:val="0"/>
          <w:numId w:val="4"/>
        </w:numPr>
        <w:tabs>
          <w:tab w:val="clear" w:pos="720"/>
          <w:tab w:val="num" w:pos="900"/>
        </w:tabs>
        <w:autoSpaceDE/>
        <w:autoSpaceDN/>
        <w:spacing w:before="120" w:after="120" w:line="276" w:lineRule="auto"/>
        <w:ind w:left="900" w:hanging="540"/>
        <w:contextualSpacing w:val="0"/>
        <w:jc w:val="both"/>
        <w:rPr>
          <w:rFonts w:ascii="Calibri" w:hAnsi="Calibri" w:cs="Calibri"/>
          <w:color w:val="000000"/>
          <w:sz w:val="22"/>
        </w:rPr>
      </w:pPr>
      <w:r w:rsidRPr="00263368">
        <w:rPr>
          <w:rFonts w:ascii="Calibri" w:hAnsi="Calibri" w:cs="Calibri"/>
          <w:color w:val="000000"/>
          <w:sz w:val="22"/>
        </w:rPr>
        <w:t xml:space="preserve">Design </w:t>
      </w:r>
      <w:proofErr w:type="gramStart"/>
      <w:r w:rsidRPr="00263368">
        <w:rPr>
          <w:rFonts w:ascii="Calibri" w:hAnsi="Calibri" w:cs="Calibri"/>
          <w:color w:val="000000"/>
          <w:sz w:val="22"/>
        </w:rPr>
        <w:t>Firm __</w:t>
      </w:r>
      <w:proofErr w:type="gramEnd"/>
      <w:r w:rsidRPr="00263368">
        <w:rPr>
          <w:rFonts w:ascii="Calibri" w:hAnsi="Calibri" w:cs="Calibri"/>
          <w:color w:val="000000"/>
          <w:sz w:val="22"/>
        </w:rPr>
        <w:t>________</w:t>
      </w:r>
    </w:p>
    <w:p w14:paraId="0F72ADF0" w14:textId="77777777" w:rsidR="002B5188" w:rsidRPr="00263368" w:rsidRDefault="002B5188" w:rsidP="002B5188">
      <w:pPr>
        <w:pStyle w:val="ListBullet"/>
        <w:widowControl/>
        <w:numPr>
          <w:ilvl w:val="1"/>
          <w:numId w:val="4"/>
        </w:numPr>
        <w:autoSpaceDE/>
        <w:autoSpaceDN/>
        <w:spacing w:before="120" w:after="120" w:line="276" w:lineRule="auto"/>
        <w:contextualSpacing w:val="0"/>
        <w:jc w:val="both"/>
        <w:rPr>
          <w:rFonts w:ascii="Calibri" w:hAnsi="Calibri" w:cs="Calibri"/>
          <w:color w:val="000000"/>
          <w:sz w:val="22"/>
        </w:rPr>
      </w:pPr>
      <w:r w:rsidRPr="00263368">
        <w:rPr>
          <w:rFonts w:ascii="Calibri" w:hAnsi="Calibri" w:cs="Calibri"/>
          <w:color w:val="000000"/>
          <w:sz w:val="22"/>
        </w:rPr>
        <w:t>Principal Designer in Charge of Project __________</w:t>
      </w:r>
    </w:p>
    <w:p w14:paraId="3D87840A" w14:textId="77777777" w:rsidR="002B5188" w:rsidRPr="00263368" w:rsidRDefault="002B5188" w:rsidP="002B5188">
      <w:pPr>
        <w:pStyle w:val="ListBullet"/>
        <w:widowControl/>
        <w:numPr>
          <w:ilvl w:val="1"/>
          <w:numId w:val="4"/>
        </w:numPr>
        <w:tabs>
          <w:tab w:val="num" w:pos="900"/>
        </w:tabs>
        <w:autoSpaceDE/>
        <w:autoSpaceDN/>
        <w:spacing w:before="120" w:after="120" w:line="276" w:lineRule="auto"/>
        <w:contextualSpacing w:val="0"/>
        <w:jc w:val="both"/>
        <w:rPr>
          <w:rFonts w:ascii="Calibri" w:hAnsi="Calibri" w:cs="Calibri"/>
          <w:color w:val="000000"/>
          <w:sz w:val="22"/>
        </w:rPr>
      </w:pPr>
      <w:r w:rsidRPr="00263368">
        <w:rPr>
          <w:rFonts w:ascii="Calibri" w:hAnsi="Calibri" w:cs="Calibri"/>
          <w:color w:val="000000"/>
          <w:sz w:val="22"/>
        </w:rPr>
        <w:t>Phone number of Principal Designer __________</w:t>
      </w:r>
    </w:p>
    <w:p w14:paraId="12E141C9" w14:textId="77777777" w:rsidR="002B5188" w:rsidRPr="00263368" w:rsidRDefault="002B5188" w:rsidP="002B5188">
      <w:pPr>
        <w:pStyle w:val="ListBullet"/>
        <w:widowControl/>
        <w:numPr>
          <w:ilvl w:val="1"/>
          <w:numId w:val="4"/>
        </w:numPr>
        <w:tabs>
          <w:tab w:val="num" w:pos="900"/>
        </w:tabs>
        <w:autoSpaceDE/>
        <w:autoSpaceDN/>
        <w:spacing w:before="120" w:after="120" w:line="276" w:lineRule="auto"/>
        <w:contextualSpacing w:val="0"/>
        <w:jc w:val="both"/>
        <w:rPr>
          <w:rFonts w:ascii="Calibri" w:hAnsi="Calibri" w:cs="Calibri"/>
          <w:color w:val="000000"/>
          <w:sz w:val="22"/>
        </w:rPr>
      </w:pPr>
      <w:r w:rsidRPr="00263368">
        <w:rPr>
          <w:rFonts w:ascii="Calibri" w:hAnsi="Calibri" w:cs="Calibri"/>
          <w:color w:val="000000"/>
          <w:sz w:val="22"/>
        </w:rPr>
        <w:t xml:space="preserve">E-mail address of Designer __________ </w:t>
      </w:r>
    </w:p>
    <w:p w14:paraId="66A580CD" w14:textId="77777777" w:rsidR="002B5188" w:rsidRPr="00263368" w:rsidRDefault="002B5188" w:rsidP="002B5188">
      <w:pPr>
        <w:pStyle w:val="ListBullet"/>
        <w:widowControl/>
        <w:numPr>
          <w:ilvl w:val="0"/>
          <w:numId w:val="4"/>
        </w:numPr>
        <w:tabs>
          <w:tab w:val="clear" w:pos="720"/>
          <w:tab w:val="num" w:pos="900"/>
        </w:tabs>
        <w:autoSpaceDE/>
        <w:autoSpaceDN/>
        <w:spacing w:before="120" w:after="120" w:line="276" w:lineRule="auto"/>
        <w:ind w:left="900" w:right="288" w:hanging="540"/>
        <w:contextualSpacing w:val="0"/>
        <w:jc w:val="both"/>
        <w:rPr>
          <w:rFonts w:ascii="Calibri" w:hAnsi="Calibri" w:cs="Calibri"/>
          <w:color w:val="000000"/>
          <w:sz w:val="22"/>
        </w:rPr>
      </w:pPr>
      <w:r w:rsidRPr="00263368">
        <w:rPr>
          <w:rFonts w:ascii="Calibri" w:hAnsi="Calibri" w:cs="Calibri"/>
          <w:color w:val="000000"/>
          <w:sz w:val="22"/>
        </w:rPr>
        <w:t xml:space="preserve">Narrative description and brief history of the project: </w:t>
      </w:r>
    </w:p>
    <w:p w14:paraId="764B2EEE" w14:textId="77777777" w:rsidR="002B5188" w:rsidRPr="00263368" w:rsidRDefault="002B5188" w:rsidP="002B5188">
      <w:pPr>
        <w:pStyle w:val="ListBullet"/>
        <w:numPr>
          <w:ilvl w:val="0"/>
          <w:numId w:val="0"/>
        </w:numPr>
        <w:tabs>
          <w:tab w:val="left" w:pos="720"/>
        </w:tabs>
        <w:spacing w:line="276" w:lineRule="auto"/>
        <w:ind w:left="360"/>
        <w:rPr>
          <w:rFonts w:ascii="Calibri" w:hAnsi="Calibri" w:cs="Calibri"/>
          <w:color w:val="000000"/>
          <w:sz w:val="22"/>
        </w:rPr>
      </w:pPr>
      <w:r w:rsidRPr="00263368">
        <w:rPr>
          <w:rFonts w:ascii="Calibri" w:hAnsi="Calibri" w:cs="Calibri"/>
          <w:color w:val="000000"/>
          <w:sz w:val="22"/>
        </w:rPr>
        <w:t>____________________________________________________________________________________________________________________________________________________________________</w:t>
      </w:r>
    </w:p>
    <w:p w14:paraId="3D546755" w14:textId="77777777" w:rsidR="002B5188" w:rsidRPr="00263368" w:rsidRDefault="002B5188" w:rsidP="002B5188">
      <w:pPr>
        <w:pStyle w:val="ListBullet"/>
        <w:widowControl/>
        <w:numPr>
          <w:ilvl w:val="1"/>
          <w:numId w:val="4"/>
        </w:numPr>
        <w:tabs>
          <w:tab w:val="left" w:pos="720"/>
        </w:tabs>
        <w:autoSpaceDE/>
        <w:autoSpaceDN/>
        <w:spacing w:before="120" w:after="120" w:line="276" w:lineRule="auto"/>
        <w:ind w:right="288"/>
        <w:contextualSpacing w:val="0"/>
        <w:jc w:val="both"/>
        <w:rPr>
          <w:rFonts w:ascii="Calibri" w:hAnsi="Calibri" w:cs="Calibri"/>
          <w:color w:val="000000"/>
          <w:sz w:val="22"/>
        </w:rPr>
      </w:pPr>
      <w:r w:rsidRPr="00263368">
        <w:rPr>
          <w:rFonts w:ascii="Calibri" w:hAnsi="Calibri" w:cs="Calibri"/>
          <w:color w:val="000000"/>
          <w:sz w:val="22"/>
        </w:rPr>
        <w:t xml:space="preserve">Estimated square </w:t>
      </w:r>
      <w:proofErr w:type="gramStart"/>
      <w:r w:rsidRPr="00263368">
        <w:rPr>
          <w:rFonts w:ascii="Calibri" w:hAnsi="Calibri" w:cs="Calibri"/>
          <w:color w:val="000000"/>
          <w:sz w:val="22"/>
        </w:rPr>
        <w:t>feet __</w:t>
      </w:r>
      <w:proofErr w:type="gramEnd"/>
      <w:r w:rsidRPr="00263368">
        <w:rPr>
          <w:rFonts w:ascii="Calibri" w:hAnsi="Calibri" w:cs="Calibri"/>
          <w:color w:val="000000"/>
          <w:sz w:val="22"/>
        </w:rPr>
        <w:t>________</w:t>
      </w:r>
    </w:p>
    <w:p w14:paraId="6A0CFFEB" w14:textId="77777777" w:rsidR="002B5188" w:rsidRPr="00263368" w:rsidRDefault="002B5188" w:rsidP="002B5188">
      <w:pPr>
        <w:pStyle w:val="ListBullet"/>
        <w:widowControl/>
        <w:numPr>
          <w:ilvl w:val="1"/>
          <w:numId w:val="4"/>
        </w:numPr>
        <w:tabs>
          <w:tab w:val="left" w:pos="720"/>
        </w:tabs>
        <w:autoSpaceDE/>
        <w:autoSpaceDN/>
        <w:spacing w:before="120" w:after="120" w:line="276" w:lineRule="auto"/>
        <w:ind w:right="288"/>
        <w:contextualSpacing w:val="0"/>
        <w:jc w:val="both"/>
        <w:rPr>
          <w:rFonts w:ascii="Calibri" w:hAnsi="Calibri" w:cs="Calibri"/>
          <w:color w:val="000000"/>
          <w:sz w:val="22"/>
        </w:rPr>
      </w:pPr>
      <w:r w:rsidRPr="00263368">
        <w:rPr>
          <w:rFonts w:ascii="Calibri" w:hAnsi="Calibri" w:cs="Calibri"/>
          <w:color w:val="000000"/>
          <w:sz w:val="22"/>
        </w:rPr>
        <w:t>Program type __________</w:t>
      </w:r>
    </w:p>
    <w:p w14:paraId="0FC2C49F" w14:textId="77777777" w:rsidR="002B5188" w:rsidRPr="00263368" w:rsidRDefault="002B5188" w:rsidP="002B5188">
      <w:pPr>
        <w:pStyle w:val="ListBullet"/>
        <w:widowControl/>
        <w:numPr>
          <w:ilvl w:val="1"/>
          <w:numId w:val="4"/>
        </w:numPr>
        <w:tabs>
          <w:tab w:val="left" w:pos="720"/>
        </w:tabs>
        <w:autoSpaceDE/>
        <w:autoSpaceDN/>
        <w:spacing w:before="120" w:after="120" w:line="276" w:lineRule="auto"/>
        <w:ind w:right="288"/>
        <w:contextualSpacing w:val="0"/>
        <w:jc w:val="both"/>
        <w:rPr>
          <w:rFonts w:ascii="Calibri" w:hAnsi="Calibri" w:cs="Calibri"/>
          <w:color w:val="000000"/>
          <w:sz w:val="22"/>
        </w:rPr>
      </w:pPr>
      <w:r w:rsidRPr="00263368">
        <w:rPr>
          <w:rFonts w:ascii="Calibri" w:hAnsi="Calibri" w:cs="Calibri"/>
          <w:color w:val="000000"/>
          <w:sz w:val="22"/>
        </w:rPr>
        <w:t>Building type __________</w:t>
      </w:r>
    </w:p>
    <w:p w14:paraId="3DFDD0F8" w14:textId="3EBB7DAC" w:rsidR="002B5188" w:rsidRPr="00263368" w:rsidRDefault="002B5188" w:rsidP="003A6A1F">
      <w:pPr>
        <w:pStyle w:val="ListBullet"/>
        <w:widowControl/>
        <w:numPr>
          <w:ilvl w:val="1"/>
          <w:numId w:val="4"/>
        </w:numPr>
        <w:tabs>
          <w:tab w:val="left" w:pos="720"/>
        </w:tabs>
        <w:autoSpaceDE/>
        <w:autoSpaceDN/>
        <w:spacing w:before="120" w:after="120" w:line="276" w:lineRule="auto"/>
        <w:ind w:right="288"/>
        <w:contextualSpacing w:val="0"/>
        <w:rPr>
          <w:rFonts w:ascii="Calibri" w:hAnsi="Calibri" w:cs="Calibri"/>
          <w:color w:val="000000"/>
          <w:sz w:val="22"/>
        </w:rPr>
      </w:pPr>
      <w:r w:rsidRPr="00263368">
        <w:rPr>
          <w:rFonts w:ascii="Calibri" w:hAnsi="Calibri" w:cs="Calibri"/>
          <w:color w:val="000000"/>
          <w:sz w:val="22"/>
        </w:rPr>
        <w:t xml:space="preserve">Address of </w:t>
      </w:r>
      <w:proofErr w:type="gramStart"/>
      <w:r w:rsidRPr="00263368">
        <w:rPr>
          <w:rFonts w:ascii="Calibri" w:hAnsi="Calibri" w:cs="Calibri"/>
          <w:color w:val="000000"/>
          <w:sz w:val="22"/>
        </w:rPr>
        <w:t>projec</w:t>
      </w:r>
      <w:r w:rsidR="003A6A1F">
        <w:rPr>
          <w:rFonts w:ascii="Calibri" w:hAnsi="Calibri" w:cs="Calibri"/>
          <w:color w:val="000000"/>
          <w:sz w:val="22"/>
        </w:rPr>
        <w:t>t</w:t>
      </w:r>
      <w:r w:rsidRPr="00263368">
        <w:rPr>
          <w:rFonts w:ascii="Calibri" w:hAnsi="Calibri" w:cs="Calibri"/>
          <w:color w:val="000000"/>
          <w:sz w:val="22"/>
        </w:rPr>
        <w:t>___</w:t>
      </w:r>
      <w:proofErr w:type="gramEnd"/>
      <w:r w:rsidRPr="00263368">
        <w:rPr>
          <w:rFonts w:ascii="Calibri" w:hAnsi="Calibri" w:cs="Calibri"/>
          <w:color w:val="000000"/>
          <w:sz w:val="22"/>
        </w:rPr>
        <w:t>______</w:t>
      </w:r>
    </w:p>
    <w:p w14:paraId="4D467F54" w14:textId="1D8FACBC" w:rsidR="002B5188" w:rsidRPr="00263368" w:rsidRDefault="002B5188" w:rsidP="002B5188">
      <w:pPr>
        <w:pStyle w:val="ListBullet"/>
        <w:widowControl/>
        <w:numPr>
          <w:ilvl w:val="0"/>
          <w:numId w:val="4"/>
        </w:numPr>
        <w:tabs>
          <w:tab w:val="clear" w:pos="720"/>
          <w:tab w:val="num" w:pos="900"/>
        </w:tabs>
        <w:autoSpaceDE/>
        <w:autoSpaceDN/>
        <w:spacing w:before="120" w:after="120" w:line="276" w:lineRule="auto"/>
        <w:ind w:left="900" w:right="288" w:hanging="540"/>
        <w:contextualSpacing w:val="0"/>
        <w:jc w:val="both"/>
        <w:rPr>
          <w:rFonts w:ascii="Calibri" w:hAnsi="Calibri" w:cs="Calibri"/>
          <w:color w:val="000000"/>
          <w:sz w:val="22"/>
        </w:rPr>
      </w:pPr>
      <w:r w:rsidRPr="00263368">
        <w:rPr>
          <w:rFonts w:ascii="Calibri" w:hAnsi="Calibri" w:cs="Calibri"/>
          <w:color w:val="000000"/>
          <w:sz w:val="22"/>
        </w:rPr>
        <w:t xml:space="preserve">Project schedule elements, including, but not limited to:  </w:t>
      </w:r>
    </w:p>
    <w:p w14:paraId="248F8D10" w14:textId="77777777" w:rsidR="002B5188" w:rsidRPr="00263368" w:rsidRDefault="002B5188" w:rsidP="002B5188">
      <w:pPr>
        <w:pStyle w:val="ListBullet"/>
        <w:widowControl/>
        <w:numPr>
          <w:ilvl w:val="1"/>
          <w:numId w:val="4"/>
        </w:numPr>
        <w:tabs>
          <w:tab w:val="left" w:pos="720"/>
        </w:tabs>
        <w:autoSpaceDE/>
        <w:autoSpaceDN/>
        <w:spacing w:before="120" w:after="120" w:line="276" w:lineRule="auto"/>
        <w:ind w:right="288"/>
        <w:contextualSpacing w:val="0"/>
        <w:jc w:val="both"/>
        <w:rPr>
          <w:rFonts w:ascii="Calibri" w:hAnsi="Calibri" w:cs="Calibri"/>
          <w:color w:val="000000"/>
          <w:sz w:val="22"/>
        </w:rPr>
      </w:pPr>
      <w:r w:rsidRPr="00263368">
        <w:rPr>
          <w:rFonts w:ascii="Calibri" w:hAnsi="Calibri" w:cs="Calibri"/>
          <w:color w:val="000000"/>
          <w:sz w:val="22"/>
        </w:rPr>
        <w:t>Feasibility study completion date (if any) __________</w:t>
      </w:r>
    </w:p>
    <w:p w14:paraId="32236698" w14:textId="77777777" w:rsidR="002B5188" w:rsidRPr="00263368" w:rsidRDefault="002B5188" w:rsidP="002B5188">
      <w:pPr>
        <w:pStyle w:val="ListBullet"/>
        <w:widowControl/>
        <w:numPr>
          <w:ilvl w:val="1"/>
          <w:numId w:val="4"/>
        </w:numPr>
        <w:tabs>
          <w:tab w:val="left" w:pos="720"/>
        </w:tabs>
        <w:autoSpaceDE/>
        <w:autoSpaceDN/>
        <w:spacing w:before="120" w:after="120" w:line="276" w:lineRule="auto"/>
        <w:ind w:right="288"/>
        <w:contextualSpacing w:val="0"/>
        <w:jc w:val="both"/>
        <w:rPr>
          <w:rFonts w:ascii="Calibri" w:hAnsi="Calibri" w:cs="Calibri"/>
          <w:color w:val="000000"/>
          <w:sz w:val="22"/>
        </w:rPr>
      </w:pPr>
      <w:r w:rsidRPr="00263368">
        <w:rPr>
          <w:rFonts w:ascii="Calibri" w:hAnsi="Calibri" w:cs="Calibri"/>
          <w:color w:val="000000"/>
          <w:sz w:val="22"/>
        </w:rPr>
        <w:t>Owner’s Project Manager contract execution date (if not an employee) __________</w:t>
      </w:r>
    </w:p>
    <w:p w14:paraId="1323AF83" w14:textId="77777777" w:rsidR="002B5188" w:rsidRPr="00263368" w:rsidRDefault="002B5188" w:rsidP="002B5188">
      <w:pPr>
        <w:pStyle w:val="ListBullet"/>
        <w:widowControl/>
        <w:numPr>
          <w:ilvl w:val="1"/>
          <w:numId w:val="4"/>
        </w:numPr>
        <w:tabs>
          <w:tab w:val="left" w:pos="720"/>
        </w:tabs>
        <w:autoSpaceDE/>
        <w:autoSpaceDN/>
        <w:spacing w:before="120" w:after="120" w:line="276" w:lineRule="auto"/>
        <w:ind w:right="288"/>
        <w:contextualSpacing w:val="0"/>
        <w:jc w:val="both"/>
        <w:rPr>
          <w:rFonts w:ascii="Calibri" w:hAnsi="Calibri" w:cs="Calibri"/>
          <w:color w:val="000000"/>
          <w:sz w:val="22"/>
        </w:rPr>
      </w:pPr>
      <w:r w:rsidRPr="00263368">
        <w:rPr>
          <w:rFonts w:ascii="Calibri" w:hAnsi="Calibri" w:cs="Calibri"/>
          <w:color w:val="000000"/>
          <w:sz w:val="22"/>
        </w:rPr>
        <w:t>Designer contract execution date __________</w:t>
      </w:r>
    </w:p>
    <w:p w14:paraId="5B10E358" w14:textId="174285DA" w:rsidR="002B5188" w:rsidRPr="00263368" w:rsidRDefault="002B5188" w:rsidP="002B5188">
      <w:pPr>
        <w:pStyle w:val="ListBullet"/>
        <w:keepNext/>
        <w:widowControl/>
        <w:numPr>
          <w:ilvl w:val="1"/>
          <w:numId w:val="4"/>
        </w:numPr>
        <w:tabs>
          <w:tab w:val="left" w:pos="720"/>
        </w:tabs>
        <w:autoSpaceDE/>
        <w:autoSpaceDN/>
        <w:spacing w:before="120" w:after="120" w:line="276" w:lineRule="auto"/>
        <w:ind w:right="288"/>
        <w:contextualSpacing w:val="0"/>
        <w:jc w:val="both"/>
        <w:rPr>
          <w:rFonts w:ascii="Calibri" w:hAnsi="Calibri" w:cs="Calibri"/>
          <w:color w:val="000000"/>
          <w:sz w:val="22"/>
        </w:rPr>
      </w:pPr>
      <w:r w:rsidRPr="00263368">
        <w:rPr>
          <w:rFonts w:ascii="Calibri" w:hAnsi="Calibri" w:cs="Calibri"/>
          <w:color w:val="000000"/>
          <w:sz w:val="22"/>
        </w:rPr>
        <w:lastRenderedPageBreak/>
        <w:t xml:space="preserve">Projected procurement milestone dates, including but not limited to the following items: </w:t>
      </w:r>
    </w:p>
    <w:p w14:paraId="31EE8DFF" w14:textId="77777777" w:rsidR="002B5188" w:rsidRPr="00263368" w:rsidRDefault="002B5188" w:rsidP="002B5188">
      <w:pPr>
        <w:pStyle w:val="ListBullet"/>
        <w:widowControl/>
        <w:numPr>
          <w:ilvl w:val="2"/>
          <w:numId w:val="4"/>
        </w:numPr>
        <w:tabs>
          <w:tab w:val="left" w:pos="720"/>
        </w:tabs>
        <w:autoSpaceDE/>
        <w:autoSpaceDN/>
        <w:spacing w:before="120" w:after="120" w:line="276" w:lineRule="auto"/>
        <w:ind w:right="288"/>
        <w:contextualSpacing w:val="0"/>
        <w:jc w:val="both"/>
        <w:rPr>
          <w:rFonts w:ascii="Calibri" w:hAnsi="Calibri" w:cs="Calibri"/>
          <w:color w:val="000000"/>
          <w:sz w:val="22"/>
        </w:rPr>
      </w:pPr>
      <w:r w:rsidRPr="00263368">
        <w:rPr>
          <w:rFonts w:ascii="Calibri" w:hAnsi="Calibri" w:cs="Calibri"/>
          <w:color w:val="000000"/>
          <w:sz w:val="22"/>
        </w:rPr>
        <w:t xml:space="preserve">Request for prequalification </w:t>
      </w:r>
      <w:proofErr w:type="gramStart"/>
      <w:r w:rsidRPr="00263368">
        <w:rPr>
          <w:rFonts w:ascii="Calibri" w:hAnsi="Calibri" w:cs="Calibri"/>
          <w:color w:val="000000"/>
          <w:sz w:val="22"/>
        </w:rPr>
        <w:t>issuance __</w:t>
      </w:r>
      <w:proofErr w:type="gramEnd"/>
      <w:r w:rsidRPr="00263368">
        <w:rPr>
          <w:rFonts w:ascii="Calibri" w:hAnsi="Calibri" w:cs="Calibri"/>
          <w:color w:val="000000"/>
          <w:sz w:val="22"/>
        </w:rPr>
        <w:t>________</w:t>
      </w:r>
    </w:p>
    <w:p w14:paraId="27CA401D" w14:textId="77777777" w:rsidR="002B5188" w:rsidRPr="00263368" w:rsidRDefault="002B5188" w:rsidP="002B5188">
      <w:pPr>
        <w:pStyle w:val="ListBullet"/>
        <w:widowControl/>
        <w:numPr>
          <w:ilvl w:val="2"/>
          <w:numId w:val="4"/>
        </w:numPr>
        <w:tabs>
          <w:tab w:val="left" w:pos="720"/>
        </w:tabs>
        <w:autoSpaceDE/>
        <w:autoSpaceDN/>
        <w:spacing w:before="120" w:after="120" w:line="276" w:lineRule="auto"/>
        <w:ind w:right="288"/>
        <w:contextualSpacing w:val="0"/>
        <w:jc w:val="both"/>
        <w:rPr>
          <w:rFonts w:ascii="Calibri" w:hAnsi="Calibri" w:cs="Calibri"/>
          <w:color w:val="000000"/>
          <w:sz w:val="22"/>
        </w:rPr>
      </w:pPr>
      <w:r w:rsidRPr="00263368">
        <w:rPr>
          <w:rFonts w:ascii="Calibri" w:hAnsi="Calibri" w:cs="Calibri"/>
          <w:color w:val="000000"/>
          <w:sz w:val="22"/>
        </w:rPr>
        <w:t xml:space="preserve">Request for proposals </w:t>
      </w:r>
      <w:proofErr w:type="gramStart"/>
      <w:r w:rsidRPr="00263368">
        <w:rPr>
          <w:rFonts w:ascii="Calibri" w:hAnsi="Calibri" w:cs="Calibri"/>
          <w:color w:val="000000"/>
          <w:sz w:val="22"/>
        </w:rPr>
        <w:t>issuance __</w:t>
      </w:r>
      <w:proofErr w:type="gramEnd"/>
      <w:r w:rsidRPr="00263368">
        <w:rPr>
          <w:rFonts w:ascii="Calibri" w:hAnsi="Calibri" w:cs="Calibri"/>
          <w:color w:val="000000"/>
          <w:sz w:val="22"/>
        </w:rPr>
        <w:t>________</w:t>
      </w:r>
    </w:p>
    <w:p w14:paraId="150A4F29" w14:textId="77777777" w:rsidR="002B5188" w:rsidRPr="00263368" w:rsidRDefault="002B5188" w:rsidP="002B5188">
      <w:pPr>
        <w:pStyle w:val="ListBullet"/>
        <w:widowControl/>
        <w:numPr>
          <w:ilvl w:val="2"/>
          <w:numId w:val="4"/>
        </w:numPr>
        <w:tabs>
          <w:tab w:val="left" w:pos="720"/>
        </w:tabs>
        <w:autoSpaceDE/>
        <w:autoSpaceDN/>
        <w:spacing w:before="120" w:after="120" w:line="276" w:lineRule="auto"/>
        <w:ind w:right="288"/>
        <w:contextualSpacing w:val="0"/>
        <w:jc w:val="both"/>
        <w:rPr>
          <w:rFonts w:ascii="Calibri" w:hAnsi="Calibri" w:cs="Calibri"/>
          <w:color w:val="000000"/>
          <w:sz w:val="22"/>
        </w:rPr>
      </w:pPr>
      <w:r w:rsidRPr="00263368">
        <w:rPr>
          <w:rFonts w:ascii="Calibri" w:hAnsi="Calibri" w:cs="Calibri"/>
          <w:color w:val="000000"/>
          <w:sz w:val="22"/>
        </w:rPr>
        <w:t xml:space="preserve">CM at-risk firm contract execution </w:t>
      </w:r>
      <w:proofErr w:type="gramStart"/>
      <w:r w:rsidRPr="00263368">
        <w:rPr>
          <w:rFonts w:ascii="Calibri" w:hAnsi="Calibri" w:cs="Calibri"/>
          <w:color w:val="000000"/>
          <w:sz w:val="22"/>
        </w:rPr>
        <w:t>date __</w:t>
      </w:r>
      <w:proofErr w:type="gramEnd"/>
      <w:r w:rsidRPr="00263368">
        <w:rPr>
          <w:rFonts w:ascii="Calibri" w:hAnsi="Calibri" w:cs="Calibri"/>
          <w:color w:val="000000"/>
          <w:sz w:val="22"/>
        </w:rPr>
        <w:t xml:space="preserve">________ </w:t>
      </w:r>
    </w:p>
    <w:p w14:paraId="478B9B54" w14:textId="1ABA6811" w:rsidR="002B5188" w:rsidRPr="00263368" w:rsidRDefault="002B5188" w:rsidP="002B5188">
      <w:pPr>
        <w:pStyle w:val="ListBullet"/>
        <w:widowControl/>
        <w:numPr>
          <w:ilvl w:val="2"/>
          <w:numId w:val="4"/>
        </w:numPr>
        <w:tabs>
          <w:tab w:val="left" w:pos="720"/>
        </w:tabs>
        <w:autoSpaceDE/>
        <w:autoSpaceDN/>
        <w:spacing w:before="120" w:after="120" w:line="276" w:lineRule="auto"/>
        <w:ind w:right="288"/>
        <w:contextualSpacing w:val="0"/>
        <w:jc w:val="both"/>
        <w:rPr>
          <w:rFonts w:ascii="Calibri" w:hAnsi="Calibri" w:cs="Calibri"/>
          <w:color w:val="000000"/>
          <w:sz w:val="22"/>
        </w:rPr>
      </w:pPr>
      <w:r w:rsidRPr="00263368">
        <w:rPr>
          <w:rFonts w:ascii="Calibri" w:hAnsi="Calibri" w:cs="Calibri"/>
          <w:color w:val="000000"/>
          <w:sz w:val="22"/>
        </w:rPr>
        <w:t>Other . . . __________</w:t>
      </w:r>
    </w:p>
    <w:p w14:paraId="51D2D1A3" w14:textId="77777777" w:rsidR="002B5188" w:rsidRPr="00263368" w:rsidRDefault="002B5188" w:rsidP="002B5188">
      <w:pPr>
        <w:pStyle w:val="ListBullet"/>
        <w:widowControl/>
        <w:numPr>
          <w:ilvl w:val="1"/>
          <w:numId w:val="4"/>
        </w:numPr>
        <w:tabs>
          <w:tab w:val="left" w:pos="720"/>
        </w:tabs>
        <w:autoSpaceDE/>
        <w:autoSpaceDN/>
        <w:spacing w:before="120" w:after="120" w:line="276" w:lineRule="auto"/>
        <w:ind w:right="288"/>
        <w:contextualSpacing w:val="0"/>
        <w:jc w:val="both"/>
        <w:rPr>
          <w:rFonts w:ascii="Calibri" w:hAnsi="Calibri" w:cs="Calibri"/>
          <w:color w:val="000000"/>
          <w:sz w:val="22"/>
        </w:rPr>
      </w:pPr>
      <w:r w:rsidRPr="00263368">
        <w:rPr>
          <w:rFonts w:ascii="Calibri" w:hAnsi="Calibri" w:cs="Calibri"/>
          <w:color w:val="000000"/>
          <w:sz w:val="22"/>
        </w:rPr>
        <w:t xml:space="preserve">Projected completion date (use and/or occupancy) __________ </w:t>
      </w:r>
    </w:p>
    <w:p w14:paraId="1FC1382D" w14:textId="77777777" w:rsidR="002B5188" w:rsidRPr="00263368" w:rsidRDefault="002B5188" w:rsidP="002B5188">
      <w:pPr>
        <w:pStyle w:val="ListBullet"/>
        <w:widowControl/>
        <w:numPr>
          <w:ilvl w:val="0"/>
          <w:numId w:val="4"/>
        </w:numPr>
        <w:tabs>
          <w:tab w:val="clear" w:pos="720"/>
          <w:tab w:val="num" w:pos="900"/>
        </w:tabs>
        <w:autoSpaceDE/>
        <w:autoSpaceDN/>
        <w:spacing w:before="120" w:after="120" w:line="276" w:lineRule="auto"/>
        <w:ind w:left="900" w:right="288" w:hanging="540"/>
        <w:contextualSpacing w:val="0"/>
        <w:jc w:val="both"/>
        <w:rPr>
          <w:rFonts w:ascii="Calibri" w:hAnsi="Calibri" w:cs="Calibri"/>
          <w:color w:val="000000"/>
          <w:sz w:val="22"/>
        </w:rPr>
      </w:pPr>
      <w:r w:rsidRPr="00263368">
        <w:rPr>
          <w:rFonts w:ascii="Calibri" w:hAnsi="Calibri" w:cs="Calibri"/>
          <w:color w:val="000000"/>
          <w:sz w:val="22"/>
        </w:rPr>
        <w:t xml:space="preserve">Submit an estimated total project budget, including but not limited to line items for the following items: </w:t>
      </w:r>
    </w:p>
    <w:p w14:paraId="5294E7A5" w14:textId="77777777" w:rsidR="002B5188" w:rsidRPr="00263368" w:rsidRDefault="002B5188" w:rsidP="002B5188">
      <w:pPr>
        <w:pStyle w:val="ListBullet"/>
        <w:widowControl/>
        <w:numPr>
          <w:ilvl w:val="1"/>
          <w:numId w:val="4"/>
        </w:numPr>
        <w:tabs>
          <w:tab w:val="left" w:pos="720"/>
        </w:tabs>
        <w:autoSpaceDE/>
        <w:autoSpaceDN/>
        <w:spacing w:before="120" w:after="120" w:line="276" w:lineRule="auto"/>
        <w:ind w:right="288"/>
        <w:contextualSpacing w:val="0"/>
        <w:jc w:val="both"/>
        <w:rPr>
          <w:rFonts w:ascii="Calibri" w:hAnsi="Calibri" w:cs="Calibri"/>
          <w:color w:val="000000"/>
          <w:sz w:val="22"/>
        </w:rPr>
      </w:pPr>
      <w:r w:rsidRPr="00263368">
        <w:rPr>
          <w:rFonts w:ascii="Calibri" w:hAnsi="Calibri" w:cs="Calibri"/>
          <w:color w:val="000000"/>
          <w:sz w:val="22"/>
        </w:rPr>
        <w:t xml:space="preserve">Owner’s Project Manager contract amount (if not an </w:t>
      </w:r>
      <w:proofErr w:type="gramStart"/>
      <w:r w:rsidRPr="00263368">
        <w:rPr>
          <w:rFonts w:ascii="Calibri" w:hAnsi="Calibri" w:cs="Calibri"/>
          <w:color w:val="000000"/>
          <w:sz w:val="22"/>
        </w:rPr>
        <w:t xml:space="preserve">employee) </w:t>
      </w:r>
      <w:r w:rsidRPr="00263368">
        <w:rPr>
          <w:rFonts w:ascii="Calibri" w:hAnsi="Calibri" w:cs="Calibri"/>
          <w:color w:val="000000"/>
          <w:sz w:val="22"/>
        </w:rPr>
        <w:softHyphen/>
      </w:r>
      <w:r w:rsidRPr="00263368">
        <w:rPr>
          <w:rFonts w:ascii="Calibri" w:hAnsi="Calibri" w:cs="Calibri"/>
          <w:color w:val="000000"/>
          <w:sz w:val="22"/>
        </w:rPr>
        <w:softHyphen/>
      </w:r>
      <w:r w:rsidRPr="00263368">
        <w:rPr>
          <w:rFonts w:ascii="Calibri" w:hAnsi="Calibri" w:cs="Calibri"/>
          <w:color w:val="000000"/>
          <w:sz w:val="22"/>
        </w:rPr>
        <w:softHyphen/>
      </w:r>
      <w:r w:rsidRPr="00263368">
        <w:rPr>
          <w:rFonts w:ascii="Calibri" w:hAnsi="Calibri" w:cs="Calibri"/>
          <w:color w:val="000000"/>
          <w:sz w:val="22"/>
        </w:rPr>
        <w:softHyphen/>
      </w:r>
      <w:r w:rsidRPr="00263368">
        <w:rPr>
          <w:rFonts w:ascii="Calibri" w:hAnsi="Calibri" w:cs="Calibri"/>
          <w:color w:val="000000"/>
          <w:sz w:val="22"/>
        </w:rPr>
        <w:softHyphen/>
      </w:r>
      <w:r w:rsidRPr="00263368">
        <w:rPr>
          <w:rFonts w:ascii="Calibri" w:hAnsi="Calibri" w:cs="Calibri"/>
          <w:color w:val="000000"/>
          <w:sz w:val="22"/>
        </w:rPr>
        <w:softHyphen/>
      </w:r>
      <w:r w:rsidRPr="00263368">
        <w:rPr>
          <w:rFonts w:ascii="Calibri" w:hAnsi="Calibri" w:cs="Calibri"/>
          <w:color w:val="000000"/>
          <w:sz w:val="22"/>
        </w:rPr>
        <w:softHyphen/>
      </w:r>
      <w:r w:rsidRPr="00263368">
        <w:rPr>
          <w:rFonts w:ascii="Calibri" w:hAnsi="Calibri" w:cs="Calibri"/>
          <w:color w:val="000000"/>
          <w:sz w:val="22"/>
        </w:rPr>
        <w:softHyphen/>
      </w:r>
      <w:r w:rsidRPr="00263368">
        <w:rPr>
          <w:rFonts w:ascii="Calibri" w:hAnsi="Calibri" w:cs="Calibri"/>
          <w:color w:val="000000"/>
          <w:sz w:val="22"/>
        </w:rPr>
        <w:softHyphen/>
      </w:r>
      <w:r w:rsidRPr="00263368">
        <w:rPr>
          <w:rFonts w:ascii="Calibri" w:hAnsi="Calibri" w:cs="Calibri"/>
          <w:color w:val="000000"/>
          <w:sz w:val="22"/>
        </w:rPr>
        <w:softHyphen/>
      </w:r>
      <w:r w:rsidRPr="00263368">
        <w:rPr>
          <w:rFonts w:ascii="Calibri" w:hAnsi="Calibri" w:cs="Calibri"/>
          <w:color w:val="000000"/>
          <w:sz w:val="22"/>
        </w:rPr>
        <w:softHyphen/>
      </w:r>
      <w:r w:rsidRPr="00263368">
        <w:rPr>
          <w:rFonts w:ascii="Calibri" w:hAnsi="Calibri" w:cs="Calibri"/>
          <w:color w:val="000000"/>
          <w:sz w:val="22"/>
        </w:rPr>
        <w:softHyphen/>
      </w:r>
      <w:r w:rsidRPr="00263368">
        <w:rPr>
          <w:rFonts w:ascii="Calibri" w:hAnsi="Calibri" w:cs="Calibri"/>
          <w:color w:val="000000"/>
          <w:sz w:val="22"/>
        </w:rPr>
        <w:softHyphen/>
      </w:r>
      <w:r w:rsidRPr="00263368">
        <w:rPr>
          <w:rFonts w:ascii="Calibri" w:hAnsi="Calibri" w:cs="Calibri"/>
          <w:color w:val="000000"/>
          <w:sz w:val="22"/>
        </w:rPr>
        <w:softHyphen/>
      </w:r>
      <w:r w:rsidRPr="00263368">
        <w:rPr>
          <w:rFonts w:ascii="Calibri" w:hAnsi="Calibri" w:cs="Calibri"/>
          <w:color w:val="000000"/>
          <w:sz w:val="22"/>
        </w:rPr>
        <w:softHyphen/>
      </w:r>
      <w:r w:rsidRPr="00263368">
        <w:rPr>
          <w:rFonts w:ascii="Calibri" w:hAnsi="Calibri" w:cs="Calibri"/>
          <w:color w:val="000000"/>
          <w:sz w:val="22"/>
        </w:rPr>
        <w:softHyphen/>
      </w:r>
      <w:r w:rsidRPr="00263368">
        <w:rPr>
          <w:rFonts w:ascii="Calibri" w:hAnsi="Calibri" w:cs="Calibri"/>
          <w:color w:val="000000"/>
          <w:sz w:val="22"/>
        </w:rPr>
        <w:softHyphen/>
      </w:r>
      <w:r w:rsidRPr="00263368">
        <w:rPr>
          <w:rFonts w:ascii="Calibri" w:hAnsi="Calibri" w:cs="Calibri"/>
          <w:color w:val="000000"/>
          <w:sz w:val="22"/>
        </w:rPr>
        <w:softHyphen/>
      </w:r>
      <w:r w:rsidRPr="00263368">
        <w:rPr>
          <w:rFonts w:ascii="Calibri" w:hAnsi="Calibri" w:cs="Calibri"/>
          <w:color w:val="000000"/>
          <w:sz w:val="22"/>
        </w:rPr>
        <w:softHyphen/>
      </w:r>
      <w:r w:rsidRPr="00263368">
        <w:rPr>
          <w:rFonts w:ascii="Calibri" w:hAnsi="Calibri" w:cs="Calibri"/>
          <w:color w:val="000000"/>
          <w:sz w:val="22"/>
        </w:rPr>
        <w:softHyphen/>
      </w:r>
      <w:r w:rsidRPr="00263368">
        <w:rPr>
          <w:rFonts w:ascii="Calibri" w:hAnsi="Calibri" w:cs="Calibri"/>
          <w:color w:val="000000"/>
          <w:sz w:val="22"/>
        </w:rPr>
        <w:softHyphen/>
      </w:r>
      <w:r w:rsidRPr="00263368">
        <w:rPr>
          <w:rFonts w:ascii="Calibri" w:hAnsi="Calibri" w:cs="Calibri"/>
          <w:color w:val="000000"/>
          <w:sz w:val="22"/>
        </w:rPr>
        <w:softHyphen/>
      </w:r>
      <w:r w:rsidRPr="00263368">
        <w:rPr>
          <w:rFonts w:ascii="Calibri" w:hAnsi="Calibri" w:cs="Calibri"/>
          <w:color w:val="000000"/>
          <w:sz w:val="22"/>
        </w:rPr>
        <w:softHyphen/>
      </w:r>
      <w:r w:rsidRPr="00263368">
        <w:rPr>
          <w:rFonts w:ascii="Calibri" w:hAnsi="Calibri" w:cs="Calibri"/>
          <w:color w:val="000000"/>
          <w:sz w:val="22"/>
        </w:rPr>
        <w:softHyphen/>
      </w:r>
      <w:r w:rsidRPr="00263368">
        <w:rPr>
          <w:rFonts w:ascii="Calibri" w:hAnsi="Calibri" w:cs="Calibri"/>
          <w:color w:val="000000"/>
          <w:sz w:val="22"/>
        </w:rPr>
        <w:softHyphen/>
      </w:r>
      <w:proofErr w:type="gramEnd"/>
      <w:r w:rsidRPr="00263368">
        <w:rPr>
          <w:rFonts w:ascii="Calibri" w:hAnsi="Calibri" w:cs="Calibri"/>
          <w:color w:val="000000"/>
          <w:sz w:val="22"/>
        </w:rPr>
        <w:t>__________</w:t>
      </w:r>
    </w:p>
    <w:p w14:paraId="358781DA" w14:textId="77777777" w:rsidR="002B5188" w:rsidRPr="00263368" w:rsidRDefault="002B5188" w:rsidP="002B5188">
      <w:pPr>
        <w:pStyle w:val="ListBullet"/>
        <w:widowControl/>
        <w:numPr>
          <w:ilvl w:val="1"/>
          <w:numId w:val="4"/>
        </w:numPr>
        <w:tabs>
          <w:tab w:val="left" w:pos="720"/>
        </w:tabs>
        <w:autoSpaceDE/>
        <w:autoSpaceDN/>
        <w:spacing w:before="120" w:after="120" w:line="276" w:lineRule="auto"/>
        <w:ind w:right="288"/>
        <w:contextualSpacing w:val="0"/>
        <w:jc w:val="both"/>
        <w:rPr>
          <w:rFonts w:ascii="Calibri" w:hAnsi="Calibri" w:cs="Calibri"/>
          <w:color w:val="000000"/>
          <w:sz w:val="22"/>
        </w:rPr>
      </w:pPr>
      <w:r w:rsidRPr="00263368">
        <w:rPr>
          <w:rFonts w:ascii="Calibri" w:hAnsi="Calibri" w:cs="Calibri"/>
          <w:color w:val="000000"/>
          <w:sz w:val="22"/>
        </w:rPr>
        <w:t xml:space="preserve">Designer contract </w:t>
      </w:r>
      <w:proofErr w:type="gramStart"/>
      <w:r w:rsidRPr="00263368">
        <w:rPr>
          <w:rFonts w:ascii="Calibri" w:hAnsi="Calibri" w:cs="Calibri"/>
          <w:color w:val="000000"/>
          <w:sz w:val="22"/>
        </w:rPr>
        <w:t>amount __</w:t>
      </w:r>
      <w:proofErr w:type="gramEnd"/>
      <w:r w:rsidRPr="00263368">
        <w:rPr>
          <w:rFonts w:ascii="Calibri" w:hAnsi="Calibri" w:cs="Calibri"/>
          <w:color w:val="000000"/>
          <w:sz w:val="22"/>
        </w:rPr>
        <w:t>________</w:t>
      </w:r>
    </w:p>
    <w:p w14:paraId="2A8D6B07" w14:textId="77777777" w:rsidR="002B5188" w:rsidRPr="00263368" w:rsidRDefault="002B5188" w:rsidP="002B5188">
      <w:pPr>
        <w:pStyle w:val="ListBullet"/>
        <w:widowControl/>
        <w:numPr>
          <w:ilvl w:val="1"/>
          <w:numId w:val="4"/>
        </w:numPr>
        <w:tabs>
          <w:tab w:val="left" w:pos="720"/>
        </w:tabs>
        <w:autoSpaceDE/>
        <w:autoSpaceDN/>
        <w:spacing w:before="120" w:after="120" w:line="276" w:lineRule="auto"/>
        <w:ind w:right="288"/>
        <w:contextualSpacing w:val="0"/>
        <w:jc w:val="both"/>
        <w:rPr>
          <w:rFonts w:ascii="Calibri" w:hAnsi="Calibri" w:cs="Calibri"/>
          <w:color w:val="000000"/>
          <w:sz w:val="22"/>
        </w:rPr>
      </w:pPr>
      <w:r w:rsidRPr="00263368">
        <w:rPr>
          <w:rFonts w:ascii="Calibri" w:hAnsi="Calibri" w:cs="Calibri"/>
          <w:color w:val="000000"/>
          <w:sz w:val="22"/>
        </w:rPr>
        <w:t>Estimated construction cost __________</w:t>
      </w:r>
    </w:p>
    <w:p w14:paraId="0E4FB56D" w14:textId="0CD94403" w:rsidR="002B5188" w:rsidRPr="00263368" w:rsidRDefault="002B5188" w:rsidP="002B5188">
      <w:pPr>
        <w:pStyle w:val="ListBullet"/>
        <w:widowControl/>
        <w:numPr>
          <w:ilvl w:val="1"/>
          <w:numId w:val="4"/>
        </w:numPr>
        <w:tabs>
          <w:tab w:val="left" w:pos="720"/>
        </w:tabs>
        <w:autoSpaceDE/>
        <w:autoSpaceDN/>
        <w:spacing w:before="120" w:after="120" w:line="276" w:lineRule="auto"/>
        <w:ind w:right="288"/>
        <w:contextualSpacing w:val="0"/>
        <w:jc w:val="both"/>
        <w:rPr>
          <w:rFonts w:ascii="Calibri" w:hAnsi="Calibri" w:cs="Calibri"/>
          <w:color w:val="000000"/>
          <w:sz w:val="22"/>
        </w:rPr>
      </w:pPr>
      <w:r w:rsidRPr="00263368">
        <w:rPr>
          <w:rFonts w:ascii="Calibri" w:hAnsi="Calibri" w:cs="Calibri"/>
          <w:color w:val="000000"/>
          <w:sz w:val="22"/>
        </w:rPr>
        <w:t>Other costs __________</w:t>
      </w:r>
    </w:p>
    <w:p w14:paraId="64B7C61B" w14:textId="4153FB64" w:rsidR="002B5188" w:rsidRPr="00263368" w:rsidRDefault="002B5188" w:rsidP="002B5188">
      <w:pPr>
        <w:pStyle w:val="Heading2"/>
        <w:rPr>
          <w:rFonts w:ascii="Calibri" w:hAnsi="Calibri" w:cs="Calibri"/>
        </w:rPr>
      </w:pPr>
      <w:bookmarkStart w:id="7" w:name="_Toc199498803"/>
      <w:r w:rsidRPr="00263368">
        <w:rPr>
          <w:rFonts w:ascii="Calibri" w:hAnsi="Calibri" w:cs="Calibri"/>
        </w:rPr>
        <w:t>Authorization Information</w:t>
      </w:r>
      <w:bookmarkEnd w:id="7"/>
      <w:r w:rsidRPr="00263368">
        <w:rPr>
          <w:rFonts w:ascii="Calibri" w:hAnsi="Calibri" w:cs="Calibri"/>
        </w:rPr>
        <w:t xml:space="preserve"> </w:t>
      </w:r>
    </w:p>
    <w:p w14:paraId="7937EB52" w14:textId="736BA569" w:rsidR="002B5188" w:rsidRPr="00263368" w:rsidRDefault="002B5188" w:rsidP="002B5188">
      <w:pPr>
        <w:pStyle w:val="ListBullet"/>
        <w:widowControl/>
        <w:numPr>
          <w:ilvl w:val="0"/>
          <w:numId w:val="4"/>
        </w:numPr>
        <w:tabs>
          <w:tab w:val="clear" w:pos="720"/>
          <w:tab w:val="num" w:pos="900"/>
        </w:tabs>
        <w:autoSpaceDE/>
        <w:autoSpaceDN/>
        <w:spacing w:before="120" w:after="120" w:line="276" w:lineRule="auto"/>
        <w:ind w:left="900" w:right="288" w:hanging="540"/>
        <w:contextualSpacing w:val="0"/>
        <w:jc w:val="both"/>
        <w:rPr>
          <w:rFonts w:ascii="Calibri" w:hAnsi="Calibri" w:cs="Calibri"/>
          <w:color w:val="000000"/>
          <w:sz w:val="22"/>
        </w:rPr>
      </w:pPr>
      <w:r w:rsidRPr="00263368">
        <w:rPr>
          <w:rFonts w:ascii="Calibri" w:hAnsi="Calibri" w:cs="Calibri"/>
          <w:color w:val="000000"/>
          <w:sz w:val="22"/>
        </w:rPr>
        <w:t>Submit the attached certification form (</w:t>
      </w:r>
      <w:r w:rsidRPr="00263368">
        <w:rPr>
          <w:rFonts w:ascii="Calibri" w:hAnsi="Calibri" w:cs="Calibri"/>
          <w:b/>
          <w:bCs/>
          <w:color w:val="000000"/>
          <w:sz w:val="22"/>
        </w:rPr>
        <w:t>see last page</w:t>
      </w:r>
      <w:r w:rsidRPr="00263368">
        <w:rPr>
          <w:rFonts w:ascii="Calibri" w:hAnsi="Calibri" w:cs="Calibri"/>
          <w:color w:val="000000"/>
          <w:sz w:val="22"/>
        </w:rPr>
        <w:t xml:space="preserve">) authorizing the awarding authority to </w:t>
      </w:r>
      <w:r w:rsidR="00BB069B" w:rsidRPr="00263368">
        <w:rPr>
          <w:rFonts w:ascii="Calibri" w:hAnsi="Calibri" w:cs="Calibri"/>
          <w:color w:val="000000"/>
          <w:sz w:val="22"/>
        </w:rPr>
        <w:t>enter</w:t>
      </w:r>
      <w:r w:rsidRPr="00263368">
        <w:rPr>
          <w:rFonts w:ascii="Calibri" w:hAnsi="Calibri" w:cs="Calibri"/>
          <w:color w:val="000000"/>
          <w:sz w:val="22"/>
        </w:rPr>
        <w:t xml:space="preserve"> a contract with a construction management at-risk firm, including the date of authorization. Submit copies of any public vote if applicable.  </w:t>
      </w:r>
    </w:p>
    <w:p w14:paraId="714BB01B" w14:textId="77777777" w:rsidR="002B5188" w:rsidRPr="00263368" w:rsidRDefault="002B5188" w:rsidP="002B5188">
      <w:pPr>
        <w:pStyle w:val="ListBullet"/>
        <w:widowControl/>
        <w:numPr>
          <w:ilvl w:val="0"/>
          <w:numId w:val="4"/>
        </w:numPr>
        <w:tabs>
          <w:tab w:val="clear" w:pos="720"/>
          <w:tab w:val="num" w:pos="900"/>
        </w:tabs>
        <w:autoSpaceDE/>
        <w:autoSpaceDN/>
        <w:spacing w:before="120" w:after="120" w:line="276" w:lineRule="auto"/>
        <w:ind w:left="900" w:right="288" w:hanging="540"/>
        <w:contextualSpacing w:val="0"/>
        <w:jc w:val="both"/>
        <w:rPr>
          <w:rFonts w:ascii="Calibri" w:hAnsi="Calibri" w:cs="Calibri"/>
          <w:color w:val="000000"/>
          <w:sz w:val="22"/>
        </w:rPr>
      </w:pPr>
      <w:r w:rsidRPr="00263368">
        <w:rPr>
          <w:rFonts w:ascii="Calibri" w:hAnsi="Calibri" w:cs="Calibri"/>
          <w:color w:val="000000"/>
          <w:sz w:val="22"/>
        </w:rPr>
        <w:t xml:space="preserve">Submit the name(s) and title(s) of the individuals authorized to sign the CM at-risk contract on behalf of the awarding authority. </w:t>
      </w:r>
    </w:p>
    <w:p w14:paraId="7FAFFDCE" w14:textId="77777777" w:rsidR="002B5188" w:rsidRPr="00263368" w:rsidRDefault="002B5188" w:rsidP="002B5188">
      <w:pPr>
        <w:pStyle w:val="ListBullet"/>
        <w:widowControl/>
        <w:numPr>
          <w:ilvl w:val="0"/>
          <w:numId w:val="4"/>
        </w:numPr>
        <w:tabs>
          <w:tab w:val="clear" w:pos="720"/>
          <w:tab w:val="num" w:pos="900"/>
        </w:tabs>
        <w:autoSpaceDE/>
        <w:autoSpaceDN/>
        <w:spacing w:before="120" w:after="120" w:line="276" w:lineRule="auto"/>
        <w:ind w:left="900" w:right="288" w:hanging="540"/>
        <w:contextualSpacing w:val="0"/>
        <w:jc w:val="both"/>
        <w:rPr>
          <w:rFonts w:ascii="Calibri" w:hAnsi="Calibri" w:cs="Calibri"/>
          <w:color w:val="000000"/>
          <w:sz w:val="22"/>
        </w:rPr>
      </w:pPr>
      <w:r w:rsidRPr="00263368">
        <w:rPr>
          <w:rFonts w:ascii="Calibri" w:hAnsi="Calibri" w:cs="Calibri"/>
          <w:color w:val="000000"/>
          <w:sz w:val="22"/>
        </w:rPr>
        <w:t xml:space="preserve">Submit written evidence of the approval of the governing body of the project plan and procedures, if applicable. </w:t>
      </w:r>
    </w:p>
    <w:p w14:paraId="1DA8CDBC" w14:textId="172C920E" w:rsidR="002B5188" w:rsidRPr="00263368" w:rsidRDefault="002B5188" w:rsidP="002B5188">
      <w:pPr>
        <w:pStyle w:val="ListBullet"/>
        <w:widowControl/>
        <w:numPr>
          <w:ilvl w:val="0"/>
          <w:numId w:val="4"/>
        </w:numPr>
        <w:tabs>
          <w:tab w:val="clear" w:pos="720"/>
          <w:tab w:val="num" w:pos="900"/>
        </w:tabs>
        <w:autoSpaceDE/>
        <w:autoSpaceDN/>
        <w:spacing w:before="120" w:after="120" w:line="276" w:lineRule="auto"/>
        <w:ind w:left="900" w:right="288" w:hanging="540"/>
        <w:contextualSpacing w:val="0"/>
        <w:jc w:val="both"/>
        <w:rPr>
          <w:rFonts w:ascii="Calibri" w:hAnsi="Calibri" w:cs="Calibri"/>
          <w:color w:val="000000"/>
          <w:sz w:val="22"/>
        </w:rPr>
      </w:pPr>
      <w:r w:rsidRPr="00263368">
        <w:rPr>
          <w:rFonts w:ascii="Calibri" w:hAnsi="Calibri" w:cs="Calibri"/>
          <w:color w:val="000000"/>
          <w:sz w:val="22"/>
        </w:rPr>
        <w:t>Submit the written determination by the awarding authority that the use of CM at-risk services is appropriate for the building project and the reasons for the determination.</w:t>
      </w:r>
    </w:p>
    <w:p w14:paraId="6FE96F8C" w14:textId="74210C37" w:rsidR="002B5188" w:rsidRPr="00263368" w:rsidRDefault="00455A20" w:rsidP="002B5188">
      <w:pPr>
        <w:pStyle w:val="Heading2"/>
        <w:rPr>
          <w:rFonts w:ascii="Calibri" w:hAnsi="Calibri" w:cs="Calibri"/>
        </w:rPr>
      </w:pPr>
      <w:bookmarkStart w:id="8" w:name="_Toc199498804"/>
      <w:r>
        <w:rPr>
          <w:rFonts w:ascii="Calibri" w:hAnsi="Calibri" w:cs="Calibri"/>
        </w:rPr>
        <w:t>Capacity</w:t>
      </w:r>
      <w:r w:rsidR="002B5188" w:rsidRPr="00263368">
        <w:rPr>
          <w:rFonts w:ascii="Calibri" w:hAnsi="Calibri" w:cs="Calibri"/>
        </w:rPr>
        <w:t xml:space="preserve"> Information</w:t>
      </w:r>
      <w:bookmarkEnd w:id="8"/>
    </w:p>
    <w:p w14:paraId="69694E49" w14:textId="77777777" w:rsidR="002B5188" w:rsidRPr="00263368" w:rsidRDefault="002B5188" w:rsidP="002B5188">
      <w:pPr>
        <w:pStyle w:val="ListBullet"/>
        <w:widowControl/>
        <w:numPr>
          <w:ilvl w:val="0"/>
          <w:numId w:val="4"/>
        </w:numPr>
        <w:tabs>
          <w:tab w:val="clear" w:pos="720"/>
          <w:tab w:val="num" w:pos="900"/>
        </w:tabs>
        <w:autoSpaceDE/>
        <w:autoSpaceDN/>
        <w:spacing w:before="120" w:after="120" w:line="276" w:lineRule="auto"/>
        <w:ind w:left="900" w:right="288" w:hanging="540"/>
        <w:contextualSpacing w:val="0"/>
        <w:jc w:val="both"/>
        <w:rPr>
          <w:rFonts w:ascii="Calibri" w:hAnsi="Calibri" w:cs="Calibri"/>
          <w:color w:val="000000"/>
          <w:sz w:val="22"/>
        </w:rPr>
      </w:pPr>
      <w:r w:rsidRPr="00263368">
        <w:rPr>
          <w:rFonts w:ascii="Calibri" w:hAnsi="Calibri" w:cs="Calibri"/>
          <w:color w:val="000000"/>
          <w:sz w:val="22"/>
        </w:rPr>
        <w:t xml:space="preserve">Provide an organizational chart of the project organization showing the roles and responsibilities of each individual or entity participating </w:t>
      </w:r>
      <w:proofErr w:type="gramStart"/>
      <w:r w:rsidRPr="00263368">
        <w:rPr>
          <w:rFonts w:ascii="Calibri" w:hAnsi="Calibri" w:cs="Calibri"/>
          <w:color w:val="000000"/>
          <w:sz w:val="22"/>
        </w:rPr>
        <w:t>on</w:t>
      </w:r>
      <w:proofErr w:type="gramEnd"/>
      <w:r w:rsidRPr="00263368">
        <w:rPr>
          <w:rFonts w:ascii="Calibri" w:hAnsi="Calibri" w:cs="Calibri"/>
          <w:color w:val="000000"/>
          <w:sz w:val="22"/>
        </w:rPr>
        <w:t xml:space="preserve"> the project, including contractors.  </w:t>
      </w:r>
    </w:p>
    <w:p w14:paraId="07ED2D40" w14:textId="77777777" w:rsidR="002B5188" w:rsidRPr="00263368" w:rsidRDefault="002B5188" w:rsidP="002B5188">
      <w:pPr>
        <w:pStyle w:val="ListBullet"/>
        <w:widowControl/>
        <w:numPr>
          <w:ilvl w:val="0"/>
          <w:numId w:val="4"/>
        </w:numPr>
        <w:tabs>
          <w:tab w:val="clear" w:pos="720"/>
          <w:tab w:val="num" w:pos="900"/>
        </w:tabs>
        <w:autoSpaceDE/>
        <w:autoSpaceDN/>
        <w:spacing w:before="120" w:after="120" w:line="276" w:lineRule="auto"/>
        <w:ind w:left="900" w:right="288" w:hanging="540"/>
        <w:contextualSpacing w:val="0"/>
        <w:jc w:val="both"/>
        <w:rPr>
          <w:rFonts w:ascii="Calibri" w:hAnsi="Calibri" w:cs="Calibri"/>
          <w:color w:val="000000"/>
          <w:sz w:val="22"/>
        </w:rPr>
      </w:pPr>
      <w:r w:rsidRPr="00263368">
        <w:rPr>
          <w:rFonts w:ascii="Calibri" w:hAnsi="Calibri" w:cs="Calibri"/>
          <w:color w:val="000000"/>
          <w:sz w:val="22"/>
        </w:rPr>
        <w:t>Provide the name, affiliation, and contact information for all key members of the project team.  List relevant qualifications and experience, including any public project experience and any CM at-risk experience (public or private) on project(s) of similar size and complexity or on any other projects, for:</w:t>
      </w:r>
    </w:p>
    <w:p w14:paraId="30EDA4DA" w14:textId="77777777" w:rsidR="002B5188" w:rsidRPr="00263368" w:rsidRDefault="002B5188" w:rsidP="002B5188">
      <w:pPr>
        <w:pStyle w:val="ListBullet"/>
        <w:widowControl/>
        <w:numPr>
          <w:ilvl w:val="1"/>
          <w:numId w:val="4"/>
        </w:numPr>
        <w:tabs>
          <w:tab w:val="left" w:pos="720"/>
        </w:tabs>
        <w:autoSpaceDE/>
        <w:autoSpaceDN/>
        <w:spacing w:before="120" w:after="120" w:line="276" w:lineRule="auto"/>
        <w:ind w:right="288"/>
        <w:contextualSpacing w:val="0"/>
        <w:jc w:val="both"/>
        <w:rPr>
          <w:rFonts w:ascii="Calibri" w:hAnsi="Calibri" w:cs="Calibri"/>
          <w:color w:val="000000"/>
          <w:sz w:val="22"/>
        </w:rPr>
      </w:pPr>
      <w:r w:rsidRPr="00263368">
        <w:rPr>
          <w:rFonts w:ascii="Calibri" w:hAnsi="Calibri" w:cs="Calibri"/>
          <w:color w:val="000000"/>
          <w:sz w:val="22"/>
        </w:rPr>
        <w:t xml:space="preserve">the individual/s within the awarding authority that will make project decisions for the awarding authority and that will supervise the Owner’s Project Manager, </w:t>
      </w:r>
    </w:p>
    <w:p w14:paraId="27DA064E" w14:textId="50E564E2" w:rsidR="002B5188" w:rsidRPr="00263368" w:rsidRDefault="002B5188" w:rsidP="002B5188">
      <w:pPr>
        <w:pStyle w:val="ListBullet"/>
        <w:widowControl/>
        <w:numPr>
          <w:ilvl w:val="1"/>
          <w:numId w:val="4"/>
        </w:numPr>
        <w:tabs>
          <w:tab w:val="left" w:pos="720"/>
        </w:tabs>
        <w:autoSpaceDE/>
        <w:autoSpaceDN/>
        <w:spacing w:before="120" w:after="120" w:line="276" w:lineRule="auto"/>
        <w:ind w:right="288"/>
        <w:contextualSpacing w:val="0"/>
        <w:jc w:val="both"/>
        <w:rPr>
          <w:rFonts w:ascii="Calibri" w:hAnsi="Calibri" w:cs="Calibri"/>
          <w:color w:val="000000"/>
          <w:sz w:val="22"/>
        </w:rPr>
      </w:pPr>
      <w:r w:rsidRPr="00263368">
        <w:rPr>
          <w:rFonts w:ascii="Calibri" w:hAnsi="Calibri" w:cs="Calibri"/>
          <w:color w:val="000000"/>
          <w:sz w:val="22"/>
        </w:rPr>
        <w:lastRenderedPageBreak/>
        <w:t>the Owner’s Project Manager (OPM),</w:t>
      </w:r>
      <w:r w:rsidRPr="00263368">
        <w:rPr>
          <w:rStyle w:val="FootnoteReference"/>
          <w:rFonts w:ascii="Calibri" w:hAnsi="Calibri" w:cs="Calibri"/>
          <w:color w:val="000000"/>
        </w:rPr>
        <w:t xml:space="preserve"> </w:t>
      </w:r>
    </w:p>
    <w:p w14:paraId="7230A045" w14:textId="157B1E62" w:rsidR="002B5188" w:rsidRPr="00263368" w:rsidRDefault="002B5188" w:rsidP="002B5188">
      <w:pPr>
        <w:pStyle w:val="ListBullet"/>
        <w:widowControl/>
        <w:numPr>
          <w:ilvl w:val="1"/>
          <w:numId w:val="4"/>
        </w:numPr>
        <w:tabs>
          <w:tab w:val="left" w:pos="720"/>
        </w:tabs>
        <w:autoSpaceDE/>
        <w:autoSpaceDN/>
        <w:spacing w:before="120" w:after="120" w:line="276" w:lineRule="auto"/>
        <w:ind w:right="288"/>
        <w:contextualSpacing w:val="0"/>
        <w:jc w:val="both"/>
        <w:rPr>
          <w:rFonts w:ascii="Calibri" w:hAnsi="Calibri" w:cs="Calibri"/>
          <w:color w:val="000000"/>
          <w:sz w:val="22"/>
        </w:rPr>
      </w:pPr>
      <w:r w:rsidRPr="00263368">
        <w:rPr>
          <w:rFonts w:ascii="Calibri" w:hAnsi="Calibri" w:cs="Calibri"/>
          <w:color w:val="000000"/>
          <w:sz w:val="22"/>
        </w:rPr>
        <w:t>the Designer</w:t>
      </w:r>
      <w:r w:rsidRPr="00263368">
        <w:rPr>
          <w:rFonts w:ascii="Calibri" w:hAnsi="Calibri" w:cs="Calibri"/>
          <w:sz w:val="22"/>
        </w:rPr>
        <w:t xml:space="preserve">, </w:t>
      </w:r>
      <w:r w:rsidRPr="00263368">
        <w:rPr>
          <w:rFonts w:ascii="Calibri" w:hAnsi="Calibri" w:cs="Calibri"/>
          <w:color w:val="000000"/>
          <w:sz w:val="22"/>
        </w:rPr>
        <w:t xml:space="preserve">and </w:t>
      </w:r>
    </w:p>
    <w:p w14:paraId="4E817146" w14:textId="77777777" w:rsidR="002B5188" w:rsidRPr="00263368" w:rsidRDefault="002B5188" w:rsidP="002B5188">
      <w:pPr>
        <w:pStyle w:val="ListBullet"/>
        <w:widowControl/>
        <w:numPr>
          <w:ilvl w:val="1"/>
          <w:numId w:val="4"/>
        </w:numPr>
        <w:tabs>
          <w:tab w:val="left" w:pos="720"/>
        </w:tabs>
        <w:autoSpaceDE/>
        <w:autoSpaceDN/>
        <w:spacing w:before="120" w:after="120"/>
        <w:ind w:right="288"/>
        <w:contextualSpacing w:val="0"/>
        <w:jc w:val="both"/>
        <w:rPr>
          <w:rFonts w:ascii="Calibri" w:hAnsi="Calibri" w:cs="Calibri"/>
          <w:color w:val="000000"/>
          <w:sz w:val="22"/>
        </w:rPr>
      </w:pPr>
      <w:r w:rsidRPr="00263368">
        <w:rPr>
          <w:rFonts w:ascii="Calibri" w:hAnsi="Calibri" w:cs="Calibri"/>
          <w:color w:val="000000"/>
          <w:sz w:val="22"/>
        </w:rPr>
        <w:t>any other members of the project team or special consultants to be used to support the project (e.g., counsel, accountant, financial advisor), if any.</w:t>
      </w:r>
    </w:p>
    <w:p w14:paraId="56E36E28" w14:textId="1D28D957" w:rsidR="002B5188" w:rsidRPr="00263368" w:rsidRDefault="002B5188" w:rsidP="002B5188">
      <w:pPr>
        <w:pStyle w:val="ListBullet"/>
        <w:widowControl/>
        <w:numPr>
          <w:ilvl w:val="0"/>
          <w:numId w:val="4"/>
        </w:numPr>
        <w:tabs>
          <w:tab w:val="clear" w:pos="720"/>
          <w:tab w:val="num" w:pos="900"/>
        </w:tabs>
        <w:autoSpaceDE/>
        <w:autoSpaceDN/>
        <w:spacing w:before="120" w:after="120" w:line="276" w:lineRule="auto"/>
        <w:ind w:left="900" w:right="288" w:hanging="540"/>
        <w:contextualSpacing w:val="0"/>
        <w:jc w:val="both"/>
        <w:rPr>
          <w:rFonts w:ascii="Calibri" w:hAnsi="Calibri" w:cs="Calibri"/>
          <w:color w:val="000000"/>
          <w:sz w:val="22"/>
        </w:rPr>
      </w:pPr>
      <w:r w:rsidRPr="00263368">
        <w:rPr>
          <w:rFonts w:ascii="Calibri" w:hAnsi="Calibri" w:cs="Calibri"/>
          <w:color w:val="000000"/>
          <w:sz w:val="22"/>
        </w:rPr>
        <w:t xml:space="preserve">Submit a copy of the scope of services portion of the a) OPM contract and b) designer’s contract. If the OPM is an employee, submit the individual’s title, job description and scope of work related to the CM at-risk project.  </w:t>
      </w:r>
    </w:p>
    <w:p w14:paraId="42FD2DA4" w14:textId="03026326" w:rsidR="00E64BC7" w:rsidRPr="00263368" w:rsidRDefault="002B5188" w:rsidP="002B5188">
      <w:pPr>
        <w:pStyle w:val="ListBullet"/>
        <w:numPr>
          <w:ilvl w:val="0"/>
          <w:numId w:val="0"/>
        </w:numPr>
        <w:spacing w:line="276" w:lineRule="auto"/>
        <w:ind w:left="1440"/>
        <w:rPr>
          <w:rFonts w:ascii="Calibri" w:hAnsi="Calibri" w:cs="Calibri"/>
          <w:b/>
          <w:color w:val="000000"/>
          <w:sz w:val="22"/>
        </w:rPr>
      </w:pPr>
      <w:r w:rsidRPr="00263368">
        <w:rPr>
          <w:rFonts w:ascii="Calibri" w:hAnsi="Calibri" w:cs="Calibri"/>
          <w:b/>
          <w:color w:val="000000"/>
          <w:sz w:val="22"/>
        </w:rPr>
        <w:t xml:space="preserve">Note: You do not need to send in copies of the scopes of services if the project is a school building project receiving assistance from the Massachusetts School Building Authority (MSBA) and the OPM and Designer will be signing the MSBA contracts for CM at-risk services in their entirety with no changes. </w:t>
      </w:r>
      <w:r w:rsidR="00D10112" w:rsidRPr="00263368">
        <w:rPr>
          <w:rFonts w:ascii="Calibri" w:hAnsi="Calibri" w:cs="Calibri"/>
          <w:b/>
          <w:color w:val="000000"/>
          <w:sz w:val="22"/>
        </w:rPr>
        <w:t>You may instead</w:t>
      </w:r>
      <w:r w:rsidRPr="00263368">
        <w:rPr>
          <w:rFonts w:ascii="Calibri" w:hAnsi="Calibri" w:cs="Calibri"/>
          <w:b/>
          <w:color w:val="000000"/>
          <w:sz w:val="22"/>
        </w:rPr>
        <w:t xml:space="preserve"> submit a copy of the signed signatory pages. </w:t>
      </w:r>
    </w:p>
    <w:p w14:paraId="68816D16" w14:textId="77777777" w:rsidR="00E64BC7" w:rsidRPr="00263368" w:rsidRDefault="00E64BC7" w:rsidP="002B5188">
      <w:pPr>
        <w:pStyle w:val="ListBullet"/>
        <w:numPr>
          <w:ilvl w:val="0"/>
          <w:numId w:val="0"/>
        </w:numPr>
        <w:spacing w:line="276" w:lineRule="auto"/>
        <w:ind w:left="1440"/>
        <w:rPr>
          <w:rFonts w:ascii="Calibri" w:hAnsi="Calibri" w:cs="Calibri"/>
          <w:b/>
          <w:color w:val="000000"/>
          <w:sz w:val="22"/>
        </w:rPr>
      </w:pPr>
    </w:p>
    <w:p w14:paraId="6E05EBAA" w14:textId="6B24A2E5" w:rsidR="002B5188" w:rsidRPr="00263368" w:rsidRDefault="002B5188" w:rsidP="002B5188">
      <w:pPr>
        <w:pStyle w:val="ListBullet"/>
        <w:numPr>
          <w:ilvl w:val="0"/>
          <w:numId w:val="0"/>
        </w:numPr>
        <w:spacing w:line="276" w:lineRule="auto"/>
        <w:ind w:left="1440"/>
        <w:rPr>
          <w:rFonts w:ascii="Calibri" w:hAnsi="Calibri" w:cs="Calibri"/>
          <w:b/>
          <w:color w:val="000000"/>
          <w:sz w:val="22"/>
        </w:rPr>
      </w:pPr>
      <w:r w:rsidRPr="00263368">
        <w:rPr>
          <w:rFonts w:ascii="Calibri" w:hAnsi="Calibri" w:cs="Calibri"/>
          <w:b/>
          <w:color w:val="000000"/>
          <w:sz w:val="22"/>
        </w:rPr>
        <w:t xml:space="preserve">If the project </w:t>
      </w:r>
      <w:proofErr w:type="gramStart"/>
      <w:r w:rsidRPr="00263368">
        <w:rPr>
          <w:rFonts w:ascii="Calibri" w:hAnsi="Calibri" w:cs="Calibri"/>
          <w:b/>
          <w:color w:val="000000"/>
          <w:sz w:val="22"/>
        </w:rPr>
        <w:t>is not receiving</w:t>
      </w:r>
      <w:proofErr w:type="gramEnd"/>
      <w:r w:rsidRPr="00263368">
        <w:rPr>
          <w:rFonts w:ascii="Calibri" w:hAnsi="Calibri" w:cs="Calibri"/>
          <w:b/>
          <w:color w:val="000000"/>
          <w:sz w:val="22"/>
        </w:rPr>
        <w:t xml:space="preserve"> assistance from the MSBA, </w:t>
      </w:r>
      <w:r w:rsidR="00D10112" w:rsidRPr="00263368">
        <w:rPr>
          <w:rFonts w:ascii="Calibri" w:hAnsi="Calibri" w:cs="Calibri"/>
          <w:b/>
          <w:color w:val="000000"/>
          <w:sz w:val="22"/>
        </w:rPr>
        <w:t xml:space="preserve">however, </w:t>
      </w:r>
      <w:r w:rsidRPr="00263368">
        <w:rPr>
          <w:rFonts w:ascii="Calibri" w:hAnsi="Calibri" w:cs="Calibri"/>
          <w:b/>
          <w:color w:val="000000"/>
          <w:sz w:val="22"/>
        </w:rPr>
        <w:t xml:space="preserve">the scope of services for the OPM and the Designer must adequately reflect the roles and responsibilities of each firm when using the CM at-risk method. Applications that do not will be required to submit an updated scope of services upon Notice to Proceed, if granted.    </w:t>
      </w:r>
    </w:p>
    <w:p w14:paraId="742ED19D" w14:textId="77777777" w:rsidR="002B5188" w:rsidRPr="00263368" w:rsidRDefault="002B5188" w:rsidP="002B5188">
      <w:pPr>
        <w:pStyle w:val="ListBullet"/>
        <w:numPr>
          <w:ilvl w:val="0"/>
          <w:numId w:val="0"/>
        </w:numPr>
        <w:ind w:left="1440"/>
        <w:rPr>
          <w:rFonts w:ascii="Calibri" w:hAnsi="Calibri" w:cs="Calibri"/>
          <w:b/>
          <w:color w:val="000000"/>
          <w:sz w:val="22"/>
        </w:rPr>
      </w:pPr>
    </w:p>
    <w:p w14:paraId="432C73CA" w14:textId="408AEF2F" w:rsidR="002B5188" w:rsidRPr="00263368" w:rsidRDefault="00731647" w:rsidP="002B5188">
      <w:pPr>
        <w:pStyle w:val="Heading2"/>
        <w:rPr>
          <w:rFonts w:ascii="Calibri" w:hAnsi="Calibri" w:cs="Calibri"/>
        </w:rPr>
      </w:pPr>
      <w:bookmarkStart w:id="9" w:name="_Toc199498805"/>
      <w:r w:rsidRPr="00263368">
        <w:rPr>
          <w:rFonts w:ascii="Calibri" w:hAnsi="Calibri" w:cs="Calibri"/>
        </w:rPr>
        <w:t xml:space="preserve">Awarding Authority </w:t>
      </w:r>
      <w:r w:rsidR="002B5188" w:rsidRPr="00263368">
        <w:rPr>
          <w:rFonts w:ascii="Calibri" w:hAnsi="Calibri" w:cs="Calibri"/>
        </w:rPr>
        <w:t>Plans and Procedures</w:t>
      </w:r>
      <w:r w:rsidR="00094DDE" w:rsidRPr="008C6D48">
        <w:rPr>
          <w:rStyle w:val="FootnoteReference"/>
          <w:rFonts w:ascii="Calibri" w:hAnsi="Calibri" w:cs="Calibri"/>
          <w:color w:val="000000"/>
          <w:sz w:val="22"/>
          <w:szCs w:val="22"/>
        </w:rPr>
        <w:footnoteReference w:id="4"/>
      </w:r>
      <w:bookmarkEnd w:id="9"/>
      <w:r w:rsidR="002B5188" w:rsidRPr="008C6D48">
        <w:rPr>
          <w:rFonts w:ascii="Calibri" w:hAnsi="Calibri" w:cs="Calibri"/>
          <w:sz w:val="22"/>
          <w:szCs w:val="22"/>
        </w:rPr>
        <w:t xml:space="preserve"> </w:t>
      </w:r>
    </w:p>
    <w:p w14:paraId="3D508FB5" w14:textId="344EFEB6" w:rsidR="00A978B5" w:rsidRPr="008A0E90" w:rsidRDefault="003B5AE8" w:rsidP="00F0661A">
      <w:pPr>
        <w:rPr>
          <w:rFonts w:ascii="Calibri" w:hAnsi="Calibri" w:cs="Calibri"/>
        </w:rPr>
      </w:pPr>
      <w:r w:rsidRPr="008A0E90">
        <w:rPr>
          <w:rFonts w:ascii="Calibri" w:hAnsi="Calibri" w:cs="Calibri"/>
        </w:rPr>
        <w:t>Provide information regarding each of the following components of a CM at-risk project:</w:t>
      </w:r>
    </w:p>
    <w:p w14:paraId="5125B3F2" w14:textId="333C29AD" w:rsidR="00482180" w:rsidRPr="008A0E90" w:rsidRDefault="00617063" w:rsidP="0006530F">
      <w:pPr>
        <w:pStyle w:val="bulletalpha"/>
        <w:numPr>
          <w:ilvl w:val="0"/>
          <w:numId w:val="4"/>
        </w:numPr>
        <w:tabs>
          <w:tab w:val="clear" w:pos="720"/>
        </w:tabs>
        <w:spacing w:line="276" w:lineRule="auto"/>
        <w:ind w:left="900" w:hanging="540"/>
        <w:rPr>
          <w:rFonts w:ascii="Calibri" w:hAnsi="Calibri" w:cs="Calibri"/>
          <w:color w:val="000000"/>
          <w:sz w:val="22"/>
          <w:szCs w:val="22"/>
        </w:rPr>
      </w:pPr>
      <w:r w:rsidRPr="008A0E90">
        <w:rPr>
          <w:rFonts w:ascii="Calibri" w:hAnsi="Calibri" w:cs="Calibri"/>
          <w:color w:val="000000"/>
          <w:sz w:val="22"/>
          <w:szCs w:val="22"/>
        </w:rPr>
        <w:t xml:space="preserve">Provide </w:t>
      </w:r>
      <w:r w:rsidR="004D3802" w:rsidRPr="008A0E90">
        <w:rPr>
          <w:rFonts w:ascii="Calibri" w:hAnsi="Calibri" w:cs="Calibri"/>
          <w:color w:val="000000"/>
          <w:sz w:val="22"/>
          <w:szCs w:val="22"/>
        </w:rPr>
        <w:t xml:space="preserve">the awarding authority’s plan and procedures for acquiring appropriate expertise to assist where the team may not have the necessary experience to meet anticipated challenges.   </w:t>
      </w:r>
    </w:p>
    <w:p w14:paraId="3A6C3E4C" w14:textId="7CB54504" w:rsidR="002B5188" w:rsidRPr="008A0E90" w:rsidRDefault="008E6301" w:rsidP="0006530F">
      <w:pPr>
        <w:pStyle w:val="bulletalpha"/>
        <w:numPr>
          <w:ilvl w:val="0"/>
          <w:numId w:val="4"/>
        </w:numPr>
        <w:tabs>
          <w:tab w:val="clear" w:pos="720"/>
        </w:tabs>
        <w:spacing w:line="276" w:lineRule="auto"/>
        <w:ind w:left="900" w:hanging="540"/>
        <w:rPr>
          <w:rFonts w:ascii="Calibri" w:hAnsi="Calibri" w:cs="Calibri"/>
          <w:color w:val="000000"/>
          <w:sz w:val="22"/>
          <w:szCs w:val="22"/>
        </w:rPr>
      </w:pPr>
      <w:r w:rsidRPr="008A0E90">
        <w:rPr>
          <w:rFonts w:ascii="Calibri" w:hAnsi="Calibri" w:cs="Calibri"/>
          <w:color w:val="000000"/>
          <w:sz w:val="22"/>
          <w:szCs w:val="22"/>
        </w:rPr>
        <w:t>Provide t</w:t>
      </w:r>
      <w:r w:rsidR="002B5188" w:rsidRPr="008A0E90">
        <w:rPr>
          <w:rFonts w:ascii="Calibri" w:hAnsi="Calibri" w:cs="Calibri"/>
          <w:color w:val="000000"/>
          <w:sz w:val="22"/>
          <w:szCs w:val="22"/>
        </w:rPr>
        <w:t>he awarding authority’s plan and procedures for conducting the two-phase selection process for hiring a construction manager at-risk firm</w:t>
      </w:r>
      <w:r w:rsidR="007D10E1" w:rsidRPr="008A0E90">
        <w:rPr>
          <w:rFonts w:ascii="Calibri" w:hAnsi="Calibri" w:cs="Calibri"/>
          <w:color w:val="000000"/>
          <w:sz w:val="22"/>
          <w:szCs w:val="22"/>
        </w:rPr>
        <w:t xml:space="preserve"> [M.G.L. c. 149A, §</w:t>
      </w:r>
      <w:r w:rsidR="004638D2" w:rsidRPr="008A0E90">
        <w:rPr>
          <w:rFonts w:ascii="Calibri" w:hAnsi="Calibri" w:cs="Calibri"/>
          <w:color w:val="000000"/>
          <w:sz w:val="22"/>
          <w:szCs w:val="22"/>
        </w:rPr>
        <w:t>§</w:t>
      </w:r>
      <w:r w:rsidR="00AF1133" w:rsidRPr="008A0E90">
        <w:rPr>
          <w:rFonts w:ascii="Calibri" w:hAnsi="Calibri" w:cs="Calibri"/>
          <w:color w:val="000000"/>
          <w:sz w:val="22"/>
          <w:szCs w:val="22"/>
        </w:rPr>
        <w:t xml:space="preserve"> </w:t>
      </w:r>
      <w:r w:rsidR="005032D3" w:rsidRPr="008A0E90">
        <w:rPr>
          <w:rFonts w:ascii="Calibri" w:hAnsi="Calibri" w:cs="Calibri"/>
          <w:color w:val="000000"/>
          <w:sz w:val="22"/>
          <w:szCs w:val="22"/>
        </w:rPr>
        <w:t>5</w:t>
      </w:r>
      <w:r w:rsidR="00AF1133" w:rsidRPr="008A0E90">
        <w:rPr>
          <w:rFonts w:ascii="Calibri" w:hAnsi="Calibri" w:cs="Calibri"/>
          <w:color w:val="000000"/>
          <w:sz w:val="22"/>
          <w:szCs w:val="22"/>
        </w:rPr>
        <w:t>–</w:t>
      </w:r>
      <w:r w:rsidR="004638D2" w:rsidRPr="008A0E90">
        <w:rPr>
          <w:rFonts w:ascii="Calibri" w:hAnsi="Calibri" w:cs="Calibri"/>
          <w:color w:val="000000"/>
          <w:sz w:val="22"/>
          <w:szCs w:val="22"/>
        </w:rPr>
        <w:t>6</w:t>
      </w:r>
      <w:r w:rsidR="00B75A33" w:rsidRPr="008A0E90">
        <w:rPr>
          <w:rFonts w:ascii="Calibri" w:hAnsi="Calibri" w:cs="Calibri"/>
          <w:color w:val="000000"/>
          <w:sz w:val="22"/>
          <w:szCs w:val="22"/>
        </w:rPr>
        <w:t>]</w:t>
      </w:r>
      <w:r w:rsidR="002B5188" w:rsidRPr="008A0E90">
        <w:rPr>
          <w:rFonts w:ascii="Calibri" w:hAnsi="Calibri" w:cs="Calibri"/>
          <w:color w:val="000000"/>
          <w:sz w:val="22"/>
          <w:szCs w:val="22"/>
        </w:rPr>
        <w:t xml:space="preserve"> and the methods that will be used to ensure fairness in competition, evaluation and reporting of results at every stage in the procurement.</w:t>
      </w:r>
    </w:p>
    <w:p w14:paraId="659EB177" w14:textId="2D41128A" w:rsidR="002B5188" w:rsidRPr="008A0E90" w:rsidRDefault="008E6301" w:rsidP="0006530F">
      <w:pPr>
        <w:pStyle w:val="bulletalpha"/>
        <w:widowControl/>
        <w:numPr>
          <w:ilvl w:val="0"/>
          <w:numId w:val="4"/>
        </w:numPr>
        <w:tabs>
          <w:tab w:val="clear" w:pos="720"/>
        </w:tabs>
        <w:spacing w:line="276" w:lineRule="auto"/>
        <w:ind w:left="900" w:hanging="540"/>
        <w:rPr>
          <w:rFonts w:ascii="Calibri" w:hAnsi="Calibri" w:cs="Calibri"/>
          <w:color w:val="000000"/>
          <w:sz w:val="22"/>
          <w:szCs w:val="22"/>
        </w:rPr>
      </w:pPr>
      <w:r w:rsidRPr="008A0E90">
        <w:rPr>
          <w:rFonts w:ascii="Calibri" w:hAnsi="Calibri" w:cs="Calibri"/>
          <w:color w:val="000000"/>
          <w:sz w:val="22"/>
          <w:szCs w:val="22"/>
        </w:rPr>
        <w:t>Provide t</w:t>
      </w:r>
      <w:r w:rsidR="002B5188" w:rsidRPr="008A0E90">
        <w:rPr>
          <w:rFonts w:ascii="Calibri" w:hAnsi="Calibri" w:cs="Calibri"/>
          <w:color w:val="000000"/>
          <w:sz w:val="22"/>
          <w:szCs w:val="22"/>
        </w:rPr>
        <w:t>he awarding authority’s plan and procedures for developing the cost-plus not to exceed guaranteed maximum price form of contract</w:t>
      </w:r>
      <w:r w:rsidR="00C30D1B" w:rsidRPr="008A0E90">
        <w:rPr>
          <w:rFonts w:ascii="Calibri" w:hAnsi="Calibri" w:cs="Calibri"/>
          <w:color w:val="000000"/>
          <w:sz w:val="22"/>
          <w:szCs w:val="22"/>
        </w:rPr>
        <w:t xml:space="preserve"> [M.G.L. c. 149A, §</w:t>
      </w:r>
      <w:r w:rsidR="00AF1133" w:rsidRPr="008A0E90">
        <w:rPr>
          <w:rFonts w:ascii="Calibri" w:hAnsi="Calibri" w:cs="Calibri"/>
          <w:color w:val="000000"/>
          <w:sz w:val="22"/>
          <w:szCs w:val="22"/>
        </w:rPr>
        <w:t xml:space="preserve"> </w:t>
      </w:r>
      <w:r w:rsidR="007D10E1" w:rsidRPr="008A0E90">
        <w:rPr>
          <w:rFonts w:ascii="Calibri" w:hAnsi="Calibri" w:cs="Calibri"/>
          <w:color w:val="000000"/>
          <w:sz w:val="22"/>
          <w:szCs w:val="22"/>
        </w:rPr>
        <w:t>7]</w:t>
      </w:r>
      <w:r w:rsidR="002B5188" w:rsidRPr="008A0E90">
        <w:rPr>
          <w:rFonts w:ascii="Calibri" w:hAnsi="Calibri" w:cs="Calibri"/>
          <w:color w:val="000000"/>
          <w:sz w:val="22"/>
          <w:szCs w:val="22"/>
        </w:rPr>
        <w:t>. Include information on negotiating the contract, including establishing the general condition items, CM at-risk fee, cost of the work and other contract components. Include information on what level of design</w:t>
      </w:r>
      <w:r w:rsidR="002B5188" w:rsidRPr="008B6260">
        <w:rPr>
          <w:rFonts w:asciiTheme="minorHAnsi" w:hAnsiTheme="minorHAnsi"/>
          <w:color w:val="000000"/>
          <w:sz w:val="22"/>
          <w:szCs w:val="22"/>
        </w:rPr>
        <w:t xml:space="preserve"> </w:t>
      </w:r>
      <w:r w:rsidR="002B5188" w:rsidRPr="008A0E90">
        <w:rPr>
          <w:rFonts w:ascii="Calibri" w:hAnsi="Calibri" w:cs="Calibri"/>
          <w:color w:val="000000"/>
          <w:sz w:val="22"/>
          <w:szCs w:val="22"/>
        </w:rPr>
        <w:t xml:space="preserve">development the awarding authority plans on establishing the </w:t>
      </w:r>
      <w:smartTag w:uri="urn:schemas-microsoft-com:office:smarttags" w:element="stockticker">
        <w:r w:rsidR="002B5188" w:rsidRPr="008A0E90">
          <w:rPr>
            <w:rFonts w:ascii="Calibri" w:hAnsi="Calibri" w:cs="Calibri"/>
            <w:color w:val="000000"/>
            <w:sz w:val="22"/>
            <w:szCs w:val="22"/>
          </w:rPr>
          <w:t>GMP</w:t>
        </w:r>
      </w:smartTag>
      <w:r w:rsidR="002B5188" w:rsidRPr="008A0E90">
        <w:rPr>
          <w:rFonts w:ascii="Calibri" w:hAnsi="Calibri" w:cs="Calibri"/>
          <w:color w:val="000000"/>
          <w:sz w:val="22"/>
          <w:szCs w:val="22"/>
        </w:rPr>
        <w:t xml:space="preserve">, contingency and other components of the final contract amendment. </w:t>
      </w:r>
    </w:p>
    <w:p w14:paraId="140B037E" w14:textId="7483B2A8" w:rsidR="002B5188" w:rsidRPr="008A0E90" w:rsidRDefault="008E6301" w:rsidP="0006530F">
      <w:pPr>
        <w:pStyle w:val="bulletalpha"/>
        <w:widowControl/>
        <w:numPr>
          <w:ilvl w:val="0"/>
          <w:numId w:val="4"/>
        </w:numPr>
        <w:tabs>
          <w:tab w:val="clear" w:pos="720"/>
        </w:tabs>
        <w:spacing w:line="276" w:lineRule="auto"/>
        <w:ind w:left="900" w:hanging="540"/>
        <w:rPr>
          <w:rFonts w:ascii="Calibri" w:hAnsi="Calibri" w:cs="Calibri"/>
          <w:color w:val="000000"/>
          <w:sz w:val="22"/>
          <w:szCs w:val="22"/>
        </w:rPr>
      </w:pPr>
      <w:r w:rsidRPr="008A0E90">
        <w:rPr>
          <w:rFonts w:ascii="Calibri" w:hAnsi="Calibri" w:cs="Calibri"/>
          <w:color w:val="000000"/>
          <w:sz w:val="22"/>
          <w:szCs w:val="22"/>
        </w:rPr>
        <w:lastRenderedPageBreak/>
        <w:t>Provide t</w:t>
      </w:r>
      <w:r w:rsidR="002B5188" w:rsidRPr="008A0E90">
        <w:rPr>
          <w:rFonts w:ascii="Calibri" w:hAnsi="Calibri" w:cs="Calibri"/>
          <w:color w:val="000000"/>
          <w:sz w:val="22"/>
          <w:szCs w:val="22"/>
        </w:rPr>
        <w:t>he awarding authority’s plan and procedures for conducting the selection process for obtaining trade contractors</w:t>
      </w:r>
      <w:r w:rsidR="00D10112" w:rsidRPr="008A0E90">
        <w:rPr>
          <w:rFonts w:ascii="Calibri" w:hAnsi="Calibri" w:cs="Calibri"/>
          <w:color w:val="000000"/>
          <w:sz w:val="22"/>
          <w:szCs w:val="22"/>
        </w:rPr>
        <w:t xml:space="preserve"> [M.G.L. c. 149A, §</w:t>
      </w:r>
      <w:r w:rsidR="00AF1133" w:rsidRPr="008A0E90">
        <w:rPr>
          <w:rFonts w:ascii="Calibri" w:hAnsi="Calibri" w:cs="Calibri"/>
          <w:color w:val="000000"/>
          <w:sz w:val="22"/>
          <w:szCs w:val="22"/>
        </w:rPr>
        <w:t xml:space="preserve"> </w:t>
      </w:r>
      <w:r w:rsidR="00D10112" w:rsidRPr="008A0E90">
        <w:rPr>
          <w:rFonts w:ascii="Calibri" w:hAnsi="Calibri" w:cs="Calibri"/>
          <w:color w:val="000000"/>
          <w:sz w:val="22"/>
          <w:szCs w:val="22"/>
        </w:rPr>
        <w:t xml:space="preserve">8(a)] </w:t>
      </w:r>
      <w:r w:rsidR="002B5188" w:rsidRPr="008A0E90">
        <w:rPr>
          <w:rFonts w:ascii="Calibri" w:hAnsi="Calibri" w:cs="Calibri"/>
          <w:color w:val="000000"/>
          <w:sz w:val="22"/>
          <w:szCs w:val="22"/>
        </w:rPr>
        <w:t>and the methods that will be used to ensure fairness in competition, evaluation and reporting of results at every stage in the procurement.</w:t>
      </w:r>
    </w:p>
    <w:p w14:paraId="0591A369" w14:textId="6D5B9C09" w:rsidR="002B5188" w:rsidRPr="008A0E90" w:rsidRDefault="008E6301" w:rsidP="0006530F">
      <w:pPr>
        <w:pStyle w:val="bulletalpha"/>
        <w:numPr>
          <w:ilvl w:val="0"/>
          <w:numId w:val="4"/>
        </w:numPr>
        <w:tabs>
          <w:tab w:val="clear" w:pos="720"/>
        </w:tabs>
        <w:spacing w:line="276" w:lineRule="auto"/>
        <w:ind w:left="900" w:hanging="540"/>
        <w:rPr>
          <w:rFonts w:ascii="Calibri" w:hAnsi="Calibri" w:cs="Calibri"/>
          <w:color w:val="000000"/>
          <w:sz w:val="22"/>
          <w:szCs w:val="22"/>
        </w:rPr>
      </w:pPr>
      <w:r w:rsidRPr="008A0E90">
        <w:rPr>
          <w:rFonts w:ascii="Calibri" w:hAnsi="Calibri" w:cs="Calibri"/>
          <w:color w:val="000000"/>
          <w:sz w:val="22"/>
          <w:szCs w:val="22"/>
        </w:rPr>
        <w:t>Provide t</w:t>
      </w:r>
      <w:r w:rsidR="002B5188" w:rsidRPr="008A0E90">
        <w:rPr>
          <w:rFonts w:ascii="Calibri" w:hAnsi="Calibri" w:cs="Calibri"/>
          <w:color w:val="000000"/>
          <w:sz w:val="22"/>
          <w:szCs w:val="22"/>
        </w:rPr>
        <w:t>he awarding authority’s plan and procedures for obtaining subcontractors [M.G.L. c. 149A, § 8(j)] and the methods that will be used to ensure fairness in competition, evaluation and reporting of results at every stage in the procurement.</w:t>
      </w:r>
    </w:p>
    <w:p w14:paraId="3F36B42F" w14:textId="35BA1668" w:rsidR="002B5188" w:rsidRPr="008A0E90" w:rsidRDefault="008E6301" w:rsidP="0006530F">
      <w:pPr>
        <w:pStyle w:val="bulletalpha"/>
        <w:numPr>
          <w:ilvl w:val="0"/>
          <w:numId w:val="4"/>
        </w:numPr>
        <w:tabs>
          <w:tab w:val="clear" w:pos="720"/>
        </w:tabs>
        <w:spacing w:line="276" w:lineRule="auto"/>
        <w:ind w:left="900" w:hanging="540"/>
        <w:rPr>
          <w:rFonts w:ascii="Calibri" w:hAnsi="Calibri" w:cs="Calibri"/>
          <w:color w:val="000000"/>
          <w:sz w:val="22"/>
          <w:szCs w:val="22"/>
        </w:rPr>
      </w:pPr>
      <w:r w:rsidRPr="008A0E90">
        <w:rPr>
          <w:rFonts w:ascii="Calibri" w:hAnsi="Calibri" w:cs="Calibri"/>
          <w:color w:val="000000"/>
          <w:sz w:val="22"/>
          <w:szCs w:val="22"/>
        </w:rPr>
        <w:t>Provide t</w:t>
      </w:r>
      <w:r w:rsidR="002B5188" w:rsidRPr="008A0E90">
        <w:rPr>
          <w:rFonts w:ascii="Calibri" w:hAnsi="Calibri" w:cs="Calibri"/>
          <w:color w:val="000000"/>
          <w:sz w:val="22"/>
          <w:szCs w:val="22"/>
        </w:rPr>
        <w:t>he awarding authority’s plan and procedures relative to administering and coordinating the project and maintaining project communications.</w:t>
      </w:r>
    </w:p>
    <w:p w14:paraId="30AB3C07" w14:textId="381FA677" w:rsidR="002B5188" w:rsidRPr="008A0E90" w:rsidRDefault="00A100D7" w:rsidP="0006530F">
      <w:pPr>
        <w:pStyle w:val="bulletalpha"/>
        <w:numPr>
          <w:ilvl w:val="0"/>
          <w:numId w:val="4"/>
        </w:numPr>
        <w:tabs>
          <w:tab w:val="clear" w:pos="720"/>
        </w:tabs>
        <w:spacing w:line="276" w:lineRule="auto"/>
        <w:ind w:left="900" w:hanging="540"/>
        <w:rPr>
          <w:rFonts w:ascii="Calibri" w:hAnsi="Calibri" w:cs="Calibri"/>
          <w:color w:val="000000"/>
          <w:sz w:val="22"/>
          <w:szCs w:val="22"/>
        </w:rPr>
      </w:pPr>
      <w:r w:rsidRPr="008A0E90">
        <w:rPr>
          <w:rFonts w:ascii="Calibri" w:hAnsi="Calibri" w:cs="Calibri"/>
          <w:color w:val="000000"/>
          <w:sz w:val="22"/>
          <w:szCs w:val="22"/>
        </w:rPr>
        <w:t>Provide t</w:t>
      </w:r>
      <w:r w:rsidR="002B5188" w:rsidRPr="008A0E90">
        <w:rPr>
          <w:rFonts w:ascii="Calibri" w:hAnsi="Calibri" w:cs="Calibri"/>
          <w:color w:val="000000"/>
          <w:sz w:val="22"/>
          <w:szCs w:val="22"/>
        </w:rPr>
        <w:t xml:space="preserve">he awarding authority’s plan and procedures </w:t>
      </w:r>
      <w:proofErr w:type="gramStart"/>
      <w:r w:rsidR="002B5188" w:rsidRPr="008A0E90">
        <w:rPr>
          <w:rFonts w:ascii="Calibri" w:hAnsi="Calibri" w:cs="Calibri"/>
          <w:color w:val="000000"/>
          <w:sz w:val="22"/>
          <w:szCs w:val="22"/>
        </w:rPr>
        <w:t>relative</w:t>
      </w:r>
      <w:proofErr w:type="gramEnd"/>
      <w:r w:rsidR="002B5188" w:rsidRPr="008A0E90">
        <w:rPr>
          <w:rFonts w:ascii="Calibri" w:hAnsi="Calibri" w:cs="Calibri"/>
          <w:color w:val="000000"/>
          <w:sz w:val="22"/>
          <w:szCs w:val="22"/>
        </w:rPr>
        <w:t xml:space="preserve"> to monitoring and auditing all project costs.</w:t>
      </w:r>
    </w:p>
    <w:p w14:paraId="342AA0ED" w14:textId="77777777" w:rsidR="002B5188" w:rsidRPr="008A0E90" w:rsidRDefault="002B5188" w:rsidP="002B5188">
      <w:pPr>
        <w:pStyle w:val="ListBullet"/>
        <w:numPr>
          <w:ilvl w:val="0"/>
          <w:numId w:val="0"/>
        </w:numPr>
        <w:tabs>
          <w:tab w:val="left" w:pos="7728"/>
        </w:tabs>
        <w:spacing w:line="276" w:lineRule="auto"/>
        <w:ind w:left="360"/>
        <w:rPr>
          <w:rFonts w:ascii="Calibri" w:hAnsi="Calibri" w:cs="Calibri"/>
          <w:color w:val="000000"/>
          <w:sz w:val="22"/>
        </w:rPr>
      </w:pPr>
      <w:r w:rsidRPr="008A0E90">
        <w:rPr>
          <w:rFonts w:ascii="Calibri" w:hAnsi="Calibri" w:cs="Calibri"/>
          <w:color w:val="000000"/>
          <w:sz w:val="22"/>
        </w:rPr>
        <w:tab/>
      </w:r>
    </w:p>
    <w:p w14:paraId="626C6968" w14:textId="77777777" w:rsidR="002B5188" w:rsidRPr="008A0E90" w:rsidRDefault="002B5188" w:rsidP="002B5188">
      <w:pPr>
        <w:pStyle w:val="BodyText"/>
        <w:rPr>
          <w:rFonts w:cs="Calibri"/>
        </w:rPr>
      </w:pPr>
      <w:r w:rsidRPr="008A0E90">
        <w:rPr>
          <w:rFonts w:cs="Calibri"/>
        </w:rPr>
        <w:t>Do not submit requests for qualifications (RFQs), requests for proposals (RFPs), draft contracts, or other such documents related to the CM at-risk delivery method procurement.</w:t>
      </w:r>
    </w:p>
    <w:p w14:paraId="7414954B" w14:textId="77777777" w:rsidR="002B5188" w:rsidRDefault="002B5188" w:rsidP="002B5188">
      <w:pPr>
        <w:spacing w:before="120" w:after="120" w:line="276" w:lineRule="auto"/>
        <w:ind w:left="720"/>
        <w:jc w:val="both"/>
        <w:rPr>
          <w:b/>
        </w:rPr>
      </w:pPr>
    </w:p>
    <w:p w14:paraId="54B04845" w14:textId="77777777" w:rsidR="002B5188" w:rsidRPr="008A0E90" w:rsidRDefault="002B5188" w:rsidP="002B5188">
      <w:pPr>
        <w:pStyle w:val="Heading2"/>
        <w:rPr>
          <w:rFonts w:ascii="Calibri" w:hAnsi="Calibri" w:cs="Calibri"/>
        </w:rPr>
      </w:pPr>
      <w:bookmarkStart w:id="10" w:name="_Toc199498806"/>
      <w:r w:rsidRPr="008A0E90">
        <w:rPr>
          <w:rFonts w:ascii="Calibri" w:hAnsi="Calibri" w:cs="Calibri"/>
        </w:rPr>
        <w:t>Certification</w:t>
      </w:r>
      <w:bookmarkEnd w:id="10"/>
      <w:r w:rsidRPr="008A0E90">
        <w:rPr>
          <w:rFonts w:ascii="Calibri" w:hAnsi="Calibri" w:cs="Calibri"/>
        </w:rPr>
        <w:t xml:space="preserve"> </w:t>
      </w:r>
    </w:p>
    <w:p w14:paraId="09D159CF" w14:textId="77777777" w:rsidR="002B5188" w:rsidRPr="008A0E90" w:rsidRDefault="002B5188" w:rsidP="002B5188">
      <w:pPr>
        <w:jc w:val="both"/>
        <w:rPr>
          <w:rFonts w:ascii="Calibri" w:hAnsi="Calibri" w:cs="Calibri"/>
          <w:color w:val="000000"/>
        </w:rPr>
      </w:pPr>
      <w:r w:rsidRPr="008A0E90">
        <w:rPr>
          <w:rFonts w:ascii="Calibri" w:hAnsi="Calibri" w:cs="Calibri"/>
          <w:color w:val="000000"/>
        </w:rPr>
        <w:t xml:space="preserve">The undersigned hereby certifies under the pains and penalties of perjury that all answers and all information contained in this application are, to the best of my knowledge, true and correct. </w:t>
      </w:r>
    </w:p>
    <w:p w14:paraId="3F6F0C67" w14:textId="77777777" w:rsidR="002B5188" w:rsidRPr="008A0E90" w:rsidRDefault="002B5188" w:rsidP="002B5188">
      <w:pPr>
        <w:rPr>
          <w:rFonts w:ascii="Calibri" w:hAnsi="Calibri" w:cs="Calibri"/>
          <w:color w:val="000000"/>
        </w:rPr>
      </w:pPr>
    </w:p>
    <w:p w14:paraId="223B99B8" w14:textId="77777777" w:rsidR="002B5188" w:rsidRPr="008A0E90" w:rsidRDefault="002B5188" w:rsidP="002B5188">
      <w:pPr>
        <w:rPr>
          <w:rFonts w:ascii="Calibri" w:hAnsi="Calibri" w:cs="Calibri"/>
          <w:color w:val="000000"/>
        </w:rPr>
      </w:pPr>
      <w:r w:rsidRPr="008A0E90">
        <w:rPr>
          <w:rFonts w:ascii="Calibri" w:hAnsi="Calibri" w:cs="Calibri"/>
          <w:color w:val="000000"/>
        </w:rPr>
        <w:t>_____________________________</w:t>
      </w:r>
      <w:r w:rsidRPr="008A0E90">
        <w:rPr>
          <w:rFonts w:ascii="Calibri" w:hAnsi="Calibri" w:cs="Calibri"/>
          <w:color w:val="000000"/>
        </w:rPr>
        <w:tab/>
      </w:r>
      <w:r w:rsidRPr="008A0E90">
        <w:rPr>
          <w:rFonts w:ascii="Calibri" w:hAnsi="Calibri" w:cs="Calibri"/>
          <w:color w:val="000000"/>
        </w:rPr>
        <w:tab/>
        <w:t>_______________________________</w:t>
      </w:r>
    </w:p>
    <w:p w14:paraId="6384FA90" w14:textId="77777777" w:rsidR="002B5188" w:rsidRPr="008A0E90" w:rsidRDefault="002B5188" w:rsidP="002B5188">
      <w:pPr>
        <w:rPr>
          <w:rFonts w:ascii="Calibri" w:hAnsi="Calibri" w:cs="Calibri"/>
          <w:color w:val="000000"/>
        </w:rPr>
      </w:pPr>
      <w:r w:rsidRPr="008A0E90">
        <w:rPr>
          <w:rFonts w:ascii="Calibri" w:hAnsi="Calibri" w:cs="Calibri"/>
          <w:color w:val="000000"/>
        </w:rPr>
        <w:t>Signature</w:t>
      </w:r>
      <w:r w:rsidRPr="008A0E90">
        <w:rPr>
          <w:rFonts w:ascii="Calibri" w:hAnsi="Calibri" w:cs="Calibri"/>
          <w:color w:val="000000"/>
        </w:rPr>
        <w:tab/>
      </w:r>
      <w:r w:rsidRPr="008A0E90">
        <w:rPr>
          <w:rFonts w:ascii="Calibri" w:hAnsi="Calibri" w:cs="Calibri"/>
          <w:color w:val="000000"/>
        </w:rPr>
        <w:tab/>
      </w:r>
      <w:r w:rsidRPr="008A0E90">
        <w:rPr>
          <w:rFonts w:ascii="Calibri" w:hAnsi="Calibri" w:cs="Calibri"/>
          <w:color w:val="000000"/>
        </w:rPr>
        <w:tab/>
      </w:r>
      <w:r w:rsidRPr="008A0E90">
        <w:rPr>
          <w:rFonts w:ascii="Calibri" w:hAnsi="Calibri" w:cs="Calibri"/>
          <w:color w:val="000000"/>
        </w:rPr>
        <w:tab/>
      </w:r>
      <w:r w:rsidRPr="008A0E90">
        <w:rPr>
          <w:rFonts w:ascii="Calibri" w:hAnsi="Calibri" w:cs="Calibri"/>
          <w:color w:val="000000"/>
        </w:rPr>
        <w:tab/>
        <w:t>Date</w:t>
      </w:r>
    </w:p>
    <w:p w14:paraId="7F8D5487" w14:textId="77777777" w:rsidR="002B5188" w:rsidRPr="008A0E90" w:rsidRDefault="002B5188" w:rsidP="002B5188">
      <w:pPr>
        <w:rPr>
          <w:rFonts w:ascii="Calibri" w:hAnsi="Calibri" w:cs="Calibri"/>
          <w:color w:val="000000"/>
        </w:rPr>
      </w:pPr>
    </w:p>
    <w:p w14:paraId="6BF0C6A9" w14:textId="77777777" w:rsidR="002B5188" w:rsidRPr="008A0E90" w:rsidRDefault="002B5188" w:rsidP="002B5188">
      <w:pPr>
        <w:rPr>
          <w:rFonts w:ascii="Calibri" w:hAnsi="Calibri" w:cs="Calibri"/>
          <w:color w:val="000000"/>
        </w:rPr>
      </w:pPr>
      <w:r w:rsidRPr="008A0E90">
        <w:rPr>
          <w:rFonts w:ascii="Calibri" w:hAnsi="Calibri" w:cs="Calibri"/>
          <w:color w:val="000000"/>
        </w:rPr>
        <w:t>_____________________________</w:t>
      </w:r>
      <w:r w:rsidRPr="008A0E90">
        <w:rPr>
          <w:rFonts w:ascii="Calibri" w:hAnsi="Calibri" w:cs="Calibri"/>
          <w:color w:val="000000"/>
        </w:rPr>
        <w:tab/>
      </w:r>
      <w:r w:rsidRPr="008A0E90">
        <w:rPr>
          <w:rFonts w:ascii="Calibri" w:hAnsi="Calibri" w:cs="Calibri"/>
          <w:color w:val="000000"/>
        </w:rPr>
        <w:tab/>
        <w:t>_______________________________</w:t>
      </w:r>
    </w:p>
    <w:p w14:paraId="634DEB54" w14:textId="040C4D58" w:rsidR="00D720AB" w:rsidRPr="001D2E3D" w:rsidRDefault="002B5188" w:rsidP="002B5188">
      <w:pPr>
        <w:rPr>
          <w:rFonts w:ascii="Calibri" w:hAnsi="Calibri" w:cs="Calibri"/>
          <w:color w:val="000000"/>
        </w:rPr>
        <w:sectPr w:rsidR="00D720AB" w:rsidRPr="001D2E3D" w:rsidSect="002B5188">
          <w:footerReference w:type="default" r:id="rId17"/>
          <w:pgSz w:w="12240" w:h="15840"/>
          <w:pgMar w:top="1440" w:right="1440" w:bottom="1440" w:left="1440" w:header="720" w:footer="720" w:gutter="0"/>
          <w:pgNumType w:start="1"/>
          <w:cols w:space="720"/>
          <w:titlePg/>
          <w:docGrid w:linePitch="360"/>
        </w:sectPr>
      </w:pPr>
      <w:r w:rsidRPr="008A0E90">
        <w:rPr>
          <w:rFonts w:ascii="Calibri" w:hAnsi="Calibri" w:cs="Calibri"/>
          <w:color w:val="000000"/>
        </w:rPr>
        <w:t>Title</w:t>
      </w:r>
      <w:r w:rsidRPr="008A0E90">
        <w:rPr>
          <w:rFonts w:ascii="Calibri" w:hAnsi="Calibri" w:cs="Calibri"/>
          <w:color w:val="000000"/>
        </w:rPr>
        <w:tab/>
      </w:r>
      <w:r w:rsidRPr="008A0E90">
        <w:rPr>
          <w:rFonts w:ascii="Calibri" w:hAnsi="Calibri" w:cs="Calibri"/>
          <w:color w:val="000000"/>
        </w:rPr>
        <w:tab/>
      </w:r>
      <w:r w:rsidRPr="008A0E90">
        <w:rPr>
          <w:rFonts w:ascii="Calibri" w:hAnsi="Calibri" w:cs="Calibri"/>
          <w:color w:val="000000"/>
        </w:rPr>
        <w:tab/>
      </w:r>
      <w:r w:rsidRPr="008A0E90">
        <w:rPr>
          <w:rFonts w:ascii="Calibri" w:hAnsi="Calibri" w:cs="Calibri"/>
          <w:color w:val="000000"/>
        </w:rPr>
        <w:tab/>
      </w:r>
      <w:r w:rsidRPr="008A0E90">
        <w:rPr>
          <w:rFonts w:ascii="Calibri" w:hAnsi="Calibri" w:cs="Calibri"/>
          <w:color w:val="000000"/>
        </w:rPr>
        <w:tab/>
      </w:r>
      <w:r w:rsidRPr="008A0E90">
        <w:rPr>
          <w:rFonts w:ascii="Calibri" w:hAnsi="Calibri" w:cs="Calibri"/>
          <w:color w:val="000000"/>
        </w:rPr>
        <w:tab/>
        <w:t>Awarding Authorit</w:t>
      </w:r>
      <w:r w:rsidR="001D2E3D">
        <w:rPr>
          <w:rFonts w:ascii="Calibri" w:hAnsi="Calibri" w:cs="Calibri"/>
          <w:color w:val="000000"/>
        </w:rPr>
        <w:t>y</w:t>
      </w:r>
    </w:p>
    <w:p w14:paraId="3F49E78F" w14:textId="77777777" w:rsidR="002B5188" w:rsidRPr="00766517" w:rsidRDefault="002B5188" w:rsidP="002B5188">
      <w:pPr>
        <w:pStyle w:val="Heading1"/>
        <w:rPr>
          <w:rFonts w:ascii="Calibri" w:hAnsi="Calibri" w:cs="Calibri"/>
          <w:sz w:val="32"/>
          <w:szCs w:val="32"/>
        </w:rPr>
      </w:pPr>
      <w:bookmarkStart w:id="11" w:name="_Toc199498807"/>
      <w:r w:rsidRPr="00766517">
        <w:rPr>
          <w:rFonts w:ascii="Calibri" w:hAnsi="Calibri" w:cs="Calibri"/>
          <w:sz w:val="32"/>
          <w:szCs w:val="32"/>
        </w:rPr>
        <w:lastRenderedPageBreak/>
        <w:t>Evaluation process</w:t>
      </w:r>
      <w:bookmarkEnd w:id="11"/>
    </w:p>
    <w:p w14:paraId="239B2502" w14:textId="346707A1" w:rsidR="002B5188" w:rsidRPr="008A0E90" w:rsidRDefault="002B5188" w:rsidP="00766517">
      <w:pPr>
        <w:pStyle w:val="BodyText"/>
        <w:ind w:firstLine="0"/>
        <w:rPr>
          <w:rFonts w:cs="Calibri"/>
        </w:rPr>
      </w:pPr>
      <w:r w:rsidRPr="008A0E90">
        <w:rPr>
          <w:rFonts w:cs="Calibri"/>
        </w:rPr>
        <w:t xml:space="preserve">The OIG will review the information submitted by the awarding authority and assess whether the plan and procedures provide an adequate framework for procuring and managing a CM at-risk delivery method project. The following criteria will be used in </w:t>
      </w:r>
      <w:proofErr w:type="gramStart"/>
      <w:r w:rsidRPr="008A0E90">
        <w:rPr>
          <w:rFonts w:cs="Calibri"/>
        </w:rPr>
        <w:t>making a determination</w:t>
      </w:r>
      <w:proofErr w:type="gramEnd"/>
      <w:r w:rsidRPr="008A0E90">
        <w:rPr>
          <w:rFonts w:cs="Calibri"/>
        </w:rPr>
        <w:t xml:space="preserve"> whether to issue a Notice to Proceed.  </w:t>
      </w:r>
      <w:r w:rsidR="00766517" w:rsidRPr="008A0E90">
        <w:rPr>
          <w:rFonts w:cs="Calibri"/>
        </w:rPr>
        <w:t xml:space="preserve">Although the OIG will rely primarily on the information presented in the application to make its determination, the OIG reserves the right to obtain additional information and to verify information. </w:t>
      </w:r>
    </w:p>
    <w:p w14:paraId="11E791E0" w14:textId="77777777" w:rsidR="002B5188" w:rsidRPr="008A0E90" w:rsidRDefault="002B5188" w:rsidP="002B5188">
      <w:pPr>
        <w:pStyle w:val="ListParagraph"/>
        <w:widowControl/>
        <w:numPr>
          <w:ilvl w:val="0"/>
          <w:numId w:val="5"/>
        </w:numPr>
        <w:autoSpaceDE/>
        <w:autoSpaceDN/>
        <w:spacing w:before="120" w:after="120" w:line="276" w:lineRule="auto"/>
        <w:jc w:val="both"/>
        <w:rPr>
          <w:rFonts w:ascii="Calibri" w:hAnsi="Calibri" w:cs="Calibri"/>
          <w:color w:val="000000"/>
        </w:rPr>
      </w:pPr>
      <w:r w:rsidRPr="008A0E90">
        <w:rPr>
          <w:rFonts w:ascii="Calibri" w:hAnsi="Calibri" w:cs="Calibri"/>
          <w:color w:val="000000"/>
        </w:rPr>
        <w:t>Is the estimated construction cost $5 million or more?</w:t>
      </w:r>
    </w:p>
    <w:p w14:paraId="7BD3F12C" w14:textId="599E39F5" w:rsidR="002B5188" w:rsidRPr="008A0E90" w:rsidRDefault="002B5188" w:rsidP="002B5188">
      <w:pPr>
        <w:pStyle w:val="ListParagraph"/>
        <w:widowControl/>
        <w:numPr>
          <w:ilvl w:val="0"/>
          <w:numId w:val="5"/>
        </w:numPr>
        <w:autoSpaceDE/>
        <w:autoSpaceDN/>
        <w:spacing w:before="120" w:after="120" w:line="276" w:lineRule="auto"/>
        <w:jc w:val="both"/>
        <w:rPr>
          <w:rFonts w:ascii="Calibri" w:hAnsi="Calibri" w:cs="Calibri"/>
          <w:color w:val="000000"/>
        </w:rPr>
      </w:pPr>
      <w:r w:rsidRPr="008A0E90">
        <w:rPr>
          <w:rFonts w:ascii="Calibri" w:hAnsi="Calibri" w:cs="Calibri"/>
          <w:color w:val="000000"/>
        </w:rPr>
        <w:t>Did the awarding authority receive approval from the appropriate governing body?</w:t>
      </w:r>
    </w:p>
    <w:p w14:paraId="0CD82B09" w14:textId="77777777" w:rsidR="002B5188" w:rsidRPr="008A0E90" w:rsidRDefault="002B5188" w:rsidP="002B5188">
      <w:pPr>
        <w:pStyle w:val="ListParagraph"/>
        <w:widowControl/>
        <w:numPr>
          <w:ilvl w:val="0"/>
          <w:numId w:val="5"/>
        </w:numPr>
        <w:autoSpaceDE/>
        <w:autoSpaceDN/>
        <w:spacing w:before="120" w:after="120" w:line="276" w:lineRule="auto"/>
        <w:jc w:val="both"/>
        <w:rPr>
          <w:rFonts w:ascii="Calibri" w:hAnsi="Calibri" w:cs="Calibri"/>
          <w:color w:val="000000"/>
        </w:rPr>
      </w:pPr>
      <w:r w:rsidRPr="008A0E90">
        <w:rPr>
          <w:rFonts w:ascii="Calibri" w:hAnsi="Calibri" w:cs="Calibri"/>
          <w:color w:val="000000"/>
        </w:rPr>
        <w:t>Did the awarding authority’s governing body approve the plan and procedures?</w:t>
      </w:r>
    </w:p>
    <w:p w14:paraId="5BF7AA18" w14:textId="77777777" w:rsidR="002B5188" w:rsidRPr="008A0E90" w:rsidRDefault="002B5188" w:rsidP="002B5188">
      <w:pPr>
        <w:pStyle w:val="ListParagraph"/>
        <w:widowControl/>
        <w:numPr>
          <w:ilvl w:val="0"/>
          <w:numId w:val="5"/>
        </w:numPr>
        <w:autoSpaceDE/>
        <w:autoSpaceDN/>
        <w:spacing w:before="120" w:after="120" w:line="276" w:lineRule="auto"/>
        <w:jc w:val="both"/>
        <w:rPr>
          <w:rFonts w:ascii="Calibri" w:hAnsi="Calibri" w:cs="Calibri"/>
          <w:color w:val="000000"/>
        </w:rPr>
      </w:pPr>
      <w:r w:rsidRPr="008A0E90">
        <w:rPr>
          <w:rFonts w:ascii="Calibri" w:hAnsi="Calibri" w:cs="Calibri"/>
          <w:color w:val="000000"/>
        </w:rPr>
        <w:t>Are the awarding authority’s goals and objectives for using the construction manager at-risk method reasonable and designed to maximize competition?</w:t>
      </w:r>
    </w:p>
    <w:p w14:paraId="474552E7" w14:textId="77777777" w:rsidR="002B5188" w:rsidRPr="008A0E90" w:rsidRDefault="002B5188" w:rsidP="002B5188">
      <w:pPr>
        <w:pStyle w:val="ListParagraph"/>
        <w:widowControl/>
        <w:numPr>
          <w:ilvl w:val="0"/>
          <w:numId w:val="5"/>
        </w:numPr>
        <w:autoSpaceDE/>
        <w:autoSpaceDN/>
        <w:spacing w:before="120" w:after="120" w:line="276" w:lineRule="auto"/>
        <w:jc w:val="both"/>
        <w:rPr>
          <w:rFonts w:ascii="Calibri" w:hAnsi="Calibri" w:cs="Calibri"/>
          <w:color w:val="000000"/>
        </w:rPr>
      </w:pPr>
      <w:r w:rsidRPr="008A0E90">
        <w:rPr>
          <w:rFonts w:ascii="Calibri" w:hAnsi="Calibri" w:cs="Calibri"/>
          <w:color w:val="000000"/>
        </w:rPr>
        <w:t xml:space="preserve">Has the awarding authority established an experienced and effective project organization structure, including an owner representative as a point of contact, an owner’s project manager, and a designer? </w:t>
      </w:r>
    </w:p>
    <w:p w14:paraId="498A4F3E" w14:textId="77777777" w:rsidR="002B5188" w:rsidRPr="008A0E90" w:rsidRDefault="002B5188" w:rsidP="002B5188">
      <w:pPr>
        <w:pStyle w:val="ListParagraph"/>
        <w:widowControl/>
        <w:numPr>
          <w:ilvl w:val="0"/>
          <w:numId w:val="5"/>
        </w:numPr>
        <w:autoSpaceDE/>
        <w:autoSpaceDN/>
        <w:spacing w:before="120" w:after="120" w:line="276" w:lineRule="auto"/>
        <w:jc w:val="both"/>
        <w:rPr>
          <w:rFonts w:ascii="Calibri" w:hAnsi="Calibri" w:cs="Calibri"/>
          <w:color w:val="000000"/>
        </w:rPr>
      </w:pPr>
      <w:r w:rsidRPr="008A0E90">
        <w:rPr>
          <w:rFonts w:ascii="Calibri" w:hAnsi="Calibri" w:cs="Calibri"/>
          <w:color w:val="000000"/>
        </w:rPr>
        <w:t xml:space="preserve">Is the decision–making authority clear? </w:t>
      </w:r>
    </w:p>
    <w:p w14:paraId="5A0EE9DE" w14:textId="77777777" w:rsidR="002B5188" w:rsidRPr="008A0E90" w:rsidRDefault="002B5188" w:rsidP="002B5188">
      <w:pPr>
        <w:pStyle w:val="ListParagraph"/>
        <w:widowControl/>
        <w:numPr>
          <w:ilvl w:val="0"/>
          <w:numId w:val="5"/>
        </w:numPr>
        <w:autoSpaceDE/>
        <w:autoSpaceDN/>
        <w:spacing w:before="120" w:after="120" w:line="276" w:lineRule="auto"/>
        <w:jc w:val="both"/>
        <w:rPr>
          <w:rFonts w:ascii="Calibri" w:hAnsi="Calibri" w:cs="Calibri"/>
          <w:color w:val="000000"/>
        </w:rPr>
      </w:pPr>
      <w:r w:rsidRPr="008A0E90">
        <w:rPr>
          <w:rFonts w:ascii="Calibri" w:hAnsi="Calibri" w:cs="Calibri"/>
          <w:color w:val="000000"/>
        </w:rPr>
        <w:t xml:space="preserve">Do any project team members have relevant CM at-risk experience for the size and scope of the project? </w:t>
      </w:r>
    </w:p>
    <w:p w14:paraId="092EDC84" w14:textId="40B02644" w:rsidR="002B5188" w:rsidRPr="008A0E90" w:rsidRDefault="002B5188" w:rsidP="002B5188">
      <w:pPr>
        <w:pStyle w:val="ListParagraph"/>
        <w:widowControl/>
        <w:numPr>
          <w:ilvl w:val="0"/>
          <w:numId w:val="5"/>
        </w:numPr>
        <w:autoSpaceDE/>
        <w:autoSpaceDN/>
        <w:spacing w:before="120" w:after="120" w:line="276" w:lineRule="auto"/>
        <w:jc w:val="both"/>
        <w:rPr>
          <w:rFonts w:ascii="Calibri" w:hAnsi="Calibri" w:cs="Calibri"/>
          <w:color w:val="000000"/>
        </w:rPr>
      </w:pPr>
      <w:r w:rsidRPr="008A0E90">
        <w:rPr>
          <w:rFonts w:ascii="Calibri" w:hAnsi="Calibri" w:cs="Calibri"/>
          <w:color w:val="000000"/>
        </w:rPr>
        <w:t xml:space="preserve">Does the plan and do the procedures demonstrate an appropriate assessment of the </w:t>
      </w:r>
      <w:r w:rsidR="00831C83" w:rsidRPr="008A0E90">
        <w:rPr>
          <w:rFonts w:ascii="Calibri" w:hAnsi="Calibri" w:cs="Calibri"/>
          <w:color w:val="000000"/>
        </w:rPr>
        <w:t>awarding authority’</w:t>
      </w:r>
      <w:r w:rsidRPr="008A0E90">
        <w:rPr>
          <w:rFonts w:ascii="Calibri" w:hAnsi="Calibri" w:cs="Calibri"/>
          <w:color w:val="000000"/>
        </w:rPr>
        <w:t>s tasks and responsibilities associated with a CM at-risk contract, including all aspects of coordination and administration of the CM at-risk delivery method?</w:t>
      </w:r>
    </w:p>
    <w:p w14:paraId="65CE78E3" w14:textId="77777777" w:rsidR="002B5188" w:rsidRPr="008A0E90" w:rsidRDefault="002B5188" w:rsidP="002B5188">
      <w:pPr>
        <w:pStyle w:val="ListParagraph"/>
        <w:widowControl/>
        <w:numPr>
          <w:ilvl w:val="0"/>
          <w:numId w:val="5"/>
        </w:numPr>
        <w:autoSpaceDE/>
        <w:autoSpaceDN/>
        <w:spacing w:before="120" w:after="120" w:line="276" w:lineRule="auto"/>
        <w:jc w:val="both"/>
        <w:rPr>
          <w:rFonts w:ascii="Calibri" w:hAnsi="Calibri" w:cs="Calibri"/>
          <w:color w:val="000000"/>
        </w:rPr>
      </w:pPr>
      <w:r w:rsidRPr="008A0E90">
        <w:rPr>
          <w:rFonts w:ascii="Calibri" w:hAnsi="Calibri" w:cs="Calibri"/>
          <w:color w:val="000000"/>
        </w:rPr>
        <w:t>Does the plan and do the procedures provide an adequate framework for conducting the two-phase selection process for a construction manager at-risk firm and clearly delineate the methods that will be used to ensure fairness in competition, evaluation, and reporting of results at every stage in the procurement, and otherwise comply with all statutory requirements?</w:t>
      </w:r>
    </w:p>
    <w:p w14:paraId="3D007A80" w14:textId="77777777" w:rsidR="002B5188" w:rsidRPr="008A0E90" w:rsidRDefault="002B5188" w:rsidP="002B5188">
      <w:pPr>
        <w:pStyle w:val="ListParagraph"/>
        <w:widowControl/>
        <w:numPr>
          <w:ilvl w:val="0"/>
          <w:numId w:val="5"/>
        </w:numPr>
        <w:autoSpaceDE/>
        <w:autoSpaceDN/>
        <w:spacing w:before="120" w:after="120" w:line="276" w:lineRule="auto"/>
        <w:jc w:val="both"/>
        <w:rPr>
          <w:rFonts w:ascii="Calibri" w:hAnsi="Calibri" w:cs="Calibri"/>
          <w:color w:val="000000"/>
        </w:rPr>
      </w:pPr>
      <w:r w:rsidRPr="008A0E90">
        <w:rPr>
          <w:rFonts w:ascii="Calibri" w:hAnsi="Calibri" w:cs="Calibri"/>
          <w:color w:val="000000"/>
        </w:rPr>
        <w:t xml:space="preserve">Does the plan and do the procedures provide an adequate framework for negotiating the cost-plus not to exceed guaranteed maximum price form of contract? </w:t>
      </w:r>
    </w:p>
    <w:p w14:paraId="566858C4" w14:textId="1A0C9424" w:rsidR="002B5188" w:rsidRPr="008A0E90" w:rsidRDefault="002B5188" w:rsidP="002B5188">
      <w:pPr>
        <w:pStyle w:val="ListParagraph"/>
        <w:widowControl/>
        <w:numPr>
          <w:ilvl w:val="0"/>
          <w:numId w:val="5"/>
        </w:numPr>
        <w:autoSpaceDE/>
        <w:autoSpaceDN/>
        <w:spacing w:before="120" w:after="120" w:line="276" w:lineRule="auto"/>
        <w:jc w:val="both"/>
        <w:rPr>
          <w:rFonts w:ascii="Calibri" w:hAnsi="Calibri" w:cs="Calibri"/>
          <w:color w:val="000000"/>
        </w:rPr>
      </w:pPr>
      <w:r w:rsidRPr="008A0E90">
        <w:rPr>
          <w:rFonts w:ascii="Calibri" w:hAnsi="Calibri" w:cs="Calibri"/>
          <w:color w:val="000000"/>
        </w:rPr>
        <w:t>Does the plan and do the procedures provide an adequate framework for conducting the selection process for trade contractors and clearly delineate the methods that will be used to ensure fairness in competition, evaluation, and reporting of results at every stage in the procurement, and otherwise comply with all statutory requirements?</w:t>
      </w:r>
    </w:p>
    <w:p w14:paraId="7C222FFD" w14:textId="77777777" w:rsidR="002B5188" w:rsidRPr="008A0E90" w:rsidRDefault="002B5188" w:rsidP="002B5188">
      <w:pPr>
        <w:pStyle w:val="ListParagraph"/>
        <w:widowControl/>
        <w:numPr>
          <w:ilvl w:val="0"/>
          <w:numId w:val="5"/>
        </w:numPr>
        <w:autoSpaceDE/>
        <w:autoSpaceDN/>
        <w:spacing w:before="120" w:after="120" w:line="276" w:lineRule="auto"/>
        <w:jc w:val="both"/>
        <w:rPr>
          <w:rFonts w:ascii="Calibri" w:hAnsi="Calibri" w:cs="Calibri"/>
          <w:color w:val="000000"/>
        </w:rPr>
      </w:pPr>
      <w:r w:rsidRPr="008A0E90">
        <w:rPr>
          <w:rFonts w:ascii="Calibri" w:hAnsi="Calibri" w:cs="Calibri"/>
          <w:color w:val="000000"/>
        </w:rPr>
        <w:t>Does the plan and do the procedures provide an adequate framework for obtaining subcontractor contracts and clearly delineate the methods that will be used to ensure fairness in competition, evaluation, and reporting of results at every stage in the procurement?</w:t>
      </w:r>
    </w:p>
    <w:p w14:paraId="4698067A" w14:textId="77777777" w:rsidR="002B5188" w:rsidRPr="008A0E90" w:rsidRDefault="002B5188" w:rsidP="002B5188">
      <w:pPr>
        <w:pStyle w:val="ListParagraph"/>
        <w:widowControl/>
        <w:numPr>
          <w:ilvl w:val="0"/>
          <w:numId w:val="5"/>
        </w:numPr>
        <w:autoSpaceDE/>
        <w:autoSpaceDN/>
        <w:spacing w:before="120" w:after="120" w:line="276" w:lineRule="auto"/>
        <w:jc w:val="both"/>
        <w:rPr>
          <w:rFonts w:ascii="Calibri" w:hAnsi="Calibri" w:cs="Calibri"/>
          <w:color w:val="000000"/>
        </w:rPr>
      </w:pPr>
      <w:r w:rsidRPr="008A0E90">
        <w:rPr>
          <w:rFonts w:ascii="Calibri" w:hAnsi="Calibri" w:cs="Calibri"/>
          <w:color w:val="000000"/>
        </w:rPr>
        <w:t>Does the plan and do the procedures provide an adequate framework for administering and coordinating the project and maintaining project communications?</w:t>
      </w:r>
    </w:p>
    <w:p w14:paraId="513D630A" w14:textId="77777777" w:rsidR="002B5188" w:rsidRPr="0042118D" w:rsidRDefault="002B5188" w:rsidP="002B5188">
      <w:pPr>
        <w:pStyle w:val="ListParagraph"/>
        <w:widowControl/>
        <w:numPr>
          <w:ilvl w:val="0"/>
          <w:numId w:val="5"/>
        </w:numPr>
        <w:autoSpaceDE/>
        <w:autoSpaceDN/>
        <w:spacing w:before="120" w:after="120" w:line="276" w:lineRule="auto"/>
        <w:jc w:val="both"/>
        <w:rPr>
          <w:rFonts w:ascii="Calibri" w:hAnsi="Calibri" w:cs="Calibri"/>
          <w:color w:val="000000"/>
        </w:rPr>
      </w:pPr>
      <w:r w:rsidRPr="0042118D">
        <w:rPr>
          <w:rFonts w:ascii="Calibri" w:hAnsi="Calibri" w:cs="Calibri"/>
          <w:color w:val="000000"/>
        </w:rPr>
        <w:t>Does the plan and do the procedures provide an adequate framework for auditing and monitoring all project costs?</w:t>
      </w:r>
    </w:p>
    <w:p w14:paraId="16974029" w14:textId="3E5E0E75" w:rsidR="002B5188" w:rsidRPr="00766517" w:rsidRDefault="002B5188" w:rsidP="00766517">
      <w:pPr>
        <w:pStyle w:val="ListParagraph"/>
        <w:widowControl/>
        <w:numPr>
          <w:ilvl w:val="0"/>
          <w:numId w:val="5"/>
        </w:numPr>
        <w:autoSpaceDE/>
        <w:autoSpaceDN/>
        <w:spacing w:before="120" w:after="120" w:line="276" w:lineRule="auto"/>
        <w:jc w:val="both"/>
        <w:rPr>
          <w:rFonts w:ascii="Calibri" w:hAnsi="Calibri" w:cs="Calibri"/>
          <w:color w:val="000000"/>
        </w:rPr>
      </w:pPr>
      <w:r w:rsidRPr="008A0E90">
        <w:rPr>
          <w:rFonts w:ascii="Calibri" w:hAnsi="Calibri" w:cs="Calibri"/>
          <w:color w:val="000000"/>
        </w:rPr>
        <w:t xml:space="preserve">Is the schedule realistic?  </w:t>
      </w:r>
    </w:p>
    <w:p w14:paraId="43852363" w14:textId="77777777" w:rsidR="002B5188" w:rsidRDefault="002B5188" w:rsidP="002B5188">
      <w:pPr>
        <w:pStyle w:val="BodyText"/>
        <w:sectPr w:rsidR="002B5188" w:rsidSect="002B5188">
          <w:pgSz w:w="12240" w:h="15840"/>
          <w:pgMar w:top="1440" w:right="1440" w:bottom="1440" w:left="1440" w:header="720" w:footer="720" w:gutter="0"/>
          <w:cols w:space="720"/>
          <w:titlePg/>
          <w:docGrid w:linePitch="360"/>
        </w:sectPr>
      </w:pPr>
    </w:p>
    <w:p w14:paraId="65AB532C" w14:textId="65DAD336" w:rsidR="002B5188" w:rsidRDefault="002B5188" w:rsidP="002B5188">
      <w:pPr>
        <w:pStyle w:val="Heading1"/>
        <w:rPr>
          <w:rFonts w:ascii="Calibri" w:hAnsi="Calibri" w:cs="Calibri"/>
          <w:sz w:val="36"/>
          <w:szCs w:val="36"/>
        </w:rPr>
      </w:pPr>
      <w:bookmarkStart w:id="12" w:name="_Toc199498808"/>
      <w:r w:rsidRPr="008A0E90">
        <w:rPr>
          <w:rFonts w:ascii="Calibri" w:hAnsi="Calibri" w:cs="Calibri"/>
          <w:sz w:val="36"/>
          <w:szCs w:val="36"/>
        </w:rPr>
        <w:lastRenderedPageBreak/>
        <w:t xml:space="preserve">Certificate of </w:t>
      </w:r>
      <w:r w:rsidR="004D77EC">
        <w:rPr>
          <w:rFonts w:ascii="Calibri" w:hAnsi="Calibri" w:cs="Calibri"/>
          <w:sz w:val="36"/>
          <w:szCs w:val="36"/>
        </w:rPr>
        <w:t>A</w:t>
      </w:r>
      <w:r w:rsidRPr="008A0E90">
        <w:rPr>
          <w:rFonts w:ascii="Calibri" w:hAnsi="Calibri" w:cs="Calibri"/>
          <w:sz w:val="36"/>
          <w:szCs w:val="36"/>
        </w:rPr>
        <w:t>uthority to use CM at-Risk Delivery Method</w:t>
      </w:r>
      <w:bookmarkEnd w:id="12"/>
    </w:p>
    <w:p w14:paraId="68108165" w14:textId="77777777" w:rsidR="008A0E90" w:rsidRPr="008A0E90" w:rsidRDefault="008A0E90" w:rsidP="008A0E90"/>
    <w:p w14:paraId="78A2A063" w14:textId="77777777" w:rsidR="002B5188" w:rsidRPr="008A0E90" w:rsidRDefault="002B5188" w:rsidP="002B5188">
      <w:pPr>
        <w:tabs>
          <w:tab w:val="left" w:pos="576"/>
          <w:tab w:val="left" w:pos="4896"/>
        </w:tabs>
        <w:spacing w:line="360" w:lineRule="auto"/>
        <w:ind w:right="-144"/>
        <w:jc w:val="both"/>
        <w:rPr>
          <w:rFonts w:ascii="Calibri" w:hAnsi="Calibri" w:cs="Calibri"/>
          <w:color w:val="000000"/>
          <w:szCs w:val="24"/>
        </w:rPr>
      </w:pPr>
      <w:r w:rsidRPr="008A0E90">
        <w:rPr>
          <w:rFonts w:ascii="Calibri" w:hAnsi="Calibri" w:cs="Calibri"/>
          <w:color w:val="000000"/>
          <w:szCs w:val="24"/>
        </w:rPr>
        <w:t>I, _______________________________, [legal counsel for the governing body as identified below] do hereby certify to the Office of the Inspector General of the Commonwealth of Massachusetts, in accordance with M.G.L. c. 149A, § 4(a)(1), regarding using construction management at risk services for the following project_______________________________________  (“Project”), as follows:</w:t>
      </w:r>
    </w:p>
    <w:p w14:paraId="11EFFB44" w14:textId="77777777" w:rsidR="002B5188" w:rsidRPr="008A0E90" w:rsidRDefault="002B5188" w:rsidP="002B5188">
      <w:pPr>
        <w:tabs>
          <w:tab w:val="left" w:pos="576"/>
          <w:tab w:val="left" w:pos="4896"/>
        </w:tabs>
        <w:ind w:right="-144"/>
        <w:jc w:val="both"/>
        <w:rPr>
          <w:rFonts w:ascii="Calibri" w:hAnsi="Calibri" w:cs="Calibri"/>
          <w:color w:val="000000"/>
          <w:szCs w:val="24"/>
        </w:rPr>
      </w:pPr>
    </w:p>
    <w:p w14:paraId="3E871893" w14:textId="77777777" w:rsidR="002B5188" w:rsidRPr="008A0E90" w:rsidRDefault="002B5188" w:rsidP="002B5188">
      <w:pPr>
        <w:tabs>
          <w:tab w:val="left" w:pos="576"/>
          <w:tab w:val="left" w:pos="4896"/>
        </w:tabs>
        <w:ind w:left="810" w:right="1170"/>
        <w:jc w:val="both"/>
        <w:rPr>
          <w:rFonts w:ascii="Calibri" w:hAnsi="Calibri" w:cs="Calibri"/>
          <w:color w:val="000000"/>
          <w:szCs w:val="24"/>
        </w:rPr>
      </w:pPr>
      <w:r w:rsidRPr="008A0E90">
        <w:rPr>
          <w:rFonts w:ascii="Calibri" w:hAnsi="Calibri" w:cs="Calibri"/>
          <w:color w:val="000000"/>
          <w:szCs w:val="24"/>
        </w:rPr>
        <w:t>(1) That ___________________________ [name of political subdivision] is a public agency as defined in M.G.L. c. 149, § 44A(1), is duly organized and existing under the laws of the Commonwealth of Massachusetts, and has received the necessary authority and power from _____________________[its city council, town meeting or other governing body] to enter into a contract with a construction management at risk firm and to perform all its obligations in connection with the Project.</w:t>
      </w:r>
    </w:p>
    <w:p w14:paraId="5FC69412" w14:textId="77777777" w:rsidR="002B5188" w:rsidRPr="008A0E90" w:rsidRDefault="002B5188" w:rsidP="002B5188">
      <w:pPr>
        <w:tabs>
          <w:tab w:val="left" w:pos="576"/>
          <w:tab w:val="left" w:pos="4896"/>
        </w:tabs>
        <w:ind w:left="810" w:right="1170"/>
        <w:jc w:val="both"/>
        <w:rPr>
          <w:rFonts w:ascii="Calibri" w:hAnsi="Calibri" w:cs="Calibri"/>
          <w:color w:val="000000"/>
          <w:szCs w:val="24"/>
        </w:rPr>
      </w:pPr>
    </w:p>
    <w:p w14:paraId="602B5A1E" w14:textId="77777777" w:rsidR="002B5188" w:rsidRPr="008A0E90" w:rsidRDefault="002B5188" w:rsidP="002B5188">
      <w:pPr>
        <w:tabs>
          <w:tab w:val="left" w:pos="576"/>
          <w:tab w:val="left" w:pos="4896"/>
        </w:tabs>
        <w:ind w:left="810" w:right="1170"/>
        <w:jc w:val="both"/>
        <w:rPr>
          <w:rFonts w:ascii="Calibri" w:hAnsi="Calibri" w:cs="Calibri"/>
          <w:color w:val="000000"/>
          <w:szCs w:val="24"/>
        </w:rPr>
      </w:pPr>
    </w:p>
    <w:p w14:paraId="7A2D1A18" w14:textId="77777777" w:rsidR="002B5188" w:rsidRPr="008A0E90" w:rsidRDefault="002B5188" w:rsidP="002B5188">
      <w:pPr>
        <w:tabs>
          <w:tab w:val="left" w:pos="576"/>
          <w:tab w:val="left" w:pos="4896"/>
        </w:tabs>
        <w:ind w:left="810" w:right="1170"/>
        <w:jc w:val="both"/>
        <w:rPr>
          <w:rFonts w:ascii="Calibri" w:hAnsi="Calibri" w:cs="Calibri"/>
          <w:color w:val="000000"/>
          <w:szCs w:val="24"/>
        </w:rPr>
      </w:pPr>
      <w:r w:rsidRPr="008A0E90">
        <w:rPr>
          <w:rFonts w:ascii="Calibri" w:hAnsi="Calibri" w:cs="Calibri"/>
          <w:color w:val="000000"/>
          <w:szCs w:val="24"/>
        </w:rPr>
        <w:t>(2) That the public vote of the governing body, attached hereto (if applicable) was duly adopted and is currently in effect.</w:t>
      </w:r>
    </w:p>
    <w:p w14:paraId="2F4F0BD2" w14:textId="77777777" w:rsidR="002B5188" w:rsidRPr="008A0E90" w:rsidRDefault="002B5188" w:rsidP="002B5188">
      <w:pPr>
        <w:tabs>
          <w:tab w:val="left" w:pos="576"/>
          <w:tab w:val="left" w:pos="4896"/>
        </w:tabs>
        <w:ind w:right="-144"/>
        <w:jc w:val="both"/>
        <w:rPr>
          <w:rFonts w:ascii="Calibri" w:hAnsi="Calibri" w:cs="Calibri"/>
          <w:color w:val="000000"/>
          <w:szCs w:val="24"/>
        </w:rPr>
      </w:pPr>
    </w:p>
    <w:p w14:paraId="06854FEF" w14:textId="77777777" w:rsidR="002B5188" w:rsidRPr="008A0E90" w:rsidRDefault="002B5188" w:rsidP="002B5188">
      <w:pPr>
        <w:rPr>
          <w:rFonts w:ascii="Calibri" w:hAnsi="Calibri" w:cs="Calibri"/>
          <w:color w:val="000000"/>
          <w:szCs w:val="24"/>
        </w:rPr>
      </w:pPr>
    </w:p>
    <w:p w14:paraId="435832BB" w14:textId="77777777" w:rsidR="002B5188" w:rsidRPr="008A0E90" w:rsidRDefault="002B5188" w:rsidP="002B5188">
      <w:pPr>
        <w:rPr>
          <w:rFonts w:ascii="Calibri" w:hAnsi="Calibri" w:cs="Calibri"/>
          <w:color w:val="000000"/>
          <w:szCs w:val="24"/>
        </w:rPr>
      </w:pPr>
    </w:p>
    <w:p w14:paraId="299EFE89" w14:textId="77777777" w:rsidR="002B5188" w:rsidRPr="008A0E90" w:rsidRDefault="002B5188" w:rsidP="002B5188">
      <w:pPr>
        <w:rPr>
          <w:rFonts w:ascii="Calibri" w:hAnsi="Calibri" w:cs="Calibri"/>
          <w:color w:val="000000"/>
        </w:rPr>
      </w:pPr>
      <w:r w:rsidRPr="008A0E90">
        <w:rPr>
          <w:rFonts w:ascii="Calibri" w:hAnsi="Calibri" w:cs="Calibri"/>
          <w:color w:val="000000"/>
        </w:rPr>
        <w:t>_____________________________</w:t>
      </w:r>
      <w:r w:rsidRPr="008A0E90">
        <w:rPr>
          <w:rFonts w:ascii="Calibri" w:hAnsi="Calibri" w:cs="Calibri"/>
          <w:color w:val="000000"/>
        </w:rPr>
        <w:tab/>
      </w:r>
      <w:r w:rsidRPr="008A0E90">
        <w:rPr>
          <w:rFonts w:ascii="Calibri" w:hAnsi="Calibri" w:cs="Calibri"/>
          <w:color w:val="000000"/>
        </w:rPr>
        <w:tab/>
      </w:r>
    </w:p>
    <w:p w14:paraId="53979600" w14:textId="77777777" w:rsidR="002B5188" w:rsidRPr="008A0E90" w:rsidRDefault="002B5188" w:rsidP="002B5188">
      <w:pPr>
        <w:rPr>
          <w:rFonts w:ascii="Calibri" w:hAnsi="Calibri" w:cs="Calibri"/>
          <w:color w:val="000000"/>
          <w:szCs w:val="24"/>
        </w:rPr>
      </w:pPr>
      <w:r w:rsidRPr="008A0E90">
        <w:rPr>
          <w:rFonts w:ascii="Calibri" w:hAnsi="Calibri" w:cs="Calibri"/>
          <w:color w:val="000000"/>
          <w:szCs w:val="24"/>
        </w:rPr>
        <w:t>Signature</w:t>
      </w:r>
      <w:r w:rsidRPr="008A0E90">
        <w:rPr>
          <w:rFonts w:ascii="Calibri" w:hAnsi="Calibri" w:cs="Calibri"/>
          <w:color w:val="000000"/>
          <w:szCs w:val="24"/>
        </w:rPr>
        <w:tab/>
      </w:r>
      <w:r w:rsidRPr="008A0E90">
        <w:rPr>
          <w:rFonts w:ascii="Calibri" w:hAnsi="Calibri" w:cs="Calibri"/>
          <w:color w:val="000000"/>
          <w:szCs w:val="24"/>
        </w:rPr>
        <w:tab/>
      </w:r>
      <w:r w:rsidRPr="008A0E90">
        <w:rPr>
          <w:rFonts w:ascii="Calibri" w:hAnsi="Calibri" w:cs="Calibri"/>
          <w:color w:val="000000"/>
          <w:szCs w:val="24"/>
        </w:rPr>
        <w:tab/>
      </w:r>
      <w:r w:rsidRPr="008A0E90">
        <w:rPr>
          <w:rFonts w:ascii="Calibri" w:hAnsi="Calibri" w:cs="Calibri"/>
          <w:color w:val="000000"/>
          <w:szCs w:val="24"/>
        </w:rPr>
        <w:tab/>
      </w:r>
      <w:r w:rsidRPr="008A0E90">
        <w:rPr>
          <w:rFonts w:ascii="Calibri" w:hAnsi="Calibri" w:cs="Calibri"/>
          <w:color w:val="000000"/>
          <w:szCs w:val="24"/>
        </w:rPr>
        <w:tab/>
      </w:r>
    </w:p>
    <w:p w14:paraId="79625BBB" w14:textId="77777777" w:rsidR="002B5188" w:rsidRPr="008A0E90" w:rsidRDefault="002B5188" w:rsidP="002B5188">
      <w:pPr>
        <w:rPr>
          <w:rFonts w:ascii="Calibri" w:hAnsi="Calibri" w:cs="Calibri"/>
          <w:color w:val="000000"/>
        </w:rPr>
      </w:pPr>
    </w:p>
    <w:p w14:paraId="4D661E0D" w14:textId="77777777" w:rsidR="002B5188" w:rsidRPr="008A0E90" w:rsidRDefault="002B5188" w:rsidP="002B5188">
      <w:pPr>
        <w:rPr>
          <w:rFonts w:ascii="Calibri" w:hAnsi="Calibri" w:cs="Calibri"/>
          <w:color w:val="000000"/>
        </w:rPr>
      </w:pPr>
    </w:p>
    <w:p w14:paraId="619BC225" w14:textId="77777777" w:rsidR="002B5188" w:rsidRPr="00A6020A" w:rsidRDefault="002B5188" w:rsidP="002B5188">
      <w:pPr>
        <w:rPr>
          <w:rFonts w:ascii="Calibri" w:hAnsi="Calibri" w:cs="Calibri"/>
          <w:color w:val="000000"/>
        </w:rPr>
      </w:pPr>
      <w:r w:rsidRPr="008A0E90">
        <w:rPr>
          <w:rFonts w:ascii="Calibri" w:hAnsi="Calibri" w:cs="Calibri"/>
          <w:color w:val="000000"/>
        </w:rPr>
        <w:t>_____________________________</w:t>
      </w:r>
      <w:r w:rsidRPr="008A0E90">
        <w:rPr>
          <w:rFonts w:ascii="Calibri" w:hAnsi="Calibri" w:cs="Calibri"/>
          <w:color w:val="000000"/>
        </w:rPr>
        <w:tab/>
      </w:r>
      <w:r w:rsidRPr="008A0E90">
        <w:rPr>
          <w:rFonts w:ascii="Calibri" w:hAnsi="Calibri" w:cs="Calibri"/>
          <w:color w:val="000000"/>
        </w:rPr>
        <w:tab/>
      </w:r>
      <w:r w:rsidRPr="008A0E90">
        <w:rPr>
          <w:rFonts w:ascii="Calibri" w:hAnsi="Calibri" w:cs="Calibri"/>
          <w:color w:val="000000"/>
        </w:rPr>
        <w:tab/>
      </w:r>
      <w:r w:rsidRPr="008A0E90">
        <w:rPr>
          <w:rFonts w:ascii="Calibri" w:hAnsi="Calibri" w:cs="Calibri"/>
          <w:color w:val="000000"/>
        </w:rPr>
        <w:tab/>
      </w:r>
      <w:r w:rsidRPr="00A6020A">
        <w:rPr>
          <w:rFonts w:ascii="Calibri" w:hAnsi="Calibri" w:cs="Calibri"/>
          <w:color w:val="000000"/>
        </w:rPr>
        <w:tab/>
        <w:t>[SEAL]</w:t>
      </w:r>
      <w:r w:rsidRPr="00A6020A">
        <w:rPr>
          <w:rFonts w:ascii="Calibri" w:hAnsi="Calibri" w:cs="Calibri"/>
          <w:color w:val="000000"/>
        </w:rPr>
        <w:tab/>
      </w:r>
    </w:p>
    <w:p w14:paraId="2F73F516" w14:textId="77777777" w:rsidR="002B5188" w:rsidRPr="00A6020A" w:rsidRDefault="002B5188" w:rsidP="002B5188">
      <w:pPr>
        <w:rPr>
          <w:rFonts w:ascii="Calibri" w:hAnsi="Calibri" w:cs="Calibri"/>
          <w:color w:val="000000"/>
          <w:szCs w:val="24"/>
        </w:rPr>
      </w:pPr>
      <w:r w:rsidRPr="00A6020A">
        <w:rPr>
          <w:rFonts w:ascii="Calibri" w:hAnsi="Calibri" w:cs="Calibri"/>
          <w:color w:val="000000"/>
          <w:szCs w:val="24"/>
        </w:rPr>
        <w:t>Title</w:t>
      </w:r>
    </w:p>
    <w:p w14:paraId="0E8E1933" w14:textId="77777777" w:rsidR="002B5188" w:rsidRPr="00A6020A" w:rsidRDefault="002B5188" w:rsidP="002B5188">
      <w:pPr>
        <w:rPr>
          <w:rFonts w:ascii="Calibri" w:hAnsi="Calibri" w:cs="Calibri"/>
          <w:color w:val="000000"/>
        </w:rPr>
      </w:pPr>
      <w:r w:rsidRPr="00A6020A">
        <w:rPr>
          <w:rFonts w:ascii="Calibri" w:hAnsi="Calibri" w:cs="Calibri"/>
          <w:color w:val="000000"/>
        </w:rPr>
        <w:tab/>
      </w:r>
      <w:r w:rsidRPr="00A6020A">
        <w:rPr>
          <w:rFonts w:ascii="Calibri" w:hAnsi="Calibri" w:cs="Calibri"/>
          <w:color w:val="000000"/>
        </w:rPr>
        <w:tab/>
      </w:r>
    </w:p>
    <w:p w14:paraId="7C696296" w14:textId="77777777" w:rsidR="002B5188" w:rsidRPr="00A6020A" w:rsidRDefault="002B5188" w:rsidP="002B5188">
      <w:pPr>
        <w:rPr>
          <w:rFonts w:ascii="Calibri" w:hAnsi="Calibri" w:cs="Calibri"/>
          <w:color w:val="000000"/>
        </w:rPr>
      </w:pPr>
    </w:p>
    <w:p w14:paraId="71F80302" w14:textId="77777777" w:rsidR="002B5188" w:rsidRPr="00A6020A" w:rsidRDefault="002B5188" w:rsidP="002B5188">
      <w:pPr>
        <w:rPr>
          <w:rFonts w:ascii="Calibri" w:hAnsi="Calibri" w:cs="Calibri"/>
          <w:color w:val="000000"/>
        </w:rPr>
      </w:pPr>
    </w:p>
    <w:p w14:paraId="529860EE" w14:textId="77777777" w:rsidR="002B5188" w:rsidRPr="00A6020A" w:rsidRDefault="002B5188" w:rsidP="002B5188">
      <w:pPr>
        <w:tabs>
          <w:tab w:val="left" w:pos="576"/>
          <w:tab w:val="left" w:pos="4896"/>
        </w:tabs>
        <w:ind w:right="-144"/>
        <w:jc w:val="both"/>
        <w:rPr>
          <w:rFonts w:ascii="Calibri" w:hAnsi="Calibri" w:cs="Calibri"/>
          <w:color w:val="000000"/>
        </w:rPr>
      </w:pPr>
      <w:r w:rsidRPr="00A6020A">
        <w:rPr>
          <w:rFonts w:ascii="Calibri" w:hAnsi="Calibri" w:cs="Calibri"/>
          <w:color w:val="000000"/>
        </w:rPr>
        <w:t>_____________________________</w:t>
      </w:r>
    </w:p>
    <w:p w14:paraId="3ACB7862" w14:textId="77777777" w:rsidR="002B5188" w:rsidRPr="00A6020A" w:rsidRDefault="002B5188" w:rsidP="002B5188">
      <w:pPr>
        <w:tabs>
          <w:tab w:val="left" w:pos="576"/>
          <w:tab w:val="left" w:pos="4896"/>
        </w:tabs>
        <w:ind w:right="-144"/>
        <w:jc w:val="both"/>
        <w:rPr>
          <w:rFonts w:ascii="Calibri" w:hAnsi="Calibri" w:cs="Calibri"/>
          <w:color w:val="000000"/>
          <w:szCs w:val="24"/>
        </w:rPr>
      </w:pPr>
      <w:r w:rsidRPr="00A6020A">
        <w:rPr>
          <w:rFonts w:ascii="Calibri" w:hAnsi="Calibri" w:cs="Calibri"/>
          <w:color w:val="000000"/>
          <w:szCs w:val="24"/>
        </w:rPr>
        <w:t xml:space="preserve">Date </w:t>
      </w:r>
    </w:p>
    <w:p w14:paraId="2AD60CFD" w14:textId="77777777" w:rsidR="002B5188" w:rsidRPr="009564AA" w:rsidRDefault="002B5188" w:rsidP="002B5188">
      <w:pPr>
        <w:spacing w:line="276" w:lineRule="auto"/>
        <w:jc w:val="both"/>
      </w:pPr>
    </w:p>
    <w:p w14:paraId="025C509F" w14:textId="77777777" w:rsidR="00201D3D" w:rsidRDefault="00201D3D"/>
    <w:sectPr w:rsidR="00201D3D" w:rsidSect="002B5188">
      <w:footerReference w:type="firs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C18A5" w14:textId="77777777" w:rsidR="00FA1A46" w:rsidRDefault="00FA1A46" w:rsidP="002B5188">
      <w:r>
        <w:separator/>
      </w:r>
    </w:p>
  </w:endnote>
  <w:endnote w:type="continuationSeparator" w:id="0">
    <w:p w14:paraId="7CCD1908" w14:textId="77777777" w:rsidR="00FA1A46" w:rsidRDefault="00FA1A46" w:rsidP="002B5188">
      <w:r>
        <w:continuationSeparator/>
      </w:r>
    </w:p>
  </w:endnote>
  <w:endnote w:type="continuationNotice" w:id="1">
    <w:p w14:paraId="1A408C3C" w14:textId="77777777" w:rsidR="00FA1A46" w:rsidRDefault="00FA1A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Demi">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venir Next">
    <w:altName w:val="Calibri"/>
    <w:charset w:val="00"/>
    <w:family w:val="swiss"/>
    <w:pitch w:val="variable"/>
    <w:sig w:usb0="800000AF" w:usb1="5000204A"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Avenir Next Demi Bold">
    <w:altName w:val="Calibri"/>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F73B8" w14:textId="0B8E0B12" w:rsidR="00B261BB" w:rsidRDefault="00B261BB">
    <w:pPr>
      <w:pStyle w:val="Footer"/>
    </w:pPr>
    <w:r w:rsidRPr="00B261BB">
      <w:t xml:space="preserve">​​​Office of the Inspector General for the Commonwealth of Massachusetts                                     </w:t>
    </w:r>
    <w:r w:rsidR="000B3519">
      <w:fldChar w:fldCharType="begin"/>
    </w:r>
    <w:r w:rsidR="000B3519">
      <w:instrText xml:space="preserve"> PAGE   \* MERGEFORMAT </w:instrText>
    </w:r>
    <w:r w:rsidR="000B3519">
      <w:fldChar w:fldCharType="separate"/>
    </w:r>
    <w:r w:rsidR="000B3519">
      <w:rPr>
        <w:b/>
        <w:bCs/>
        <w:noProof/>
      </w:rPr>
      <w:t>1</w:t>
    </w:r>
    <w:r w:rsidR="000B3519">
      <w:rPr>
        <w:b/>
        <w:bCs/>
        <w:noProof/>
      </w:rPr>
      <w:fldChar w:fldCharType="end"/>
    </w:r>
    <w:r w:rsidR="000B3519">
      <w:rPr>
        <w:b/>
        <w:bCs/>
      </w:rPr>
      <w:t xml:space="preserve"> </w:t>
    </w:r>
    <w:r w:rsidR="000B3519">
      <w:t>|</w:t>
    </w:r>
    <w:r w:rsidR="000B3519">
      <w:rPr>
        <w:b/>
        <w:bCs/>
      </w:rPr>
      <w:t xml:space="preserve"> </w:t>
    </w:r>
    <w:r w:rsidR="000B3519">
      <w:rPr>
        <w:color w:val="7F7F7F" w:themeColor="background1" w:themeShade="7F"/>
        <w:spacing w:val="60"/>
      </w:rPr>
      <w:t>Page</w:t>
    </w:r>
    <w:r w:rsidRPr="00B261BB">
      <w:t xml:space="preserve"> </w:t>
    </w:r>
  </w:p>
  <w:p w14:paraId="11E28643" w14:textId="36433B81" w:rsidR="002B5188" w:rsidRDefault="002B5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D948" w14:textId="77777777" w:rsidR="00760D1B" w:rsidRPr="00B37D29" w:rsidRDefault="00760D1B" w:rsidP="00EC3086">
    <w:pPr>
      <w:pStyle w:val="Footer"/>
      <w:jc w:val="center"/>
      <w:rPr>
        <w:rFonts w:cstheme="minorHAnsi"/>
      </w:rPr>
    </w:pPr>
  </w:p>
  <w:p w14:paraId="38E0558E" w14:textId="77777777" w:rsidR="00760D1B" w:rsidRDefault="00760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C4C28" w14:textId="77777777" w:rsidR="00FA1A46" w:rsidRDefault="00FA1A46" w:rsidP="002B5188">
      <w:r>
        <w:separator/>
      </w:r>
    </w:p>
  </w:footnote>
  <w:footnote w:type="continuationSeparator" w:id="0">
    <w:p w14:paraId="69445876" w14:textId="77777777" w:rsidR="00FA1A46" w:rsidRDefault="00FA1A46" w:rsidP="002B5188">
      <w:r>
        <w:continuationSeparator/>
      </w:r>
    </w:p>
  </w:footnote>
  <w:footnote w:type="continuationNotice" w:id="1">
    <w:p w14:paraId="4593FD70" w14:textId="77777777" w:rsidR="00FA1A46" w:rsidRDefault="00FA1A46"/>
  </w:footnote>
  <w:footnote w:id="2">
    <w:p w14:paraId="64AF5155" w14:textId="76FF33C6" w:rsidR="00EF2378" w:rsidRPr="00F0661A" w:rsidRDefault="00EF2378">
      <w:pPr>
        <w:pStyle w:val="FootnoteText"/>
        <w:rPr>
          <w:rFonts w:ascii="Calibri" w:hAnsi="Calibri" w:cs="Calibri"/>
          <w:sz w:val="20"/>
        </w:rPr>
      </w:pPr>
      <w:r w:rsidRPr="00F0661A">
        <w:rPr>
          <w:rStyle w:val="FootnoteReference"/>
          <w:rFonts w:ascii="Calibri" w:hAnsi="Calibri" w:cs="Calibri"/>
          <w:sz w:val="20"/>
        </w:rPr>
        <w:footnoteRef/>
      </w:r>
      <w:r w:rsidRPr="00F0661A">
        <w:rPr>
          <w:rFonts w:ascii="Calibri" w:hAnsi="Calibri" w:cs="Calibri"/>
          <w:sz w:val="20"/>
        </w:rPr>
        <w:t xml:space="preserve"> An “awarding authority” </w:t>
      </w:r>
      <w:r w:rsidR="008D4196" w:rsidRPr="00F0661A">
        <w:rPr>
          <w:rFonts w:ascii="Calibri" w:hAnsi="Calibri" w:cs="Calibri"/>
          <w:sz w:val="20"/>
        </w:rPr>
        <w:t xml:space="preserve">can be any </w:t>
      </w:r>
      <w:r w:rsidR="006A0F3B" w:rsidRPr="00F0661A">
        <w:rPr>
          <w:rFonts w:ascii="Calibri" w:hAnsi="Calibri" w:cs="Calibri"/>
          <w:sz w:val="20"/>
        </w:rPr>
        <w:t>“</w:t>
      </w:r>
      <w:r w:rsidR="008D4196" w:rsidRPr="00F0661A">
        <w:rPr>
          <w:rFonts w:ascii="Calibri" w:hAnsi="Calibri" w:cs="Calibri"/>
          <w:sz w:val="20"/>
        </w:rPr>
        <w:t>public agency</w:t>
      </w:r>
      <w:r w:rsidR="006A0F3B" w:rsidRPr="00F0661A">
        <w:rPr>
          <w:rFonts w:ascii="Calibri" w:hAnsi="Calibri" w:cs="Calibri"/>
          <w:sz w:val="20"/>
        </w:rPr>
        <w:t>”</w:t>
      </w:r>
      <w:r w:rsidR="008D4196" w:rsidRPr="00F0661A">
        <w:rPr>
          <w:rFonts w:ascii="Calibri" w:hAnsi="Calibri" w:cs="Calibri"/>
          <w:sz w:val="20"/>
        </w:rPr>
        <w:t xml:space="preserve"> as defined under M.G.L. c. 149</w:t>
      </w:r>
      <w:r w:rsidR="00674296" w:rsidRPr="00F0661A">
        <w:rPr>
          <w:rFonts w:ascii="Calibri" w:hAnsi="Calibri" w:cs="Calibri"/>
          <w:sz w:val="20"/>
        </w:rPr>
        <w:t>, §</w:t>
      </w:r>
      <w:r w:rsidR="00AF1133" w:rsidRPr="00F0661A">
        <w:rPr>
          <w:rFonts w:ascii="Calibri" w:hAnsi="Calibri" w:cs="Calibri"/>
          <w:sz w:val="20"/>
        </w:rPr>
        <w:t xml:space="preserve"> </w:t>
      </w:r>
      <w:r w:rsidR="00674296" w:rsidRPr="00F0661A">
        <w:rPr>
          <w:rFonts w:ascii="Calibri" w:hAnsi="Calibri" w:cs="Calibri"/>
          <w:sz w:val="20"/>
        </w:rPr>
        <w:t>44A</w:t>
      </w:r>
      <w:r w:rsidR="00D84321" w:rsidRPr="00F0661A">
        <w:rPr>
          <w:rFonts w:ascii="Calibri" w:hAnsi="Calibri" w:cs="Calibri"/>
          <w:sz w:val="20"/>
        </w:rPr>
        <w:t xml:space="preserve">. Certain public agencies are exempt from </w:t>
      </w:r>
      <w:r w:rsidR="00485617" w:rsidRPr="00F0661A">
        <w:rPr>
          <w:rFonts w:ascii="Calibri" w:hAnsi="Calibri" w:cs="Calibri"/>
          <w:sz w:val="20"/>
        </w:rPr>
        <w:t>obtaining a Notice to Proceed</w:t>
      </w:r>
      <w:r w:rsidR="001F6182" w:rsidRPr="00F0661A">
        <w:rPr>
          <w:rFonts w:ascii="Calibri" w:hAnsi="Calibri" w:cs="Calibri"/>
          <w:sz w:val="20"/>
        </w:rPr>
        <w:t xml:space="preserve"> for each CM At-Risk project</w:t>
      </w:r>
      <w:r w:rsidR="00C947D4" w:rsidRPr="00F0661A">
        <w:rPr>
          <w:rFonts w:ascii="Calibri" w:hAnsi="Calibri" w:cs="Calibri"/>
          <w:sz w:val="20"/>
        </w:rPr>
        <w:t xml:space="preserve"> but instead submit their </w:t>
      </w:r>
      <w:r w:rsidR="00E60069" w:rsidRPr="00F0661A">
        <w:rPr>
          <w:rFonts w:ascii="Calibri" w:hAnsi="Calibri" w:cs="Calibri"/>
          <w:sz w:val="20"/>
        </w:rPr>
        <w:t>CM At-Risk procedures for annual review by the OIG</w:t>
      </w:r>
      <w:r w:rsidR="00485617" w:rsidRPr="00F0661A">
        <w:rPr>
          <w:rFonts w:ascii="Calibri" w:hAnsi="Calibri" w:cs="Calibri"/>
          <w:sz w:val="20"/>
        </w:rPr>
        <w:t xml:space="preserve">. </w:t>
      </w:r>
      <w:r w:rsidR="006A0F3B" w:rsidRPr="00F0661A">
        <w:rPr>
          <w:rFonts w:ascii="Calibri" w:hAnsi="Calibri" w:cs="Calibri"/>
          <w:sz w:val="20"/>
        </w:rPr>
        <w:t>[</w:t>
      </w:r>
      <w:r w:rsidR="00485617" w:rsidRPr="00F0661A">
        <w:rPr>
          <w:rFonts w:ascii="Calibri" w:hAnsi="Calibri" w:cs="Calibri"/>
          <w:sz w:val="20"/>
        </w:rPr>
        <w:t>M.G.L. c. 149A, § 4(d)</w:t>
      </w:r>
      <w:r w:rsidR="006A0F3B" w:rsidRPr="00F0661A">
        <w:rPr>
          <w:rFonts w:ascii="Calibri" w:hAnsi="Calibri" w:cs="Calibri"/>
          <w:sz w:val="20"/>
        </w:rPr>
        <w:t>]</w:t>
      </w:r>
    </w:p>
  </w:footnote>
  <w:footnote w:id="3">
    <w:p w14:paraId="131537E8" w14:textId="24E298BD" w:rsidR="00150430" w:rsidRPr="00BB069B" w:rsidRDefault="00150430" w:rsidP="00150430">
      <w:pPr>
        <w:pStyle w:val="FootnoteText"/>
        <w:rPr>
          <w:rFonts w:ascii="Calibri" w:hAnsi="Calibri" w:cs="Calibri"/>
          <w:sz w:val="22"/>
          <w:szCs w:val="22"/>
        </w:rPr>
      </w:pPr>
      <w:r w:rsidRPr="00F0661A">
        <w:rPr>
          <w:rStyle w:val="FootnoteReference"/>
          <w:rFonts w:ascii="Calibri" w:hAnsi="Calibri" w:cs="Calibri"/>
          <w:sz w:val="20"/>
        </w:rPr>
        <w:footnoteRef/>
      </w:r>
      <w:r w:rsidRPr="00F0661A">
        <w:rPr>
          <w:rFonts w:ascii="Calibri" w:hAnsi="Calibri" w:cs="Calibri"/>
          <w:sz w:val="20"/>
        </w:rPr>
        <w:t xml:space="preserve"> The “appropriate governing body” varies, depending on an awarding authority’s charter and other factors. </w:t>
      </w:r>
      <w:r w:rsidR="00C83576" w:rsidRPr="00F0661A">
        <w:rPr>
          <w:rFonts w:ascii="Calibri" w:hAnsi="Calibri" w:cs="Calibri"/>
          <w:sz w:val="20"/>
        </w:rPr>
        <w:t>[M.G.L. c. 149A, §</w:t>
      </w:r>
      <w:r w:rsidR="00AF1133" w:rsidRPr="00F0661A">
        <w:rPr>
          <w:rFonts w:ascii="Calibri" w:hAnsi="Calibri" w:cs="Calibri"/>
          <w:sz w:val="20"/>
        </w:rPr>
        <w:t xml:space="preserve"> </w:t>
      </w:r>
      <w:r w:rsidR="00C83576" w:rsidRPr="00F0661A">
        <w:rPr>
          <w:rFonts w:ascii="Calibri" w:hAnsi="Calibri" w:cs="Calibri"/>
          <w:sz w:val="20"/>
        </w:rPr>
        <w:t>2]</w:t>
      </w:r>
      <w:r w:rsidRPr="00F0661A">
        <w:rPr>
          <w:rFonts w:ascii="Calibri" w:hAnsi="Calibri" w:cs="Calibri"/>
          <w:sz w:val="20"/>
        </w:rPr>
        <w:t xml:space="preserve">   </w:t>
      </w:r>
    </w:p>
  </w:footnote>
  <w:footnote w:id="4">
    <w:p w14:paraId="3AD39616" w14:textId="2DA095F0" w:rsidR="00094DDE" w:rsidRPr="0006530F" w:rsidRDefault="00094DDE" w:rsidP="00094DDE">
      <w:pPr>
        <w:pStyle w:val="FootnoteText"/>
        <w:spacing w:line="276" w:lineRule="auto"/>
        <w:rPr>
          <w:rFonts w:ascii="Calibri" w:hAnsi="Calibri" w:cs="Calibri"/>
          <w:sz w:val="22"/>
          <w:szCs w:val="22"/>
        </w:rPr>
      </w:pPr>
      <w:r w:rsidRPr="0006530F">
        <w:rPr>
          <w:rStyle w:val="FootnoteReference"/>
          <w:rFonts w:ascii="Calibri" w:hAnsi="Calibri" w:cs="Calibri"/>
          <w:sz w:val="22"/>
          <w:szCs w:val="22"/>
        </w:rPr>
        <w:footnoteRef/>
      </w:r>
      <w:r w:rsidRPr="0006530F">
        <w:rPr>
          <w:rFonts w:ascii="Calibri" w:hAnsi="Calibri" w:cs="Calibri"/>
          <w:sz w:val="22"/>
          <w:szCs w:val="22"/>
        </w:rPr>
        <w:t xml:space="preserve"> </w:t>
      </w:r>
      <w:r w:rsidRPr="003A6A1F">
        <w:rPr>
          <w:rFonts w:ascii="Calibri" w:hAnsi="Calibri" w:cs="Calibri"/>
          <w:szCs w:val="18"/>
        </w:rPr>
        <w:t xml:space="preserve">An awarding </w:t>
      </w:r>
      <w:r w:rsidR="006B76B9" w:rsidRPr="003A6A1F">
        <w:rPr>
          <w:rFonts w:ascii="Calibri" w:hAnsi="Calibri" w:cs="Calibri"/>
          <w:szCs w:val="18"/>
        </w:rPr>
        <w:t>authority’s plan</w:t>
      </w:r>
      <w:r w:rsidR="00CF629F" w:rsidRPr="003A6A1F">
        <w:rPr>
          <w:rFonts w:ascii="Calibri" w:hAnsi="Calibri" w:cs="Calibri"/>
          <w:szCs w:val="18"/>
        </w:rPr>
        <w:t>s</w:t>
      </w:r>
      <w:r w:rsidRPr="003A6A1F">
        <w:rPr>
          <w:rFonts w:ascii="Calibri" w:hAnsi="Calibri" w:cs="Calibri"/>
          <w:szCs w:val="18"/>
        </w:rPr>
        <w:t xml:space="preserve"> and procedures must be approved by the governing body, where appropriate. [M.G.L. c. 149A, § 4(a)(2)].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3C82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B0055C1"/>
    <w:multiLevelType w:val="hybridMultilevel"/>
    <w:tmpl w:val="5C6AD8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B47D1A"/>
    <w:multiLevelType w:val="singleLevel"/>
    <w:tmpl w:val="04090001"/>
    <w:lvl w:ilvl="0">
      <w:start w:val="1"/>
      <w:numFmt w:val="bullet"/>
      <w:lvlText w:val=""/>
      <w:lvlJc w:val="left"/>
      <w:pPr>
        <w:ind w:left="720" w:hanging="360"/>
      </w:pPr>
      <w:rPr>
        <w:rFonts w:ascii="Symbol" w:hAnsi="Symbol" w:hint="default"/>
        <w:sz w:val="24"/>
      </w:rPr>
    </w:lvl>
  </w:abstractNum>
  <w:abstractNum w:abstractNumId="3" w15:restartNumberingAfterBreak="0">
    <w:nsid w:val="3B9E5100"/>
    <w:multiLevelType w:val="hybridMultilevel"/>
    <w:tmpl w:val="F2EC0304"/>
    <w:lvl w:ilvl="0" w:tplc="783E5612">
      <w:start w:val="1"/>
      <w:numFmt w:val="decimal"/>
      <w:lvlText w:val="%1."/>
      <w:lvlJc w:val="left"/>
      <w:pPr>
        <w:tabs>
          <w:tab w:val="num" w:pos="720"/>
        </w:tabs>
        <w:ind w:left="720" w:hanging="360"/>
      </w:pPr>
    </w:lvl>
    <w:lvl w:ilvl="1" w:tplc="C896C57C">
      <w:start w:val="1"/>
      <w:numFmt w:val="lowerLetter"/>
      <w:lvlText w:val="%2."/>
      <w:lvlJc w:val="left"/>
      <w:pPr>
        <w:tabs>
          <w:tab w:val="num" w:pos="1530"/>
        </w:tabs>
        <w:ind w:left="153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771E32"/>
    <w:multiLevelType w:val="singleLevel"/>
    <w:tmpl w:val="374A59DE"/>
    <w:lvl w:ilvl="0">
      <w:start w:val="1"/>
      <w:numFmt w:val="lowerLetter"/>
      <w:pStyle w:val="bulletalpha"/>
      <w:lvlText w:val="14%1."/>
      <w:lvlJc w:val="left"/>
      <w:pPr>
        <w:tabs>
          <w:tab w:val="num" w:pos="1260"/>
        </w:tabs>
        <w:ind w:left="1620" w:hanging="720"/>
      </w:pPr>
      <w:rPr>
        <w:rFonts w:hint="default"/>
      </w:rPr>
    </w:lvl>
  </w:abstractNum>
  <w:abstractNum w:abstractNumId="5" w15:restartNumberingAfterBreak="0">
    <w:nsid w:val="570D49FF"/>
    <w:multiLevelType w:val="hybridMultilevel"/>
    <w:tmpl w:val="03F639CE"/>
    <w:lvl w:ilvl="0" w:tplc="783E5612">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1547713695">
    <w:abstractNumId w:val="0"/>
  </w:num>
  <w:num w:numId="2" w16cid:durableId="1694989615">
    <w:abstractNumId w:val="2"/>
  </w:num>
  <w:num w:numId="3" w16cid:durableId="1507861179">
    <w:abstractNumId w:val="4"/>
  </w:num>
  <w:num w:numId="4" w16cid:durableId="270403552">
    <w:abstractNumId w:val="3"/>
  </w:num>
  <w:num w:numId="5" w16cid:durableId="163668800">
    <w:abstractNumId w:val="1"/>
  </w:num>
  <w:num w:numId="6" w16cid:durableId="558903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188"/>
    <w:rsid w:val="00001CEE"/>
    <w:rsid w:val="00011122"/>
    <w:rsid w:val="000576C5"/>
    <w:rsid w:val="0006530F"/>
    <w:rsid w:val="0008072D"/>
    <w:rsid w:val="00094DDE"/>
    <w:rsid w:val="000B3519"/>
    <w:rsid w:val="000D622F"/>
    <w:rsid w:val="000E4070"/>
    <w:rsid w:val="0012208A"/>
    <w:rsid w:val="00123196"/>
    <w:rsid w:val="00123A63"/>
    <w:rsid w:val="00124560"/>
    <w:rsid w:val="00150430"/>
    <w:rsid w:val="00150DB8"/>
    <w:rsid w:val="00151B9F"/>
    <w:rsid w:val="00172DE7"/>
    <w:rsid w:val="001A47CD"/>
    <w:rsid w:val="001B4549"/>
    <w:rsid w:val="001D2E3D"/>
    <w:rsid w:val="001F6182"/>
    <w:rsid w:val="00201D3D"/>
    <w:rsid w:val="00207057"/>
    <w:rsid w:val="00216FC1"/>
    <w:rsid w:val="002439DA"/>
    <w:rsid w:val="00244B97"/>
    <w:rsid w:val="00263368"/>
    <w:rsid w:val="00272C6A"/>
    <w:rsid w:val="0028466A"/>
    <w:rsid w:val="002A1301"/>
    <w:rsid w:val="002B5188"/>
    <w:rsid w:val="00301E26"/>
    <w:rsid w:val="00313E62"/>
    <w:rsid w:val="00332486"/>
    <w:rsid w:val="00347F57"/>
    <w:rsid w:val="003870A3"/>
    <w:rsid w:val="003A6A1F"/>
    <w:rsid w:val="003B5AE8"/>
    <w:rsid w:val="003B744A"/>
    <w:rsid w:val="003F69D4"/>
    <w:rsid w:val="0042118D"/>
    <w:rsid w:val="00422B6A"/>
    <w:rsid w:val="00455A20"/>
    <w:rsid w:val="004638D2"/>
    <w:rsid w:val="00477713"/>
    <w:rsid w:val="00482180"/>
    <w:rsid w:val="00485617"/>
    <w:rsid w:val="004D3802"/>
    <w:rsid w:val="004D77EC"/>
    <w:rsid w:val="005032D3"/>
    <w:rsid w:val="005102EA"/>
    <w:rsid w:val="00530BF4"/>
    <w:rsid w:val="005310B8"/>
    <w:rsid w:val="005B1670"/>
    <w:rsid w:val="005B5F02"/>
    <w:rsid w:val="005C475C"/>
    <w:rsid w:val="00617063"/>
    <w:rsid w:val="0063030B"/>
    <w:rsid w:val="00661EAD"/>
    <w:rsid w:val="00670416"/>
    <w:rsid w:val="0067336E"/>
    <w:rsid w:val="00674296"/>
    <w:rsid w:val="006843C4"/>
    <w:rsid w:val="006A0F3B"/>
    <w:rsid w:val="006B76B9"/>
    <w:rsid w:val="00713460"/>
    <w:rsid w:val="007239A8"/>
    <w:rsid w:val="00731647"/>
    <w:rsid w:val="007345EB"/>
    <w:rsid w:val="0073599A"/>
    <w:rsid w:val="00754ACA"/>
    <w:rsid w:val="00760D1B"/>
    <w:rsid w:val="007621C2"/>
    <w:rsid w:val="00766517"/>
    <w:rsid w:val="007A2D85"/>
    <w:rsid w:val="007B66D4"/>
    <w:rsid w:val="007D10E1"/>
    <w:rsid w:val="007D5FA4"/>
    <w:rsid w:val="00802948"/>
    <w:rsid w:val="00810C9C"/>
    <w:rsid w:val="0081655F"/>
    <w:rsid w:val="00831C83"/>
    <w:rsid w:val="00871DB0"/>
    <w:rsid w:val="008775F9"/>
    <w:rsid w:val="008A0E90"/>
    <w:rsid w:val="008C4990"/>
    <w:rsid w:val="008C6AF6"/>
    <w:rsid w:val="008C6D48"/>
    <w:rsid w:val="008D4196"/>
    <w:rsid w:val="008D5C90"/>
    <w:rsid w:val="008E6301"/>
    <w:rsid w:val="008F0AFF"/>
    <w:rsid w:val="008F2149"/>
    <w:rsid w:val="00933763"/>
    <w:rsid w:val="009731F1"/>
    <w:rsid w:val="00987200"/>
    <w:rsid w:val="009B3A00"/>
    <w:rsid w:val="009D02D6"/>
    <w:rsid w:val="009E49F0"/>
    <w:rsid w:val="009F2483"/>
    <w:rsid w:val="00A02593"/>
    <w:rsid w:val="00A03B44"/>
    <w:rsid w:val="00A100D7"/>
    <w:rsid w:val="00A1447A"/>
    <w:rsid w:val="00A179B3"/>
    <w:rsid w:val="00A334B1"/>
    <w:rsid w:val="00A412F2"/>
    <w:rsid w:val="00A44523"/>
    <w:rsid w:val="00A56FAB"/>
    <w:rsid w:val="00A6020A"/>
    <w:rsid w:val="00A978B5"/>
    <w:rsid w:val="00AB7851"/>
    <w:rsid w:val="00AF1133"/>
    <w:rsid w:val="00B0396C"/>
    <w:rsid w:val="00B05099"/>
    <w:rsid w:val="00B261BB"/>
    <w:rsid w:val="00B4285C"/>
    <w:rsid w:val="00B75A33"/>
    <w:rsid w:val="00B768FC"/>
    <w:rsid w:val="00BB069B"/>
    <w:rsid w:val="00BC22D1"/>
    <w:rsid w:val="00BE04ED"/>
    <w:rsid w:val="00BE6D6C"/>
    <w:rsid w:val="00C05410"/>
    <w:rsid w:val="00C11C91"/>
    <w:rsid w:val="00C26699"/>
    <w:rsid w:val="00C30D1B"/>
    <w:rsid w:val="00C6393B"/>
    <w:rsid w:val="00C7039E"/>
    <w:rsid w:val="00C71684"/>
    <w:rsid w:val="00C83576"/>
    <w:rsid w:val="00C939DB"/>
    <w:rsid w:val="00C947D4"/>
    <w:rsid w:val="00CA34DF"/>
    <w:rsid w:val="00CB2BB2"/>
    <w:rsid w:val="00CF629F"/>
    <w:rsid w:val="00D10112"/>
    <w:rsid w:val="00D303CC"/>
    <w:rsid w:val="00D6105A"/>
    <w:rsid w:val="00D720AB"/>
    <w:rsid w:val="00D84321"/>
    <w:rsid w:val="00DA3ACE"/>
    <w:rsid w:val="00DA7C4D"/>
    <w:rsid w:val="00DC04B8"/>
    <w:rsid w:val="00DE3615"/>
    <w:rsid w:val="00DE43CA"/>
    <w:rsid w:val="00DE6342"/>
    <w:rsid w:val="00E00C60"/>
    <w:rsid w:val="00E018B6"/>
    <w:rsid w:val="00E03474"/>
    <w:rsid w:val="00E221A6"/>
    <w:rsid w:val="00E60069"/>
    <w:rsid w:val="00E64BC7"/>
    <w:rsid w:val="00E74576"/>
    <w:rsid w:val="00E8581C"/>
    <w:rsid w:val="00E95DCB"/>
    <w:rsid w:val="00EC3086"/>
    <w:rsid w:val="00EF2378"/>
    <w:rsid w:val="00F0661A"/>
    <w:rsid w:val="00F23287"/>
    <w:rsid w:val="00F454C7"/>
    <w:rsid w:val="00F56816"/>
    <w:rsid w:val="00F76AD7"/>
    <w:rsid w:val="00F849F7"/>
    <w:rsid w:val="00FA1A46"/>
    <w:rsid w:val="00FB43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56FCE78"/>
  <w15:chartTrackingRefBased/>
  <w15:docId w15:val="{2E51B154-CB6A-4C56-A9F0-E5F4F1476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188"/>
    <w:pPr>
      <w:widowControl w:val="0"/>
      <w:autoSpaceDE w:val="0"/>
      <w:autoSpaceDN w:val="0"/>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2B51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B51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51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1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1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1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1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1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1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1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B51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51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1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1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1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1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1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188"/>
    <w:rPr>
      <w:rFonts w:eastAsiaTheme="majorEastAsia" w:cstheme="majorBidi"/>
      <w:color w:val="272727" w:themeColor="text1" w:themeTint="D8"/>
    </w:rPr>
  </w:style>
  <w:style w:type="paragraph" w:styleId="Title">
    <w:name w:val="Title"/>
    <w:basedOn w:val="Normal"/>
    <w:next w:val="Normal"/>
    <w:link w:val="TitleChar"/>
    <w:uiPriority w:val="10"/>
    <w:qFormat/>
    <w:rsid w:val="002B51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1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1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1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188"/>
    <w:pPr>
      <w:spacing w:before="160"/>
      <w:jc w:val="center"/>
    </w:pPr>
    <w:rPr>
      <w:i/>
      <w:iCs/>
      <w:color w:val="404040" w:themeColor="text1" w:themeTint="BF"/>
    </w:rPr>
  </w:style>
  <w:style w:type="character" w:customStyle="1" w:styleId="QuoteChar">
    <w:name w:val="Quote Char"/>
    <w:basedOn w:val="DefaultParagraphFont"/>
    <w:link w:val="Quote"/>
    <w:uiPriority w:val="29"/>
    <w:rsid w:val="002B5188"/>
    <w:rPr>
      <w:i/>
      <w:iCs/>
      <w:color w:val="404040" w:themeColor="text1" w:themeTint="BF"/>
    </w:rPr>
  </w:style>
  <w:style w:type="paragraph" w:styleId="ListParagraph">
    <w:name w:val="List Paragraph"/>
    <w:basedOn w:val="Normal"/>
    <w:uiPriority w:val="34"/>
    <w:qFormat/>
    <w:rsid w:val="002B5188"/>
    <w:pPr>
      <w:ind w:left="720"/>
      <w:contextualSpacing/>
    </w:pPr>
  </w:style>
  <w:style w:type="character" w:styleId="IntenseEmphasis">
    <w:name w:val="Intense Emphasis"/>
    <w:basedOn w:val="DefaultParagraphFont"/>
    <w:uiPriority w:val="21"/>
    <w:qFormat/>
    <w:rsid w:val="002B5188"/>
    <w:rPr>
      <w:i/>
      <w:iCs/>
      <w:color w:val="0F4761" w:themeColor="accent1" w:themeShade="BF"/>
    </w:rPr>
  </w:style>
  <w:style w:type="paragraph" w:styleId="IntenseQuote">
    <w:name w:val="Intense Quote"/>
    <w:basedOn w:val="Normal"/>
    <w:next w:val="Normal"/>
    <w:link w:val="IntenseQuoteChar"/>
    <w:uiPriority w:val="30"/>
    <w:qFormat/>
    <w:rsid w:val="002B5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188"/>
    <w:rPr>
      <w:i/>
      <w:iCs/>
      <w:color w:val="0F4761" w:themeColor="accent1" w:themeShade="BF"/>
    </w:rPr>
  </w:style>
  <w:style w:type="character" w:styleId="IntenseReference">
    <w:name w:val="Intense Reference"/>
    <w:basedOn w:val="DefaultParagraphFont"/>
    <w:uiPriority w:val="32"/>
    <w:qFormat/>
    <w:rsid w:val="002B5188"/>
    <w:rPr>
      <w:b/>
      <w:bCs/>
      <w:smallCaps/>
      <w:color w:val="0F4761" w:themeColor="accent1" w:themeShade="BF"/>
      <w:spacing w:val="5"/>
    </w:rPr>
  </w:style>
  <w:style w:type="paragraph" w:styleId="BodyText">
    <w:name w:val="Body Text"/>
    <w:basedOn w:val="Normal"/>
    <w:link w:val="BodyTextChar"/>
    <w:uiPriority w:val="1"/>
    <w:qFormat/>
    <w:rsid w:val="002B5188"/>
    <w:pPr>
      <w:widowControl/>
      <w:spacing w:before="120" w:after="120" w:line="276" w:lineRule="auto"/>
      <w:ind w:firstLine="720"/>
      <w:jc w:val="both"/>
    </w:pPr>
    <w:rPr>
      <w:rFonts w:ascii="Calibri" w:hAnsi="Calibri"/>
      <w:color w:val="000000"/>
      <w:szCs w:val="24"/>
    </w:rPr>
  </w:style>
  <w:style w:type="character" w:customStyle="1" w:styleId="BodyTextChar">
    <w:name w:val="Body Text Char"/>
    <w:basedOn w:val="DefaultParagraphFont"/>
    <w:link w:val="BodyText"/>
    <w:uiPriority w:val="1"/>
    <w:rsid w:val="002B5188"/>
    <w:rPr>
      <w:rFonts w:ascii="Calibri" w:hAnsi="Calibri"/>
      <w:color w:val="000000"/>
      <w:kern w:val="0"/>
      <w:sz w:val="22"/>
      <w14:ligatures w14:val="none"/>
    </w:rPr>
  </w:style>
  <w:style w:type="paragraph" w:customStyle="1" w:styleId="TableParagraph">
    <w:name w:val="Table Paragraph"/>
    <w:basedOn w:val="Normal"/>
    <w:uiPriority w:val="1"/>
    <w:qFormat/>
    <w:rsid w:val="002B5188"/>
    <w:pPr>
      <w:spacing w:before="17"/>
    </w:pPr>
    <w:rPr>
      <w:rFonts w:ascii="Arial" w:eastAsia="Arial" w:hAnsi="Arial" w:cs="Arial"/>
    </w:rPr>
  </w:style>
  <w:style w:type="paragraph" w:styleId="Footer">
    <w:name w:val="footer"/>
    <w:basedOn w:val="Normal"/>
    <w:link w:val="FooterChar"/>
    <w:uiPriority w:val="99"/>
    <w:unhideWhenUsed/>
    <w:rsid w:val="002B5188"/>
    <w:pPr>
      <w:tabs>
        <w:tab w:val="center" w:pos="4680"/>
        <w:tab w:val="right" w:pos="9360"/>
      </w:tabs>
    </w:pPr>
  </w:style>
  <w:style w:type="character" w:customStyle="1" w:styleId="FooterChar">
    <w:name w:val="Footer Char"/>
    <w:basedOn w:val="DefaultParagraphFont"/>
    <w:link w:val="Footer"/>
    <w:uiPriority w:val="99"/>
    <w:rsid w:val="002B5188"/>
    <w:rPr>
      <w:kern w:val="0"/>
      <w:sz w:val="22"/>
      <w:szCs w:val="22"/>
      <w14:ligatures w14:val="none"/>
    </w:rPr>
  </w:style>
  <w:style w:type="character" w:styleId="Hyperlink">
    <w:name w:val="Hyperlink"/>
    <w:basedOn w:val="DefaultParagraphFont"/>
    <w:uiPriority w:val="99"/>
    <w:unhideWhenUsed/>
    <w:qFormat/>
    <w:rsid w:val="002B5188"/>
    <w:rPr>
      <w:color w:val="0070C0"/>
      <w:u w:val="single"/>
    </w:rPr>
  </w:style>
  <w:style w:type="paragraph" w:styleId="TOC1">
    <w:name w:val="toc 1"/>
    <w:basedOn w:val="Normal"/>
    <w:next w:val="Normal"/>
    <w:autoRedefine/>
    <w:uiPriority w:val="39"/>
    <w:unhideWhenUsed/>
    <w:qFormat/>
    <w:rsid w:val="00123196"/>
    <w:pPr>
      <w:tabs>
        <w:tab w:val="right" w:leader="dot" w:pos="9350"/>
      </w:tabs>
      <w:adjustRightInd w:val="0"/>
      <w:spacing w:before="240" w:after="240"/>
    </w:pPr>
    <w:rPr>
      <w:rFonts w:cs="Times New Roman"/>
      <w:noProof/>
    </w:rPr>
  </w:style>
  <w:style w:type="paragraph" w:styleId="TOCHeading">
    <w:name w:val="TOC Heading"/>
    <w:basedOn w:val="Heading1"/>
    <w:next w:val="Normal"/>
    <w:uiPriority w:val="39"/>
    <w:unhideWhenUsed/>
    <w:qFormat/>
    <w:rsid w:val="002B5188"/>
    <w:pPr>
      <w:keepLines w:val="0"/>
      <w:pageBreakBefore/>
      <w:pBdr>
        <w:top w:val="single" w:sz="18" w:space="1" w:color="000000" w:themeColor="text1"/>
        <w:bottom w:val="single" w:sz="24" w:space="1" w:color="FFFFFF" w:themeColor="background1"/>
      </w:pBdr>
      <w:shd w:val="clear" w:color="auto" w:fill="000000" w:themeFill="text1"/>
      <w:spacing w:before="0" w:after="320"/>
      <w:jc w:val="center"/>
    </w:pPr>
    <w:rPr>
      <w:rFonts w:ascii="Gill Sans MT" w:eastAsiaTheme="minorHAnsi" w:hAnsi="Gill Sans MT" w:cs="Arial"/>
      <w:caps/>
      <w:snapToGrid w:val="0"/>
      <w:color w:val="auto"/>
      <w:spacing w:val="28"/>
      <w:sz w:val="24"/>
      <w:szCs w:val="20"/>
    </w:rPr>
  </w:style>
  <w:style w:type="paragraph" w:styleId="TOC2">
    <w:name w:val="toc 2"/>
    <w:basedOn w:val="Normal"/>
    <w:next w:val="Normal"/>
    <w:autoRedefine/>
    <w:uiPriority w:val="39"/>
    <w:unhideWhenUsed/>
    <w:qFormat/>
    <w:rsid w:val="002B5188"/>
    <w:pPr>
      <w:widowControl/>
      <w:tabs>
        <w:tab w:val="left" w:pos="880"/>
        <w:tab w:val="right" w:leader="dot" w:pos="9350"/>
      </w:tabs>
      <w:autoSpaceDE/>
      <w:autoSpaceDN/>
      <w:spacing w:after="100" w:line="276" w:lineRule="auto"/>
      <w:ind w:left="220"/>
      <w:jc w:val="both"/>
    </w:pPr>
    <w:rPr>
      <w:rFonts w:eastAsiaTheme="minorEastAsia"/>
      <w:lang w:eastAsia="ja-JP"/>
    </w:rPr>
  </w:style>
  <w:style w:type="paragraph" w:styleId="FootnoteText">
    <w:name w:val="footnote text"/>
    <w:basedOn w:val="Normal"/>
    <w:link w:val="FootnoteTextChar"/>
    <w:unhideWhenUsed/>
    <w:qFormat/>
    <w:rsid w:val="002B5188"/>
    <w:pPr>
      <w:spacing w:after="120"/>
      <w:jc w:val="both"/>
    </w:pPr>
    <w:rPr>
      <w:sz w:val="18"/>
      <w:szCs w:val="20"/>
    </w:rPr>
  </w:style>
  <w:style w:type="character" w:customStyle="1" w:styleId="FootnoteTextChar">
    <w:name w:val="Footnote Text Char"/>
    <w:basedOn w:val="DefaultParagraphFont"/>
    <w:link w:val="FootnoteText"/>
    <w:rsid w:val="002B5188"/>
    <w:rPr>
      <w:kern w:val="0"/>
      <w:sz w:val="18"/>
      <w:szCs w:val="20"/>
      <w14:ligatures w14:val="none"/>
    </w:rPr>
  </w:style>
  <w:style w:type="character" w:styleId="FootnoteReference">
    <w:name w:val="footnote reference"/>
    <w:basedOn w:val="DefaultParagraphFont"/>
    <w:unhideWhenUsed/>
    <w:qFormat/>
    <w:rsid w:val="002B5188"/>
    <w:rPr>
      <w:vertAlign w:val="superscript"/>
    </w:rPr>
  </w:style>
  <w:style w:type="paragraph" w:styleId="ListBullet">
    <w:name w:val="List Bullet"/>
    <w:basedOn w:val="Normal"/>
    <w:unhideWhenUsed/>
    <w:rsid w:val="002B5188"/>
    <w:pPr>
      <w:numPr>
        <w:numId w:val="1"/>
      </w:numPr>
      <w:contextualSpacing/>
    </w:pPr>
    <w:rPr>
      <w:sz w:val="20"/>
    </w:rPr>
  </w:style>
  <w:style w:type="paragraph" w:styleId="ListNumber">
    <w:name w:val="List Number"/>
    <w:basedOn w:val="Normal"/>
    <w:rsid w:val="002B5188"/>
    <w:pPr>
      <w:autoSpaceDE/>
      <w:autoSpaceDN/>
      <w:spacing w:before="120" w:after="120"/>
    </w:pPr>
    <w:rPr>
      <w:rFonts w:ascii="Arial" w:eastAsia="Times New Roman" w:hAnsi="Arial" w:cs="Arial"/>
      <w:snapToGrid w:val="0"/>
      <w:sz w:val="24"/>
      <w:szCs w:val="20"/>
    </w:rPr>
  </w:style>
  <w:style w:type="paragraph" w:customStyle="1" w:styleId="bulletalpha">
    <w:name w:val="bullet alpha"/>
    <w:basedOn w:val="Normal"/>
    <w:rsid w:val="002B5188"/>
    <w:pPr>
      <w:numPr>
        <w:numId w:val="3"/>
      </w:numPr>
      <w:autoSpaceDE/>
      <w:autoSpaceDN/>
      <w:spacing w:before="120" w:after="120"/>
      <w:jc w:val="both"/>
    </w:pPr>
    <w:rPr>
      <w:rFonts w:ascii="Arial" w:eastAsia="Times New Roman" w:hAnsi="Arial" w:cs="Arial"/>
      <w:snapToGrid w:val="0"/>
      <w:sz w:val="24"/>
      <w:szCs w:val="20"/>
    </w:rPr>
  </w:style>
  <w:style w:type="table" w:customStyle="1" w:styleId="MediumList11">
    <w:name w:val="Medium List 11"/>
    <w:basedOn w:val="TableNormal"/>
    <w:next w:val="MediumList1"/>
    <w:uiPriority w:val="65"/>
    <w:rsid w:val="002B5188"/>
    <w:pPr>
      <w:spacing w:after="0" w:line="240" w:lineRule="auto"/>
    </w:pPr>
    <w:rPr>
      <w:color w:val="000000" w:themeColor="text1"/>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CommentReference">
    <w:name w:val="annotation reference"/>
    <w:basedOn w:val="DefaultParagraphFont"/>
    <w:uiPriority w:val="99"/>
    <w:semiHidden/>
    <w:unhideWhenUsed/>
    <w:rsid w:val="002B5188"/>
    <w:rPr>
      <w:sz w:val="16"/>
      <w:szCs w:val="16"/>
    </w:rPr>
  </w:style>
  <w:style w:type="paragraph" w:styleId="CommentText">
    <w:name w:val="annotation text"/>
    <w:basedOn w:val="Normal"/>
    <w:link w:val="CommentTextChar"/>
    <w:uiPriority w:val="99"/>
    <w:unhideWhenUsed/>
    <w:rsid w:val="002B5188"/>
    <w:rPr>
      <w:sz w:val="20"/>
      <w:szCs w:val="20"/>
    </w:rPr>
  </w:style>
  <w:style w:type="character" w:customStyle="1" w:styleId="CommentTextChar">
    <w:name w:val="Comment Text Char"/>
    <w:basedOn w:val="DefaultParagraphFont"/>
    <w:link w:val="CommentText"/>
    <w:uiPriority w:val="99"/>
    <w:rsid w:val="002B5188"/>
    <w:rPr>
      <w:kern w:val="0"/>
      <w:sz w:val="20"/>
      <w:szCs w:val="20"/>
      <w14:ligatures w14:val="none"/>
    </w:rPr>
  </w:style>
  <w:style w:type="paragraph" w:customStyle="1" w:styleId="Blankpage">
    <w:name w:val="Blankpage"/>
    <w:basedOn w:val="BodyText"/>
    <w:link w:val="BlankpageChar"/>
    <w:uiPriority w:val="1"/>
    <w:qFormat/>
    <w:rsid w:val="002B5188"/>
    <w:pPr>
      <w:spacing w:before="11600" w:after="0" w:line="240" w:lineRule="auto"/>
      <w:jc w:val="center"/>
    </w:pPr>
  </w:style>
  <w:style w:type="character" w:customStyle="1" w:styleId="BlankpageChar">
    <w:name w:val="Blankpage Char"/>
    <w:basedOn w:val="BodyTextChar"/>
    <w:link w:val="Blankpage"/>
    <w:uiPriority w:val="1"/>
    <w:rsid w:val="002B5188"/>
    <w:rPr>
      <w:rFonts w:ascii="Calibri" w:hAnsi="Calibri"/>
      <w:color w:val="000000"/>
      <w:kern w:val="0"/>
      <w:sz w:val="22"/>
      <w14:ligatures w14:val="none"/>
    </w:rPr>
  </w:style>
  <w:style w:type="table" w:styleId="MediumList1">
    <w:name w:val="Medium List 1"/>
    <w:basedOn w:val="TableNormal"/>
    <w:uiPriority w:val="65"/>
    <w:semiHidden/>
    <w:unhideWhenUsed/>
    <w:rsid w:val="002B518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Revision">
    <w:name w:val="Revision"/>
    <w:hidden/>
    <w:uiPriority w:val="99"/>
    <w:semiHidden/>
    <w:rsid w:val="002B5188"/>
    <w:pPr>
      <w:spacing w:after="0" w:line="240" w:lineRule="auto"/>
    </w:pPr>
    <w:rPr>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3B744A"/>
    <w:rPr>
      <w:b/>
      <w:bCs/>
    </w:rPr>
  </w:style>
  <w:style w:type="character" w:customStyle="1" w:styleId="CommentSubjectChar">
    <w:name w:val="Comment Subject Char"/>
    <w:basedOn w:val="CommentTextChar"/>
    <w:link w:val="CommentSubject"/>
    <w:uiPriority w:val="99"/>
    <w:semiHidden/>
    <w:rsid w:val="003B744A"/>
    <w:rPr>
      <w:b/>
      <w:bCs/>
      <w:kern w:val="0"/>
      <w:sz w:val="20"/>
      <w:szCs w:val="20"/>
      <w14:ligatures w14:val="none"/>
    </w:rPr>
  </w:style>
  <w:style w:type="paragraph" w:styleId="Header">
    <w:name w:val="header"/>
    <w:basedOn w:val="Normal"/>
    <w:link w:val="HeaderChar"/>
    <w:uiPriority w:val="99"/>
    <w:unhideWhenUsed/>
    <w:rsid w:val="007621C2"/>
    <w:pPr>
      <w:tabs>
        <w:tab w:val="center" w:pos="4680"/>
        <w:tab w:val="right" w:pos="9360"/>
      </w:tabs>
    </w:pPr>
  </w:style>
  <w:style w:type="character" w:customStyle="1" w:styleId="HeaderChar">
    <w:name w:val="Header Char"/>
    <w:basedOn w:val="DefaultParagraphFont"/>
    <w:link w:val="Header"/>
    <w:uiPriority w:val="99"/>
    <w:rsid w:val="007621C2"/>
    <w:rPr>
      <w:kern w:val="0"/>
      <w:sz w:val="22"/>
      <w:szCs w:val="22"/>
      <w14:ligatures w14:val="none"/>
    </w:rPr>
  </w:style>
  <w:style w:type="paragraph" w:customStyle="1" w:styleId="ParagraphStyle1">
    <w:name w:val="Paragraph Style 1"/>
    <w:basedOn w:val="Normal"/>
    <w:uiPriority w:val="99"/>
    <w:rsid w:val="009B3A00"/>
    <w:pPr>
      <w:widowControl/>
      <w:adjustRightInd w:val="0"/>
      <w:spacing w:line="580" w:lineRule="atLeast"/>
      <w:textAlignment w:val="center"/>
    </w:pPr>
    <w:rPr>
      <w:rFonts w:ascii="Avenir Next" w:hAnsi="Avenir Next" w:cs="Avenir Next"/>
      <w:b/>
      <w:bCs/>
      <w:color w:val="FFFFFF"/>
      <w:spacing w:val="3"/>
      <w:sz w:val="50"/>
      <w:szCs w:val="50"/>
      <w14:ligatures w14:val="standardContextual"/>
    </w:rPr>
  </w:style>
  <w:style w:type="paragraph" w:customStyle="1" w:styleId="bluesubheadline">
    <w:name w:val="blue subheadline"/>
    <w:basedOn w:val="Normal"/>
    <w:uiPriority w:val="99"/>
    <w:rsid w:val="009B3A00"/>
    <w:pPr>
      <w:widowControl/>
      <w:adjustRightInd w:val="0"/>
      <w:spacing w:line="288" w:lineRule="auto"/>
      <w:textAlignment w:val="center"/>
    </w:pPr>
    <w:rPr>
      <w:rFonts w:ascii="Avenir Next" w:hAnsi="Avenir Next" w:cs="Avenir Next"/>
      <w:b/>
      <w:bCs/>
      <w:color w:val="1B3E6F"/>
      <w:spacing w:val="-3"/>
      <w:sz w:val="34"/>
      <w:szCs w:val="34"/>
      <w14:ligatures w14:val="standardContextual"/>
    </w:rPr>
  </w:style>
  <w:style w:type="paragraph" w:customStyle="1" w:styleId="dateandeditioninfo">
    <w:name w:val="date and edition info"/>
    <w:basedOn w:val="Normal"/>
    <w:uiPriority w:val="99"/>
    <w:rsid w:val="009B3A00"/>
    <w:pPr>
      <w:widowControl/>
      <w:adjustRightInd w:val="0"/>
      <w:spacing w:line="288" w:lineRule="auto"/>
      <w:textAlignment w:val="center"/>
    </w:pPr>
    <w:rPr>
      <w:rFonts w:ascii="Avenir Next" w:hAnsi="Avenir Next" w:cs="Avenir Next"/>
      <w:b/>
      <w:bCs/>
      <w:color w:val="1B3E6F"/>
      <w:sz w:val="30"/>
      <w:szCs w:val="30"/>
      <w14:ligatures w14:val="standardContextual"/>
    </w:rPr>
  </w:style>
  <w:style w:type="paragraph" w:customStyle="1" w:styleId="authorinfo">
    <w:name w:val="author info"/>
    <w:basedOn w:val="Normal"/>
    <w:uiPriority w:val="99"/>
    <w:rsid w:val="009B3A00"/>
    <w:pPr>
      <w:widowControl/>
      <w:adjustRightInd w:val="0"/>
      <w:spacing w:line="288" w:lineRule="auto"/>
      <w:textAlignment w:val="center"/>
    </w:pPr>
    <w:rPr>
      <w:rFonts w:ascii="Avenir Next" w:hAnsi="Avenir Next" w:cs="Avenir Next"/>
      <w:color w:val="636466"/>
      <w:spacing w:val="-2"/>
      <w:sz w:val="24"/>
      <w:szCs w:val="24"/>
      <w14:ligatures w14:val="standardContextual"/>
    </w:rPr>
  </w:style>
  <w:style w:type="paragraph" w:customStyle="1" w:styleId="paragraph">
    <w:name w:val="paragraph"/>
    <w:basedOn w:val="Normal"/>
    <w:rsid w:val="0067041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70416"/>
  </w:style>
  <w:style w:type="character" w:customStyle="1" w:styleId="eop">
    <w:name w:val="eop"/>
    <w:basedOn w:val="DefaultParagraphFont"/>
    <w:rsid w:val="00670416"/>
  </w:style>
  <w:style w:type="paragraph" w:styleId="TOC3">
    <w:name w:val="toc 3"/>
    <w:basedOn w:val="Normal"/>
    <w:next w:val="Normal"/>
    <w:autoRedefine/>
    <w:uiPriority w:val="39"/>
    <w:unhideWhenUsed/>
    <w:rsid w:val="00802948"/>
    <w:pPr>
      <w:widowControl/>
      <w:autoSpaceDE/>
      <w:autoSpaceDN/>
      <w:spacing w:after="100" w:line="259" w:lineRule="auto"/>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019311">
      <w:bodyDiv w:val="1"/>
      <w:marLeft w:val="0"/>
      <w:marRight w:val="0"/>
      <w:marTop w:val="0"/>
      <w:marBottom w:val="0"/>
      <w:divBdr>
        <w:top w:val="none" w:sz="0" w:space="0" w:color="auto"/>
        <w:left w:val="none" w:sz="0" w:space="0" w:color="auto"/>
        <w:bottom w:val="none" w:sz="0" w:space="0" w:color="auto"/>
        <w:right w:val="none" w:sz="0" w:space="0" w:color="auto"/>
      </w:divBdr>
      <w:divsChild>
        <w:div w:id="121964390">
          <w:marLeft w:val="0"/>
          <w:marRight w:val="0"/>
          <w:marTop w:val="0"/>
          <w:marBottom w:val="0"/>
          <w:divBdr>
            <w:top w:val="none" w:sz="0" w:space="0" w:color="auto"/>
            <w:left w:val="none" w:sz="0" w:space="0" w:color="auto"/>
            <w:bottom w:val="none" w:sz="0" w:space="0" w:color="auto"/>
            <w:right w:val="none" w:sz="0" w:space="0" w:color="auto"/>
          </w:divBdr>
        </w:div>
        <w:div w:id="1712611305">
          <w:marLeft w:val="0"/>
          <w:marRight w:val="0"/>
          <w:marTop w:val="0"/>
          <w:marBottom w:val="0"/>
          <w:divBdr>
            <w:top w:val="none" w:sz="0" w:space="0" w:color="auto"/>
            <w:left w:val="none" w:sz="0" w:space="0" w:color="auto"/>
            <w:bottom w:val="none" w:sz="0" w:space="0" w:color="auto"/>
            <w:right w:val="none" w:sz="0" w:space="0" w:color="auto"/>
          </w:divBdr>
        </w:div>
        <w:div w:id="2140030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GO.Municipal@mas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GO.Municipal@mass.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GO.Municipal@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1">
      <a:majorFont>
        <a:latin typeface="Avenir Next LT Pro Dem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4ef558-69ec-46f6-9da0-9805eca0e004" xsi:nil="true"/>
    <lcf76f155ced4ddcb4097134ff3c332f xmlns="b18a1abe-e5d3-42a7-a234-aed2aac3ceb8">
      <Terms xmlns="http://schemas.microsoft.com/office/infopath/2007/PartnerControls"/>
    </lcf76f155ced4ddcb4097134ff3c332f>
    <Dateandtime xmlns="b18a1abe-e5d3-42a7-a234-aed2aac3ce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5F10351F03144AB6FEE7CC06555AD3" ma:contentTypeVersion="16" ma:contentTypeDescription="Create a new document." ma:contentTypeScope="" ma:versionID="5dbe067380a63f1261d7093f09a9d5a9">
  <xsd:schema xmlns:xsd="http://www.w3.org/2001/XMLSchema" xmlns:xs="http://www.w3.org/2001/XMLSchema" xmlns:p="http://schemas.microsoft.com/office/2006/metadata/properties" xmlns:ns2="b18a1abe-e5d3-42a7-a234-aed2aac3ceb8" xmlns:ns3="274ef558-69ec-46f6-9da0-9805eca0e004" targetNamespace="http://schemas.microsoft.com/office/2006/metadata/properties" ma:root="true" ma:fieldsID="d309bef339914d5e4e854d4288d986a5" ns2:_="" ns3:_="">
    <xsd:import namespace="b18a1abe-e5d3-42a7-a234-aed2aac3ceb8"/>
    <xsd:import namespace="274ef558-69ec-46f6-9da0-9805eca0e0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Dateandtim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a1abe-e5d3-42a7-a234-aed2aac3c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andtime" ma:index="15" nillable="true" ma:displayName="Date and time" ma:format="DateTime" ma:internalName="Dateandtime">
      <xsd:simpleType>
        <xsd:restriction base="dms:DateTime"/>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ef558-69ec-46f6-9da0-9805eca0e00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35ffa0c-0b65-4a62-8e93-300b38c267ce}" ma:internalName="TaxCatchAll" ma:showField="CatchAllData" ma:web="274ef558-69ec-46f6-9da0-9805eca0e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CE5D37-D2F0-4701-B186-4802669C60FD}">
  <ds:schemaRefs>
    <ds:schemaRef ds:uri="http://schemas.microsoft.com/office/2006/metadata/properties"/>
    <ds:schemaRef ds:uri="http://schemas.microsoft.com/office/infopath/2007/PartnerControls"/>
    <ds:schemaRef ds:uri="274ef558-69ec-46f6-9da0-9805eca0e004"/>
    <ds:schemaRef ds:uri="b18a1abe-e5d3-42a7-a234-aed2aac3ceb8"/>
  </ds:schemaRefs>
</ds:datastoreItem>
</file>

<file path=customXml/itemProps2.xml><?xml version="1.0" encoding="utf-8"?>
<ds:datastoreItem xmlns:ds="http://schemas.openxmlformats.org/officeDocument/2006/customXml" ds:itemID="{5E948035-5337-4233-8626-54B8C43BF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a1abe-e5d3-42a7-a234-aed2aac3ceb8"/>
    <ds:schemaRef ds:uri="274ef558-69ec-46f6-9da0-9805eca0e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469DE-14FB-4E9A-96C7-685CFA6CFFA0}">
  <ds:schemaRefs>
    <ds:schemaRef ds:uri="http://schemas.openxmlformats.org/officeDocument/2006/bibliography"/>
  </ds:schemaRefs>
</ds:datastoreItem>
</file>

<file path=customXml/itemProps4.xml><?xml version="1.0" encoding="utf-8"?>
<ds:datastoreItem xmlns:ds="http://schemas.openxmlformats.org/officeDocument/2006/customXml" ds:itemID="{47F5094B-E7B8-45E7-907A-2FFD05227C6A}">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2503</Words>
  <Characters>14268</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Jack (IGO)</dc:creator>
  <cp:keywords/>
  <dc:description/>
  <cp:lastModifiedBy>Chiong, Lauren I. (IGO)</cp:lastModifiedBy>
  <cp:revision>2</cp:revision>
  <cp:lastPrinted>2025-05-30T11:20:00Z</cp:lastPrinted>
  <dcterms:created xsi:type="dcterms:W3CDTF">2025-06-02T21:44:00Z</dcterms:created>
  <dcterms:modified xsi:type="dcterms:W3CDTF">2025-06-02T21:44:00Z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0x010100765F10351F03144AB6FEE7CC06555AD3</vt:lpwstr>
  </property>
  <property fmtid="{D5CDD505-2E9C-101B-9397-08002B2CF9AE}" pid="3" name="MediaServiceImageTags">
    <vt:lpwstr/>
  </property>
</Properties>
</file>