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98A0" w14:textId="7E5F7DC4" w:rsidR="00565066" w:rsidRPr="00417D54" w:rsidRDefault="00565066" w:rsidP="00171BDB">
      <w:pPr>
        <w:spacing w:line="264" w:lineRule="auto"/>
        <w:rPr>
          <w:rFonts w:ascii="Calibri" w:hAnsi="Calibri" w:cs="Calibri"/>
          <w:b/>
          <w:bCs/>
          <w:sz w:val="28"/>
          <w:szCs w:val="28"/>
        </w:rPr>
      </w:pPr>
      <w:r>
        <w:rPr>
          <w:rFonts w:ascii="Calibri" w:hAnsi="Calibri"/>
          <w:b/>
          <w:sz w:val="28"/>
        </w:rPr>
        <w:t>Kontáktu ku Sianobaktéria</w:t>
      </w:r>
    </w:p>
    <w:p w14:paraId="2DAED1D3" w14:textId="15162EFB" w:rsidR="00565066" w:rsidRPr="005F1592" w:rsidRDefault="00FB6EFC" w:rsidP="00171BDB">
      <w:pPr>
        <w:spacing w:line="264" w:lineRule="auto"/>
        <w:rPr>
          <w:rFonts w:ascii="Calibri" w:hAnsi="Calibri" w:cs="Calibri"/>
        </w:rPr>
      </w:pPr>
      <w:r>
        <w:rPr>
          <w:rFonts w:ascii="Calibri" w:hAnsi="Calibri"/>
        </w:rPr>
        <w:t>Alterasons klimátiku sta ta aumenta tenperaturas y frikuénsia di txubas fórti ki ta pruvoka skuamentu pa lagoas y lagus. Ténpu kenti, lus di sol, isésu di nutrienti di txuba y águ stagnádu ô</w:t>
      </w:r>
      <w:r w:rsidR="00046117" w:rsidRPr="00046117">
        <w:rPr>
          <w:rFonts w:ascii="Calibri" w:hAnsi="Calibri"/>
        </w:rPr>
        <w:t> </w:t>
      </w:r>
      <w:r>
        <w:rPr>
          <w:rFonts w:ascii="Calibri" w:hAnsi="Calibri"/>
        </w:rPr>
        <w:t xml:space="preserve">ku poku muvimentu ta djuda sianobaktérias (ki tanbê ta txomadu algas azul-isverdiádu) ta kria más faxi. Sianobaktérias pode pruduzi toksinas ki pode poi pesoas y animal duenti.  </w:t>
      </w:r>
    </w:p>
    <w:p w14:paraId="3D6A4049" w14:textId="3867A822" w:rsidR="00565066" w:rsidRPr="005F1592" w:rsidRDefault="00565066" w:rsidP="00046117">
      <w:pPr>
        <w:spacing w:line="264" w:lineRule="auto"/>
        <w:ind w:right="864"/>
        <w:rPr>
          <w:rFonts w:ascii="Calibri" w:hAnsi="Calibri" w:cs="Calibri"/>
        </w:rPr>
      </w:pPr>
      <w:r>
        <w:rPr>
          <w:rFonts w:ascii="Calibri" w:hAnsi="Calibri"/>
        </w:rPr>
        <w:t>Óras ki sianobaktérias ta multiplika, es ta jera proliferason di algas nusivu, ki ta fika ta frikuentimenti ta forma akumulasons vizivel ki pode faze kon ki águ parse lijeramenti diskuluridu, turvu ô sima un sopa di ervilha ô tinta. Pesoas y animal pode ser ispostu a</w:t>
      </w:r>
      <w:r w:rsidR="00046117">
        <w:rPr>
          <w:rFonts w:ascii="Calibri" w:hAnsi="Calibri"/>
          <w:lang w:val="en-US"/>
        </w:rPr>
        <w:t> </w:t>
      </w:r>
      <w:r>
        <w:rPr>
          <w:rFonts w:ascii="Calibri" w:hAnsi="Calibri"/>
        </w:rPr>
        <w:t xml:space="preserve">sianobaktérias através di toki, bebida ô rispirason. Ispuzison pode provoka </w:t>
      </w:r>
      <w:bookmarkStart w:id="0" w:name="_Hlk170317341"/>
      <w:r>
        <w:rPr>
          <w:rFonts w:ascii="Calibri" w:hAnsi="Calibri"/>
        </w:rPr>
        <w:t>sintómas gastrointistinal, irupsons na péli, iritason na odju, narís y garganta,</w:t>
      </w:r>
      <w:bookmarkEnd w:id="0"/>
      <w:r>
        <w:rPr>
          <w:rFonts w:ascii="Calibri" w:hAnsi="Calibri"/>
        </w:rPr>
        <w:t xml:space="preserve"> y lezons neurolójiku ô na fígadu.</w:t>
      </w:r>
    </w:p>
    <w:p w14:paraId="24CD4EDF" w14:textId="4420B42F" w:rsidR="00565066" w:rsidRPr="005F1592" w:rsidRDefault="00565066" w:rsidP="00171BDB">
      <w:pPr>
        <w:spacing w:line="264" w:lineRule="auto"/>
        <w:rPr>
          <w:rFonts w:ascii="Calibri" w:hAnsi="Calibri" w:cs="Calibri"/>
          <w:b/>
          <w:bCs/>
        </w:rPr>
      </w:pPr>
      <w:r>
        <w:rPr>
          <w:rFonts w:ascii="Calibri" w:hAnsi="Calibri"/>
          <w:b/>
        </w:rPr>
        <w:t>Kenha ki sa ta kore más risku?</w:t>
      </w:r>
    </w:p>
    <w:p w14:paraId="73577635" w14:textId="6EE1A976" w:rsidR="00565066" w:rsidRPr="005F1592" w:rsidRDefault="00565066" w:rsidP="00171BDB">
      <w:pPr>
        <w:pStyle w:val="ListParagraph"/>
        <w:numPr>
          <w:ilvl w:val="0"/>
          <w:numId w:val="1"/>
        </w:numPr>
        <w:spacing w:line="264" w:lineRule="auto"/>
        <w:rPr>
          <w:rFonts w:ascii="Calibri" w:hAnsi="Calibri" w:cs="Calibri"/>
        </w:rPr>
      </w:pPr>
      <w:r>
        <w:rPr>
          <w:rFonts w:ascii="Calibri" w:hAnsi="Calibri"/>
        </w:rPr>
        <w:t>Kriansas ku ménus di 5 anu</w:t>
      </w:r>
    </w:p>
    <w:p w14:paraId="14C93EA7" w14:textId="3923949F" w:rsidR="00565066" w:rsidRPr="005F1592" w:rsidRDefault="00FB6EFC" w:rsidP="00171BDB">
      <w:pPr>
        <w:pStyle w:val="ListParagraph"/>
        <w:numPr>
          <w:ilvl w:val="0"/>
          <w:numId w:val="1"/>
        </w:numPr>
        <w:spacing w:line="264" w:lineRule="auto"/>
        <w:rPr>
          <w:rFonts w:ascii="Calibri" w:hAnsi="Calibri" w:cs="Calibri"/>
        </w:rPr>
      </w:pPr>
      <w:r>
        <w:rPr>
          <w:rFonts w:ascii="Calibri" w:hAnsi="Calibri"/>
        </w:rPr>
        <w:t xml:space="preserve">Pesoas ki ta nada, ta faze kaminhadas, ki ta anda di barku, jet-ski, kaiáki ô kanoa na lagu, lagoa y rius di águ dósi. </w:t>
      </w:r>
    </w:p>
    <w:p w14:paraId="07755700" w14:textId="2E710748" w:rsidR="00565066" w:rsidRPr="005F1592" w:rsidRDefault="00565066" w:rsidP="00171BDB">
      <w:pPr>
        <w:pStyle w:val="ListParagraph"/>
        <w:numPr>
          <w:ilvl w:val="0"/>
          <w:numId w:val="1"/>
        </w:numPr>
        <w:spacing w:line="264" w:lineRule="auto"/>
        <w:rPr>
          <w:rFonts w:ascii="Calibri" w:hAnsi="Calibri" w:cs="Calibri"/>
        </w:rPr>
      </w:pPr>
      <w:r>
        <w:rPr>
          <w:rFonts w:ascii="Calibri" w:hAnsi="Calibri"/>
        </w:rPr>
        <w:t>Pesoas imunokunprumitidu</w:t>
      </w:r>
    </w:p>
    <w:p w14:paraId="39E138E2" w14:textId="166923DF" w:rsidR="00565066" w:rsidRPr="005F1592" w:rsidRDefault="00565066" w:rsidP="00171BDB">
      <w:pPr>
        <w:pStyle w:val="ListParagraph"/>
        <w:numPr>
          <w:ilvl w:val="0"/>
          <w:numId w:val="1"/>
        </w:numPr>
        <w:spacing w:line="264" w:lineRule="auto"/>
        <w:rPr>
          <w:rFonts w:ascii="Calibri" w:hAnsi="Calibri" w:cs="Calibri"/>
        </w:rPr>
      </w:pPr>
      <w:r>
        <w:rPr>
          <w:rFonts w:ascii="Calibri" w:hAnsi="Calibri"/>
        </w:rPr>
        <w:t>Animal di Stimason</w:t>
      </w:r>
    </w:p>
    <w:p w14:paraId="21AAFCF8" w14:textId="77777777" w:rsidR="00565066" w:rsidRPr="005F1592" w:rsidRDefault="00565066" w:rsidP="00171BDB">
      <w:pPr>
        <w:spacing w:line="264" w:lineRule="auto"/>
        <w:rPr>
          <w:rFonts w:ascii="Calibri" w:hAnsi="Calibri" w:cs="Calibri"/>
          <w:b/>
          <w:bCs/>
        </w:rPr>
      </w:pPr>
      <w:r>
        <w:rPr>
          <w:rFonts w:ascii="Calibri" w:hAnsi="Calibri"/>
          <w:b/>
        </w:rPr>
        <w:t>Kuzé ki nu pode faze?</w:t>
      </w:r>
    </w:p>
    <w:p w14:paraId="37B76873" w14:textId="34A54E6D" w:rsidR="00565066" w:rsidRPr="005F1592" w:rsidRDefault="00565066" w:rsidP="00171BDB">
      <w:pPr>
        <w:pStyle w:val="ListParagraph"/>
        <w:numPr>
          <w:ilvl w:val="0"/>
          <w:numId w:val="2"/>
        </w:numPr>
        <w:spacing w:line="264" w:lineRule="auto"/>
        <w:rPr>
          <w:rFonts w:ascii="Calibri" w:hAnsi="Calibri" w:cs="Calibri"/>
        </w:rPr>
      </w:pPr>
      <w:r>
        <w:rPr>
          <w:rFonts w:ascii="Calibri" w:hAnsi="Calibri"/>
        </w:rPr>
        <w:t xml:space="preserve">Djobe sénpri sinal di avizu fiksádu na entrada ô duranti kes pontu di asésu djuntu di un </w:t>
      </w:r>
    </w:p>
    <w:p w14:paraId="122ED0A8" w14:textId="77777777" w:rsidR="00565066" w:rsidRPr="005F1592" w:rsidRDefault="00565066" w:rsidP="00171BDB">
      <w:pPr>
        <w:pStyle w:val="ListParagraph"/>
        <w:spacing w:line="264" w:lineRule="auto"/>
        <w:rPr>
          <w:rFonts w:ascii="Calibri" w:hAnsi="Calibri" w:cs="Calibri"/>
        </w:rPr>
      </w:pPr>
      <w:r>
        <w:rPr>
          <w:rFonts w:ascii="Calibri" w:hAnsi="Calibri"/>
        </w:rPr>
        <w:t>korpu di águ</w:t>
      </w:r>
    </w:p>
    <w:p w14:paraId="1F8AA4D9" w14:textId="3F5BD7CF" w:rsidR="00565066" w:rsidRDefault="00565066" w:rsidP="00171BDB">
      <w:pPr>
        <w:pStyle w:val="ListParagraph"/>
        <w:numPr>
          <w:ilvl w:val="0"/>
          <w:numId w:val="2"/>
        </w:numPr>
        <w:spacing w:after="0" w:line="264" w:lineRule="auto"/>
        <w:rPr>
          <w:rFonts w:ascii="Calibri" w:hAnsi="Calibri" w:cs="Calibri"/>
        </w:rPr>
      </w:pPr>
      <w:r>
        <w:rPr>
          <w:rFonts w:ascii="Calibri" w:hAnsi="Calibri"/>
        </w:rPr>
        <w:t>Konxe kal ki é aspetu di ploriferason di algas nusivu:</w:t>
      </w:r>
    </w:p>
    <w:p w14:paraId="46300C90" w14:textId="77777777" w:rsidR="00FB6EFC" w:rsidRPr="00FB6EFC" w:rsidRDefault="00FB6EFC" w:rsidP="00171BDB">
      <w:pPr>
        <w:pStyle w:val="pf1"/>
        <w:numPr>
          <w:ilvl w:val="0"/>
          <w:numId w:val="5"/>
        </w:numPr>
        <w:spacing w:before="0" w:beforeAutospacing="0" w:after="0" w:afterAutospacing="0" w:line="264" w:lineRule="auto"/>
        <w:rPr>
          <w:rFonts w:ascii="Calibri" w:hAnsi="Calibri" w:cs="Calibri"/>
        </w:rPr>
      </w:pPr>
      <w:r>
        <w:rPr>
          <w:rStyle w:val="cf01"/>
          <w:rFonts w:ascii="Calibri" w:hAnsi="Calibri"/>
          <w:sz w:val="24"/>
        </w:rPr>
        <w:t xml:space="preserve">Águ verdi brilhanti ô azul-isverdiádu </w:t>
      </w:r>
    </w:p>
    <w:p w14:paraId="216817DD" w14:textId="77777777" w:rsidR="00FB6EFC" w:rsidRPr="00FB6EFC" w:rsidRDefault="00FB6EFC" w:rsidP="00171BDB">
      <w:pPr>
        <w:pStyle w:val="pf1"/>
        <w:numPr>
          <w:ilvl w:val="0"/>
          <w:numId w:val="5"/>
        </w:numPr>
        <w:spacing w:before="0" w:beforeAutospacing="0" w:after="0" w:afterAutospacing="0" w:line="264" w:lineRule="auto"/>
        <w:rPr>
          <w:rStyle w:val="cf01"/>
          <w:rFonts w:ascii="Calibri" w:hAnsi="Calibri" w:cs="Calibri"/>
          <w:sz w:val="24"/>
          <w:szCs w:val="24"/>
        </w:rPr>
      </w:pPr>
      <w:r>
        <w:rPr>
          <w:rStyle w:val="cf01"/>
          <w:rFonts w:ascii="Calibri" w:hAnsi="Calibri"/>
          <w:sz w:val="24"/>
        </w:rPr>
        <w:t>Un kamáda di sujidádi, turvu, manxas ô pontus verdi ô di strias ta parse ku tinta na superfísi di águ</w:t>
      </w:r>
    </w:p>
    <w:p w14:paraId="4EDB412D" w14:textId="619658C7" w:rsidR="00FB6EFC" w:rsidRPr="00417D54" w:rsidRDefault="00FB6EFC" w:rsidP="00171BDB">
      <w:pPr>
        <w:pStyle w:val="pf1"/>
        <w:numPr>
          <w:ilvl w:val="0"/>
          <w:numId w:val="5"/>
        </w:numPr>
        <w:spacing w:before="0" w:beforeAutospacing="0" w:after="120" w:afterAutospacing="0" w:line="264" w:lineRule="auto"/>
        <w:rPr>
          <w:rFonts w:ascii="Calibri" w:hAnsi="Calibri" w:cs="Calibri"/>
        </w:rPr>
      </w:pPr>
      <w:r>
        <w:rPr>
          <w:rStyle w:val="cf01"/>
          <w:rFonts w:ascii="Calibri" w:hAnsi="Calibri"/>
          <w:sz w:val="24"/>
        </w:rPr>
        <w:t xml:space="preserve">Águ turvu ô ku aspétu insopádu </w:t>
      </w:r>
    </w:p>
    <w:p w14:paraId="41F6B0E5" w14:textId="77777777" w:rsidR="00FB6EFC" w:rsidRPr="005F1592" w:rsidRDefault="00FB6EFC" w:rsidP="00171BDB">
      <w:pPr>
        <w:pStyle w:val="ListParagraph"/>
        <w:numPr>
          <w:ilvl w:val="0"/>
          <w:numId w:val="2"/>
        </w:numPr>
        <w:spacing w:after="120" w:line="264" w:lineRule="auto"/>
        <w:rPr>
          <w:rFonts w:ascii="Calibri" w:hAnsi="Calibri" w:cs="Calibri"/>
        </w:rPr>
      </w:pPr>
      <w:r>
        <w:rPr>
          <w:rFonts w:ascii="Calibri" w:hAnsi="Calibri"/>
        </w:rPr>
        <w:t>Presta txeu atenson na kondison di águ y, na kazu di dúvida, fika lonji!</w:t>
      </w:r>
    </w:p>
    <w:p w14:paraId="648731F4" w14:textId="1571AFEA" w:rsidR="00565066" w:rsidRPr="005F1592" w:rsidRDefault="00565066" w:rsidP="00171BDB">
      <w:pPr>
        <w:pStyle w:val="ListParagraph"/>
        <w:numPr>
          <w:ilvl w:val="0"/>
          <w:numId w:val="2"/>
        </w:numPr>
        <w:spacing w:line="264" w:lineRule="auto"/>
        <w:rPr>
          <w:rFonts w:ascii="Calibri" w:hAnsi="Calibri" w:cs="Calibri"/>
        </w:rPr>
      </w:pPr>
      <w:r>
        <w:rPr>
          <w:rFonts w:ascii="Calibri" w:hAnsi="Calibri"/>
        </w:rPr>
        <w:t xml:space="preserve">Djobe médiku si bu entra en kontáktu ku proliferason di algas y bu xinti </w:t>
      </w:r>
    </w:p>
    <w:p w14:paraId="1523219A" w14:textId="45766AE4" w:rsidR="00565066" w:rsidRPr="005F1592" w:rsidRDefault="00FB6EFC" w:rsidP="00171BDB">
      <w:pPr>
        <w:pStyle w:val="ListParagraph"/>
        <w:spacing w:line="264" w:lineRule="auto"/>
        <w:rPr>
          <w:rFonts w:ascii="Calibri" w:hAnsi="Calibri" w:cs="Calibri"/>
        </w:rPr>
      </w:pPr>
      <w:r>
        <w:rPr>
          <w:rFonts w:ascii="Calibri" w:hAnsi="Calibri"/>
        </w:rPr>
        <w:t>sintómas gastrointistinal, irupsons na péli ô iritason na odju, narís ô garganta</w:t>
      </w:r>
    </w:p>
    <w:p w14:paraId="20C88A11" w14:textId="45E8939A" w:rsidR="00565066" w:rsidRPr="005F1592" w:rsidRDefault="00565066" w:rsidP="00171BDB">
      <w:pPr>
        <w:spacing w:line="264" w:lineRule="auto"/>
        <w:rPr>
          <w:rFonts w:ascii="Calibri" w:hAnsi="Calibri" w:cs="Calibri"/>
          <w:b/>
          <w:bCs/>
        </w:rPr>
      </w:pPr>
      <w:r>
        <w:rPr>
          <w:rFonts w:ascii="Calibri" w:hAnsi="Calibri"/>
          <w:b/>
        </w:rPr>
        <w:t xml:space="preserve">Sabe más na: </w:t>
      </w:r>
      <w:hyperlink r:id="rId5" w:history="1">
        <w:r>
          <w:rPr>
            <w:rStyle w:val="Hyperlink"/>
            <w:rFonts w:ascii="Calibri" w:hAnsi="Calibri"/>
            <w:b/>
          </w:rPr>
          <w:t>http://www.mass.gov/ClimateAndHealth</w:t>
        </w:r>
      </w:hyperlink>
    </w:p>
    <w:p w14:paraId="48658012" w14:textId="0EAF4489" w:rsidR="00565066" w:rsidRPr="005F1592" w:rsidRDefault="00565066" w:rsidP="00171BDB">
      <w:pPr>
        <w:spacing w:after="0" w:line="264" w:lineRule="auto"/>
        <w:rPr>
          <w:rFonts w:ascii="Calibri" w:hAnsi="Calibri" w:cs="Calibri"/>
          <w:b/>
          <w:bCs/>
        </w:rPr>
      </w:pPr>
      <w:r>
        <w:rPr>
          <w:rFonts w:ascii="Calibri" w:hAnsi="Calibri"/>
          <w:b/>
        </w:rPr>
        <w:t>Bureau of C</w:t>
      </w:r>
      <w:r w:rsidR="00171BDB">
        <w:rPr>
          <w:rFonts w:ascii="Calibri" w:hAnsi="Calibri"/>
          <w:b/>
        </w:rPr>
        <w:t>limate and Environmental Health</w:t>
      </w:r>
    </w:p>
    <w:p w14:paraId="78EF20D5" w14:textId="29F10A27" w:rsidR="00565066" w:rsidRPr="005F1592" w:rsidRDefault="00565066" w:rsidP="00171BDB">
      <w:pPr>
        <w:spacing w:after="0" w:line="264" w:lineRule="auto"/>
        <w:rPr>
          <w:rFonts w:ascii="Calibri" w:hAnsi="Calibri" w:cs="Calibri"/>
          <w:b/>
          <w:bCs/>
        </w:rPr>
      </w:pPr>
      <w:r>
        <w:rPr>
          <w:rFonts w:ascii="Calibri" w:hAnsi="Calibri"/>
          <w:b/>
        </w:rPr>
        <w:t>E</w:t>
      </w:r>
      <w:r w:rsidR="00171BDB">
        <w:rPr>
          <w:rFonts w:ascii="Calibri" w:hAnsi="Calibri"/>
          <w:b/>
        </w:rPr>
        <w:t>nvironmental Toxicology Program</w:t>
      </w:r>
    </w:p>
    <w:p w14:paraId="08CB739C" w14:textId="5BB237E2" w:rsidR="00565066" w:rsidRPr="005F1592" w:rsidRDefault="00565066" w:rsidP="00171BDB">
      <w:pPr>
        <w:spacing w:after="0" w:line="264" w:lineRule="auto"/>
        <w:rPr>
          <w:rFonts w:ascii="Calibri" w:hAnsi="Calibri" w:cs="Calibri"/>
          <w:b/>
          <w:bCs/>
        </w:rPr>
      </w:pPr>
      <w:r>
        <w:rPr>
          <w:rFonts w:ascii="Calibri" w:hAnsi="Calibri"/>
          <w:b/>
        </w:rPr>
        <w:t>Massachuse</w:t>
      </w:r>
      <w:r w:rsidR="00171BDB">
        <w:rPr>
          <w:rFonts w:ascii="Calibri" w:hAnsi="Calibri"/>
          <w:b/>
        </w:rPr>
        <w:t>tts Department of Public Health</w:t>
      </w:r>
    </w:p>
    <w:p w14:paraId="001ECE44" w14:textId="456169FF" w:rsidR="00565066" w:rsidRPr="005F1592" w:rsidRDefault="00565066" w:rsidP="00171BDB">
      <w:pPr>
        <w:spacing w:after="0" w:line="264" w:lineRule="auto"/>
        <w:rPr>
          <w:rFonts w:ascii="Calibri" w:hAnsi="Calibri" w:cs="Calibri"/>
          <w:b/>
          <w:bCs/>
        </w:rPr>
      </w:pPr>
      <w:r>
        <w:rPr>
          <w:rFonts w:ascii="Calibri" w:hAnsi="Calibri"/>
          <w:b/>
        </w:rPr>
        <w:t>250 Washi</w:t>
      </w:r>
      <w:r w:rsidR="00612597">
        <w:rPr>
          <w:rFonts w:ascii="Calibri" w:hAnsi="Calibri"/>
          <w:b/>
        </w:rPr>
        <w:t>ngton Street, Boston, MA 02108</w:t>
      </w:r>
    </w:p>
    <w:p w14:paraId="38DBA8B9" w14:textId="518C311B" w:rsidR="00565066" w:rsidRPr="005F1592" w:rsidRDefault="00565066" w:rsidP="00171BDB">
      <w:pPr>
        <w:spacing w:after="0" w:line="264" w:lineRule="auto"/>
        <w:rPr>
          <w:rFonts w:ascii="Calibri" w:hAnsi="Calibri" w:cs="Calibri"/>
          <w:b/>
          <w:bCs/>
        </w:rPr>
      </w:pPr>
      <w:r>
        <w:rPr>
          <w:rFonts w:ascii="Calibri" w:hAnsi="Calibri"/>
          <w:b/>
        </w:rPr>
        <w:t xml:space="preserve">Tilifóni: 617-624-5757 | </w:t>
      </w:r>
      <w:hyperlink r:id="rId6" w:history="1">
        <w:r>
          <w:rPr>
            <w:rStyle w:val="Hyperlink"/>
            <w:rFonts w:ascii="Calibri" w:hAnsi="Calibri"/>
            <w:b/>
          </w:rPr>
          <w:t>DPHToxicology@state.ma.us</w:t>
        </w:r>
      </w:hyperlink>
      <w:bookmarkStart w:id="1" w:name="_GoBack"/>
      <w:bookmarkEnd w:id="1"/>
    </w:p>
    <w:p w14:paraId="6F4E6C07" w14:textId="5DE48684" w:rsidR="00565066" w:rsidRPr="005F1592" w:rsidRDefault="00641933" w:rsidP="00171BDB">
      <w:pPr>
        <w:spacing w:after="0" w:line="264" w:lineRule="auto"/>
        <w:rPr>
          <w:rFonts w:ascii="Calibri" w:hAnsi="Calibri" w:cs="Calibri"/>
        </w:rPr>
      </w:pPr>
      <w:hyperlink r:id="rId7" w:history="1">
        <w:r>
          <w:rPr>
            <w:rStyle w:val="Hyperlink"/>
            <w:rFonts w:ascii="Calibri" w:hAnsi="Calibri"/>
            <w:b/>
          </w:rPr>
          <w:t>http://www.mass.gov/dph/environmental_health</w:t>
        </w:r>
      </w:hyperlink>
    </w:p>
    <w:sectPr w:rsidR="00565066" w:rsidRPr="005F1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7ADC"/>
    <w:multiLevelType w:val="hybridMultilevel"/>
    <w:tmpl w:val="1E0277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DC30EB"/>
    <w:multiLevelType w:val="multilevel"/>
    <w:tmpl w:val="E2C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81E2B"/>
    <w:multiLevelType w:val="hybridMultilevel"/>
    <w:tmpl w:val="10805284"/>
    <w:lvl w:ilvl="0" w:tplc="04CC521A">
      <w:start w:val="1"/>
      <w:numFmt w:val="bullet"/>
      <w:lvlText w:val=""/>
      <w:lvlJc w:val="left"/>
      <w:pPr>
        <w:ind w:left="1440" w:hanging="360"/>
      </w:pPr>
      <w:rPr>
        <w:rFonts w:ascii="Symbol" w:hAnsi="Symbol"/>
      </w:rPr>
    </w:lvl>
    <w:lvl w:ilvl="1" w:tplc="0C6E1798">
      <w:start w:val="1"/>
      <w:numFmt w:val="bullet"/>
      <w:lvlText w:val=""/>
      <w:lvlJc w:val="left"/>
      <w:pPr>
        <w:ind w:left="1440" w:hanging="360"/>
      </w:pPr>
      <w:rPr>
        <w:rFonts w:ascii="Symbol" w:hAnsi="Symbol"/>
      </w:rPr>
    </w:lvl>
    <w:lvl w:ilvl="2" w:tplc="A1EEBCE4">
      <w:start w:val="1"/>
      <w:numFmt w:val="bullet"/>
      <w:lvlText w:val=""/>
      <w:lvlJc w:val="left"/>
      <w:pPr>
        <w:ind w:left="1440" w:hanging="360"/>
      </w:pPr>
      <w:rPr>
        <w:rFonts w:ascii="Symbol" w:hAnsi="Symbol"/>
      </w:rPr>
    </w:lvl>
    <w:lvl w:ilvl="3" w:tplc="E7A6706A">
      <w:start w:val="1"/>
      <w:numFmt w:val="bullet"/>
      <w:lvlText w:val=""/>
      <w:lvlJc w:val="left"/>
      <w:pPr>
        <w:ind w:left="1440" w:hanging="360"/>
      </w:pPr>
      <w:rPr>
        <w:rFonts w:ascii="Symbol" w:hAnsi="Symbol"/>
      </w:rPr>
    </w:lvl>
    <w:lvl w:ilvl="4" w:tplc="0E68250C">
      <w:start w:val="1"/>
      <w:numFmt w:val="bullet"/>
      <w:lvlText w:val=""/>
      <w:lvlJc w:val="left"/>
      <w:pPr>
        <w:ind w:left="1440" w:hanging="360"/>
      </w:pPr>
      <w:rPr>
        <w:rFonts w:ascii="Symbol" w:hAnsi="Symbol"/>
      </w:rPr>
    </w:lvl>
    <w:lvl w:ilvl="5" w:tplc="C4C2CB62">
      <w:start w:val="1"/>
      <w:numFmt w:val="bullet"/>
      <w:lvlText w:val=""/>
      <w:lvlJc w:val="left"/>
      <w:pPr>
        <w:ind w:left="1440" w:hanging="360"/>
      </w:pPr>
      <w:rPr>
        <w:rFonts w:ascii="Symbol" w:hAnsi="Symbol"/>
      </w:rPr>
    </w:lvl>
    <w:lvl w:ilvl="6" w:tplc="E86C14E0">
      <w:start w:val="1"/>
      <w:numFmt w:val="bullet"/>
      <w:lvlText w:val=""/>
      <w:lvlJc w:val="left"/>
      <w:pPr>
        <w:ind w:left="1440" w:hanging="360"/>
      </w:pPr>
      <w:rPr>
        <w:rFonts w:ascii="Symbol" w:hAnsi="Symbol"/>
      </w:rPr>
    </w:lvl>
    <w:lvl w:ilvl="7" w:tplc="4D2AABD2">
      <w:start w:val="1"/>
      <w:numFmt w:val="bullet"/>
      <w:lvlText w:val=""/>
      <w:lvlJc w:val="left"/>
      <w:pPr>
        <w:ind w:left="1440" w:hanging="360"/>
      </w:pPr>
      <w:rPr>
        <w:rFonts w:ascii="Symbol" w:hAnsi="Symbol"/>
      </w:rPr>
    </w:lvl>
    <w:lvl w:ilvl="8" w:tplc="338A9E24">
      <w:start w:val="1"/>
      <w:numFmt w:val="bullet"/>
      <w:lvlText w:val=""/>
      <w:lvlJc w:val="left"/>
      <w:pPr>
        <w:ind w:left="1440" w:hanging="360"/>
      </w:pPr>
      <w:rPr>
        <w:rFonts w:ascii="Symbol" w:hAnsi="Symbol"/>
      </w:rPr>
    </w:lvl>
  </w:abstractNum>
  <w:abstractNum w:abstractNumId="3" w15:restartNumberingAfterBreak="0">
    <w:nsid w:val="410802E0"/>
    <w:multiLevelType w:val="hybridMultilevel"/>
    <w:tmpl w:val="D780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F5D8B"/>
    <w:multiLevelType w:val="hybridMultilevel"/>
    <w:tmpl w:val="E39A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6"/>
    <w:rsid w:val="0000546A"/>
    <w:rsid w:val="00046117"/>
    <w:rsid w:val="000E05D9"/>
    <w:rsid w:val="00171BDB"/>
    <w:rsid w:val="00231662"/>
    <w:rsid w:val="00272A21"/>
    <w:rsid w:val="00321A72"/>
    <w:rsid w:val="00333C87"/>
    <w:rsid w:val="00417D54"/>
    <w:rsid w:val="0044011C"/>
    <w:rsid w:val="0045598A"/>
    <w:rsid w:val="004E6D8D"/>
    <w:rsid w:val="00565066"/>
    <w:rsid w:val="005F1592"/>
    <w:rsid w:val="006003E2"/>
    <w:rsid w:val="00612597"/>
    <w:rsid w:val="00620780"/>
    <w:rsid w:val="00641933"/>
    <w:rsid w:val="00647E0C"/>
    <w:rsid w:val="00665B28"/>
    <w:rsid w:val="006A6394"/>
    <w:rsid w:val="006D7BE3"/>
    <w:rsid w:val="006F619A"/>
    <w:rsid w:val="00700BEE"/>
    <w:rsid w:val="008C793C"/>
    <w:rsid w:val="00917A7C"/>
    <w:rsid w:val="00923CAD"/>
    <w:rsid w:val="00A71806"/>
    <w:rsid w:val="00BC63E3"/>
    <w:rsid w:val="00D4504F"/>
    <w:rsid w:val="00D84BB5"/>
    <w:rsid w:val="00DB0256"/>
    <w:rsid w:val="00E06294"/>
    <w:rsid w:val="00E278AE"/>
    <w:rsid w:val="00F25AED"/>
    <w:rsid w:val="00F64BF9"/>
    <w:rsid w:val="00FB6EFC"/>
    <w:rsid w:val="00FF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F412"/>
  <w15:chartTrackingRefBased/>
  <w15:docId w15:val="{FCC7DA17-5194-9044-91D4-675465B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066"/>
    <w:rPr>
      <w:rFonts w:eastAsiaTheme="majorEastAsia" w:cstheme="majorBidi"/>
      <w:color w:val="272727" w:themeColor="text1" w:themeTint="D8"/>
    </w:rPr>
  </w:style>
  <w:style w:type="paragraph" w:styleId="Title">
    <w:name w:val="Title"/>
    <w:basedOn w:val="Normal"/>
    <w:next w:val="Normal"/>
    <w:link w:val="TitleChar"/>
    <w:uiPriority w:val="10"/>
    <w:qFormat/>
    <w:rsid w:val="0056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066"/>
    <w:pPr>
      <w:spacing w:before="160"/>
      <w:jc w:val="center"/>
    </w:pPr>
    <w:rPr>
      <w:i/>
      <w:iCs/>
      <w:color w:val="404040" w:themeColor="text1" w:themeTint="BF"/>
    </w:rPr>
  </w:style>
  <w:style w:type="character" w:customStyle="1" w:styleId="QuoteChar">
    <w:name w:val="Quote Char"/>
    <w:basedOn w:val="DefaultParagraphFont"/>
    <w:link w:val="Quote"/>
    <w:uiPriority w:val="29"/>
    <w:rsid w:val="00565066"/>
    <w:rPr>
      <w:i/>
      <w:iCs/>
      <w:color w:val="404040" w:themeColor="text1" w:themeTint="BF"/>
    </w:rPr>
  </w:style>
  <w:style w:type="paragraph" w:styleId="ListParagraph">
    <w:name w:val="List Paragraph"/>
    <w:basedOn w:val="Normal"/>
    <w:uiPriority w:val="34"/>
    <w:qFormat/>
    <w:rsid w:val="00565066"/>
    <w:pPr>
      <w:ind w:left="720"/>
      <w:contextualSpacing/>
    </w:pPr>
  </w:style>
  <w:style w:type="character" w:styleId="IntenseEmphasis">
    <w:name w:val="Intense Emphasis"/>
    <w:basedOn w:val="DefaultParagraphFont"/>
    <w:uiPriority w:val="21"/>
    <w:qFormat/>
    <w:rsid w:val="00565066"/>
    <w:rPr>
      <w:i/>
      <w:iCs/>
      <w:color w:val="0F4761" w:themeColor="accent1" w:themeShade="BF"/>
    </w:rPr>
  </w:style>
  <w:style w:type="paragraph" w:styleId="IntenseQuote">
    <w:name w:val="Intense Quote"/>
    <w:basedOn w:val="Normal"/>
    <w:next w:val="Normal"/>
    <w:link w:val="IntenseQuoteChar"/>
    <w:uiPriority w:val="30"/>
    <w:qFormat/>
    <w:rsid w:val="0056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066"/>
    <w:rPr>
      <w:i/>
      <w:iCs/>
      <w:color w:val="0F4761" w:themeColor="accent1" w:themeShade="BF"/>
    </w:rPr>
  </w:style>
  <w:style w:type="character" w:styleId="IntenseReference">
    <w:name w:val="Intense Reference"/>
    <w:basedOn w:val="DefaultParagraphFont"/>
    <w:uiPriority w:val="32"/>
    <w:qFormat/>
    <w:rsid w:val="00565066"/>
    <w:rPr>
      <w:b/>
      <w:bCs/>
      <w:smallCaps/>
      <w:color w:val="0F4761" w:themeColor="accent1" w:themeShade="BF"/>
      <w:spacing w:val="5"/>
    </w:rPr>
  </w:style>
  <w:style w:type="character" w:styleId="Hyperlink">
    <w:name w:val="Hyperlink"/>
    <w:basedOn w:val="DefaultParagraphFont"/>
    <w:uiPriority w:val="99"/>
    <w:unhideWhenUsed/>
    <w:rsid w:val="00565066"/>
    <w:rPr>
      <w:color w:val="467886" w:themeColor="hyperlink"/>
      <w:u w:val="single"/>
    </w:rPr>
  </w:style>
  <w:style w:type="character" w:styleId="UnresolvedMention">
    <w:name w:val="Unresolved Mention"/>
    <w:basedOn w:val="DefaultParagraphFont"/>
    <w:uiPriority w:val="99"/>
    <w:semiHidden/>
    <w:unhideWhenUsed/>
    <w:rsid w:val="00565066"/>
    <w:rPr>
      <w:color w:val="605E5C"/>
      <w:shd w:val="clear" w:color="auto" w:fill="E1DFDD"/>
    </w:rPr>
  </w:style>
  <w:style w:type="character" w:styleId="CommentReference">
    <w:name w:val="annotation reference"/>
    <w:basedOn w:val="DefaultParagraphFont"/>
    <w:uiPriority w:val="99"/>
    <w:semiHidden/>
    <w:unhideWhenUsed/>
    <w:rsid w:val="00620780"/>
    <w:rPr>
      <w:sz w:val="16"/>
      <w:szCs w:val="16"/>
    </w:rPr>
  </w:style>
  <w:style w:type="paragraph" w:styleId="CommentText">
    <w:name w:val="annotation text"/>
    <w:basedOn w:val="Normal"/>
    <w:link w:val="CommentTextChar"/>
    <w:uiPriority w:val="99"/>
    <w:unhideWhenUsed/>
    <w:rsid w:val="00620780"/>
    <w:pPr>
      <w:spacing w:line="240" w:lineRule="auto"/>
    </w:pPr>
    <w:rPr>
      <w:sz w:val="20"/>
      <w:szCs w:val="20"/>
    </w:rPr>
  </w:style>
  <w:style w:type="character" w:customStyle="1" w:styleId="CommentTextChar">
    <w:name w:val="Comment Text Char"/>
    <w:basedOn w:val="DefaultParagraphFont"/>
    <w:link w:val="CommentText"/>
    <w:uiPriority w:val="99"/>
    <w:rsid w:val="00620780"/>
    <w:rPr>
      <w:sz w:val="20"/>
      <w:szCs w:val="20"/>
    </w:rPr>
  </w:style>
  <w:style w:type="paragraph" w:styleId="CommentSubject">
    <w:name w:val="annotation subject"/>
    <w:basedOn w:val="CommentText"/>
    <w:next w:val="CommentText"/>
    <w:link w:val="CommentSubjectChar"/>
    <w:uiPriority w:val="99"/>
    <w:semiHidden/>
    <w:unhideWhenUsed/>
    <w:rsid w:val="00620780"/>
    <w:rPr>
      <w:b/>
      <w:bCs/>
    </w:rPr>
  </w:style>
  <w:style w:type="character" w:customStyle="1" w:styleId="CommentSubjectChar">
    <w:name w:val="Comment Subject Char"/>
    <w:basedOn w:val="CommentTextChar"/>
    <w:link w:val="CommentSubject"/>
    <w:uiPriority w:val="99"/>
    <w:semiHidden/>
    <w:rsid w:val="00620780"/>
    <w:rPr>
      <w:b/>
      <w:bCs/>
      <w:sz w:val="20"/>
      <w:szCs w:val="20"/>
    </w:rPr>
  </w:style>
  <w:style w:type="paragraph" w:styleId="Revision">
    <w:name w:val="Revision"/>
    <w:hidden/>
    <w:uiPriority w:val="99"/>
    <w:semiHidden/>
    <w:rsid w:val="00923CAD"/>
    <w:pPr>
      <w:spacing w:after="0" w:line="240" w:lineRule="auto"/>
    </w:pPr>
  </w:style>
  <w:style w:type="paragraph" w:customStyle="1" w:styleId="pf1">
    <w:name w:val="pf1"/>
    <w:basedOn w:val="Normal"/>
    <w:rsid w:val="00FB6EFC"/>
    <w:pPr>
      <w:spacing w:before="100" w:beforeAutospacing="1" w:after="100" w:afterAutospacing="1" w:line="240" w:lineRule="auto"/>
      <w:ind w:left="720"/>
    </w:pPr>
    <w:rPr>
      <w:rFonts w:ascii="Times New Roman" w:eastAsia="Times New Roman" w:hAnsi="Times New Roman" w:cs="Times New Roman"/>
      <w:kern w:val="0"/>
      <w14:ligatures w14:val="none"/>
    </w:rPr>
  </w:style>
  <w:style w:type="paragraph" w:customStyle="1" w:styleId="pf0">
    <w:name w:val="pf0"/>
    <w:basedOn w:val="Normal"/>
    <w:rsid w:val="00FB6EF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FB6E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1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Word-User</cp:lastModifiedBy>
  <cp:revision>10</cp:revision>
  <dcterms:created xsi:type="dcterms:W3CDTF">2024-06-27T13:59:00Z</dcterms:created>
  <dcterms:modified xsi:type="dcterms:W3CDTF">2024-07-18T09:42:00Z</dcterms:modified>
</cp:coreProperties>
</file>