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598A0" w14:textId="7E5F7DC4" w:rsidR="00565066" w:rsidRPr="00417D54" w:rsidRDefault="00565066" w:rsidP="00BD3F4C">
      <w:pPr>
        <w:spacing w:line="252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Contato com cianobactérias</w:t>
      </w:r>
    </w:p>
    <w:p w14:paraId="2DAED1D3" w14:textId="6CB5E275" w:rsidR="00565066" w:rsidRPr="005F1592" w:rsidRDefault="00FB6EFC" w:rsidP="00BD3F4C">
      <w:p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As mudanças climáticas estão aumentando as temperaturas e a frequência de chuvas fortes que causam escoamento para lagoas e lagos. O clima quente, a luz solar, o excesso de nutrientes das chuvas e a água parada ou de fluxo lento ajudam as cianobactérias (também chamadas de algas verde-azuladas) a se proliferarem mais rapidamente. As cianobactérias podem produzir toxinas capazes de causar doenças em pessoas e animais. </w:t>
      </w:r>
    </w:p>
    <w:p w14:paraId="3D6A4049" w14:textId="5C074FA6" w:rsidR="00565066" w:rsidRPr="005F1592" w:rsidRDefault="00565066" w:rsidP="00BD3F4C">
      <w:p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Quando as cianobactérias se multiplicam, elas criam florações de algas nocivas, muitas vezes formando acúmulos visíveis que podem fazer com que a água pareça ligeiramente descolorida, turva, ou se assemelhe à sopa de ervilha ou tinta. A exposição a cianobactérias por pessoas e animais pode ocorrer pelo contato físico, pela ingestão ou pela respiração. A exposição pode levar a </w:t>
      </w:r>
      <w:bookmarkStart w:id="0" w:name="_Hlk170317341"/>
      <w:r>
        <w:rPr>
          <w:rFonts w:ascii="Calibri" w:hAnsi="Calibri"/>
        </w:rPr>
        <w:t>sintomas gastrointestinais, erupções cutâneas, irritação nos olhos, nariz e garganta,</w:t>
      </w:r>
      <w:bookmarkEnd w:id="0"/>
      <w:r>
        <w:rPr>
          <w:rFonts w:ascii="Calibri" w:hAnsi="Calibri"/>
        </w:rPr>
        <w:t xml:space="preserve"> bem como a danos neurológicos ou hepáticos.</w:t>
      </w:r>
    </w:p>
    <w:p w14:paraId="24CD4EDF" w14:textId="4420B42F" w:rsidR="00565066" w:rsidRPr="005F1592" w:rsidRDefault="00565066" w:rsidP="00BD3F4C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73577635" w14:textId="6EE1A976" w:rsidR="00565066" w:rsidRPr="005F1592" w:rsidRDefault="00565066" w:rsidP="00BD3F4C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Crianças menores de 5 anos</w:t>
      </w:r>
    </w:p>
    <w:p w14:paraId="14C93EA7" w14:textId="3923949F" w:rsidR="00565066" w:rsidRPr="005F1592" w:rsidRDefault="00FB6EFC" w:rsidP="00BD3F4C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 xml:space="preserve">Pessoas que nadam, caminham, navegam de barco, de jet-ski, de caiaque ou de canoa em lagos, lagoas e rios de água doce. </w:t>
      </w:r>
    </w:p>
    <w:p w14:paraId="07755700" w14:textId="2E710748" w:rsidR="00565066" w:rsidRPr="005F1592" w:rsidRDefault="00565066" w:rsidP="00BD3F4C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Pessoas imunocomprometidas</w:t>
      </w:r>
    </w:p>
    <w:p w14:paraId="39E138E2" w14:textId="166923DF" w:rsidR="00565066" w:rsidRPr="005F1592" w:rsidRDefault="00565066" w:rsidP="00BD3F4C">
      <w:pPr>
        <w:pStyle w:val="ListParagraph"/>
        <w:numPr>
          <w:ilvl w:val="0"/>
          <w:numId w:val="1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Animais de estimação</w:t>
      </w:r>
    </w:p>
    <w:p w14:paraId="21AAFCF8" w14:textId="77777777" w:rsidR="00565066" w:rsidRPr="005F1592" w:rsidRDefault="00565066" w:rsidP="00BD3F4C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que podemos fazer a respeito?</w:t>
      </w:r>
    </w:p>
    <w:p w14:paraId="122ED0A8" w14:textId="054BB61F" w:rsidR="00565066" w:rsidRPr="00460552" w:rsidRDefault="00565066" w:rsidP="00527E03">
      <w:pPr>
        <w:pStyle w:val="ListParagraph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460552">
        <w:rPr>
          <w:rFonts w:ascii="Calibri" w:hAnsi="Calibri"/>
        </w:rPr>
        <w:t>Sempre procure sinais de alerta afixados na entrada ou ao longo dos pontos de acesso a um</w:t>
      </w:r>
      <w:r w:rsidR="00460552" w:rsidRPr="00460552">
        <w:rPr>
          <w:rFonts w:ascii="Calibri" w:hAnsi="Calibri"/>
        </w:rPr>
        <w:t xml:space="preserve"> </w:t>
      </w:r>
      <w:r w:rsidRPr="00460552">
        <w:rPr>
          <w:rFonts w:ascii="Calibri" w:hAnsi="Calibri"/>
        </w:rPr>
        <w:t>corpo d'água</w:t>
      </w:r>
    </w:p>
    <w:p w14:paraId="1F8AA4D9" w14:textId="3F5BD7CF" w:rsidR="00565066" w:rsidRDefault="00565066" w:rsidP="00BD3F4C">
      <w:pPr>
        <w:pStyle w:val="ListParagraph"/>
        <w:numPr>
          <w:ilvl w:val="0"/>
          <w:numId w:val="2"/>
        </w:numPr>
        <w:spacing w:after="0" w:line="252" w:lineRule="auto"/>
        <w:rPr>
          <w:rFonts w:ascii="Calibri" w:hAnsi="Calibri" w:cs="Calibri"/>
        </w:rPr>
      </w:pPr>
      <w:r>
        <w:rPr>
          <w:rFonts w:ascii="Calibri" w:hAnsi="Calibri"/>
        </w:rPr>
        <w:t>Saiba como são as características das florações de algas nocivas:</w:t>
      </w:r>
    </w:p>
    <w:p w14:paraId="46300C90" w14:textId="77777777" w:rsidR="00FB6EFC" w:rsidRPr="00FB6EFC" w:rsidRDefault="00FB6EFC" w:rsidP="00BD3F4C">
      <w:pPr>
        <w:pStyle w:val="pf1"/>
        <w:numPr>
          <w:ilvl w:val="0"/>
          <w:numId w:val="5"/>
        </w:numPr>
        <w:spacing w:before="0" w:beforeAutospacing="0" w:after="0" w:afterAutospacing="0" w:line="252" w:lineRule="auto"/>
        <w:rPr>
          <w:rFonts w:ascii="Calibri" w:hAnsi="Calibri" w:cs="Calibri"/>
        </w:rPr>
      </w:pPr>
      <w:r>
        <w:rPr>
          <w:rStyle w:val="cf01"/>
          <w:rFonts w:ascii="Calibri" w:hAnsi="Calibri"/>
          <w:sz w:val="24"/>
        </w:rPr>
        <w:t>Água verde brilhante ou azul-esverdeada</w:t>
      </w:r>
    </w:p>
    <w:p w14:paraId="216817DD" w14:textId="77777777" w:rsidR="00FB6EFC" w:rsidRPr="00FB6EFC" w:rsidRDefault="00FB6EFC" w:rsidP="00BD3F4C">
      <w:pPr>
        <w:pStyle w:val="pf1"/>
        <w:numPr>
          <w:ilvl w:val="0"/>
          <w:numId w:val="5"/>
        </w:numPr>
        <w:spacing w:before="0" w:beforeAutospacing="0" w:after="0" w:afterAutospacing="0" w:line="252" w:lineRule="auto"/>
        <w:rPr>
          <w:rStyle w:val="cf01"/>
          <w:rFonts w:ascii="Calibri" w:hAnsi="Calibri" w:cs="Calibri"/>
          <w:sz w:val="24"/>
          <w:szCs w:val="24"/>
        </w:rPr>
      </w:pPr>
      <w:r>
        <w:rPr>
          <w:rStyle w:val="cf01"/>
          <w:rFonts w:ascii="Calibri" w:hAnsi="Calibri"/>
          <w:sz w:val="24"/>
        </w:rPr>
        <w:t>Uma camada de espumas, emaranhados, manchas ou pontos verdes, ou padrões semelhantes à tinta na superfície da água</w:t>
      </w:r>
    </w:p>
    <w:p w14:paraId="4EDB412D" w14:textId="619658C7" w:rsidR="00FB6EFC" w:rsidRPr="00417D54" w:rsidRDefault="00FB6EFC" w:rsidP="00BD3F4C">
      <w:pPr>
        <w:pStyle w:val="pf1"/>
        <w:numPr>
          <w:ilvl w:val="0"/>
          <w:numId w:val="5"/>
        </w:numPr>
        <w:spacing w:before="0" w:beforeAutospacing="0" w:after="120" w:afterAutospacing="0" w:line="252" w:lineRule="auto"/>
        <w:rPr>
          <w:rFonts w:ascii="Calibri" w:hAnsi="Calibri" w:cs="Calibri"/>
        </w:rPr>
      </w:pPr>
      <w:r>
        <w:rPr>
          <w:rStyle w:val="cf01"/>
          <w:rFonts w:ascii="Calibri" w:hAnsi="Calibri"/>
          <w:sz w:val="24"/>
        </w:rPr>
        <w:t>Condições de águas turvas ou semelhantes à sopa</w:t>
      </w:r>
    </w:p>
    <w:p w14:paraId="41F6B0E5" w14:textId="77777777" w:rsidR="00FB6EFC" w:rsidRPr="005F1592" w:rsidRDefault="00FB6EFC" w:rsidP="00BD3F4C">
      <w:pPr>
        <w:pStyle w:val="ListParagraph"/>
        <w:numPr>
          <w:ilvl w:val="0"/>
          <w:numId w:val="2"/>
        </w:numPr>
        <w:spacing w:after="120" w:line="252" w:lineRule="auto"/>
        <w:rPr>
          <w:rFonts w:ascii="Calibri" w:hAnsi="Calibri" w:cs="Calibri"/>
        </w:rPr>
      </w:pPr>
      <w:r>
        <w:rPr>
          <w:rFonts w:ascii="Calibri" w:hAnsi="Calibri"/>
        </w:rPr>
        <w:t>Observe atentamente as condições da água e, em caso de dúvida, não entre!</w:t>
      </w:r>
    </w:p>
    <w:p w14:paraId="648731F4" w14:textId="1571AFEA" w:rsidR="00565066" w:rsidRPr="005F1592" w:rsidRDefault="00565066" w:rsidP="00BD3F4C">
      <w:pPr>
        <w:pStyle w:val="ListParagraph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Procure atendimento médico se entrar em contato com florações de algas e apresentar</w:t>
      </w:r>
    </w:p>
    <w:p w14:paraId="1523219A" w14:textId="45766AE4" w:rsidR="00565066" w:rsidRPr="005F1592" w:rsidRDefault="00FB6EFC" w:rsidP="00BD3F4C">
      <w:pPr>
        <w:pStyle w:val="ListParagraph"/>
        <w:spacing w:line="252" w:lineRule="auto"/>
        <w:rPr>
          <w:rFonts w:ascii="Calibri" w:hAnsi="Calibri" w:cs="Calibri"/>
        </w:rPr>
      </w:pPr>
      <w:r>
        <w:rPr>
          <w:rFonts w:ascii="Calibri" w:hAnsi="Calibri"/>
        </w:rPr>
        <w:t>sintomas gastrointestinais, erupções cutâneas ou irritação nos olhos, nariz ou garganta</w:t>
      </w:r>
    </w:p>
    <w:p w14:paraId="20C88A11" w14:textId="1F716D84" w:rsidR="00565066" w:rsidRPr="005F1592" w:rsidRDefault="003B6F65" w:rsidP="00BD3F4C">
      <w:pPr>
        <w:spacing w:line="252" w:lineRule="auto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Saiba mais em:</w:t>
      </w:r>
      <w:r w:rsidR="00BD3F4C" w:rsidRPr="00BD3F4C">
        <w:rPr>
          <w:rFonts w:ascii="Calibri" w:hAnsi="Calibri" w:cs="Calibri"/>
          <w:b/>
          <w:bCs/>
        </w:rPr>
        <w:t xml:space="preserve"> </w:t>
      </w:r>
      <w:hyperlink r:id="rId5" w:history="1">
        <w:r w:rsidR="00BD3F4C" w:rsidRPr="00BD3F4C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74D7C230" w14:textId="77777777" w:rsidR="00BD3F4C" w:rsidRPr="00460552" w:rsidRDefault="00BD3F4C" w:rsidP="00BD3F4C">
      <w:pPr>
        <w:spacing w:after="0" w:line="252" w:lineRule="auto"/>
        <w:rPr>
          <w:rFonts w:ascii="Calibri" w:hAnsi="Calibri" w:cs="Calibri"/>
          <w:b/>
          <w:bCs/>
          <w:lang w:val="en-IN"/>
        </w:rPr>
      </w:pPr>
      <w:r w:rsidRPr="00460552">
        <w:rPr>
          <w:rFonts w:ascii="Calibri" w:hAnsi="Calibri" w:cs="Calibri"/>
          <w:b/>
          <w:bCs/>
          <w:lang w:val="en-IN"/>
        </w:rPr>
        <w:t>Bureau of Climate and Environmental Health</w:t>
      </w:r>
    </w:p>
    <w:p w14:paraId="1441A07B" w14:textId="77777777" w:rsidR="00BD3F4C" w:rsidRPr="00460552" w:rsidRDefault="00BD3F4C" w:rsidP="00BD3F4C">
      <w:pPr>
        <w:spacing w:after="0" w:line="252" w:lineRule="auto"/>
        <w:rPr>
          <w:rFonts w:ascii="Calibri" w:hAnsi="Calibri" w:cs="Calibri"/>
          <w:b/>
          <w:bCs/>
          <w:lang w:val="en-IN"/>
        </w:rPr>
      </w:pPr>
      <w:r w:rsidRPr="00460552">
        <w:rPr>
          <w:rFonts w:ascii="Calibri" w:hAnsi="Calibri" w:cs="Calibri"/>
          <w:b/>
          <w:bCs/>
          <w:lang w:val="en-IN"/>
        </w:rPr>
        <w:t>Environmental Toxicology Program</w:t>
      </w:r>
    </w:p>
    <w:p w14:paraId="34B645E8" w14:textId="3EAAC37B" w:rsidR="00BD3F4C" w:rsidRPr="00460552" w:rsidRDefault="00BD3F4C" w:rsidP="00BD3F4C">
      <w:pPr>
        <w:spacing w:after="0" w:line="252" w:lineRule="auto"/>
        <w:rPr>
          <w:rFonts w:ascii="Calibri" w:hAnsi="Calibri" w:cs="Calibri"/>
          <w:b/>
          <w:bCs/>
          <w:lang w:val="en-IN"/>
        </w:rPr>
      </w:pPr>
      <w:r w:rsidRPr="00460552">
        <w:rPr>
          <w:rFonts w:ascii="Calibri" w:hAnsi="Calibri" w:cs="Calibri"/>
          <w:b/>
          <w:bCs/>
          <w:lang w:val="en-IN"/>
        </w:rPr>
        <w:t>Massachusetts Department of Public Health</w:t>
      </w:r>
    </w:p>
    <w:p w14:paraId="4FA4AA19" w14:textId="1D463224" w:rsidR="00BD3F4C" w:rsidRPr="00335777" w:rsidRDefault="00BD3F4C" w:rsidP="00BD3F4C">
      <w:pPr>
        <w:spacing w:after="0" w:line="252" w:lineRule="auto"/>
        <w:rPr>
          <w:rFonts w:ascii="Calibri" w:hAnsi="Calibri" w:cs="Calibri"/>
          <w:b/>
          <w:bCs/>
          <w:lang w:val="it-IT"/>
        </w:rPr>
      </w:pPr>
      <w:r w:rsidRPr="00335777">
        <w:rPr>
          <w:rFonts w:ascii="Calibri" w:hAnsi="Calibri" w:cs="Calibri"/>
          <w:b/>
          <w:bCs/>
          <w:lang w:val="it-IT"/>
        </w:rPr>
        <w:t>250 Washington Street, Boston, MA 02108</w:t>
      </w:r>
    </w:p>
    <w:p w14:paraId="001ECE44" w14:textId="28FE4BB2" w:rsidR="00565066" w:rsidRPr="00335777" w:rsidRDefault="00335777" w:rsidP="00BD3F4C">
      <w:pPr>
        <w:spacing w:after="0" w:line="252" w:lineRule="auto"/>
        <w:rPr>
          <w:rFonts w:ascii="Calibri" w:hAnsi="Calibri" w:cs="Calibri"/>
          <w:b/>
          <w:bCs/>
          <w:lang w:val="it-IT"/>
        </w:rPr>
      </w:pPr>
      <w:r w:rsidRPr="00335777">
        <w:rPr>
          <w:rFonts w:ascii="Calibri" w:hAnsi="Calibri" w:cs="Calibri"/>
          <w:b/>
          <w:bCs/>
          <w:lang w:val="it-IT"/>
        </w:rPr>
        <w:t>Telefone</w:t>
      </w:r>
      <w:r w:rsidR="00BD3F4C" w:rsidRPr="00335777">
        <w:rPr>
          <w:rFonts w:ascii="Calibri" w:hAnsi="Calibri" w:cs="Calibri"/>
          <w:b/>
          <w:bCs/>
          <w:lang w:val="it-IT"/>
        </w:rPr>
        <w:t xml:space="preserve">: 617-624-5757 | </w:t>
      </w:r>
      <w:hyperlink r:id="rId6" w:history="1">
        <w:r w:rsidR="00BD3F4C" w:rsidRPr="00335777">
          <w:rPr>
            <w:rStyle w:val="Hyperlink"/>
            <w:rFonts w:ascii="Calibri" w:hAnsi="Calibri" w:cs="Calibri"/>
            <w:b/>
            <w:bCs/>
            <w:lang w:val="it-IT"/>
          </w:rPr>
          <w:t>DPHToxicology@state.ma.us</w:t>
        </w:r>
      </w:hyperlink>
    </w:p>
    <w:p w14:paraId="6F4E6C07" w14:textId="5DE48684" w:rsidR="00565066" w:rsidRPr="00335777" w:rsidRDefault="00000000" w:rsidP="00BD3F4C">
      <w:pPr>
        <w:spacing w:after="0" w:line="252" w:lineRule="auto"/>
        <w:rPr>
          <w:rFonts w:ascii="Calibri" w:hAnsi="Calibri" w:cs="Calibri"/>
          <w:lang w:val="it-IT"/>
        </w:rPr>
      </w:pPr>
      <w:hyperlink r:id="rId7" w:history="1">
        <w:r w:rsidRPr="00335777">
          <w:rPr>
            <w:rStyle w:val="Hyperlink"/>
            <w:rFonts w:ascii="Calibri" w:hAnsi="Calibri"/>
            <w:b/>
            <w:lang w:val="it-IT"/>
          </w:rPr>
          <w:t>http://www.mass.gov/dph/environmental_health</w:t>
        </w:r>
      </w:hyperlink>
    </w:p>
    <w:sectPr w:rsidR="00565066" w:rsidRPr="0033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3221">
    <w:abstractNumId w:val="4"/>
  </w:num>
  <w:num w:numId="2" w16cid:durableId="1640768745">
    <w:abstractNumId w:val="3"/>
  </w:num>
  <w:num w:numId="3" w16cid:durableId="543297519">
    <w:abstractNumId w:val="2"/>
  </w:num>
  <w:num w:numId="4" w16cid:durableId="1313022663">
    <w:abstractNumId w:val="1"/>
  </w:num>
  <w:num w:numId="5" w16cid:durableId="91891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E05D9"/>
    <w:rsid w:val="00231662"/>
    <w:rsid w:val="00272A21"/>
    <w:rsid w:val="0028069E"/>
    <w:rsid w:val="00321A72"/>
    <w:rsid w:val="00333C87"/>
    <w:rsid w:val="00335777"/>
    <w:rsid w:val="003B6F65"/>
    <w:rsid w:val="00417D54"/>
    <w:rsid w:val="0044011C"/>
    <w:rsid w:val="0045598A"/>
    <w:rsid w:val="00460552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C793C"/>
    <w:rsid w:val="00917A7C"/>
    <w:rsid w:val="00923CAD"/>
    <w:rsid w:val="00A71806"/>
    <w:rsid w:val="00BC63E3"/>
    <w:rsid w:val="00BD3F4C"/>
    <w:rsid w:val="00D4504F"/>
    <w:rsid w:val="00D84BB5"/>
    <w:rsid w:val="00D960F4"/>
    <w:rsid w:val="00DB0256"/>
    <w:rsid w:val="00E06294"/>
    <w:rsid w:val="00E278AE"/>
    <w:rsid w:val="00EC76C3"/>
    <w:rsid w:val="00F12390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HAKKIM .</cp:lastModifiedBy>
  <cp:revision>11</cp:revision>
  <cp:lastPrinted>2024-07-16T11:10:00Z</cp:lastPrinted>
  <dcterms:created xsi:type="dcterms:W3CDTF">2024-06-27T13:59:00Z</dcterms:created>
  <dcterms:modified xsi:type="dcterms:W3CDTF">2024-07-16T11:10:00Z</dcterms:modified>
</cp:coreProperties>
</file>