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98A0" w14:textId="7E5F7DC4" w:rsidR="00565066" w:rsidRPr="00417D54" w:rsidRDefault="00565066">
      <w:pPr>
        <w:rPr>
          <w:rFonts w:ascii="Calibri" w:hAnsi="Calibri" w:cs="Calibri"/>
          <w:b/>
          <w:bCs/>
          <w:sz w:val="28"/>
          <w:szCs w:val="28"/>
        </w:rPr>
      </w:pPr>
      <w:r>
        <w:rPr>
          <w:rFonts w:ascii="Calibri" w:hAnsi="Calibri"/>
          <w:b/>
          <w:sz w:val="28"/>
        </w:rPr>
        <w:t>Tiếp Xúc với Vi Khuẩn Lam</w:t>
      </w:r>
    </w:p>
    <w:p w14:paraId="2DAED1D3" w14:textId="6CB5E275" w:rsidR="00565066" w:rsidRPr="005F1592" w:rsidRDefault="00FB6EFC" w:rsidP="00565066">
      <w:pPr>
        <w:rPr>
          <w:rFonts w:ascii="Calibri" w:hAnsi="Calibri" w:cs="Calibri"/>
        </w:rPr>
      </w:pPr>
      <w:r>
        <w:rPr>
          <w:rFonts w:ascii="Calibri" w:hAnsi="Calibri"/>
        </w:rPr>
        <w:t xml:space="preserve">Biến đổi khí hậu đang làm tăng nhiệt độ và tần suất mưa lớn gây chảy tràn vào ao hồ. Thời tiết ấm áp, ánh sáng mặt trời, chất dinh dưỡng dư thừa từ mưa và nước đọng hoặc di chuyển chậm giúp vi khuẩn lam (còn gọi là tảo xanh lam) phát triển nhanh hơn. Vi khuẩn lam có thể sản sinh ra độc tố khiến người và động vật bị bệnh. </w:t>
      </w:r>
    </w:p>
    <w:p w14:paraId="3D6A4049" w14:textId="5C074FA6" w:rsidR="00565066" w:rsidRPr="005F1592" w:rsidRDefault="00565066" w:rsidP="00565066">
      <w:pPr>
        <w:rPr>
          <w:rFonts w:ascii="Calibri" w:hAnsi="Calibri" w:cs="Calibri"/>
        </w:rPr>
      </w:pPr>
      <w:r>
        <w:rPr>
          <w:rFonts w:ascii="Calibri" w:hAnsi="Calibri"/>
        </w:rPr>
        <w:t xml:space="preserve">Khi vi khuẩn lam sinh sôi, chúng tạo ra các loài tảo nở hoa có hại, thường hình thành các mảng tích tụ có thể nhìn thấy được khiến nước có vẻ hơi đổi màu, vẩn đục hoặc giống súp đậu hoặc sơn. Người và động vật có thể tiếp xúc với vi khuẩn lam khi chạm vào, uống hoặc hít phải vi khuẩn lam. Phơi nhiễm với vi khuẩn lam có thể dẫn đến </w:t>
      </w:r>
      <w:bookmarkStart w:id="0" w:name="_Hlk170317341"/>
      <w:r>
        <w:rPr>
          <w:rFonts w:ascii="Calibri" w:hAnsi="Calibri"/>
        </w:rPr>
        <w:t>các triệu chứng về đường tiêu hóa, phát ban da, kích ứng mắt, mũi và họng</w:t>
      </w:r>
      <w:bookmarkEnd w:id="0"/>
      <w:r>
        <w:rPr>
          <w:rFonts w:ascii="Calibri" w:hAnsi="Calibri"/>
        </w:rPr>
        <w:t xml:space="preserve"> và tổn thương thần kinh hoặc gan.</w:t>
      </w:r>
    </w:p>
    <w:p w14:paraId="24CD4EDF" w14:textId="4420B42F" w:rsidR="00565066" w:rsidRPr="005F1592" w:rsidRDefault="00565066" w:rsidP="00565066">
      <w:pPr>
        <w:rPr>
          <w:rFonts w:ascii="Calibri" w:hAnsi="Calibri" w:cs="Calibri"/>
          <w:b/>
          <w:bCs/>
        </w:rPr>
      </w:pPr>
      <w:r>
        <w:rPr>
          <w:rFonts w:ascii="Calibri" w:hAnsi="Calibri"/>
          <w:b/>
        </w:rPr>
        <w:t>Ai là người có nguy cơ cao?</w:t>
      </w:r>
    </w:p>
    <w:p w14:paraId="73577635" w14:textId="6EE1A976" w:rsidR="00565066" w:rsidRPr="005F1592" w:rsidRDefault="00565066" w:rsidP="00565066">
      <w:pPr>
        <w:pStyle w:val="ListParagraph"/>
        <w:numPr>
          <w:ilvl w:val="0"/>
          <w:numId w:val="1"/>
        </w:numPr>
        <w:rPr>
          <w:rFonts w:ascii="Calibri" w:hAnsi="Calibri" w:cs="Calibri"/>
        </w:rPr>
      </w:pPr>
      <w:r>
        <w:rPr>
          <w:rFonts w:ascii="Calibri" w:hAnsi="Calibri"/>
        </w:rPr>
        <w:t>Trẻ em dưới 5 tuổi</w:t>
      </w:r>
    </w:p>
    <w:p w14:paraId="14C93EA7" w14:textId="3923949F" w:rsidR="00565066" w:rsidRPr="005F1592" w:rsidRDefault="00FB6EFC" w:rsidP="0055662E">
      <w:pPr>
        <w:pStyle w:val="ListParagraph"/>
        <w:numPr>
          <w:ilvl w:val="0"/>
          <w:numId w:val="1"/>
        </w:numPr>
        <w:ind w:right="450"/>
        <w:rPr>
          <w:rFonts w:ascii="Calibri" w:hAnsi="Calibri" w:cs="Calibri"/>
        </w:rPr>
      </w:pPr>
      <w:r>
        <w:rPr>
          <w:rFonts w:ascii="Calibri" w:hAnsi="Calibri"/>
        </w:rPr>
        <w:t xml:space="preserve">Những người bơi, lội nước, chèo thuyền, đi mô tô nước, chèo thuyền kayak hoặc đi ca nô trong các hồ, ao và sông nước ngọt. </w:t>
      </w:r>
    </w:p>
    <w:p w14:paraId="07755700" w14:textId="2E710748" w:rsidR="00565066" w:rsidRPr="005F1592" w:rsidRDefault="00565066" w:rsidP="00565066">
      <w:pPr>
        <w:pStyle w:val="ListParagraph"/>
        <w:numPr>
          <w:ilvl w:val="0"/>
          <w:numId w:val="1"/>
        </w:numPr>
        <w:rPr>
          <w:rFonts w:ascii="Calibri" w:hAnsi="Calibri" w:cs="Calibri"/>
        </w:rPr>
      </w:pPr>
      <w:r>
        <w:rPr>
          <w:rFonts w:ascii="Calibri" w:hAnsi="Calibri"/>
        </w:rPr>
        <w:t>Người bị suy giảm miễn dịch</w:t>
      </w:r>
    </w:p>
    <w:p w14:paraId="39E138E2" w14:textId="166923DF" w:rsidR="00565066" w:rsidRPr="005F1592" w:rsidRDefault="00565066" w:rsidP="00565066">
      <w:pPr>
        <w:pStyle w:val="ListParagraph"/>
        <w:numPr>
          <w:ilvl w:val="0"/>
          <w:numId w:val="1"/>
        </w:numPr>
        <w:rPr>
          <w:rFonts w:ascii="Calibri" w:hAnsi="Calibri" w:cs="Calibri"/>
        </w:rPr>
      </w:pPr>
      <w:r>
        <w:rPr>
          <w:rFonts w:ascii="Calibri" w:hAnsi="Calibri"/>
        </w:rPr>
        <w:t>Thú cưng</w:t>
      </w:r>
    </w:p>
    <w:p w14:paraId="21AAFCF8" w14:textId="77777777" w:rsidR="00565066" w:rsidRPr="005F1592" w:rsidRDefault="00565066" w:rsidP="00565066">
      <w:pPr>
        <w:rPr>
          <w:rFonts w:ascii="Calibri" w:hAnsi="Calibri" w:cs="Calibri"/>
          <w:b/>
          <w:bCs/>
        </w:rPr>
      </w:pPr>
      <w:r>
        <w:rPr>
          <w:rFonts w:ascii="Calibri" w:hAnsi="Calibri"/>
          <w:b/>
        </w:rPr>
        <w:t>Chúng ta có thể làm gì để phòng tránh?</w:t>
      </w:r>
    </w:p>
    <w:p w14:paraId="122ED0A8" w14:textId="19B524DE" w:rsidR="00565066" w:rsidRPr="0055662E" w:rsidRDefault="00565066" w:rsidP="0055662E">
      <w:pPr>
        <w:pStyle w:val="ListParagraph"/>
        <w:numPr>
          <w:ilvl w:val="0"/>
          <w:numId w:val="2"/>
        </w:numPr>
        <w:rPr>
          <w:rFonts w:ascii="Calibri" w:hAnsi="Calibri" w:cs="Calibri"/>
        </w:rPr>
      </w:pPr>
      <w:r w:rsidRPr="0055662E">
        <w:rPr>
          <w:rFonts w:ascii="Calibri" w:hAnsi="Calibri"/>
        </w:rPr>
        <w:t>Luôn để ý các biển cảnh báo được dán ở lối vào hoặc dọc theo các lối vào</w:t>
      </w:r>
      <w:r w:rsidR="0055662E" w:rsidRPr="0055662E">
        <w:rPr>
          <w:rFonts w:ascii="Calibri" w:hAnsi="Calibri"/>
        </w:rPr>
        <w:t xml:space="preserve"> </w:t>
      </w:r>
      <w:r w:rsidRPr="0055662E">
        <w:rPr>
          <w:rFonts w:ascii="Calibri" w:hAnsi="Calibri"/>
        </w:rPr>
        <w:t>thủy vực</w:t>
      </w:r>
    </w:p>
    <w:p w14:paraId="1F8AA4D9" w14:textId="3F5BD7CF" w:rsidR="00565066" w:rsidRDefault="00565066" w:rsidP="00FB6EFC">
      <w:pPr>
        <w:pStyle w:val="ListParagraph"/>
        <w:numPr>
          <w:ilvl w:val="0"/>
          <w:numId w:val="2"/>
        </w:numPr>
        <w:spacing w:after="0"/>
        <w:rPr>
          <w:rFonts w:ascii="Calibri" w:hAnsi="Calibri" w:cs="Calibri"/>
        </w:rPr>
      </w:pPr>
      <w:r>
        <w:rPr>
          <w:rFonts w:ascii="Calibri" w:hAnsi="Calibri"/>
        </w:rPr>
        <w:t>Biết được tảo nở hoa có hại trông như thế nào:</w:t>
      </w:r>
    </w:p>
    <w:p w14:paraId="46300C90" w14:textId="77777777" w:rsidR="00FB6EFC" w:rsidRPr="00FB6EFC" w:rsidRDefault="00FB6EFC" w:rsidP="00FB6EFC">
      <w:pPr>
        <w:pStyle w:val="pf1"/>
        <w:numPr>
          <w:ilvl w:val="0"/>
          <w:numId w:val="5"/>
        </w:numPr>
        <w:spacing w:before="0" w:beforeAutospacing="0" w:after="0" w:afterAutospacing="0"/>
        <w:rPr>
          <w:rFonts w:ascii="Calibri" w:hAnsi="Calibri" w:cs="Calibri"/>
        </w:rPr>
      </w:pPr>
      <w:r>
        <w:rPr>
          <w:rStyle w:val="cf01"/>
          <w:rFonts w:ascii="Calibri" w:hAnsi="Calibri"/>
          <w:sz w:val="24"/>
        </w:rPr>
        <w:t>Nước có màu xanh lục sáng hoặc xanh lam</w:t>
      </w:r>
    </w:p>
    <w:p w14:paraId="216817DD" w14:textId="77777777" w:rsidR="00FB6EFC" w:rsidRPr="00FB6EFC" w:rsidRDefault="00FB6EFC" w:rsidP="006E540C">
      <w:pPr>
        <w:pStyle w:val="pf1"/>
        <w:numPr>
          <w:ilvl w:val="0"/>
          <w:numId w:val="5"/>
        </w:numPr>
        <w:spacing w:before="0" w:beforeAutospacing="0" w:after="0" w:afterAutospacing="0"/>
        <w:ind w:right="360"/>
        <w:rPr>
          <w:rStyle w:val="cf01"/>
          <w:rFonts w:ascii="Calibri" w:hAnsi="Calibri" w:cs="Calibri"/>
          <w:sz w:val="24"/>
          <w:szCs w:val="24"/>
        </w:rPr>
      </w:pPr>
      <w:r>
        <w:rPr>
          <w:rStyle w:val="cf01"/>
          <w:rFonts w:ascii="Calibri" w:hAnsi="Calibri"/>
          <w:sz w:val="24"/>
        </w:rPr>
        <w:t>Một lớp cặn, thảm, đốm hoặc chấm màu xanh lá cây hoặc các vệt giống như sơn trên mặt nước</w:t>
      </w:r>
    </w:p>
    <w:p w14:paraId="4EDB412D" w14:textId="619658C7" w:rsidR="00FB6EFC" w:rsidRPr="00417D54" w:rsidRDefault="00FB6EFC" w:rsidP="00417D54">
      <w:pPr>
        <w:pStyle w:val="pf1"/>
        <w:numPr>
          <w:ilvl w:val="0"/>
          <w:numId w:val="5"/>
        </w:numPr>
        <w:spacing w:before="0" w:beforeAutospacing="0" w:after="120" w:afterAutospacing="0"/>
        <w:rPr>
          <w:rFonts w:ascii="Calibri" w:hAnsi="Calibri" w:cs="Calibri"/>
        </w:rPr>
      </w:pPr>
      <w:r>
        <w:rPr>
          <w:rStyle w:val="cf01"/>
          <w:rFonts w:ascii="Calibri" w:hAnsi="Calibri"/>
          <w:sz w:val="24"/>
        </w:rPr>
        <w:t>Tình trạng nước vẩn đục hoặc giống như nước súp</w:t>
      </w:r>
    </w:p>
    <w:p w14:paraId="41F6B0E5" w14:textId="77777777" w:rsidR="00FB6EFC" w:rsidRPr="005F1592" w:rsidRDefault="00FB6EFC" w:rsidP="00417D54">
      <w:pPr>
        <w:pStyle w:val="ListParagraph"/>
        <w:numPr>
          <w:ilvl w:val="0"/>
          <w:numId w:val="2"/>
        </w:numPr>
        <w:spacing w:after="120"/>
        <w:rPr>
          <w:rFonts w:ascii="Calibri" w:hAnsi="Calibri" w:cs="Calibri"/>
        </w:rPr>
      </w:pPr>
      <w:r>
        <w:rPr>
          <w:rFonts w:ascii="Calibri" w:hAnsi="Calibri"/>
        </w:rPr>
        <w:t>Hãy quan sát kỹ tình trạng nước và khi nghi ngờ, hãy tránh xa!</w:t>
      </w:r>
    </w:p>
    <w:p w14:paraId="1523219A" w14:textId="41688FDC" w:rsidR="00565066" w:rsidRPr="008D4B30" w:rsidRDefault="00565066" w:rsidP="008D4B30">
      <w:pPr>
        <w:pStyle w:val="ListParagraph"/>
        <w:numPr>
          <w:ilvl w:val="0"/>
          <w:numId w:val="2"/>
        </w:numPr>
        <w:rPr>
          <w:rFonts w:ascii="Calibri" w:hAnsi="Calibri" w:cs="Calibri"/>
        </w:rPr>
      </w:pPr>
      <w:r w:rsidRPr="008D4B30">
        <w:rPr>
          <w:rFonts w:ascii="Calibri" w:hAnsi="Calibri"/>
        </w:rPr>
        <w:t>Tìm kiếm chăm sóc y tế nếu tiếp xúc với tảo nở hoa và gặp phải</w:t>
      </w:r>
      <w:r w:rsidR="008D4B30" w:rsidRPr="008D4B30">
        <w:rPr>
          <w:rFonts w:ascii="Calibri" w:hAnsi="Calibri"/>
        </w:rPr>
        <w:t xml:space="preserve"> </w:t>
      </w:r>
      <w:r w:rsidR="00FB6EFC" w:rsidRPr="008D4B30">
        <w:rPr>
          <w:rFonts w:ascii="Calibri" w:hAnsi="Calibri"/>
        </w:rPr>
        <w:t>các triệu chứng về</w:t>
      </w:r>
      <w:r w:rsidR="00B841E9" w:rsidRPr="00B841E9">
        <w:rPr>
          <w:rFonts w:ascii="Calibri" w:hAnsi="Calibri"/>
        </w:rPr>
        <w:t> </w:t>
      </w:r>
      <w:r w:rsidR="00FB6EFC" w:rsidRPr="008D4B30">
        <w:rPr>
          <w:rFonts w:ascii="Calibri" w:hAnsi="Calibri"/>
        </w:rPr>
        <w:t>đường tiêu hóa, phát ban trên da hoặc bị kích ứng mắt, mũi hoặc họng</w:t>
      </w:r>
    </w:p>
    <w:p w14:paraId="20C88A11" w14:textId="45E8939A" w:rsidR="00565066" w:rsidRPr="005F1592" w:rsidRDefault="00565066" w:rsidP="00565066">
      <w:pPr>
        <w:rPr>
          <w:rFonts w:ascii="Calibri" w:hAnsi="Calibri" w:cs="Calibri"/>
          <w:b/>
          <w:bCs/>
        </w:rPr>
      </w:pPr>
      <w:r>
        <w:rPr>
          <w:rFonts w:ascii="Calibri" w:hAnsi="Calibri"/>
          <w:b/>
        </w:rPr>
        <w:t xml:space="preserve">Tìm hiểu thêm tại: </w:t>
      </w:r>
      <w:hyperlink r:id="rId5" w:history="1">
        <w:r>
          <w:rPr>
            <w:rStyle w:val="Hyperlink"/>
            <w:rFonts w:ascii="Calibri" w:hAnsi="Calibri"/>
            <w:b/>
          </w:rPr>
          <w:t>http://www.mass.gov/ClimateAndHealth</w:t>
        </w:r>
      </w:hyperlink>
    </w:p>
    <w:p w14:paraId="149B996A" w14:textId="77777777" w:rsidR="009C3B4A" w:rsidRPr="005F1592" w:rsidRDefault="009C3B4A" w:rsidP="009C3B4A">
      <w:pPr>
        <w:spacing w:after="0"/>
        <w:rPr>
          <w:rFonts w:ascii="Calibri" w:hAnsi="Calibri" w:cs="Calibri"/>
          <w:b/>
          <w:bCs/>
        </w:rPr>
      </w:pPr>
      <w:r w:rsidRPr="005F1592">
        <w:rPr>
          <w:rFonts w:ascii="Calibri" w:hAnsi="Calibri" w:cs="Calibri"/>
          <w:b/>
          <w:bCs/>
        </w:rPr>
        <w:t xml:space="preserve">Bureau of </w:t>
      </w:r>
      <w:r>
        <w:rPr>
          <w:rFonts w:ascii="Calibri" w:hAnsi="Calibri" w:cs="Calibri"/>
          <w:b/>
          <w:bCs/>
        </w:rPr>
        <w:t xml:space="preserve">Climate and </w:t>
      </w:r>
      <w:r w:rsidRPr="005F1592">
        <w:rPr>
          <w:rFonts w:ascii="Calibri" w:hAnsi="Calibri" w:cs="Calibri"/>
          <w:b/>
          <w:bCs/>
        </w:rPr>
        <w:t>Environmental Health</w:t>
      </w:r>
    </w:p>
    <w:p w14:paraId="305946B5" w14:textId="77777777" w:rsidR="009C3B4A" w:rsidRPr="005F1592" w:rsidRDefault="009C3B4A" w:rsidP="009C3B4A">
      <w:pPr>
        <w:spacing w:after="0"/>
        <w:rPr>
          <w:rFonts w:ascii="Calibri" w:hAnsi="Calibri" w:cs="Calibri"/>
          <w:b/>
          <w:bCs/>
        </w:rPr>
      </w:pPr>
      <w:r w:rsidRPr="005F1592">
        <w:rPr>
          <w:rFonts w:ascii="Calibri" w:hAnsi="Calibri" w:cs="Calibri"/>
          <w:b/>
          <w:bCs/>
        </w:rPr>
        <w:t>Environmental Toxicology Program</w:t>
      </w:r>
    </w:p>
    <w:p w14:paraId="6BFA675E" w14:textId="77777777" w:rsidR="009C3B4A" w:rsidRPr="005F1592" w:rsidRDefault="009C3B4A" w:rsidP="009C3B4A">
      <w:pPr>
        <w:spacing w:after="0"/>
        <w:rPr>
          <w:rFonts w:ascii="Calibri" w:hAnsi="Calibri" w:cs="Calibri"/>
          <w:b/>
          <w:bCs/>
        </w:rPr>
      </w:pPr>
      <w:r w:rsidRPr="005F1592">
        <w:rPr>
          <w:rFonts w:ascii="Calibri" w:hAnsi="Calibri" w:cs="Calibri"/>
          <w:b/>
          <w:bCs/>
        </w:rPr>
        <w:t>Massachusetts Department of Public Health </w:t>
      </w:r>
    </w:p>
    <w:p w14:paraId="001ECE44" w14:textId="005C6448" w:rsidR="00565066" w:rsidRPr="005F1592" w:rsidRDefault="009C3B4A" w:rsidP="009C3B4A">
      <w:pPr>
        <w:spacing w:after="0"/>
        <w:rPr>
          <w:rFonts w:ascii="Calibri" w:hAnsi="Calibri" w:cs="Calibri"/>
          <w:b/>
          <w:bCs/>
        </w:rPr>
      </w:pPr>
      <w:r w:rsidRPr="005F1592">
        <w:rPr>
          <w:rFonts w:ascii="Calibri" w:hAnsi="Calibri" w:cs="Calibri"/>
          <w:b/>
          <w:bCs/>
        </w:rPr>
        <w:t>250 Washington Street, Boston, MA 02108  </w:t>
      </w:r>
    </w:p>
    <w:p w14:paraId="38DBA8B9" w14:textId="77777777" w:rsidR="00565066" w:rsidRPr="005F1592" w:rsidRDefault="00565066" w:rsidP="00417D54">
      <w:pPr>
        <w:spacing w:after="0"/>
        <w:rPr>
          <w:rFonts w:ascii="Calibri" w:hAnsi="Calibri" w:cs="Calibri"/>
          <w:b/>
          <w:bCs/>
        </w:rPr>
      </w:pPr>
      <w:r>
        <w:rPr>
          <w:rFonts w:ascii="Calibri" w:hAnsi="Calibri"/>
          <w:b/>
        </w:rPr>
        <w:t xml:space="preserve">Điện thoại: 617-624-5757 | </w:t>
      </w:r>
      <w:hyperlink r:id="rId6" w:history="1">
        <w:r>
          <w:rPr>
            <w:rStyle w:val="Hyperlink"/>
            <w:rFonts w:ascii="Calibri" w:hAnsi="Calibri"/>
            <w:b/>
          </w:rPr>
          <w:t>DPHToxicology@state.ma.us</w:t>
        </w:r>
      </w:hyperlink>
      <w:r>
        <w:rPr>
          <w:rFonts w:ascii="Calibri" w:hAnsi="Calibri"/>
          <w:b/>
        </w:rPr>
        <w:t> </w:t>
      </w:r>
    </w:p>
    <w:p w14:paraId="6F4E6C07" w14:textId="5DE48684" w:rsidR="00565066" w:rsidRPr="005F1592" w:rsidRDefault="00000000" w:rsidP="00417D54">
      <w:pPr>
        <w:spacing w:after="0"/>
        <w:rPr>
          <w:rFonts w:ascii="Calibri" w:hAnsi="Calibri" w:cs="Calibri"/>
        </w:rPr>
      </w:pPr>
      <w:hyperlink r:id="rId7" w:history="1">
        <w:r w:rsidR="006E540C">
          <w:rPr>
            <w:rStyle w:val="Hyperlink"/>
            <w:rFonts w:ascii="Calibri" w:hAnsi="Calibri"/>
            <w:b/>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rPr>
    </w:lvl>
    <w:lvl w:ilvl="1" w:tplc="0C6E1798">
      <w:start w:val="1"/>
      <w:numFmt w:val="bullet"/>
      <w:lvlText w:val=""/>
      <w:lvlJc w:val="left"/>
      <w:pPr>
        <w:ind w:left="1440" w:hanging="360"/>
      </w:pPr>
      <w:rPr>
        <w:rFonts w:ascii="Symbol" w:hAnsi="Symbol"/>
      </w:rPr>
    </w:lvl>
    <w:lvl w:ilvl="2" w:tplc="A1EEBCE4">
      <w:start w:val="1"/>
      <w:numFmt w:val="bullet"/>
      <w:lvlText w:val=""/>
      <w:lvlJc w:val="left"/>
      <w:pPr>
        <w:ind w:left="1440" w:hanging="360"/>
      </w:pPr>
      <w:rPr>
        <w:rFonts w:ascii="Symbol" w:hAnsi="Symbol"/>
      </w:rPr>
    </w:lvl>
    <w:lvl w:ilvl="3" w:tplc="E7A6706A">
      <w:start w:val="1"/>
      <w:numFmt w:val="bullet"/>
      <w:lvlText w:val=""/>
      <w:lvlJc w:val="left"/>
      <w:pPr>
        <w:ind w:left="1440" w:hanging="360"/>
      </w:pPr>
      <w:rPr>
        <w:rFonts w:ascii="Symbol" w:hAnsi="Symbol"/>
      </w:rPr>
    </w:lvl>
    <w:lvl w:ilvl="4" w:tplc="0E68250C">
      <w:start w:val="1"/>
      <w:numFmt w:val="bullet"/>
      <w:lvlText w:val=""/>
      <w:lvlJc w:val="left"/>
      <w:pPr>
        <w:ind w:left="1440" w:hanging="360"/>
      </w:pPr>
      <w:rPr>
        <w:rFonts w:ascii="Symbol" w:hAnsi="Symbol"/>
      </w:rPr>
    </w:lvl>
    <w:lvl w:ilvl="5" w:tplc="C4C2CB62">
      <w:start w:val="1"/>
      <w:numFmt w:val="bullet"/>
      <w:lvlText w:val=""/>
      <w:lvlJc w:val="left"/>
      <w:pPr>
        <w:ind w:left="1440" w:hanging="360"/>
      </w:pPr>
      <w:rPr>
        <w:rFonts w:ascii="Symbol" w:hAnsi="Symbol"/>
      </w:rPr>
    </w:lvl>
    <w:lvl w:ilvl="6" w:tplc="E86C14E0">
      <w:start w:val="1"/>
      <w:numFmt w:val="bullet"/>
      <w:lvlText w:val=""/>
      <w:lvlJc w:val="left"/>
      <w:pPr>
        <w:ind w:left="1440" w:hanging="360"/>
      </w:pPr>
      <w:rPr>
        <w:rFonts w:ascii="Symbol" w:hAnsi="Symbol"/>
      </w:rPr>
    </w:lvl>
    <w:lvl w:ilvl="7" w:tplc="4D2AABD2">
      <w:start w:val="1"/>
      <w:numFmt w:val="bullet"/>
      <w:lvlText w:val=""/>
      <w:lvlJc w:val="left"/>
      <w:pPr>
        <w:ind w:left="1440" w:hanging="360"/>
      </w:pPr>
      <w:rPr>
        <w:rFonts w:ascii="Symbol" w:hAnsi="Symbol"/>
      </w:rPr>
    </w:lvl>
    <w:lvl w:ilvl="8" w:tplc="338A9E24">
      <w:start w:val="1"/>
      <w:numFmt w:val="bullet"/>
      <w:lvlText w:val=""/>
      <w:lvlJc w:val="left"/>
      <w:pPr>
        <w:ind w:left="1440" w:hanging="360"/>
      </w:pPr>
      <w:rPr>
        <w:rFonts w:ascii="Symbol" w:hAnsi="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582624">
    <w:abstractNumId w:val="4"/>
  </w:num>
  <w:num w:numId="2" w16cid:durableId="1971283890">
    <w:abstractNumId w:val="3"/>
  </w:num>
  <w:num w:numId="3" w16cid:durableId="1607541615">
    <w:abstractNumId w:val="2"/>
  </w:num>
  <w:num w:numId="4" w16cid:durableId="542979921">
    <w:abstractNumId w:val="1"/>
  </w:num>
  <w:num w:numId="5" w16cid:durableId="144791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E05D9"/>
    <w:rsid w:val="00231662"/>
    <w:rsid w:val="00272A21"/>
    <w:rsid w:val="00321A72"/>
    <w:rsid w:val="00333C87"/>
    <w:rsid w:val="00417D54"/>
    <w:rsid w:val="0044011C"/>
    <w:rsid w:val="0045598A"/>
    <w:rsid w:val="00465299"/>
    <w:rsid w:val="004E6D8D"/>
    <w:rsid w:val="0055662E"/>
    <w:rsid w:val="00565066"/>
    <w:rsid w:val="005F1592"/>
    <w:rsid w:val="006003E2"/>
    <w:rsid w:val="00620780"/>
    <w:rsid w:val="00647E0C"/>
    <w:rsid w:val="00665B28"/>
    <w:rsid w:val="006A6394"/>
    <w:rsid w:val="006D7BE3"/>
    <w:rsid w:val="006E540C"/>
    <w:rsid w:val="006F619A"/>
    <w:rsid w:val="00700BEE"/>
    <w:rsid w:val="008C793C"/>
    <w:rsid w:val="008D4B30"/>
    <w:rsid w:val="00917A7C"/>
    <w:rsid w:val="00923CAD"/>
    <w:rsid w:val="009C3B4A"/>
    <w:rsid w:val="00A71806"/>
    <w:rsid w:val="00B841E9"/>
    <w:rsid w:val="00BC63E3"/>
    <w:rsid w:val="00D4504F"/>
    <w:rsid w:val="00D84BB5"/>
    <w:rsid w:val="00DB0256"/>
    <w:rsid w:val="00E06294"/>
    <w:rsid w:val="00E278AE"/>
    <w:rsid w:val="00EC5FEB"/>
    <w:rsid w:val="00F25AED"/>
    <w:rsid w:val="00F64BF9"/>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27</cp:revision>
  <cp:lastPrinted>2024-07-16T10:49:00Z</cp:lastPrinted>
  <dcterms:created xsi:type="dcterms:W3CDTF">2024-06-27T13:59:00Z</dcterms:created>
  <dcterms:modified xsi:type="dcterms:W3CDTF">2024-07-16T10:50:00Z</dcterms:modified>
</cp:coreProperties>
</file>