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68236" w14:textId="79AD69C7" w:rsidR="0052747D" w:rsidRPr="0052747D" w:rsidRDefault="0052747D" w:rsidP="0052747D">
      <w:pPr>
        <w:rPr>
          <w:rFonts w:ascii="Calibri" w:hAnsi="Calibri" w:cs="Calibri"/>
          <w:b/>
          <w:bCs/>
          <w:sz w:val="28"/>
          <w:szCs w:val="28"/>
        </w:rPr>
      </w:pPr>
      <w:r>
        <w:rPr>
          <w:rFonts w:ascii="Calibri" w:hAnsi="Calibri"/>
          <w:b/>
          <w:sz w:val="28"/>
        </w:rPr>
        <w:t>Nước Bị Ô Nhiễm và Các Mối Nguy Liên Quan</w:t>
      </w:r>
    </w:p>
    <w:p w14:paraId="3E6E3B44" w14:textId="254E978D" w:rsidR="0052747D" w:rsidRPr="0052747D" w:rsidRDefault="0052747D" w:rsidP="0052747D">
      <w:pPr>
        <w:rPr>
          <w:rFonts w:ascii="Calibri" w:hAnsi="Calibri" w:cs="Calibri"/>
        </w:rPr>
      </w:pPr>
      <w:r>
        <w:rPr>
          <w:rFonts w:ascii="Calibri" w:hAnsi="Calibri"/>
        </w:rPr>
        <w:t>Biến đổi khí hậu đang làm tăng nguy cơ ngập lụt ở Massachusetts. Ngập lụt ở hệ thống tự hoại, nhà máy xử lý nước thải, trang trại, nhà cửa và doanh nghiệp có thể dẫn đến nước ngập bị ô nhiễm bởi hóa chất và các chất ô nhiễm nguy hiểm khác. Tiếp xúc với nước ngập này có thể dẫn đến mắc bệnh đường tiêu hóa, nhiễm trùng da và mắt cũng như bị nhiễm trùng vết thương.</w:t>
      </w:r>
    </w:p>
    <w:p w14:paraId="1133576B" w14:textId="387B97DB" w:rsidR="0052747D" w:rsidRDefault="0052747D" w:rsidP="0052747D">
      <w:pPr>
        <w:rPr>
          <w:rFonts w:ascii="Calibri" w:hAnsi="Calibri" w:cs="Calibri"/>
        </w:rPr>
      </w:pPr>
      <w:r>
        <w:rPr>
          <w:rFonts w:ascii="Calibri" w:hAnsi="Calibri"/>
        </w:rPr>
        <w:t>Ngập lụt cũng có thể làm hỏng lưới điện, có thể phải sửa đường xá và cầu trong nhiều ngày hoặc lâu hơn. Thiếu nhiệt, ánh sáng và năng lượng để nấu ăn, bảo quản lạnh và thiết bị y tế có thể dẫn đến các tình huống khẩn cấp về y tế hoặc tử vong. Các nguy cơ khác bao gồm thương tích hoặc tử vong do các mảnh vỡ, dây điện rơi, đuối nước, ngã, ngộ độc carbon monoxide (CO) và tai nạn xe cơ giới.</w:t>
      </w:r>
    </w:p>
    <w:p w14:paraId="349A01C6" w14:textId="74703F25" w:rsidR="00181735" w:rsidRPr="00181735" w:rsidRDefault="00EC314E" w:rsidP="0052747D">
      <w:pPr>
        <w:rPr>
          <w:rFonts w:ascii="Calibri" w:hAnsi="Calibri" w:cs="Calibri"/>
          <w:b/>
          <w:bCs/>
        </w:rPr>
      </w:pPr>
      <w:r>
        <w:rPr>
          <w:rFonts w:ascii="Calibri" w:hAnsi="Calibri"/>
          <w:b/>
        </w:rPr>
        <w:t>Ai là người có nguy cơ cao?</w:t>
      </w:r>
    </w:p>
    <w:p w14:paraId="451BAF97" w14:textId="1D66C7C1" w:rsidR="0052747D" w:rsidRDefault="0052747D" w:rsidP="0052747D">
      <w:pPr>
        <w:pStyle w:val="Default"/>
      </w:pPr>
      <w:r>
        <w:rPr>
          <w:rFonts w:ascii="Calibri" w:hAnsi="Calibri"/>
        </w:rPr>
        <w:t>Một số người có thể có nguy cơ cao hơn do nơi họ sống, khả năng tiếp cận thông tin chính thức của chính phủ, nguồn lực sẵn có để chuẩn bị và ứng phó cũng như tùy thuộc vào việc họ có vấn đề về sức khỏe hay không. Bao gồm:</w:t>
      </w:r>
      <w:r w:rsidR="00C55374">
        <w:t xml:space="preserve"> </w:t>
      </w:r>
    </w:p>
    <w:p w14:paraId="18CF59A1" w14:textId="77777777" w:rsidR="0052747D" w:rsidRPr="0052747D" w:rsidRDefault="0052747D" w:rsidP="0052747D">
      <w:pPr>
        <w:pStyle w:val="Default"/>
      </w:pPr>
    </w:p>
    <w:p w14:paraId="08F0789F" w14:textId="16979A4E" w:rsidR="0052747D" w:rsidRPr="0052747D" w:rsidRDefault="0052747D" w:rsidP="0052747D">
      <w:pPr>
        <w:numPr>
          <w:ilvl w:val="0"/>
          <w:numId w:val="25"/>
        </w:numPr>
        <w:spacing w:after="0"/>
        <w:rPr>
          <w:rFonts w:ascii="Calibri" w:hAnsi="Calibri" w:cs="Calibri"/>
          <w:color w:val="000000"/>
          <w:kern w:val="0"/>
        </w:rPr>
      </w:pPr>
      <w:r>
        <w:rPr>
          <w:rFonts w:ascii="Calibri" w:hAnsi="Calibri"/>
          <w:color w:val="000000"/>
          <w:kern w:val="0"/>
        </w:rPr>
        <w:t>Trẻ em dưới 5 tuổi và người trên 65 tuổi</w:t>
      </w:r>
    </w:p>
    <w:p w14:paraId="522BFB7C" w14:textId="530BDB7F" w:rsidR="0052747D" w:rsidRPr="0052747D" w:rsidRDefault="0052747D" w:rsidP="0052747D">
      <w:pPr>
        <w:numPr>
          <w:ilvl w:val="0"/>
          <w:numId w:val="25"/>
        </w:numPr>
        <w:spacing w:after="0"/>
        <w:rPr>
          <w:rFonts w:ascii="Calibri" w:hAnsi="Calibri" w:cs="Calibri"/>
          <w:color w:val="000000"/>
          <w:kern w:val="0"/>
        </w:rPr>
      </w:pPr>
      <w:r>
        <w:rPr>
          <w:rFonts w:ascii="Calibri" w:hAnsi="Calibri"/>
          <w:color w:val="000000"/>
          <w:kern w:val="0"/>
        </w:rPr>
        <w:t>Người thuê nhà</w:t>
      </w:r>
    </w:p>
    <w:p w14:paraId="7C5BB6C2" w14:textId="77777777" w:rsidR="0052747D" w:rsidRPr="0052747D" w:rsidRDefault="0052747D" w:rsidP="0052747D">
      <w:pPr>
        <w:numPr>
          <w:ilvl w:val="0"/>
          <w:numId w:val="25"/>
        </w:numPr>
        <w:spacing w:after="0"/>
        <w:rPr>
          <w:rFonts w:ascii="Calibri" w:hAnsi="Calibri" w:cs="Calibri"/>
          <w:color w:val="000000"/>
          <w:kern w:val="0"/>
        </w:rPr>
      </w:pPr>
      <w:r>
        <w:rPr>
          <w:rFonts w:ascii="Calibri" w:hAnsi="Calibri"/>
          <w:color w:val="000000"/>
          <w:kern w:val="0"/>
        </w:rPr>
        <w:t>Người da màu do phân biệt chủng tộc có hệ thống</w:t>
      </w:r>
    </w:p>
    <w:p w14:paraId="1A7B4CF6" w14:textId="77777777" w:rsidR="0052747D" w:rsidRPr="00AF4482" w:rsidRDefault="0052747D" w:rsidP="0052747D">
      <w:pPr>
        <w:pStyle w:val="ListParagraph"/>
        <w:numPr>
          <w:ilvl w:val="0"/>
          <w:numId w:val="25"/>
        </w:numPr>
        <w:spacing w:after="0"/>
        <w:rPr>
          <w:rFonts w:ascii="Calibri" w:hAnsi="Calibri" w:cs="Calibri"/>
        </w:rPr>
      </w:pPr>
      <w:r>
        <w:rPr>
          <w:rFonts w:ascii="Calibri" w:hAnsi="Calibri"/>
        </w:rPr>
        <w:t>Người chỉ biết sơ sơ hoặc không nói được tiếng Anh có thể không nhận được thông báo khẩn cấp bằng ngôn ngữ mẹ đẻ của mình </w:t>
      </w:r>
    </w:p>
    <w:p w14:paraId="6461AC5A" w14:textId="77777777" w:rsidR="0052747D" w:rsidRPr="0052747D" w:rsidRDefault="0052747D" w:rsidP="0052747D">
      <w:pPr>
        <w:numPr>
          <w:ilvl w:val="0"/>
          <w:numId w:val="25"/>
        </w:numPr>
        <w:spacing w:after="0"/>
        <w:rPr>
          <w:rFonts w:ascii="Calibri" w:hAnsi="Calibri" w:cs="Calibri"/>
          <w:color w:val="000000"/>
          <w:kern w:val="0"/>
        </w:rPr>
      </w:pPr>
      <w:r>
        <w:rPr>
          <w:rFonts w:ascii="Calibri" w:hAnsi="Calibri"/>
          <w:color w:val="000000"/>
          <w:kern w:val="0"/>
        </w:rPr>
        <w:t>Người mang thai</w:t>
      </w:r>
    </w:p>
    <w:p w14:paraId="121DD888" w14:textId="77777777" w:rsidR="0052747D" w:rsidRPr="0052747D" w:rsidRDefault="0052747D" w:rsidP="0052747D">
      <w:pPr>
        <w:numPr>
          <w:ilvl w:val="0"/>
          <w:numId w:val="25"/>
        </w:numPr>
        <w:spacing w:after="0"/>
        <w:rPr>
          <w:rFonts w:ascii="Calibri" w:hAnsi="Calibri" w:cs="Calibri"/>
          <w:color w:val="000000"/>
          <w:kern w:val="0"/>
        </w:rPr>
      </w:pPr>
      <w:r>
        <w:rPr>
          <w:rFonts w:ascii="Calibri" w:hAnsi="Calibri"/>
          <w:color w:val="000000"/>
          <w:kern w:val="0"/>
        </w:rPr>
        <w:t>Người khuyết tật</w:t>
      </w:r>
    </w:p>
    <w:p w14:paraId="1E089919" w14:textId="77777777" w:rsidR="0052747D" w:rsidRPr="0052747D" w:rsidRDefault="0052747D" w:rsidP="0052747D">
      <w:pPr>
        <w:numPr>
          <w:ilvl w:val="0"/>
          <w:numId w:val="25"/>
        </w:numPr>
        <w:spacing w:after="0"/>
        <w:rPr>
          <w:rFonts w:ascii="Calibri" w:hAnsi="Calibri" w:cs="Calibri"/>
          <w:color w:val="000000"/>
          <w:kern w:val="0"/>
        </w:rPr>
      </w:pPr>
      <w:r>
        <w:rPr>
          <w:rFonts w:ascii="Calibri" w:hAnsi="Calibri"/>
          <w:color w:val="000000"/>
          <w:kern w:val="0"/>
        </w:rPr>
        <w:t>Người bị suy giảm miễn dịch</w:t>
      </w:r>
    </w:p>
    <w:p w14:paraId="4AE616B1" w14:textId="77777777" w:rsidR="0052747D" w:rsidRPr="0052747D" w:rsidRDefault="0052747D" w:rsidP="0052747D">
      <w:pPr>
        <w:numPr>
          <w:ilvl w:val="0"/>
          <w:numId w:val="25"/>
        </w:numPr>
        <w:spacing w:after="0"/>
        <w:rPr>
          <w:rFonts w:ascii="Calibri" w:hAnsi="Calibri" w:cs="Calibri"/>
          <w:color w:val="000000"/>
          <w:kern w:val="0"/>
        </w:rPr>
      </w:pPr>
      <w:r>
        <w:rPr>
          <w:rFonts w:ascii="Calibri" w:hAnsi="Calibri"/>
          <w:color w:val="000000"/>
          <w:kern w:val="0"/>
        </w:rPr>
        <w:t>Người sống một mình hoặc bị hạn chế về đi lại</w:t>
      </w:r>
    </w:p>
    <w:p w14:paraId="7801707E" w14:textId="77777777" w:rsidR="0052747D" w:rsidRPr="0052747D" w:rsidRDefault="0052747D" w:rsidP="0052747D">
      <w:pPr>
        <w:numPr>
          <w:ilvl w:val="0"/>
          <w:numId w:val="25"/>
        </w:numPr>
        <w:spacing w:after="0"/>
        <w:rPr>
          <w:rFonts w:ascii="Calibri" w:hAnsi="Calibri" w:cs="Calibri"/>
          <w:color w:val="000000"/>
          <w:kern w:val="0"/>
        </w:rPr>
      </w:pPr>
      <w:r>
        <w:rPr>
          <w:rFonts w:ascii="Calibri" w:hAnsi="Calibri"/>
          <w:color w:val="000000"/>
          <w:kern w:val="0"/>
        </w:rPr>
        <w:t>Người cần điện để sử dụng thiết bị y tế hoặc bảo quản lạnh thuốc</w:t>
      </w:r>
    </w:p>
    <w:p w14:paraId="6A459D10" w14:textId="77777777" w:rsidR="0052747D" w:rsidRDefault="0052747D" w:rsidP="0052747D">
      <w:pPr>
        <w:numPr>
          <w:ilvl w:val="0"/>
          <w:numId w:val="25"/>
        </w:numPr>
        <w:spacing w:after="0"/>
        <w:rPr>
          <w:rFonts w:ascii="Calibri" w:hAnsi="Calibri" w:cs="Calibri"/>
          <w:color w:val="000000"/>
          <w:kern w:val="0"/>
        </w:rPr>
      </w:pPr>
      <w:r>
        <w:rPr>
          <w:rFonts w:ascii="Calibri" w:hAnsi="Calibri"/>
          <w:color w:val="000000"/>
          <w:kern w:val="0"/>
        </w:rPr>
        <w:t>Nhân viên dịch vụ tiện ích và cứu hộ</w:t>
      </w:r>
    </w:p>
    <w:p w14:paraId="691AF2B9" w14:textId="77777777" w:rsidR="0052747D" w:rsidRPr="0052747D" w:rsidRDefault="0052747D" w:rsidP="0052747D">
      <w:pPr>
        <w:spacing w:after="0"/>
        <w:ind w:left="360"/>
        <w:rPr>
          <w:rFonts w:ascii="Calibri" w:hAnsi="Calibri" w:cs="Calibri"/>
          <w:color w:val="000000"/>
          <w:kern w:val="0"/>
        </w:rPr>
      </w:pPr>
    </w:p>
    <w:p w14:paraId="1E3A4A3B" w14:textId="694B4269" w:rsidR="00C55374" w:rsidRPr="00716D86" w:rsidRDefault="00EC314E" w:rsidP="00C55374">
      <w:pPr>
        <w:rPr>
          <w:rFonts w:ascii="Calibri" w:hAnsi="Calibri" w:cs="Calibri"/>
          <w:b/>
          <w:bCs/>
        </w:rPr>
      </w:pPr>
      <w:r>
        <w:rPr>
          <w:rFonts w:ascii="Calibri" w:hAnsi="Calibri"/>
          <w:b/>
        </w:rPr>
        <w:t>Chúng ta có thể làm gì để phòng tránh?</w:t>
      </w:r>
    </w:p>
    <w:p w14:paraId="606B4878" w14:textId="77777777" w:rsidR="0052747D" w:rsidRPr="00716D86" w:rsidRDefault="009A2693" w:rsidP="0052747D">
      <w:pPr>
        <w:pStyle w:val="Default"/>
        <w:numPr>
          <w:ilvl w:val="0"/>
          <w:numId w:val="11"/>
        </w:numPr>
        <w:spacing w:after="100"/>
        <w:rPr>
          <w:rFonts w:ascii="Calibri" w:hAnsi="Calibri" w:cs="Calibri"/>
        </w:rPr>
      </w:pPr>
      <w:hyperlink r:id="rId5" w:history="1">
        <w:r>
          <w:rPr>
            <w:rStyle w:val="Hyperlink"/>
            <w:rFonts w:ascii="Calibri" w:hAnsi="Calibri"/>
          </w:rPr>
          <w:t>Lên k</w:t>
        </w:r>
        <w:r>
          <w:rPr>
            <w:rStyle w:val="Hyperlink"/>
            <w:rFonts w:ascii="Calibri" w:hAnsi="Calibri"/>
          </w:rPr>
          <w:t>ế</w:t>
        </w:r>
        <w:r>
          <w:rPr>
            <w:rStyle w:val="Hyperlink"/>
            <w:rFonts w:ascii="Calibri" w:hAnsi="Calibri"/>
          </w:rPr>
          <w:t xml:space="preserve"> ho</w:t>
        </w:r>
        <w:r>
          <w:rPr>
            <w:rStyle w:val="Hyperlink"/>
            <w:rFonts w:ascii="Calibri" w:hAnsi="Calibri"/>
          </w:rPr>
          <w:t>ạ</w:t>
        </w:r>
        <w:r>
          <w:rPr>
            <w:rStyle w:val="Hyperlink"/>
            <w:rFonts w:ascii="Calibri" w:hAnsi="Calibri"/>
          </w:rPr>
          <w:t>ch ch</w:t>
        </w:r>
        <w:r>
          <w:rPr>
            <w:rStyle w:val="Hyperlink"/>
            <w:rFonts w:ascii="Calibri" w:hAnsi="Calibri"/>
          </w:rPr>
          <w:t>ố</w:t>
        </w:r>
        <w:r>
          <w:rPr>
            <w:rStyle w:val="Hyperlink"/>
            <w:rFonts w:ascii="Calibri" w:hAnsi="Calibri"/>
          </w:rPr>
          <w:t>ng bão</w:t>
        </w:r>
      </w:hyperlink>
    </w:p>
    <w:p w14:paraId="0EC7FE43" w14:textId="77777777" w:rsidR="0052747D" w:rsidRPr="00716D86" w:rsidRDefault="009A2693" w:rsidP="0052747D">
      <w:pPr>
        <w:pStyle w:val="Default"/>
        <w:numPr>
          <w:ilvl w:val="0"/>
          <w:numId w:val="11"/>
        </w:numPr>
        <w:spacing w:after="100"/>
        <w:rPr>
          <w:rFonts w:ascii="Calibri" w:hAnsi="Calibri" w:cs="Calibri"/>
        </w:rPr>
      </w:pPr>
      <w:hyperlink r:id="rId6" w:history="1">
        <w:r>
          <w:rPr>
            <w:rStyle w:val="Hyperlink"/>
            <w:rFonts w:ascii="Calibri" w:hAnsi="Calibri"/>
          </w:rPr>
          <w:t>T</w:t>
        </w:r>
        <w:r>
          <w:rPr>
            <w:rStyle w:val="Hyperlink"/>
            <w:rFonts w:ascii="Calibri" w:hAnsi="Calibri"/>
          </w:rPr>
          <w:t>ạ</w:t>
        </w:r>
        <w:r>
          <w:rPr>
            <w:rStyle w:val="Hyperlink"/>
            <w:rFonts w:ascii="Calibri" w:hAnsi="Calibri"/>
          </w:rPr>
          <w:t>o b</w:t>
        </w:r>
        <w:r>
          <w:rPr>
            <w:rStyle w:val="Hyperlink"/>
            <w:rFonts w:ascii="Calibri" w:hAnsi="Calibri"/>
          </w:rPr>
          <w:t>ộ</w:t>
        </w:r>
        <w:r>
          <w:rPr>
            <w:rStyle w:val="Hyperlink"/>
            <w:rFonts w:ascii="Calibri" w:hAnsi="Calibri"/>
          </w:rPr>
          <w:t xml:space="preserve"> d</w:t>
        </w:r>
        <w:r>
          <w:rPr>
            <w:rStyle w:val="Hyperlink"/>
            <w:rFonts w:ascii="Calibri" w:hAnsi="Calibri"/>
          </w:rPr>
          <w:t>ụ</w:t>
        </w:r>
        <w:r>
          <w:rPr>
            <w:rStyle w:val="Hyperlink"/>
            <w:rFonts w:ascii="Calibri" w:hAnsi="Calibri"/>
          </w:rPr>
          <w:t>ng c</w:t>
        </w:r>
        <w:r>
          <w:rPr>
            <w:rStyle w:val="Hyperlink"/>
            <w:rFonts w:ascii="Calibri" w:hAnsi="Calibri"/>
          </w:rPr>
          <w:t>ụ</w:t>
        </w:r>
        <w:r>
          <w:rPr>
            <w:rStyle w:val="Hyperlink"/>
            <w:rFonts w:ascii="Calibri" w:hAnsi="Calibri"/>
          </w:rPr>
          <w:t xml:space="preserve"> kh</w:t>
        </w:r>
        <w:r>
          <w:rPr>
            <w:rStyle w:val="Hyperlink"/>
            <w:rFonts w:ascii="Calibri" w:hAnsi="Calibri"/>
          </w:rPr>
          <w:t>ẩ</w:t>
        </w:r>
        <w:r>
          <w:rPr>
            <w:rStyle w:val="Hyperlink"/>
            <w:rFonts w:ascii="Calibri" w:hAnsi="Calibri"/>
          </w:rPr>
          <w:t>n c</w:t>
        </w:r>
        <w:r>
          <w:rPr>
            <w:rStyle w:val="Hyperlink"/>
            <w:rFonts w:ascii="Calibri" w:hAnsi="Calibri"/>
          </w:rPr>
          <w:t>ấ</w:t>
        </w:r>
        <w:r>
          <w:rPr>
            <w:rStyle w:val="Hyperlink"/>
            <w:rFonts w:ascii="Calibri" w:hAnsi="Calibri"/>
          </w:rPr>
          <w:t>p</w:t>
        </w:r>
      </w:hyperlink>
    </w:p>
    <w:p w14:paraId="2971FB93" w14:textId="77777777" w:rsidR="0052747D" w:rsidRPr="00716D86" w:rsidRDefault="009A2693" w:rsidP="0052747D">
      <w:pPr>
        <w:pStyle w:val="Default"/>
        <w:numPr>
          <w:ilvl w:val="0"/>
          <w:numId w:val="11"/>
        </w:numPr>
        <w:spacing w:after="100"/>
        <w:rPr>
          <w:rStyle w:val="Hyperlink"/>
          <w:rFonts w:ascii="Calibri" w:hAnsi="Calibri" w:cs="Calibri"/>
          <w:color w:val="000000"/>
          <w:u w:val="none"/>
        </w:rPr>
      </w:pPr>
      <w:hyperlink r:id="rId7" w:history="1">
        <w:r>
          <w:rPr>
            <w:rStyle w:val="Hyperlink"/>
            <w:rFonts w:ascii="Calibri" w:hAnsi="Calibri"/>
          </w:rPr>
          <w:t>Bi</w:t>
        </w:r>
        <w:r>
          <w:rPr>
            <w:rStyle w:val="Hyperlink"/>
            <w:rFonts w:ascii="Calibri" w:hAnsi="Calibri"/>
          </w:rPr>
          <w:t>ế</w:t>
        </w:r>
        <w:r>
          <w:rPr>
            <w:rStyle w:val="Hyperlink"/>
            <w:rFonts w:ascii="Calibri" w:hAnsi="Calibri"/>
          </w:rPr>
          <w:t>t vùng ng</w:t>
        </w:r>
        <w:r>
          <w:rPr>
            <w:rStyle w:val="Hyperlink"/>
            <w:rFonts w:ascii="Calibri" w:hAnsi="Calibri"/>
          </w:rPr>
          <w:t>ậ</w:t>
        </w:r>
        <w:r>
          <w:rPr>
            <w:rStyle w:val="Hyperlink"/>
            <w:rFonts w:ascii="Calibri" w:hAnsi="Calibri"/>
          </w:rPr>
          <w:t>p l</w:t>
        </w:r>
        <w:r>
          <w:rPr>
            <w:rStyle w:val="Hyperlink"/>
            <w:rFonts w:ascii="Calibri" w:hAnsi="Calibri"/>
          </w:rPr>
          <w:t>ụ</w:t>
        </w:r>
        <w:r>
          <w:rPr>
            <w:rStyle w:val="Hyperlink"/>
            <w:rFonts w:ascii="Calibri" w:hAnsi="Calibri"/>
          </w:rPr>
          <w:t>t và nư</w:t>
        </w:r>
        <w:r>
          <w:rPr>
            <w:rStyle w:val="Hyperlink"/>
            <w:rFonts w:ascii="Calibri" w:hAnsi="Calibri"/>
          </w:rPr>
          <w:t>ớ</w:t>
        </w:r>
        <w:r>
          <w:rPr>
            <w:rStyle w:val="Hyperlink"/>
            <w:rFonts w:ascii="Calibri" w:hAnsi="Calibri"/>
          </w:rPr>
          <w:t xml:space="preserve">c dâng </w:t>
        </w:r>
        <w:r>
          <w:rPr>
            <w:rStyle w:val="Hyperlink"/>
            <w:rFonts w:ascii="Calibri" w:hAnsi="Calibri"/>
          </w:rPr>
          <w:t>ở</w:t>
        </w:r>
        <w:r>
          <w:rPr>
            <w:rStyle w:val="Hyperlink"/>
            <w:rFonts w:ascii="Calibri" w:hAnsi="Calibri"/>
          </w:rPr>
          <w:t xml:space="preserve"> khu v</w:t>
        </w:r>
        <w:r>
          <w:rPr>
            <w:rStyle w:val="Hyperlink"/>
            <w:rFonts w:ascii="Calibri" w:hAnsi="Calibri"/>
          </w:rPr>
          <w:t>ự</w:t>
        </w:r>
        <w:r>
          <w:rPr>
            <w:rStyle w:val="Hyperlink"/>
            <w:rFonts w:ascii="Calibri" w:hAnsi="Calibri"/>
          </w:rPr>
          <w:t>c quý v</w:t>
        </w:r>
        <w:r>
          <w:rPr>
            <w:rStyle w:val="Hyperlink"/>
            <w:rFonts w:ascii="Calibri" w:hAnsi="Calibri"/>
          </w:rPr>
          <w:t>ị</w:t>
        </w:r>
        <w:r>
          <w:rPr>
            <w:rStyle w:val="Hyperlink"/>
            <w:rFonts w:ascii="Calibri" w:hAnsi="Calibri"/>
          </w:rPr>
          <w:t xml:space="preserve"> sinh s</w:t>
        </w:r>
        <w:r>
          <w:rPr>
            <w:rStyle w:val="Hyperlink"/>
            <w:rFonts w:ascii="Calibri" w:hAnsi="Calibri"/>
          </w:rPr>
          <w:t>ố</w:t>
        </w:r>
        <w:r>
          <w:rPr>
            <w:rStyle w:val="Hyperlink"/>
            <w:rFonts w:ascii="Calibri" w:hAnsi="Calibri"/>
          </w:rPr>
          <w:t>ng</w:t>
        </w:r>
      </w:hyperlink>
    </w:p>
    <w:p w14:paraId="6B1854A0" w14:textId="77777777" w:rsidR="0052747D" w:rsidRPr="00716D86" w:rsidRDefault="0052747D" w:rsidP="0052747D">
      <w:pPr>
        <w:pStyle w:val="Default"/>
        <w:numPr>
          <w:ilvl w:val="0"/>
          <w:numId w:val="11"/>
        </w:numPr>
        <w:spacing w:after="100"/>
        <w:rPr>
          <w:rFonts w:ascii="Calibri" w:hAnsi="Calibri" w:cs="Calibri"/>
        </w:rPr>
      </w:pPr>
      <w:r>
        <w:rPr>
          <w:rFonts w:ascii="Calibri" w:hAnsi="Calibri"/>
        </w:rPr>
        <w:t>Tránh tiếp xúc với nước ngập và bùn đất mà có thể bị ô nhiễm do dầu, xăng hoặc nước thải chưa qua xử lý</w:t>
      </w:r>
    </w:p>
    <w:p w14:paraId="3C6945E5" w14:textId="33B4F6AE" w:rsidR="0052747D" w:rsidRPr="00716D86" w:rsidRDefault="0052747D" w:rsidP="0052747D">
      <w:pPr>
        <w:pStyle w:val="Default"/>
        <w:numPr>
          <w:ilvl w:val="0"/>
          <w:numId w:val="11"/>
        </w:numPr>
        <w:spacing w:after="100"/>
        <w:rPr>
          <w:rStyle w:val="Hyperlink"/>
          <w:rFonts w:ascii="Calibri" w:hAnsi="Calibri" w:cs="Calibri"/>
          <w:color w:val="000000"/>
          <w:u w:val="none"/>
        </w:rPr>
      </w:pPr>
      <w:r>
        <w:rPr>
          <w:rStyle w:val="Hyperlink"/>
          <w:rFonts w:ascii="Calibri" w:hAnsi="Calibri"/>
          <w:color w:val="000000"/>
          <w:u w:val="none"/>
        </w:rPr>
        <w:t>Tránh xa các tòa nhà bị hư hại và tránh xa các khu vực hoặc đường bị ngập lụt</w:t>
      </w:r>
    </w:p>
    <w:p w14:paraId="7AC0D2A7" w14:textId="62BCDAD0" w:rsidR="0052747D" w:rsidRPr="00716D86" w:rsidRDefault="0052747D" w:rsidP="0052747D">
      <w:pPr>
        <w:pStyle w:val="Default"/>
        <w:numPr>
          <w:ilvl w:val="0"/>
          <w:numId w:val="11"/>
        </w:numPr>
        <w:spacing w:after="100"/>
        <w:rPr>
          <w:rStyle w:val="Hyperlink"/>
          <w:rFonts w:ascii="Calibri" w:hAnsi="Calibri" w:cs="Calibri"/>
          <w:color w:val="000000"/>
          <w:u w:val="none"/>
        </w:rPr>
      </w:pPr>
      <w:r>
        <w:rPr>
          <w:rStyle w:val="Hyperlink"/>
          <w:rFonts w:ascii="Calibri" w:hAnsi="Calibri"/>
          <w:color w:val="000000"/>
          <w:u w:val="none"/>
        </w:rPr>
        <w:t>Kiểm tra các giếng nhà dân để tìm chất gây ô nhiễm sau ngập lụt</w:t>
      </w:r>
    </w:p>
    <w:p w14:paraId="1D560D7A" w14:textId="2E8007B3" w:rsidR="0052747D" w:rsidRPr="00716D86" w:rsidRDefault="0052747D" w:rsidP="0052747D">
      <w:pPr>
        <w:pStyle w:val="Default"/>
        <w:numPr>
          <w:ilvl w:val="0"/>
          <w:numId w:val="11"/>
        </w:numPr>
        <w:spacing w:after="100"/>
        <w:rPr>
          <w:rStyle w:val="Hyperlink"/>
          <w:rFonts w:ascii="Calibri" w:hAnsi="Calibri" w:cs="Calibri"/>
          <w:color w:val="000000"/>
          <w:u w:val="none"/>
        </w:rPr>
      </w:pPr>
      <w:r>
        <w:rPr>
          <w:rStyle w:val="Hyperlink"/>
          <w:rFonts w:ascii="Calibri" w:hAnsi="Calibri"/>
          <w:color w:val="000000"/>
          <w:u w:val="none"/>
        </w:rPr>
        <w:lastRenderedPageBreak/>
        <w:t>Sửa chữa hệ thống tự hoại bị hư hỏng</w:t>
      </w:r>
    </w:p>
    <w:p w14:paraId="7E2CB6C3" w14:textId="634FB3E1" w:rsidR="0052747D" w:rsidRPr="00716D86" w:rsidRDefault="0052747D" w:rsidP="0052747D">
      <w:pPr>
        <w:pStyle w:val="Default"/>
        <w:numPr>
          <w:ilvl w:val="0"/>
          <w:numId w:val="11"/>
        </w:numPr>
        <w:spacing w:after="100"/>
        <w:rPr>
          <w:rFonts w:ascii="Calibri" w:hAnsi="Calibri" w:cs="Calibri"/>
        </w:rPr>
      </w:pPr>
      <w:r>
        <w:rPr>
          <w:rStyle w:val="Hyperlink"/>
          <w:rFonts w:ascii="Calibri" w:hAnsi="Calibri"/>
          <w:color w:val="000000"/>
          <w:u w:val="none"/>
        </w:rPr>
        <w:t>Đừng lái xe vào vùng nước ngập – hãy quay xe lại</w:t>
      </w:r>
    </w:p>
    <w:p w14:paraId="1C533DEF" w14:textId="77777777" w:rsidR="00C55374" w:rsidRPr="00C55374" w:rsidRDefault="00C55374" w:rsidP="0052747D">
      <w:pPr>
        <w:pStyle w:val="Default"/>
        <w:rPr>
          <w:rFonts w:ascii="Calibri" w:hAnsi="Calibri" w:cs="Calibri"/>
        </w:rPr>
      </w:pPr>
    </w:p>
    <w:p w14:paraId="57DF120B" w14:textId="77777777" w:rsidR="000C0A06" w:rsidRPr="00C55374" w:rsidRDefault="000C0A06" w:rsidP="00C55374">
      <w:pPr>
        <w:pStyle w:val="Default"/>
        <w:ind w:left="1080"/>
        <w:rPr>
          <w:sz w:val="23"/>
          <w:szCs w:val="23"/>
        </w:rPr>
      </w:pPr>
    </w:p>
    <w:p w14:paraId="62F42494" w14:textId="7A88945D" w:rsidR="00EC314E" w:rsidRPr="009A2693" w:rsidRDefault="00EC314E" w:rsidP="00EC314E">
      <w:pPr>
        <w:rPr>
          <w:rFonts w:ascii="Calibri" w:hAnsi="Calibri" w:cs="Calibri"/>
          <w:b/>
          <w:bCs/>
        </w:rPr>
      </w:pPr>
      <w:r>
        <w:rPr>
          <w:rFonts w:ascii="Calibri" w:hAnsi="Calibri"/>
          <w:b/>
        </w:rPr>
        <w:t xml:space="preserve">Tìm hiểu thêm tại: </w:t>
      </w:r>
      <w:hyperlink r:id="rId8" w:history="1">
        <w:r w:rsidRPr="009A2693">
          <w:rPr>
            <w:rStyle w:val="Hyperlink"/>
            <w:rFonts w:ascii="Calibri" w:hAnsi="Calibri"/>
            <w:b/>
            <w:color w:val="auto"/>
            <w:u w:val="none"/>
          </w:rPr>
          <w:t>mass.gov/ClimateAndHealth</w:t>
        </w:r>
      </w:hyperlink>
    </w:p>
    <w:p w14:paraId="3E648321" w14:textId="77777777" w:rsidR="00C57705" w:rsidRPr="00EC314E" w:rsidRDefault="00C57705" w:rsidP="00C57705">
      <w:pPr>
        <w:spacing w:after="0"/>
        <w:rPr>
          <w:rFonts w:ascii="Calibri" w:hAnsi="Calibri" w:cs="Calibri"/>
          <w:b/>
          <w:bCs/>
        </w:rPr>
      </w:pPr>
      <w:r w:rsidRPr="00EC314E">
        <w:rPr>
          <w:rFonts w:ascii="Calibri" w:hAnsi="Calibri" w:cs="Calibri"/>
          <w:b/>
          <w:bCs/>
        </w:rPr>
        <w:t xml:space="preserve">Bureau of </w:t>
      </w:r>
      <w:r>
        <w:rPr>
          <w:rFonts w:ascii="Calibri" w:hAnsi="Calibri" w:cs="Calibri"/>
          <w:b/>
          <w:bCs/>
        </w:rPr>
        <w:t xml:space="preserve">Climate and </w:t>
      </w:r>
      <w:r w:rsidRPr="00EC314E">
        <w:rPr>
          <w:rFonts w:ascii="Calibri" w:hAnsi="Calibri" w:cs="Calibri"/>
          <w:b/>
          <w:bCs/>
        </w:rPr>
        <w:t>Environmental Health</w:t>
      </w:r>
    </w:p>
    <w:p w14:paraId="31076CCB" w14:textId="77777777" w:rsidR="00C57705" w:rsidRPr="00EC314E" w:rsidRDefault="00C57705" w:rsidP="00C57705">
      <w:pPr>
        <w:spacing w:after="0"/>
        <w:rPr>
          <w:rFonts w:ascii="Calibri" w:hAnsi="Calibri" w:cs="Calibri"/>
          <w:b/>
          <w:bCs/>
        </w:rPr>
      </w:pPr>
      <w:r w:rsidRPr="00EC314E">
        <w:rPr>
          <w:rFonts w:ascii="Calibri" w:hAnsi="Calibri" w:cs="Calibri"/>
          <w:b/>
          <w:bCs/>
        </w:rPr>
        <w:t>Environmental Toxicology Program</w:t>
      </w:r>
    </w:p>
    <w:p w14:paraId="04E57F7E" w14:textId="77777777" w:rsidR="00C57705" w:rsidRPr="00EC314E" w:rsidRDefault="00C57705" w:rsidP="00C57705">
      <w:pPr>
        <w:spacing w:after="0"/>
        <w:rPr>
          <w:rFonts w:ascii="Calibri" w:hAnsi="Calibri" w:cs="Calibri"/>
          <w:b/>
          <w:bCs/>
        </w:rPr>
      </w:pPr>
      <w:r w:rsidRPr="00EC314E">
        <w:rPr>
          <w:rFonts w:ascii="Calibri" w:hAnsi="Calibri" w:cs="Calibri"/>
          <w:b/>
          <w:bCs/>
        </w:rPr>
        <w:t>Massachusetts Department of Public Health </w:t>
      </w:r>
      <w:bookmarkStart w:id="0" w:name="_GoBack"/>
      <w:bookmarkEnd w:id="0"/>
    </w:p>
    <w:sectPr w:rsidR="00C57705" w:rsidRPr="00EC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ITC Franklin Gothic Std Book">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1B0B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F800C5"/>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25220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962FB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45C4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103D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A8719D7"/>
    <w:multiLevelType w:val="hybridMultilevel"/>
    <w:tmpl w:val="B9429E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4F0E9A"/>
    <w:multiLevelType w:val="hybridMultilevel"/>
    <w:tmpl w:val="CF0E0016"/>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CA422A7"/>
    <w:multiLevelType w:val="hybridMultilevel"/>
    <w:tmpl w:val="6FEC526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04380A"/>
    <w:multiLevelType w:val="hybridMultilevel"/>
    <w:tmpl w:val="05247F7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B6105A9"/>
    <w:multiLevelType w:val="hybridMultilevel"/>
    <w:tmpl w:val="9A6C9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884125"/>
    <w:multiLevelType w:val="hybridMultilevel"/>
    <w:tmpl w:val="13EA430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11D70DB"/>
    <w:multiLevelType w:val="hybridMultilevel"/>
    <w:tmpl w:val="9994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234D9"/>
    <w:multiLevelType w:val="hybridMultilevel"/>
    <w:tmpl w:val="0C80CB4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72356E2"/>
    <w:multiLevelType w:val="hybridMultilevel"/>
    <w:tmpl w:val="AAA4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A7C1E"/>
    <w:multiLevelType w:val="hybridMultilevel"/>
    <w:tmpl w:val="4070805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30F2832"/>
    <w:multiLevelType w:val="hybridMultilevel"/>
    <w:tmpl w:val="9C88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FA30AB"/>
    <w:multiLevelType w:val="hybridMultilevel"/>
    <w:tmpl w:val="8784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2DF3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43C2F05"/>
    <w:multiLevelType w:val="hybridMultilevel"/>
    <w:tmpl w:val="8D463E80"/>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52B7A12"/>
    <w:multiLevelType w:val="hybridMultilevel"/>
    <w:tmpl w:val="E1D2E39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54260CD"/>
    <w:multiLevelType w:val="hybridMultilevel"/>
    <w:tmpl w:val="9CF61BE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E6E70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F9FA7F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19"/>
  </w:num>
  <w:num w:numId="3">
    <w:abstractNumId w:val="14"/>
  </w:num>
  <w:num w:numId="4">
    <w:abstractNumId w:val="10"/>
  </w:num>
  <w:num w:numId="5">
    <w:abstractNumId w:val="9"/>
  </w:num>
  <w:num w:numId="6">
    <w:abstractNumId w:val="1"/>
  </w:num>
  <w:num w:numId="7">
    <w:abstractNumId w:val="11"/>
  </w:num>
  <w:num w:numId="8">
    <w:abstractNumId w:val="20"/>
  </w:num>
  <w:num w:numId="9">
    <w:abstractNumId w:val="17"/>
  </w:num>
  <w:num w:numId="10">
    <w:abstractNumId w:val="24"/>
  </w:num>
  <w:num w:numId="11">
    <w:abstractNumId w:val="15"/>
  </w:num>
  <w:num w:numId="12">
    <w:abstractNumId w:val="6"/>
  </w:num>
  <w:num w:numId="13">
    <w:abstractNumId w:val="23"/>
  </w:num>
  <w:num w:numId="14">
    <w:abstractNumId w:val="5"/>
  </w:num>
  <w:num w:numId="15">
    <w:abstractNumId w:val="0"/>
  </w:num>
  <w:num w:numId="16">
    <w:abstractNumId w:val="8"/>
  </w:num>
  <w:num w:numId="17">
    <w:abstractNumId w:val="13"/>
  </w:num>
  <w:num w:numId="18">
    <w:abstractNumId w:val="3"/>
  </w:num>
  <w:num w:numId="19">
    <w:abstractNumId w:val="22"/>
  </w:num>
  <w:num w:numId="20">
    <w:abstractNumId w:val="18"/>
  </w:num>
  <w:num w:numId="21">
    <w:abstractNumId w:val="2"/>
  </w:num>
  <w:num w:numId="22">
    <w:abstractNumId w:val="7"/>
  </w:num>
  <w:num w:numId="23">
    <w:abstractNumId w:val="12"/>
  </w:num>
  <w:num w:numId="24">
    <w:abstractNumId w:val="25"/>
  </w:num>
  <w:num w:numId="25">
    <w:abstractNumId w:val="2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007014"/>
    <w:rsid w:val="000C0A06"/>
    <w:rsid w:val="001218A7"/>
    <w:rsid w:val="001540D2"/>
    <w:rsid w:val="00181735"/>
    <w:rsid w:val="001B1C78"/>
    <w:rsid w:val="00276B21"/>
    <w:rsid w:val="0028415A"/>
    <w:rsid w:val="00296C2E"/>
    <w:rsid w:val="002E58E3"/>
    <w:rsid w:val="00302D64"/>
    <w:rsid w:val="00305161"/>
    <w:rsid w:val="0043695F"/>
    <w:rsid w:val="0052747D"/>
    <w:rsid w:val="00596495"/>
    <w:rsid w:val="00647E0C"/>
    <w:rsid w:val="00716D86"/>
    <w:rsid w:val="007249E5"/>
    <w:rsid w:val="00782023"/>
    <w:rsid w:val="007F2FE2"/>
    <w:rsid w:val="008106BA"/>
    <w:rsid w:val="00815B39"/>
    <w:rsid w:val="008346BD"/>
    <w:rsid w:val="009A2693"/>
    <w:rsid w:val="009A7269"/>
    <w:rsid w:val="00BA1901"/>
    <w:rsid w:val="00BC4197"/>
    <w:rsid w:val="00C55374"/>
    <w:rsid w:val="00C57705"/>
    <w:rsid w:val="00CE042D"/>
    <w:rsid w:val="00D67F9B"/>
    <w:rsid w:val="00D7441A"/>
    <w:rsid w:val="00D844B5"/>
    <w:rsid w:val="00EC314E"/>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character" w:customStyle="1" w:styleId="A3">
    <w:name w:val="A3"/>
    <w:uiPriority w:val="99"/>
    <w:rsid w:val="00596495"/>
    <w:rPr>
      <w:rFonts w:cs="ITC Franklin Gothic Std Book"/>
      <w:color w:val="000000"/>
      <w:u w:val="single"/>
    </w:rPr>
  </w:style>
  <w:style w:type="paragraph" w:customStyle="1" w:styleId="Pa1">
    <w:name w:val="Pa1"/>
    <w:basedOn w:val="Default"/>
    <w:next w:val="Default"/>
    <w:uiPriority w:val="99"/>
    <w:rsid w:val="00181735"/>
    <w:pPr>
      <w:spacing w:line="241" w:lineRule="atLeast"/>
    </w:pPr>
    <w:rPr>
      <w:rFonts w:cstheme="minorBidi"/>
      <w:color w:val="auto"/>
    </w:rPr>
  </w:style>
  <w:style w:type="paragraph" w:customStyle="1" w:styleId="Pa0">
    <w:name w:val="Pa0"/>
    <w:basedOn w:val="Default"/>
    <w:next w:val="Default"/>
    <w:uiPriority w:val="99"/>
    <w:rsid w:val="00C55374"/>
    <w:pPr>
      <w:spacing w:line="241" w:lineRule="atLeast"/>
    </w:pPr>
    <w:rPr>
      <w:rFonts w:cstheme="minorBidi"/>
      <w:color w:val="auto"/>
    </w:rPr>
  </w:style>
  <w:style w:type="character" w:customStyle="1" w:styleId="A7">
    <w:name w:val="A7"/>
    <w:uiPriority w:val="99"/>
    <w:rsid w:val="00C55374"/>
    <w:rPr>
      <w:rFonts w:cs="ITC Franklin Gothic Std Book"/>
      <w:color w:val="000000"/>
      <w:sz w:val="22"/>
      <w:szCs w:val="22"/>
    </w:rPr>
  </w:style>
  <w:style w:type="character" w:customStyle="1" w:styleId="A4">
    <w:name w:val="A4"/>
    <w:uiPriority w:val="99"/>
    <w:rsid w:val="00C55374"/>
    <w:rPr>
      <w:rFonts w:cs="ITC Franklin Gothic Std Book"/>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ClimateAndHealth" TargetMode="External"/><Relationship Id="rId3" Type="http://schemas.openxmlformats.org/officeDocument/2006/relationships/settings" Target="settings.xml"/><Relationship Id="rId7" Type="http://schemas.openxmlformats.org/officeDocument/2006/relationships/hyperlink" Target="https://www.mass.gov/info-details/hurricane-evacuation-z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info-details/build-an-emergency-kit" TargetMode="External"/><Relationship Id="rId5" Type="http://schemas.openxmlformats.org/officeDocument/2006/relationships/hyperlink" Target="https://www.mass.gov/info-details/make-a-family-emergency-pl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5</cp:revision>
  <dcterms:created xsi:type="dcterms:W3CDTF">2024-07-11T13:47:00Z</dcterms:created>
  <dcterms:modified xsi:type="dcterms:W3CDTF">2024-08-28T22:22:00Z</dcterms:modified>
</cp:coreProperties>
</file>