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02DD" w14:textId="77777777" w:rsidR="00DB34AE" w:rsidRDefault="00DB34AE">
      <w:pPr>
        <w:rPr>
          <w:b/>
          <w:sz w:val="22"/>
          <w:szCs w:val="22"/>
        </w:rPr>
      </w:pPr>
      <w:r>
        <w:t xml:space="preserve"> </w:t>
      </w:r>
    </w:p>
    <w:p w14:paraId="2BAD8C36" w14:textId="77777777" w:rsidR="00DB34AE" w:rsidRDefault="00DB34AE">
      <w:pPr>
        <w:jc w:val="center"/>
        <w:rPr>
          <w:b/>
          <w:sz w:val="22"/>
          <w:szCs w:val="22"/>
        </w:rPr>
      </w:pPr>
      <w:r>
        <w:rPr>
          <w:b/>
          <w:sz w:val="22"/>
          <w:szCs w:val="22"/>
        </w:rPr>
        <w:t>MEMORANDUM OF AGREEMENT</w:t>
      </w:r>
    </w:p>
    <w:p w14:paraId="3BE8C8BC" w14:textId="77777777" w:rsidR="00DB34AE" w:rsidRDefault="00DB34AE">
      <w:pPr>
        <w:jc w:val="center"/>
        <w:rPr>
          <w:b/>
          <w:sz w:val="22"/>
          <w:szCs w:val="22"/>
        </w:rPr>
      </w:pPr>
      <w:r>
        <w:rPr>
          <w:b/>
          <w:sz w:val="22"/>
          <w:szCs w:val="22"/>
        </w:rPr>
        <w:t>FOR</w:t>
      </w:r>
    </w:p>
    <w:p w14:paraId="6C69BB52" w14:textId="77777777" w:rsidR="00DB34AE" w:rsidRDefault="00DB34AE">
      <w:pPr>
        <w:jc w:val="center"/>
        <w:rPr>
          <w:b/>
          <w:sz w:val="22"/>
          <w:szCs w:val="22"/>
        </w:rPr>
      </w:pPr>
      <w:r>
        <w:rPr>
          <w:b/>
          <w:sz w:val="22"/>
          <w:szCs w:val="22"/>
        </w:rPr>
        <w:t xml:space="preserve">AT-WILL EMPLOYMENT OF </w:t>
      </w:r>
    </w:p>
    <w:p w14:paraId="2F442FA0" w14:textId="77777777" w:rsidR="00DB34AE" w:rsidRDefault="00DB34AE">
      <w:pPr>
        <w:jc w:val="center"/>
        <w:rPr>
          <w:b/>
          <w:sz w:val="22"/>
          <w:szCs w:val="22"/>
        </w:rPr>
      </w:pPr>
      <w:r>
        <w:rPr>
          <w:b/>
          <w:sz w:val="22"/>
          <w:szCs w:val="22"/>
        </w:rPr>
        <w:t>EXECUTIVE DIRECTOR</w:t>
      </w:r>
    </w:p>
    <w:p w14:paraId="65E3EA42" w14:textId="77777777" w:rsidR="00DB34AE" w:rsidRDefault="00DB34AE">
      <w:pPr>
        <w:jc w:val="center"/>
        <w:rPr>
          <w:b/>
          <w:sz w:val="22"/>
          <w:szCs w:val="22"/>
        </w:rPr>
      </w:pPr>
    </w:p>
    <w:p w14:paraId="739EDDB6" w14:textId="77777777" w:rsidR="00DB34AE" w:rsidRDefault="00DB34AE">
      <w:pPr>
        <w:rPr>
          <w:sz w:val="22"/>
          <w:szCs w:val="22"/>
        </w:rPr>
      </w:pPr>
    </w:p>
    <w:p w14:paraId="30AC72FF" w14:textId="77777777" w:rsidR="00DB34AE" w:rsidRDefault="00DB34AE">
      <w:r>
        <w:t xml:space="preserve">This </w:t>
      </w:r>
      <w:r>
        <w:rPr>
          <w:b/>
        </w:rPr>
        <w:t>AGREEMENT,</w:t>
      </w:r>
      <w:r>
        <w:t xml:space="preserve"> executed in compliance with the guidelines adopted pursuant to M.G.L. c.121B, §7A, whose effective date shall be the date approved in writing by the Massachusetts </w:t>
      </w:r>
      <w:r w:rsidR="001744F5">
        <w:t>Executive Office of Housing and Livable Communities</w:t>
      </w:r>
      <w:r>
        <w:t xml:space="preserve"> (</w:t>
      </w:r>
      <w:r w:rsidR="001744F5">
        <w:t>EOHLC</w:t>
      </w:r>
      <w:r>
        <w:t xml:space="preserve">) as provided below (the “Effective Date”), is by and between </w:t>
      </w:r>
      <w:sdt>
        <w:sdtPr>
          <w:id w:val="701831922"/>
          <w:placeholder>
            <w:docPart w:val="A23B7583A3424E13B21200A299A3C9C8"/>
          </w:placeholder>
          <w:showingPlcHdr/>
          <w:text/>
        </w:sdtPr>
        <w:sdtEndPr/>
        <w:sdtContent>
          <w:r w:rsidR="00962FBC" w:rsidRPr="00715106">
            <w:rPr>
              <w:rStyle w:val="PlaceholderText"/>
              <w:u w:val="single"/>
            </w:rPr>
            <w:t>Click or tap here to enter text.</w:t>
          </w:r>
        </w:sdtContent>
      </w:sdt>
      <w:r>
        <w:t xml:space="preserve"> (Execu</w:t>
      </w:r>
      <w:r w:rsidR="00FC2F2A">
        <w:t xml:space="preserve">tive Director), an individual, </w:t>
      </w:r>
      <w:r>
        <w:t xml:space="preserve">and the </w:t>
      </w:r>
      <w:sdt>
        <w:sdtPr>
          <w:rPr>
            <w:u w:val="single"/>
          </w:rPr>
          <w:id w:val="-1416011255"/>
          <w:placeholder>
            <w:docPart w:val="1E448BEE5A5F43D4A0BDADD41F53FDF4"/>
          </w:placeholder>
          <w:showingPlcHdr/>
          <w:text/>
        </w:sdtPr>
        <w:sdtEndPr>
          <w:rPr>
            <w:u w:val="none"/>
          </w:rPr>
        </w:sdtEndPr>
        <w:sdtContent>
          <w:r w:rsidR="00962FBC" w:rsidRPr="00715106">
            <w:rPr>
              <w:rStyle w:val="PlaceholderText"/>
              <w:u w:val="single"/>
            </w:rPr>
            <w:t>Click or tap here to enter text.</w:t>
          </w:r>
        </w:sdtContent>
      </w:sdt>
      <w:r w:rsidR="00715106">
        <w:t xml:space="preserve"> </w:t>
      </w:r>
      <w:r>
        <w:t>Housing Authority (“Authority”), a housing authority organized pursuant to M.G.L. c. 121B.</w:t>
      </w:r>
    </w:p>
    <w:p w14:paraId="62C47F6B" w14:textId="77777777" w:rsidR="00DB34AE" w:rsidRPr="00FA6D42" w:rsidRDefault="00DB34AE">
      <w:pPr>
        <w:rPr>
          <w:sz w:val="20"/>
          <w:szCs w:val="20"/>
        </w:rPr>
      </w:pPr>
    </w:p>
    <w:p w14:paraId="27592375" w14:textId="77777777" w:rsidR="00DB34AE" w:rsidRDefault="00DB34AE">
      <w:pPr>
        <w:pStyle w:val="ListParagraph"/>
        <w:numPr>
          <w:ilvl w:val="1"/>
          <w:numId w:val="2"/>
        </w:numPr>
        <w:ind w:left="792" w:firstLine="0"/>
      </w:pPr>
      <w:r>
        <w:rPr>
          <w:b/>
        </w:rPr>
        <w:t>At-will employment</w:t>
      </w:r>
      <w:r>
        <w:t>:  This Memorandum sets out the terms of an “At-Will” employment agreement.  Nothing in the Authority’s policies, actions, or this document shall be construed to alter the “At Will” nature of the Executive Director’s status with the Authority, and the Executive Director understands that the Authority may terminate his/her employment at any time for any reason or for no reason, provided it is not terminated in violation of state or federal law.</w:t>
      </w:r>
    </w:p>
    <w:p w14:paraId="21B21573" w14:textId="77777777" w:rsidR="00DB34AE" w:rsidRPr="00FA6D42" w:rsidRDefault="00DB34AE">
      <w:pPr>
        <w:pStyle w:val="ListParagraph"/>
        <w:ind w:left="792"/>
        <w:rPr>
          <w:sz w:val="20"/>
          <w:szCs w:val="20"/>
        </w:rPr>
      </w:pPr>
    </w:p>
    <w:p w14:paraId="47ED9D5E" w14:textId="77777777" w:rsidR="007F4159" w:rsidRDefault="00DB34AE" w:rsidP="007F4159">
      <w:pPr>
        <w:pStyle w:val="ListParagraph"/>
        <w:numPr>
          <w:ilvl w:val="1"/>
          <w:numId w:val="7"/>
        </w:numPr>
        <w:spacing w:line="276" w:lineRule="auto"/>
        <w:ind w:left="792" w:firstLine="0"/>
      </w:pPr>
      <w:r>
        <w:rPr>
          <w:b/>
        </w:rPr>
        <w:t>Salary</w:t>
      </w:r>
      <w:r w:rsidRPr="00FC2F2A">
        <w:rPr>
          <w:b/>
        </w:rPr>
        <w:t xml:space="preserve">:  </w:t>
      </w:r>
      <w:r w:rsidR="00FC2F2A">
        <w:t>$</w:t>
      </w:r>
      <w:sdt>
        <w:sdtPr>
          <w:id w:val="-780104183"/>
          <w:placeholder>
            <w:docPart w:val="306DC60181884C3D829CD537E45E3427"/>
          </w:placeholder>
          <w:showingPlcHdr/>
          <w:text/>
        </w:sdtPr>
        <w:sdtEndPr/>
        <w:sdtContent>
          <w:r w:rsidR="00962FBC" w:rsidRPr="00715106">
            <w:rPr>
              <w:rStyle w:val="PlaceholderText"/>
              <w:u w:val="single"/>
            </w:rPr>
            <w:t>Click or tap here to enter text.</w:t>
          </w:r>
        </w:sdtContent>
      </w:sdt>
      <w:r w:rsidR="00715106">
        <w:t>__</w:t>
      </w:r>
      <w:r w:rsidRPr="00FC2F2A">
        <w:t xml:space="preserve"> per year for the Authority’s fiscal year ending _</w:t>
      </w:r>
      <w:sdt>
        <w:sdtPr>
          <w:id w:val="420451784"/>
          <w:placeholder>
            <w:docPart w:val="7D9E1020FA13416090374DA41EF83896"/>
          </w:placeholder>
          <w:showingPlcHdr/>
          <w:text/>
        </w:sdtPr>
        <w:sdtEndPr/>
        <w:sdtContent>
          <w:r w:rsidR="00962FBC" w:rsidRPr="00715106">
            <w:rPr>
              <w:rStyle w:val="PlaceholderText"/>
              <w:u w:val="single"/>
            </w:rPr>
            <w:t>Click or tap here to enter text.</w:t>
          </w:r>
        </w:sdtContent>
      </w:sdt>
      <w:r w:rsidRPr="00FC2F2A">
        <w:t xml:space="preserve">, and the annual salary shall be prorated for pay periods before the start of the fiscal year.  This salary shall be subject to increase as determined by the Authority, in accordance with the budget guidelines and/or the current </w:t>
      </w:r>
      <w:r w:rsidR="001744F5">
        <w:t>EOHLC</w:t>
      </w:r>
      <w:r w:rsidRPr="00FC2F2A">
        <w:t xml:space="preserve"> executive director salary schedule, subject to review and approval by </w:t>
      </w:r>
      <w:r w:rsidR="001744F5">
        <w:t>EOHLC</w:t>
      </w:r>
      <w:r w:rsidRPr="00FC2F2A">
        <w:t>.</w:t>
      </w:r>
      <w:r w:rsidR="007F4159">
        <w:t xml:space="preserve">  If any portion of this salary is funded through a management services or other contract subject to termination, then the salary shall be reduced by the amount of the portion so funded upon termination of that contract.</w:t>
      </w:r>
    </w:p>
    <w:p w14:paraId="01BAE8A8" w14:textId="77777777" w:rsidR="00DB34AE" w:rsidRPr="00FA6D42" w:rsidRDefault="00DB34AE" w:rsidP="00FC2F2A">
      <w:pPr>
        <w:pStyle w:val="ListParagraph"/>
        <w:ind w:left="792"/>
        <w:rPr>
          <w:sz w:val="20"/>
          <w:szCs w:val="20"/>
        </w:rPr>
      </w:pPr>
    </w:p>
    <w:p w14:paraId="7A7C2FC6" w14:textId="77777777" w:rsidR="00DB34AE" w:rsidRPr="00715106" w:rsidRDefault="00DB34AE">
      <w:pPr>
        <w:pStyle w:val="ListParagraph"/>
        <w:numPr>
          <w:ilvl w:val="1"/>
          <w:numId w:val="2"/>
        </w:numPr>
        <w:ind w:left="792" w:firstLine="0"/>
        <w:rPr>
          <w:u w:val="single"/>
        </w:rPr>
      </w:pPr>
      <w:r>
        <w:rPr>
          <w:b/>
        </w:rPr>
        <w:t xml:space="preserve">Other Taxable Compensation, </w:t>
      </w:r>
      <w:r>
        <w:t xml:space="preserve">if any (include non-monetary compensation such as laptops, cell phones, etc. as well as non-salary monetary compensation such as bonus): </w:t>
      </w:r>
      <w:sdt>
        <w:sdtPr>
          <w:rPr>
            <w:u w:val="single"/>
          </w:rPr>
          <w:id w:val="134616272"/>
          <w:placeholder>
            <w:docPart w:val="1D78BB928A2844C0B16368F5D61AA051"/>
          </w:placeholder>
          <w:showingPlcHdr/>
          <w:text/>
        </w:sdtPr>
        <w:sdtEndPr/>
        <w:sdtContent>
          <w:r w:rsidR="00962FBC" w:rsidRPr="00715106">
            <w:rPr>
              <w:rStyle w:val="PlaceholderText"/>
              <w:u w:val="single"/>
            </w:rPr>
            <w:t>Click or tap here to enter text.</w:t>
          </w:r>
        </w:sdtContent>
      </w:sdt>
    </w:p>
    <w:p w14:paraId="0941A85C" w14:textId="77777777" w:rsidR="00DB34AE" w:rsidRPr="00715106" w:rsidRDefault="00DB34AE">
      <w:pPr>
        <w:rPr>
          <w:u w:val="single"/>
        </w:rPr>
      </w:pPr>
    </w:p>
    <w:p w14:paraId="36E48B58" w14:textId="77777777" w:rsidR="00DB34AE" w:rsidRPr="007F4159" w:rsidRDefault="00DB34AE">
      <w:pPr>
        <w:pStyle w:val="ListParagraph"/>
        <w:numPr>
          <w:ilvl w:val="1"/>
          <w:numId w:val="2"/>
        </w:numPr>
        <w:ind w:left="792" w:firstLine="0"/>
      </w:pPr>
      <w:r>
        <w:rPr>
          <w:b/>
        </w:rPr>
        <w:t xml:space="preserve">Benefits: </w:t>
      </w:r>
    </w:p>
    <w:p w14:paraId="78C2721A" w14:textId="77777777" w:rsidR="007F4159" w:rsidRDefault="007F4159" w:rsidP="007F4159">
      <w:pPr>
        <w:pStyle w:val="ListParagraph"/>
        <w:ind w:left="0"/>
      </w:pPr>
    </w:p>
    <w:p w14:paraId="56A0460E" w14:textId="77777777" w:rsidR="00DB34AE" w:rsidRDefault="007E6CF9" w:rsidP="00FA6D42">
      <w:pPr>
        <w:pStyle w:val="ListParagraph"/>
        <w:spacing w:line="20" w:lineRule="atLeast"/>
        <w:ind w:left="1440"/>
      </w:pPr>
      <w:sdt>
        <w:sdtPr>
          <w:id w:val="206222844"/>
          <w14:checkbox>
            <w14:checked w14:val="0"/>
            <w14:checkedState w14:val="2612" w14:font="MS Gothic"/>
            <w14:uncheckedState w14:val="2610" w14:font="MS Gothic"/>
          </w14:checkbox>
        </w:sdtPr>
        <w:sdtEndPr/>
        <w:sdtContent>
          <w:r w:rsidR="006826AA">
            <w:rPr>
              <w:rFonts w:ascii="MS Gothic" w:eastAsia="MS Gothic" w:hAnsi="MS Gothic" w:hint="eastAsia"/>
            </w:rPr>
            <w:t>☐</w:t>
          </w:r>
        </w:sdtContent>
      </w:sdt>
      <w:r w:rsidR="00DB34AE">
        <w:t xml:space="preserve">In accordance with Authority personnel policy previously approved by </w:t>
      </w:r>
      <w:r w:rsidR="001744F5">
        <w:t>EOHLC</w:t>
      </w:r>
      <w:r w:rsidR="00371939">
        <w:t>.</w:t>
      </w:r>
    </w:p>
    <w:p w14:paraId="5DAC759B" w14:textId="77777777" w:rsidR="007F4159" w:rsidRPr="00FA6D42" w:rsidRDefault="007F4159" w:rsidP="00FA6D42">
      <w:pPr>
        <w:pStyle w:val="ListParagraph"/>
        <w:spacing w:line="20" w:lineRule="atLeast"/>
        <w:rPr>
          <w:sz w:val="16"/>
          <w:szCs w:val="16"/>
        </w:rPr>
      </w:pPr>
    </w:p>
    <w:p w14:paraId="3C289213" w14:textId="77777777" w:rsidR="00DB34AE" w:rsidRDefault="007E6CF9" w:rsidP="00FA6D42">
      <w:pPr>
        <w:pStyle w:val="ListParagraph"/>
        <w:spacing w:line="20" w:lineRule="atLeast"/>
        <w:ind w:left="1440"/>
      </w:pPr>
      <w:sdt>
        <w:sdtPr>
          <w:id w:val="655506026"/>
          <w14:checkbox>
            <w14:checked w14:val="0"/>
            <w14:checkedState w14:val="2612" w14:font="MS Gothic"/>
            <w14:uncheckedState w14:val="2610" w14:font="MS Gothic"/>
          </w14:checkbox>
        </w:sdtPr>
        <w:sdtEndPr/>
        <w:sdtContent>
          <w:r w:rsidR="006826AA">
            <w:rPr>
              <w:rFonts w:ascii="MS Gothic" w:eastAsia="MS Gothic" w:hAnsi="MS Gothic" w:hint="eastAsia"/>
            </w:rPr>
            <w:t>☐</w:t>
          </w:r>
        </w:sdtContent>
      </w:sdt>
      <w:r w:rsidR="00DB34AE">
        <w:t>In accordance with attached Authority personnel policy.</w:t>
      </w:r>
    </w:p>
    <w:p w14:paraId="7B78C9C7" w14:textId="77777777" w:rsidR="007F4159" w:rsidRPr="00FA6D42" w:rsidRDefault="007F4159" w:rsidP="00FA6D42">
      <w:pPr>
        <w:pStyle w:val="ListParagraph"/>
        <w:spacing w:line="20" w:lineRule="atLeast"/>
        <w:rPr>
          <w:sz w:val="16"/>
          <w:szCs w:val="16"/>
        </w:rPr>
      </w:pPr>
    </w:p>
    <w:p w14:paraId="63E1C031" w14:textId="77777777" w:rsidR="00DB34AE" w:rsidRDefault="007E6CF9" w:rsidP="00FA6D42">
      <w:pPr>
        <w:pStyle w:val="ListParagraph"/>
        <w:spacing w:line="20" w:lineRule="atLeast"/>
        <w:ind w:left="1440"/>
      </w:pPr>
      <w:sdt>
        <w:sdtPr>
          <w:id w:val="-290904958"/>
          <w14:checkbox>
            <w14:checked w14:val="0"/>
            <w14:checkedState w14:val="2612" w14:font="MS Gothic"/>
            <w14:uncheckedState w14:val="2610" w14:font="MS Gothic"/>
          </w14:checkbox>
        </w:sdtPr>
        <w:sdtEndPr/>
        <w:sdtContent>
          <w:r w:rsidR="006826AA">
            <w:rPr>
              <w:rFonts w:ascii="MS Gothic" w:eastAsia="MS Gothic" w:hAnsi="MS Gothic" w:hint="eastAsia"/>
            </w:rPr>
            <w:t>☐</w:t>
          </w:r>
        </w:sdtContent>
      </w:sdt>
      <w:r w:rsidR="00DB34AE">
        <w:t>As follows (if not in accordance with Authority personnel policy):</w:t>
      </w:r>
    </w:p>
    <w:p w14:paraId="6696FD07" w14:textId="77777777" w:rsidR="007F4159" w:rsidRPr="00FA6D42" w:rsidRDefault="007F4159" w:rsidP="007F4159">
      <w:pPr>
        <w:pStyle w:val="ListParagraph"/>
        <w:rPr>
          <w:sz w:val="16"/>
          <w:szCs w:val="16"/>
        </w:rPr>
      </w:pPr>
    </w:p>
    <w:p w14:paraId="4975DE98" w14:textId="77777777" w:rsidR="00DB34AE" w:rsidRDefault="007E6CF9">
      <w:pPr>
        <w:pStyle w:val="ListParagraph"/>
        <w:ind w:left="1080"/>
      </w:pPr>
      <w:sdt>
        <w:sdtPr>
          <w:id w:val="1191949790"/>
          <w:placeholder>
            <w:docPart w:val="F678D25AEF32466FB2C726C7A483AE34"/>
          </w:placeholder>
          <w:text/>
        </w:sdtPr>
        <w:sdtEndPr/>
        <w:sdtContent>
          <w:r w:rsidR="00DB34AE">
            <w:t>_____</w:t>
          </w:r>
        </w:sdtContent>
      </w:sdt>
      <w:r w:rsidR="00DB34AE">
        <w:t xml:space="preserve"> hours of vacation leave for each year of continuous employment, provided that </w:t>
      </w:r>
      <w:r w:rsidR="007F4159">
        <w:t>no more than</w:t>
      </w:r>
      <w:r w:rsidR="00DB34AE">
        <w:t xml:space="preserve"> </w:t>
      </w:r>
      <w:sdt>
        <w:sdtPr>
          <w:id w:val="1853301829"/>
          <w:placeholder>
            <w:docPart w:val="F678D25AEF32466FB2C726C7A483AE34"/>
          </w:placeholder>
          <w:text/>
        </w:sdtPr>
        <w:sdtEndPr/>
        <w:sdtContent>
          <w:r w:rsidR="007F4159">
            <w:t>_____</w:t>
          </w:r>
        </w:sdtContent>
      </w:sdt>
      <w:r w:rsidR="007F4159">
        <w:t xml:space="preserve"> hours</w:t>
      </w:r>
      <w:r w:rsidR="00DB34AE">
        <w:t xml:space="preserve"> of earned but unused vacation leave may be carried over from one calendar year to the next. </w:t>
      </w:r>
    </w:p>
    <w:p w14:paraId="49E93A05" w14:textId="77777777" w:rsidR="007F4159" w:rsidRDefault="007F4159">
      <w:pPr>
        <w:pStyle w:val="ListParagraph"/>
        <w:ind w:left="1080"/>
      </w:pPr>
    </w:p>
    <w:p w14:paraId="1363B2A0" w14:textId="77777777" w:rsidR="00DB34AE" w:rsidRDefault="007E6CF9">
      <w:pPr>
        <w:pStyle w:val="ListParagraph"/>
        <w:ind w:left="1080"/>
      </w:pPr>
      <w:sdt>
        <w:sdtPr>
          <w:rPr>
            <w:u w:val="single"/>
          </w:rPr>
          <w:id w:val="728044678"/>
          <w:placeholder>
            <w:docPart w:val="644C9C62BA30465CB01342B960B4C20E"/>
          </w:placeholder>
          <w:showingPlcHdr/>
          <w:text/>
        </w:sdtPr>
        <w:sdtEndPr>
          <w:rPr>
            <w:u w:val="none"/>
          </w:rPr>
        </w:sdtEndPr>
        <w:sdtContent>
          <w:r w:rsidR="00906351" w:rsidRPr="00715106">
            <w:rPr>
              <w:rStyle w:val="PlaceholderText"/>
              <w:u w:val="single"/>
            </w:rPr>
            <w:t>Click or tap here to enter text.</w:t>
          </w:r>
        </w:sdtContent>
      </w:sdt>
      <w:r w:rsidR="00DB34AE">
        <w:t xml:space="preserve"> hours of sick leave for each year of continuous employment</w:t>
      </w:r>
      <w:r w:rsidR="003271C4">
        <w:t>, provided that payment for earned but unused sick leave may only be made upon death or upon retirement pursuant to M.G.L. c. 32, and is limited to 20% of accrued leave.</w:t>
      </w:r>
    </w:p>
    <w:p w14:paraId="72C871AC" w14:textId="77777777" w:rsidR="00DB34AE" w:rsidRDefault="00DB34AE">
      <w:pPr>
        <w:pStyle w:val="ListParagraph"/>
        <w:ind w:left="1080"/>
      </w:pPr>
    </w:p>
    <w:p w14:paraId="0EBDD39D" w14:textId="77777777" w:rsidR="00DB34AE" w:rsidRPr="00FC2F2A" w:rsidRDefault="00DB34AE" w:rsidP="00FC2F2A">
      <w:pPr>
        <w:pStyle w:val="ListParagraph"/>
        <w:numPr>
          <w:ilvl w:val="1"/>
          <w:numId w:val="2"/>
        </w:numPr>
        <w:ind w:left="792" w:firstLine="0"/>
      </w:pPr>
      <w:r>
        <w:rPr>
          <w:b/>
        </w:rPr>
        <w:t>Reimbursement of Expenses</w:t>
      </w:r>
      <w:r w:rsidRPr="00FC2F2A">
        <w:rPr>
          <w:b/>
        </w:rPr>
        <w:t xml:space="preserve">. </w:t>
      </w:r>
      <w:r w:rsidRPr="00FC2F2A">
        <w:t xml:space="preserve">Authority shall reimburse Executive Director for all reasonable expenses incurred by Executive Director in the normal performance of his/her duties and responsibilities. Any such reimbursement is subject to compliance with applicable Authority policies </w:t>
      </w:r>
      <w:r w:rsidRPr="00FC2F2A">
        <w:lastRenderedPageBreak/>
        <w:t xml:space="preserve">and policies and procedures, and federal and state laws and regulations, including </w:t>
      </w:r>
      <w:r w:rsidR="001744F5">
        <w:t>EOHLC</w:t>
      </w:r>
      <w:r w:rsidRPr="00FC2F2A">
        <w:t xml:space="preserve"> budget guidelines in effect.</w:t>
      </w:r>
    </w:p>
    <w:p w14:paraId="236BF8E4" w14:textId="77777777" w:rsidR="00DB34AE" w:rsidRDefault="00DB34AE">
      <w:pPr>
        <w:pStyle w:val="ListParagraph"/>
        <w:ind w:left="1080"/>
        <w:jc w:val="both"/>
      </w:pPr>
    </w:p>
    <w:p w14:paraId="003807EB" w14:textId="77777777" w:rsidR="00DB34AE" w:rsidRPr="00FC2F2A" w:rsidRDefault="00DB34AE" w:rsidP="00FC2F2A">
      <w:pPr>
        <w:pStyle w:val="ListParagraph"/>
        <w:numPr>
          <w:ilvl w:val="1"/>
          <w:numId w:val="2"/>
        </w:numPr>
        <w:ind w:left="792" w:firstLine="0"/>
      </w:pPr>
      <w:r>
        <w:rPr>
          <w:b/>
        </w:rPr>
        <w:t>Duties of Executive Director</w:t>
      </w:r>
      <w:r w:rsidRPr="00FC2F2A">
        <w:rPr>
          <w:b/>
        </w:rPr>
        <w:t xml:space="preserve">. </w:t>
      </w:r>
      <w:r w:rsidRPr="00FC2F2A">
        <w:t xml:space="preserve">Throughout his/her employment by the Authority, Executive Director shall diligently, faithfully and competently perform the duties and responsibilities of Executive Director, including but not limited to those set forth in the job description for the Authority Executive Director position, attached as Exhibit A, as amended from time to time) and as may be assigned to Executive Director from time to time by the Board during the Term of this Agreement.  In performing these duties the Executive Director shall comply with all applicable federal, state and local laws, </w:t>
      </w:r>
      <w:r w:rsidR="001744F5">
        <w:t>EOHLC</w:t>
      </w:r>
      <w:r w:rsidRPr="00FC2F2A">
        <w:t xml:space="preserve"> regulations and guidelines, and directives and policies of the Board.</w:t>
      </w:r>
    </w:p>
    <w:p w14:paraId="0094619F" w14:textId="77777777" w:rsidR="00DB34AE" w:rsidRPr="00FC2F2A" w:rsidRDefault="00DB34AE" w:rsidP="00FC2F2A">
      <w:pPr>
        <w:pStyle w:val="ListParagraph"/>
        <w:ind w:left="792"/>
      </w:pPr>
    </w:p>
    <w:p w14:paraId="5771BA6C" w14:textId="77777777" w:rsidR="00DB34AE" w:rsidRPr="00FC2F2A" w:rsidRDefault="00DB34AE" w:rsidP="00FC2F2A">
      <w:pPr>
        <w:pStyle w:val="ListParagraph"/>
        <w:numPr>
          <w:ilvl w:val="1"/>
          <w:numId w:val="2"/>
        </w:numPr>
        <w:ind w:left="792" w:firstLine="0"/>
      </w:pPr>
      <w:r w:rsidRPr="00FC2F2A">
        <w:rPr>
          <w:b/>
        </w:rPr>
        <w:t>Modification.</w:t>
      </w:r>
      <w:r w:rsidRPr="00FC2F2A">
        <w:t xml:space="preserve"> This Agreement constitutes the entire understanding and agreement between the parties hereto with regard to the subject matter hereof, and supersedes all prior understandings and agreements.  This Agreement may not be amended, supplemented, revised or otherwise modified except by a writing signed by the parties hereto and approved by </w:t>
      </w:r>
      <w:r w:rsidR="001744F5">
        <w:t>EOHLC</w:t>
      </w:r>
      <w:r w:rsidRPr="00FC2F2A">
        <w:t xml:space="preserve">.  </w:t>
      </w:r>
    </w:p>
    <w:p w14:paraId="4109A926" w14:textId="77777777" w:rsidR="00DB34AE" w:rsidRDefault="00DB34AE">
      <w:pPr>
        <w:pStyle w:val="ListParagraph"/>
        <w:ind w:left="1080"/>
        <w:jc w:val="both"/>
      </w:pPr>
    </w:p>
    <w:p w14:paraId="2AAAE2C9" w14:textId="77777777" w:rsidR="00DB34AE" w:rsidRDefault="00DB34AE">
      <w:pPr>
        <w:pStyle w:val="NumContinue"/>
        <w:ind w:firstLine="720"/>
        <w:jc w:val="left"/>
        <w:rPr>
          <w:b/>
          <w:i/>
          <w:szCs w:val="24"/>
        </w:rPr>
      </w:pPr>
      <w:r w:rsidRPr="00FC2F2A">
        <w:rPr>
          <w:b/>
          <w:szCs w:val="24"/>
        </w:rPr>
        <w:t>IN WITNESS WHEREOF</w:t>
      </w:r>
      <w:r>
        <w:rPr>
          <w:szCs w:val="24"/>
        </w:rPr>
        <w:t xml:space="preserve">, the Authority, acting by and through its duly authorized chairman and treasurer and hereto affixing its seal, and Executive Director, have duly executed this Agreement, subject to </w:t>
      </w:r>
      <w:r w:rsidR="001744F5">
        <w:rPr>
          <w:szCs w:val="24"/>
        </w:rPr>
        <w:t>E</w:t>
      </w:r>
      <w:r w:rsidR="00371939">
        <w:rPr>
          <w:szCs w:val="24"/>
        </w:rPr>
        <w:t>O</w:t>
      </w:r>
      <w:r w:rsidR="001744F5">
        <w:rPr>
          <w:szCs w:val="24"/>
        </w:rPr>
        <w:t>HLC</w:t>
      </w:r>
      <w:r>
        <w:rPr>
          <w:szCs w:val="24"/>
        </w:rPr>
        <w:t xml:space="preserve"> approval as set out below.</w:t>
      </w:r>
    </w:p>
    <w:p w14:paraId="78CAF389" w14:textId="77777777" w:rsidR="00DB34AE" w:rsidRDefault="00DB34AE">
      <w:pPr>
        <w:tabs>
          <w:tab w:val="left" w:pos="-720"/>
        </w:tabs>
        <w:rPr>
          <w:b/>
          <w:i/>
        </w:rPr>
      </w:pPr>
    </w:p>
    <w:p w14:paraId="1CEDC9A8" w14:textId="77777777" w:rsidR="00DB34AE" w:rsidRDefault="00DB34AE">
      <w:pPr>
        <w:tabs>
          <w:tab w:val="left" w:pos="-720"/>
        </w:tabs>
        <w:rPr>
          <w:b/>
          <w:i/>
        </w:rPr>
      </w:pPr>
      <w:r>
        <w:rPr>
          <w:b/>
          <w:i/>
        </w:rPr>
        <w:t xml:space="preserve">This Agreement is subject to the prior review and approval of the Massachusetts </w:t>
      </w:r>
      <w:r w:rsidR="001744F5">
        <w:rPr>
          <w:b/>
          <w:i/>
        </w:rPr>
        <w:t>Executive Office of Housing and Livable Communities</w:t>
      </w:r>
      <w:r>
        <w:rPr>
          <w:b/>
          <w:i/>
        </w:rPr>
        <w:t xml:space="preserve"> (</w:t>
      </w:r>
      <w:r w:rsidR="001744F5">
        <w:rPr>
          <w:b/>
          <w:i/>
        </w:rPr>
        <w:t>EOHLC</w:t>
      </w:r>
      <w:r>
        <w:rPr>
          <w:b/>
          <w:i/>
        </w:rPr>
        <w:t>)</w:t>
      </w:r>
      <w:r w:rsidR="00371939">
        <w:rPr>
          <w:b/>
          <w:i/>
        </w:rPr>
        <w:t>.</w:t>
      </w:r>
      <w:r>
        <w:rPr>
          <w:b/>
          <w:i/>
        </w:rPr>
        <w:t xml:space="preserve">  Unless and until this Agreement is approved by </w:t>
      </w:r>
      <w:r w:rsidR="001744F5">
        <w:rPr>
          <w:b/>
          <w:i/>
        </w:rPr>
        <w:t>EOHLC</w:t>
      </w:r>
      <w:r>
        <w:rPr>
          <w:b/>
          <w:i/>
        </w:rPr>
        <w:t xml:space="preserve"> in writing as evidenced by the Certification of Review and Approval, this Agreement is without force and effect and may be deemed to be null and void by </w:t>
      </w:r>
      <w:r w:rsidR="001744F5">
        <w:rPr>
          <w:b/>
          <w:i/>
        </w:rPr>
        <w:t>EOHLC</w:t>
      </w:r>
      <w:r>
        <w:rPr>
          <w:b/>
          <w:i/>
        </w:rPr>
        <w:t xml:space="preserve">, in its sole discretion. </w:t>
      </w:r>
    </w:p>
    <w:p w14:paraId="695DE14F" w14:textId="77777777" w:rsidR="00906351" w:rsidRDefault="00906351">
      <w:pPr>
        <w:tabs>
          <w:tab w:val="left" w:pos="-720"/>
        </w:tabs>
      </w:pPr>
    </w:p>
    <w:p w14:paraId="51998524" w14:textId="77777777" w:rsidR="00DB34AE" w:rsidRDefault="00DB34AE">
      <w:pPr>
        <w:tabs>
          <w:tab w:val="left" w:pos="-720"/>
        </w:tabs>
      </w:pPr>
    </w:p>
    <w:p w14:paraId="09959012" w14:textId="77777777" w:rsidR="00DB34AE" w:rsidRDefault="00DB34AE">
      <w:pPr>
        <w:tabs>
          <w:tab w:val="left" w:pos="-720"/>
        </w:tabs>
      </w:pPr>
      <w:r>
        <w:tab/>
      </w:r>
      <w:r>
        <w:tab/>
      </w:r>
      <w:r>
        <w:tab/>
      </w:r>
      <w:r>
        <w:tab/>
      </w:r>
      <w:r>
        <w:tab/>
      </w:r>
      <w:r>
        <w:tab/>
      </w:r>
      <w:r>
        <w:tab/>
      </w:r>
      <w:sdt>
        <w:sdtPr>
          <w:id w:val="1220781353"/>
          <w:placeholder>
            <w:docPart w:val="7F549AE9E0734417AD5C81836408265E"/>
          </w:placeholder>
          <w:showingPlcHdr/>
          <w:text/>
        </w:sdtPr>
        <w:sdtEndPr/>
        <w:sdtContent>
          <w:r w:rsidR="00906351" w:rsidRPr="008B3D75">
            <w:rPr>
              <w:rStyle w:val="PlaceholderText"/>
            </w:rPr>
            <w:t>Click or tap here to enter text.</w:t>
          </w:r>
        </w:sdtContent>
      </w:sdt>
      <w:r>
        <w:t xml:space="preserve">__ </w:t>
      </w:r>
      <w:r>
        <w:rPr>
          <w:b/>
        </w:rPr>
        <w:t>Housing Authority</w:t>
      </w:r>
      <w:r>
        <w:tab/>
      </w:r>
    </w:p>
    <w:p w14:paraId="49C4BBC9" w14:textId="77777777" w:rsidR="00DB34AE" w:rsidRDefault="00DB34AE">
      <w:pPr>
        <w:tabs>
          <w:tab w:val="left" w:pos="-720"/>
        </w:tabs>
      </w:pPr>
      <w:r>
        <w:t>Seal</w:t>
      </w:r>
      <w:r>
        <w:tab/>
      </w:r>
      <w:r>
        <w:tab/>
      </w:r>
    </w:p>
    <w:p w14:paraId="1B64DF2B" w14:textId="77777777" w:rsidR="00DB34AE" w:rsidRDefault="00DB34AE">
      <w:pPr>
        <w:tabs>
          <w:tab w:val="left" w:pos="-720"/>
        </w:tabs>
      </w:pPr>
      <w:r>
        <w:tab/>
      </w:r>
      <w:r>
        <w:tab/>
      </w:r>
      <w:r>
        <w:tab/>
      </w:r>
    </w:p>
    <w:p w14:paraId="07D24399" w14:textId="77777777" w:rsidR="00DB34AE" w:rsidRDefault="00DB34AE">
      <w:pPr>
        <w:tabs>
          <w:tab w:val="left" w:pos="-720"/>
          <w:tab w:val="left" w:pos="5040"/>
        </w:tabs>
        <w:ind w:left="5040" w:hanging="5040"/>
      </w:pPr>
      <w:r>
        <w:t>Witness: ___________________</w:t>
      </w:r>
      <w:r>
        <w:tab/>
        <w:t>By: ________________________________</w:t>
      </w:r>
    </w:p>
    <w:p w14:paraId="2878094B" w14:textId="77777777" w:rsidR="00DB34AE" w:rsidRDefault="00DB34AE">
      <w:pPr>
        <w:tabs>
          <w:tab w:val="left" w:pos="-720"/>
        </w:tabs>
        <w:ind w:left="4320" w:hanging="4320"/>
      </w:pPr>
      <w:r>
        <w:tab/>
        <w:t xml:space="preserve">       </w:t>
      </w:r>
      <w:r>
        <w:tab/>
        <w:t xml:space="preserve">       Its Chairman</w:t>
      </w:r>
    </w:p>
    <w:p w14:paraId="20094B61" w14:textId="77777777" w:rsidR="00DB34AE" w:rsidRDefault="00DB34AE">
      <w:pPr>
        <w:tabs>
          <w:tab w:val="left" w:pos="-720"/>
        </w:tabs>
        <w:ind w:left="4320" w:hanging="4320"/>
      </w:pPr>
      <w:r>
        <w:tab/>
      </w:r>
      <w:r>
        <w:tab/>
        <w:t>Date:______________________________</w:t>
      </w:r>
    </w:p>
    <w:p w14:paraId="1F9D8682" w14:textId="77777777" w:rsidR="00DB34AE" w:rsidRDefault="00DB34AE">
      <w:pPr>
        <w:tabs>
          <w:tab w:val="left" w:pos="-720"/>
        </w:tabs>
        <w:ind w:left="4320" w:hanging="4320"/>
      </w:pPr>
    </w:p>
    <w:p w14:paraId="793DDA87" w14:textId="77777777" w:rsidR="00DB34AE" w:rsidRDefault="00DB34AE">
      <w:pPr>
        <w:tabs>
          <w:tab w:val="left" w:pos="-720"/>
        </w:tabs>
        <w:ind w:left="4320" w:hanging="4320"/>
      </w:pPr>
    </w:p>
    <w:p w14:paraId="54F55AD0" w14:textId="77777777" w:rsidR="00DB34AE" w:rsidRDefault="00DB34AE">
      <w:pPr>
        <w:tabs>
          <w:tab w:val="left" w:pos="-720"/>
        </w:tabs>
        <w:ind w:left="4320" w:hanging="4320"/>
      </w:pPr>
      <w:r>
        <w:t>Witness: ____________________________</w:t>
      </w:r>
      <w:r>
        <w:tab/>
      </w:r>
      <w:r>
        <w:tab/>
        <w:t>By: ________________________________</w:t>
      </w:r>
    </w:p>
    <w:p w14:paraId="63A9BB72" w14:textId="77777777" w:rsidR="00DB34AE" w:rsidRDefault="00DB34AE">
      <w:pPr>
        <w:tabs>
          <w:tab w:val="left" w:pos="-720"/>
        </w:tabs>
        <w:ind w:left="4320" w:hanging="4320"/>
      </w:pPr>
      <w:r>
        <w:tab/>
        <w:t xml:space="preserve">     </w:t>
      </w:r>
      <w:r>
        <w:tab/>
        <w:t xml:space="preserve">       Its Treasurer</w:t>
      </w:r>
    </w:p>
    <w:p w14:paraId="0188F51C" w14:textId="77777777" w:rsidR="00DB34AE" w:rsidRDefault="00DB34AE">
      <w:pPr>
        <w:tabs>
          <w:tab w:val="left" w:pos="-720"/>
        </w:tabs>
        <w:ind w:left="4320" w:hanging="4320"/>
      </w:pPr>
      <w:r>
        <w:tab/>
      </w:r>
      <w:r>
        <w:tab/>
        <w:t>Date:______________________________</w:t>
      </w:r>
    </w:p>
    <w:p w14:paraId="7E2FEDD6" w14:textId="77777777" w:rsidR="00DB34AE" w:rsidRDefault="00DB34AE">
      <w:pPr>
        <w:tabs>
          <w:tab w:val="left" w:pos="-720"/>
        </w:tabs>
        <w:ind w:left="4320" w:hanging="4320"/>
      </w:pPr>
    </w:p>
    <w:p w14:paraId="0FC43391" w14:textId="77777777" w:rsidR="00DB34AE" w:rsidRDefault="00DB34AE">
      <w:pPr>
        <w:tabs>
          <w:tab w:val="left" w:pos="-720"/>
        </w:tabs>
        <w:ind w:left="4320" w:hanging="4320"/>
      </w:pPr>
    </w:p>
    <w:p w14:paraId="74FAF440" w14:textId="77777777" w:rsidR="00DB34AE" w:rsidRDefault="00DB34AE">
      <w:pPr>
        <w:tabs>
          <w:tab w:val="left" w:pos="-720"/>
        </w:tabs>
      </w:pPr>
    </w:p>
    <w:p w14:paraId="5A792C64" w14:textId="77777777" w:rsidR="00DB34AE" w:rsidRDefault="00DB34AE">
      <w:pPr>
        <w:tabs>
          <w:tab w:val="left" w:pos="-720"/>
        </w:tabs>
        <w:rPr>
          <w:b/>
        </w:rPr>
      </w:pPr>
      <w:r>
        <w:t xml:space="preserve">Witness: ____________________________            </w:t>
      </w:r>
      <w:r>
        <w:rPr>
          <w:b/>
        </w:rPr>
        <w:t>Executive Director</w:t>
      </w:r>
    </w:p>
    <w:p w14:paraId="75A8DCF4" w14:textId="77777777" w:rsidR="00DB34AE" w:rsidRDefault="00DB34AE">
      <w:pPr>
        <w:tabs>
          <w:tab w:val="left" w:pos="-720"/>
        </w:tabs>
        <w:rPr>
          <w:b/>
        </w:rPr>
      </w:pPr>
    </w:p>
    <w:p w14:paraId="6A317AAB" w14:textId="77777777" w:rsidR="00DB34AE" w:rsidRDefault="00DB34AE">
      <w:pPr>
        <w:tabs>
          <w:tab w:val="left" w:pos="-720"/>
        </w:tabs>
        <w:rPr>
          <w:b/>
        </w:rPr>
      </w:pPr>
      <w:r>
        <w:rPr>
          <w:b/>
        </w:rPr>
        <w:t xml:space="preserve">                                                                                     ___________________________________</w:t>
      </w:r>
    </w:p>
    <w:p w14:paraId="073BE00B" w14:textId="77777777" w:rsidR="00AD4223" w:rsidRDefault="00AD4223">
      <w:pPr>
        <w:tabs>
          <w:tab w:val="left" w:pos="-720"/>
        </w:tabs>
      </w:pPr>
    </w:p>
    <w:p w14:paraId="1F0ECB62" w14:textId="77777777" w:rsidR="00DB34AE" w:rsidRDefault="00DB34AE">
      <w:pPr>
        <w:tabs>
          <w:tab w:val="left" w:pos="-720"/>
        </w:tabs>
      </w:pPr>
      <w:r>
        <w:tab/>
      </w:r>
      <w:r>
        <w:tab/>
      </w:r>
      <w:r>
        <w:tab/>
      </w:r>
      <w:r>
        <w:tab/>
      </w:r>
      <w:r>
        <w:tab/>
      </w:r>
      <w:r>
        <w:tab/>
      </w:r>
      <w:r>
        <w:tab/>
        <w:t>Date:_______________________________</w:t>
      </w:r>
    </w:p>
    <w:p w14:paraId="159D29B9" w14:textId="77777777" w:rsidR="00E05E49" w:rsidRDefault="00E05E49">
      <w:pPr>
        <w:suppressAutoHyphens w:val="0"/>
        <w:spacing w:line="240" w:lineRule="auto"/>
      </w:pPr>
      <w:r>
        <w:br w:type="page"/>
      </w:r>
    </w:p>
    <w:p w14:paraId="49565DBF" w14:textId="77777777" w:rsidR="00DB34AE" w:rsidRDefault="00DB34AE">
      <w:pPr>
        <w:tabs>
          <w:tab w:val="left" w:pos="-720"/>
        </w:tabs>
      </w:pPr>
    </w:p>
    <w:p w14:paraId="1157436E" w14:textId="77777777" w:rsidR="00DB34AE" w:rsidRDefault="00DB34AE" w:rsidP="007F4159">
      <w:pPr>
        <w:tabs>
          <w:tab w:val="left" w:pos="-720"/>
        </w:tabs>
        <w:rPr>
          <w:sz w:val="20"/>
          <w:szCs w:val="20"/>
        </w:rPr>
      </w:pPr>
      <w:r>
        <w:tab/>
      </w:r>
    </w:p>
    <w:p w14:paraId="5BC27AAC" w14:textId="77777777" w:rsidR="00DB34AE" w:rsidRDefault="007F4159">
      <w:pPr>
        <w:tabs>
          <w:tab w:val="left" w:pos="-720"/>
        </w:tabs>
        <w:jc w:val="center"/>
        <w:rPr>
          <w:sz w:val="20"/>
          <w:szCs w:val="20"/>
        </w:rPr>
      </w:pPr>
      <w:r>
        <w:rPr>
          <w:sz w:val="20"/>
          <w:szCs w:val="20"/>
        </w:rPr>
        <w:t>Exhibit A</w:t>
      </w:r>
    </w:p>
    <w:p w14:paraId="4EE8FCAA" w14:textId="77777777" w:rsidR="00DB34AE" w:rsidRDefault="00DB34AE">
      <w:pPr>
        <w:tabs>
          <w:tab w:val="left" w:pos="-720"/>
        </w:tabs>
        <w:jc w:val="center"/>
        <w:rPr>
          <w:sz w:val="20"/>
          <w:szCs w:val="20"/>
        </w:rPr>
      </w:pPr>
      <w:r>
        <w:rPr>
          <w:sz w:val="20"/>
          <w:szCs w:val="20"/>
        </w:rPr>
        <w:t>Job Description</w:t>
      </w:r>
    </w:p>
    <w:p w14:paraId="5B31D9FA" w14:textId="77777777" w:rsidR="00DB34AE" w:rsidRDefault="00DB34AE">
      <w:pPr>
        <w:tabs>
          <w:tab w:val="left" w:pos="-720"/>
        </w:tabs>
        <w:jc w:val="center"/>
        <w:rPr>
          <w:sz w:val="20"/>
          <w:szCs w:val="20"/>
        </w:rPr>
      </w:pPr>
      <w:r>
        <w:rPr>
          <w:sz w:val="20"/>
          <w:szCs w:val="20"/>
        </w:rPr>
        <w:t xml:space="preserve"> </w:t>
      </w:r>
    </w:p>
    <w:p w14:paraId="22842BF5" w14:textId="77777777" w:rsidR="00DB34AE" w:rsidRDefault="007E6CF9">
      <w:pPr>
        <w:tabs>
          <w:tab w:val="left" w:pos="-720"/>
        </w:tabs>
        <w:jc w:val="center"/>
        <w:rPr>
          <w:sz w:val="20"/>
          <w:szCs w:val="20"/>
        </w:rPr>
      </w:pPr>
      <w:sdt>
        <w:sdtPr>
          <w:rPr>
            <w:sz w:val="20"/>
            <w:szCs w:val="20"/>
            <w:u w:val="single"/>
          </w:rPr>
          <w:id w:val="1693880109"/>
          <w:placeholder>
            <w:docPart w:val="CF9B776E33E741D7A29D683CE93F62D3"/>
          </w:placeholder>
          <w:showingPlcHdr/>
          <w:text/>
        </w:sdtPr>
        <w:sdtEndPr>
          <w:rPr>
            <w:u w:val="none"/>
          </w:rPr>
        </w:sdtEndPr>
        <w:sdtContent>
          <w:r w:rsidR="003175FA" w:rsidRPr="00AD4223">
            <w:rPr>
              <w:rStyle w:val="PlaceholderText"/>
              <w:u w:val="single"/>
            </w:rPr>
            <w:t>Click or tap here to enter text.</w:t>
          </w:r>
        </w:sdtContent>
      </w:sdt>
      <w:r w:rsidR="00DB34AE">
        <w:rPr>
          <w:sz w:val="20"/>
          <w:szCs w:val="20"/>
        </w:rPr>
        <w:t xml:space="preserve"> Housing Authority (“Authority”) Executive Director </w:t>
      </w:r>
    </w:p>
    <w:p w14:paraId="43970B34" w14:textId="77777777" w:rsidR="00DB34AE" w:rsidRDefault="00DB34AE">
      <w:pPr>
        <w:tabs>
          <w:tab w:val="left" w:pos="-720"/>
        </w:tabs>
        <w:rPr>
          <w:sz w:val="20"/>
          <w:szCs w:val="20"/>
        </w:rPr>
      </w:pPr>
    </w:p>
    <w:p w14:paraId="1495A262" w14:textId="77777777" w:rsidR="00DB34AE" w:rsidRDefault="00DB34AE">
      <w:pPr>
        <w:tabs>
          <w:tab w:val="left" w:pos="-720"/>
        </w:tabs>
        <w:rPr>
          <w:sz w:val="20"/>
          <w:szCs w:val="20"/>
        </w:rPr>
      </w:pPr>
      <w:r>
        <w:rPr>
          <w:sz w:val="20"/>
          <w:szCs w:val="20"/>
        </w:rPr>
        <w:t>The Executive Director is responsible for the professional leadership and management of Authority and shall perform the following duties and exercise the following powers, rights and authority:</w:t>
      </w:r>
    </w:p>
    <w:p w14:paraId="4B8350EF" w14:textId="77777777" w:rsidR="00DB34AE" w:rsidRDefault="00DB34AE">
      <w:pPr>
        <w:tabs>
          <w:tab w:val="left" w:pos="-720"/>
        </w:tabs>
        <w:rPr>
          <w:sz w:val="20"/>
          <w:szCs w:val="20"/>
          <w:u w:val="single"/>
        </w:rPr>
      </w:pPr>
      <w:r>
        <w:rPr>
          <w:sz w:val="20"/>
          <w:szCs w:val="20"/>
        </w:rPr>
        <w:t xml:space="preserve">  </w:t>
      </w:r>
    </w:p>
    <w:p w14:paraId="07C4B7AB" w14:textId="77777777" w:rsidR="00DB34AE" w:rsidRDefault="00DB34AE">
      <w:pPr>
        <w:numPr>
          <w:ilvl w:val="0"/>
          <w:numId w:val="3"/>
        </w:numPr>
        <w:tabs>
          <w:tab w:val="left" w:pos="-720"/>
        </w:tabs>
        <w:rPr>
          <w:sz w:val="20"/>
          <w:szCs w:val="20"/>
        </w:rPr>
      </w:pPr>
      <w:r>
        <w:rPr>
          <w:sz w:val="20"/>
          <w:szCs w:val="20"/>
          <w:u w:val="single"/>
        </w:rPr>
        <w:t>General</w:t>
      </w:r>
      <w:r>
        <w:rPr>
          <w:sz w:val="20"/>
          <w:szCs w:val="20"/>
        </w:rPr>
        <w:t xml:space="preserve">.  The Executive Director shall have the general supervision over the administration of the Authority's business and affairs, subject to the direction of the Board, and in compliance with the rules and requirements of the Massachusetts </w:t>
      </w:r>
      <w:r w:rsidR="001744F5">
        <w:rPr>
          <w:sz w:val="20"/>
          <w:szCs w:val="20"/>
        </w:rPr>
        <w:t>Executive Office of Housing and Livable Communities</w:t>
      </w:r>
      <w:r>
        <w:rPr>
          <w:sz w:val="20"/>
          <w:szCs w:val="20"/>
        </w:rPr>
        <w:t xml:space="preserve"> (</w:t>
      </w:r>
      <w:r w:rsidR="001744F5">
        <w:rPr>
          <w:sz w:val="20"/>
          <w:szCs w:val="20"/>
        </w:rPr>
        <w:t>EOHLC</w:t>
      </w:r>
      <w:r>
        <w:rPr>
          <w:sz w:val="20"/>
          <w:szCs w:val="20"/>
        </w:rPr>
        <w:t>) and, as applicable, the United States Department of Housing and Urban Development (HUD).  The Executive Director shall be the Authority’s chief administrative and financial officer and shall have the day-to-day responsibility of managing the Authority, implementing the policy directives of the members of the Authority (Board), and assuming overall leadership role in guiding programmatic, fiscal, personnel, and public relations activities.</w:t>
      </w:r>
    </w:p>
    <w:p w14:paraId="20C6E29B" w14:textId="77777777" w:rsidR="00DB34AE" w:rsidRDefault="00DB34AE">
      <w:pPr>
        <w:tabs>
          <w:tab w:val="left" w:pos="-720"/>
        </w:tabs>
        <w:ind w:left="360"/>
        <w:rPr>
          <w:sz w:val="20"/>
          <w:szCs w:val="20"/>
        </w:rPr>
      </w:pPr>
    </w:p>
    <w:p w14:paraId="08F012BA" w14:textId="77777777" w:rsidR="00DB34AE" w:rsidRDefault="00DB34AE">
      <w:pPr>
        <w:numPr>
          <w:ilvl w:val="0"/>
          <w:numId w:val="3"/>
        </w:numPr>
        <w:tabs>
          <w:tab w:val="left" w:pos="-720"/>
        </w:tabs>
        <w:jc w:val="both"/>
        <w:rPr>
          <w:spacing w:val="-2"/>
          <w:sz w:val="20"/>
          <w:szCs w:val="20"/>
        </w:rPr>
      </w:pPr>
      <w:r>
        <w:rPr>
          <w:sz w:val="20"/>
          <w:szCs w:val="20"/>
          <w:u w:val="single"/>
        </w:rPr>
        <w:t xml:space="preserve"> Hours of Work</w:t>
      </w:r>
      <w:r>
        <w:rPr>
          <w:sz w:val="20"/>
          <w:szCs w:val="20"/>
        </w:rPr>
        <w:t>. F</w:t>
      </w:r>
      <w:r>
        <w:rPr>
          <w:spacing w:val="-2"/>
          <w:sz w:val="20"/>
          <w:szCs w:val="20"/>
        </w:rPr>
        <w:t xml:space="preserve">ull time Executive Directors shall work during normal business hours (Monday - Friday 8 a.m. to 6 p.m.) and Part time Executive Directors must work 75% of the hours that they work during normal business hours.  Time spent at night or weekend meetings which are directly related to Authority business, may be substituted for weekday hours at the discretion of the Board.  Daily time sheets and attendance records must be maintained at the LHA office for review and approval by the Board and review by </w:t>
      </w:r>
      <w:r w:rsidR="001744F5">
        <w:rPr>
          <w:spacing w:val="-2"/>
          <w:sz w:val="20"/>
          <w:szCs w:val="20"/>
        </w:rPr>
        <w:t>EOHLC</w:t>
      </w:r>
      <w:r>
        <w:rPr>
          <w:spacing w:val="-2"/>
          <w:sz w:val="20"/>
          <w:szCs w:val="20"/>
        </w:rPr>
        <w:t>, the State Auditor, and/or HUD.</w:t>
      </w:r>
    </w:p>
    <w:p w14:paraId="7D0B28CE" w14:textId="77777777" w:rsidR="00DB34AE" w:rsidRDefault="00DB34AE">
      <w:pPr>
        <w:tabs>
          <w:tab w:val="left" w:pos="-720"/>
        </w:tabs>
        <w:jc w:val="both"/>
        <w:rPr>
          <w:spacing w:val="-2"/>
          <w:sz w:val="20"/>
          <w:szCs w:val="20"/>
        </w:rPr>
      </w:pPr>
    </w:p>
    <w:p w14:paraId="302972BA" w14:textId="77777777" w:rsidR="00DB34AE" w:rsidRDefault="00DB34AE">
      <w:pPr>
        <w:numPr>
          <w:ilvl w:val="0"/>
          <w:numId w:val="3"/>
        </w:numPr>
        <w:tabs>
          <w:tab w:val="left" w:pos="-720"/>
        </w:tabs>
        <w:rPr>
          <w:sz w:val="20"/>
          <w:szCs w:val="20"/>
        </w:rPr>
      </w:pPr>
      <w:r>
        <w:rPr>
          <w:sz w:val="20"/>
          <w:szCs w:val="20"/>
          <w:u w:val="single"/>
        </w:rPr>
        <w:t>Programs</w:t>
      </w:r>
      <w:r>
        <w:rPr>
          <w:sz w:val="20"/>
          <w:szCs w:val="20"/>
        </w:rPr>
        <w:t>.  The Executive Director oversees the delivery and quality of programs and services including but not limited to:</w:t>
      </w:r>
    </w:p>
    <w:p w14:paraId="41232834" w14:textId="77777777" w:rsidR="00DB34AE" w:rsidRDefault="00DB34AE">
      <w:pPr>
        <w:tabs>
          <w:tab w:val="left" w:pos="-720"/>
        </w:tabs>
        <w:rPr>
          <w:sz w:val="20"/>
          <w:szCs w:val="20"/>
        </w:rPr>
      </w:pPr>
    </w:p>
    <w:p w14:paraId="7CCA3C89" w14:textId="77777777" w:rsidR="00DB34AE" w:rsidRDefault="00DB34AE">
      <w:pPr>
        <w:numPr>
          <w:ilvl w:val="0"/>
          <w:numId w:val="4"/>
        </w:numPr>
        <w:tabs>
          <w:tab w:val="left" w:pos="-720"/>
        </w:tabs>
        <w:rPr>
          <w:sz w:val="20"/>
          <w:szCs w:val="20"/>
        </w:rPr>
      </w:pPr>
      <w:r>
        <w:rPr>
          <w:sz w:val="20"/>
          <w:szCs w:val="20"/>
        </w:rPr>
        <w:t>Housing Units Owned by the Authority:</w:t>
      </w:r>
    </w:p>
    <w:p w14:paraId="75815851" w14:textId="77777777" w:rsidR="00DB34AE" w:rsidRDefault="00DB34AE">
      <w:pPr>
        <w:numPr>
          <w:ilvl w:val="0"/>
          <w:numId w:val="5"/>
        </w:numPr>
        <w:tabs>
          <w:tab w:val="left" w:pos="-720"/>
        </w:tabs>
        <w:rPr>
          <w:sz w:val="20"/>
          <w:szCs w:val="20"/>
        </w:rPr>
      </w:pPr>
      <w:r>
        <w:rPr>
          <w:sz w:val="20"/>
          <w:szCs w:val="20"/>
        </w:rPr>
        <w:t>Management, maintenance and redevelopment of, and capital improvements to, any and all housing developments of the Authority;</w:t>
      </w:r>
    </w:p>
    <w:p w14:paraId="7E2601B3" w14:textId="77777777" w:rsidR="00DB34AE" w:rsidRDefault="00DB34AE">
      <w:pPr>
        <w:numPr>
          <w:ilvl w:val="0"/>
          <w:numId w:val="5"/>
        </w:numPr>
        <w:rPr>
          <w:sz w:val="20"/>
          <w:szCs w:val="20"/>
        </w:rPr>
      </w:pPr>
      <w:r>
        <w:rPr>
          <w:sz w:val="20"/>
          <w:szCs w:val="20"/>
        </w:rPr>
        <w:t>Purchase of equipment, materials and labor as required to satisfactorily meet the standards of good and proper maintenance;</w:t>
      </w:r>
    </w:p>
    <w:p w14:paraId="131C2DFC" w14:textId="77777777" w:rsidR="00DB34AE" w:rsidRDefault="00DB34AE">
      <w:pPr>
        <w:numPr>
          <w:ilvl w:val="0"/>
          <w:numId w:val="5"/>
        </w:numPr>
        <w:tabs>
          <w:tab w:val="left" w:pos="-720"/>
        </w:tabs>
        <w:rPr>
          <w:sz w:val="20"/>
          <w:szCs w:val="20"/>
        </w:rPr>
      </w:pPr>
      <w:r>
        <w:rPr>
          <w:sz w:val="20"/>
          <w:szCs w:val="20"/>
        </w:rPr>
        <w:t>Wait list outreach, marketing and maintenance;</w:t>
      </w:r>
    </w:p>
    <w:p w14:paraId="3B1CDD10" w14:textId="77777777" w:rsidR="00DB34AE" w:rsidRDefault="00DB34AE">
      <w:pPr>
        <w:numPr>
          <w:ilvl w:val="0"/>
          <w:numId w:val="5"/>
        </w:numPr>
        <w:tabs>
          <w:tab w:val="left" w:pos="-720"/>
        </w:tabs>
        <w:rPr>
          <w:sz w:val="20"/>
          <w:szCs w:val="20"/>
        </w:rPr>
      </w:pPr>
      <w:r>
        <w:rPr>
          <w:sz w:val="20"/>
          <w:szCs w:val="20"/>
        </w:rPr>
        <w:t xml:space="preserve"> Selection of tenants, the drawing and signing of leases, the collection of rents and the use of legal actions as required by state and/or federal regulations and guidelines as applicable depending on whether the housing units are state-aided or federally-aided; preparation of the Authority’s Management Plan detailing Authority’s policies, guidelines, rules and regulations pertaining to day-to day operations;</w:t>
      </w:r>
    </w:p>
    <w:p w14:paraId="5D597159" w14:textId="77777777" w:rsidR="00DB34AE" w:rsidRDefault="00DB34AE">
      <w:pPr>
        <w:numPr>
          <w:ilvl w:val="0"/>
          <w:numId w:val="5"/>
        </w:numPr>
        <w:tabs>
          <w:tab w:val="left" w:pos="-720"/>
        </w:tabs>
        <w:rPr>
          <w:sz w:val="20"/>
          <w:szCs w:val="20"/>
        </w:rPr>
      </w:pPr>
      <w:r>
        <w:rPr>
          <w:sz w:val="20"/>
          <w:szCs w:val="20"/>
        </w:rPr>
        <w:t>Compliance with applicable fair housing and civil rights requirements; and</w:t>
      </w:r>
    </w:p>
    <w:p w14:paraId="4B5E488F" w14:textId="77777777" w:rsidR="00DB34AE" w:rsidRDefault="00DB34AE">
      <w:pPr>
        <w:numPr>
          <w:ilvl w:val="0"/>
          <w:numId w:val="5"/>
        </w:numPr>
        <w:tabs>
          <w:tab w:val="left" w:pos="-720"/>
        </w:tabs>
        <w:rPr>
          <w:sz w:val="20"/>
          <w:szCs w:val="20"/>
        </w:rPr>
      </w:pPr>
      <w:r>
        <w:rPr>
          <w:sz w:val="20"/>
          <w:szCs w:val="20"/>
        </w:rPr>
        <w:t>Operation of any and all developments in a manner providing for a high degree of livability and appearance at the lowest possible cost consistent with satisfactory administration and maintenance.</w:t>
      </w:r>
    </w:p>
    <w:p w14:paraId="7B127EFF" w14:textId="77777777" w:rsidR="00DB34AE" w:rsidRDefault="00DB34AE">
      <w:pPr>
        <w:ind w:left="1080"/>
        <w:rPr>
          <w:sz w:val="20"/>
          <w:szCs w:val="20"/>
        </w:rPr>
      </w:pPr>
    </w:p>
    <w:p w14:paraId="0F9EEFCE" w14:textId="77777777" w:rsidR="00DB34AE" w:rsidRDefault="00DB34AE">
      <w:pPr>
        <w:numPr>
          <w:ilvl w:val="0"/>
          <w:numId w:val="4"/>
        </w:numPr>
        <w:rPr>
          <w:sz w:val="20"/>
          <w:szCs w:val="20"/>
        </w:rPr>
      </w:pPr>
      <w:r>
        <w:rPr>
          <w:sz w:val="20"/>
          <w:szCs w:val="20"/>
        </w:rPr>
        <w:t>Rental Assistance.  If the Authority operates state or federal rental assistance program(s):</w:t>
      </w:r>
    </w:p>
    <w:p w14:paraId="5F626C5A" w14:textId="77777777" w:rsidR="00DB34AE" w:rsidRDefault="00DB34AE">
      <w:pPr>
        <w:numPr>
          <w:ilvl w:val="1"/>
          <w:numId w:val="4"/>
        </w:numPr>
        <w:tabs>
          <w:tab w:val="left" w:pos="-720"/>
        </w:tabs>
        <w:ind w:left="1080" w:firstLine="0"/>
        <w:rPr>
          <w:sz w:val="20"/>
          <w:szCs w:val="20"/>
        </w:rPr>
      </w:pPr>
      <w:r>
        <w:rPr>
          <w:sz w:val="20"/>
          <w:szCs w:val="20"/>
        </w:rPr>
        <w:t>Wait list outreach, marketing and maintenance;</w:t>
      </w:r>
    </w:p>
    <w:p w14:paraId="5DE3B394" w14:textId="77777777" w:rsidR="00DB34AE" w:rsidRDefault="00DB34AE">
      <w:pPr>
        <w:numPr>
          <w:ilvl w:val="1"/>
          <w:numId w:val="4"/>
        </w:numPr>
        <w:tabs>
          <w:tab w:val="left" w:pos="-720"/>
        </w:tabs>
        <w:ind w:left="1080" w:firstLine="0"/>
        <w:rPr>
          <w:sz w:val="20"/>
          <w:szCs w:val="20"/>
        </w:rPr>
      </w:pPr>
      <w:r>
        <w:rPr>
          <w:sz w:val="20"/>
          <w:szCs w:val="20"/>
        </w:rPr>
        <w:t>Outreach to and contracting with landlords including inspection operations;</w:t>
      </w:r>
    </w:p>
    <w:p w14:paraId="036D0A6A" w14:textId="77777777" w:rsidR="00DB34AE" w:rsidRDefault="00DB34AE">
      <w:pPr>
        <w:ind w:left="720"/>
        <w:rPr>
          <w:sz w:val="20"/>
          <w:szCs w:val="20"/>
        </w:rPr>
      </w:pPr>
      <w:r>
        <w:rPr>
          <w:sz w:val="20"/>
          <w:szCs w:val="20"/>
        </w:rPr>
        <w:t>3) Selection of tenants the drawing and signing of leases, the payment of rental assistance and the use of legal actions as required by state and/or federal regulations and guidelines as applicable depending on whether the housing units are state-aided or federally-aided, and;</w:t>
      </w:r>
    </w:p>
    <w:p w14:paraId="0935293A" w14:textId="77777777" w:rsidR="00DB34AE" w:rsidRDefault="00DB34AE">
      <w:pPr>
        <w:tabs>
          <w:tab w:val="left" w:pos="-720"/>
          <w:tab w:val="left" w:pos="1080"/>
        </w:tabs>
        <w:ind w:left="720"/>
        <w:rPr>
          <w:sz w:val="20"/>
          <w:szCs w:val="20"/>
        </w:rPr>
      </w:pPr>
      <w:r>
        <w:rPr>
          <w:sz w:val="20"/>
          <w:szCs w:val="20"/>
        </w:rPr>
        <w:t>4)</w:t>
      </w:r>
      <w:r>
        <w:rPr>
          <w:sz w:val="20"/>
          <w:szCs w:val="20"/>
        </w:rPr>
        <w:tab/>
        <w:t>Compliance with applicable fair housing and civil rights requirements.</w:t>
      </w:r>
    </w:p>
    <w:p w14:paraId="577B49B2" w14:textId="77777777" w:rsidR="00DB34AE" w:rsidRDefault="00DB34AE">
      <w:pPr>
        <w:tabs>
          <w:tab w:val="left" w:pos="-720"/>
        </w:tabs>
        <w:rPr>
          <w:sz w:val="20"/>
          <w:szCs w:val="20"/>
        </w:rPr>
      </w:pPr>
    </w:p>
    <w:p w14:paraId="2FC71146" w14:textId="77777777" w:rsidR="00DB34AE" w:rsidRDefault="00DB34AE">
      <w:pPr>
        <w:numPr>
          <w:ilvl w:val="0"/>
          <w:numId w:val="3"/>
        </w:numPr>
        <w:tabs>
          <w:tab w:val="left" w:pos="-720"/>
        </w:tabs>
        <w:rPr>
          <w:sz w:val="20"/>
          <w:szCs w:val="20"/>
        </w:rPr>
      </w:pPr>
      <w:r>
        <w:rPr>
          <w:sz w:val="20"/>
          <w:szCs w:val="20"/>
          <w:u w:val="single"/>
        </w:rPr>
        <w:t>Fiscal Management</w:t>
      </w:r>
      <w:r>
        <w:rPr>
          <w:sz w:val="20"/>
          <w:szCs w:val="20"/>
        </w:rPr>
        <w:t>.  The Executive Director is responsible for the care and custody of all funds of the Authority and for the prudent management of the resources of the Authority.  The Executive Director oversees all bookkeeping, accounting and financial activities including but not limited to:</w:t>
      </w:r>
    </w:p>
    <w:p w14:paraId="02EE7B95" w14:textId="77777777" w:rsidR="00DB34AE" w:rsidRDefault="00DB34AE">
      <w:pPr>
        <w:tabs>
          <w:tab w:val="left" w:pos="-720"/>
        </w:tabs>
        <w:ind w:left="360"/>
        <w:rPr>
          <w:sz w:val="20"/>
          <w:szCs w:val="20"/>
        </w:rPr>
      </w:pPr>
    </w:p>
    <w:p w14:paraId="1207ABBE" w14:textId="77777777" w:rsidR="00DB34AE" w:rsidRDefault="00DB34AE">
      <w:pPr>
        <w:numPr>
          <w:ilvl w:val="1"/>
          <w:numId w:val="3"/>
        </w:numPr>
        <w:tabs>
          <w:tab w:val="left" w:pos="-720"/>
        </w:tabs>
        <w:ind w:left="720" w:firstLine="0"/>
        <w:rPr>
          <w:sz w:val="20"/>
          <w:szCs w:val="20"/>
        </w:rPr>
      </w:pPr>
      <w:r>
        <w:rPr>
          <w:sz w:val="20"/>
          <w:szCs w:val="20"/>
        </w:rPr>
        <w:t>Deposit all funds of the Authority in the name of the Authority in such bank or banks as the Board shall select;</w:t>
      </w:r>
    </w:p>
    <w:p w14:paraId="4B545CBC" w14:textId="77777777" w:rsidR="00DB34AE" w:rsidRDefault="00DB34AE">
      <w:pPr>
        <w:numPr>
          <w:ilvl w:val="1"/>
          <w:numId w:val="3"/>
        </w:numPr>
        <w:tabs>
          <w:tab w:val="left" w:pos="-720"/>
        </w:tabs>
        <w:ind w:left="720" w:firstLine="0"/>
        <w:rPr>
          <w:sz w:val="20"/>
          <w:szCs w:val="20"/>
        </w:rPr>
      </w:pPr>
      <w:r>
        <w:rPr>
          <w:sz w:val="20"/>
          <w:szCs w:val="20"/>
        </w:rPr>
        <w:t>Maintenance of accurate books of account showing receipts and expenditures;</w:t>
      </w:r>
    </w:p>
    <w:p w14:paraId="7E76786D" w14:textId="77777777" w:rsidR="00DB34AE" w:rsidRDefault="00DB34AE">
      <w:pPr>
        <w:numPr>
          <w:ilvl w:val="1"/>
          <w:numId w:val="3"/>
        </w:numPr>
        <w:tabs>
          <w:tab w:val="left" w:pos="-720"/>
        </w:tabs>
        <w:ind w:left="720" w:firstLine="0"/>
        <w:rPr>
          <w:sz w:val="20"/>
          <w:szCs w:val="20"/>
        </w:rPr>
      </w:pPr>
      <w:r>
        <w:rPr>
          <w:sz w:val="20"/>
          <w:szCs w:val="20"/>
        </w:rPr>
        <w:t xml:space="preserve">Preparation of an annual budget within budget guidelines for review and approval by the Board and </w:t>
      </w:r>
      <w:r w:rsidR="001744F5">
        <w:rPr>
          <w:sz w:val="20"/>
          <w:szCs w:val="20"/>
        </w:rPr>
        <w:t>EOHLC</w:t>
      </w:r>
      <w:r>
        <w:rPr>
          <w:sz w:val="20"/>
          <w:szCs w:val="20"/>
        </w:rPr>
        <w:t xml:space="preserve"> as well as operating statements and financial reports and submissions;</w:t>
      </w:r>
    </w:p>
    <w:p w14:paraId="21F6EF87" w14:textId="77777777" w:rsidR="00DB34AE" w:rsidRDefault="00DB34AE">
      <w:pPr>
        <w:numPr>
          <w:ilvl w:val="1"/>
          <w:numId w:val="3"/>
        </w:numPr>
        <w:tabs>
          <w:tab w:val="left" w:pos="-720"/>
        </w:tabs>
        <w:ind w:left="720" w:firstLine="0"/>
        <w:rPr>
          <w:sz w:val="20"/>
          <w:szCs w:val="20"/>
        </w:rPr>
      </w:pPr>
      <w:r>
        <w:rPr>
          <w:sz w:val="20"/>
          <w:szCs w:val="20"/>
        </w:rPr>
        <w:t xml:space="preserve">Maintenance of an accurate inventory of agency property and protect all such property; </w:t>
      </w:r>
    </w:p>
    <w:p w14:paraId="194FC053" w14:textId="77777777" w:rsidR="00DB34AE" w:rsidRDefault="00DB34AE">
      <w:pPr>
        <w:numPr>
          <w:ilvl w:val="1"/>
          <w:numId w:val="3"/>
        </w:numPr>
        <w:ind w:left="720" w:firstLine="0"/>
        <w:rPr>
          <w:sz w:val="20"/>
          <w:szCs w:val="20"/>
        </w:rPr>
      </w:pPr>
      <w:r>
        <w:rPr>
          <w:sz w:val="20"/>
          <w:szCs w:val="20"/>
        </w:rPr>
        <w:t>Procurement and purchase activities in accordance with procedures approved by the Board and in accordance with all applicable state, federal and local laws, and;.</w:t>
      </w:r>
    </w:p>
    <w:p w14:paraId="2391DF0F" w14:textId="77777777" w:rsidR="00DB34AE" w:rsidRDefault="00DB34AE">
      <w:pPr>
        <w:numPr>
          <w:ilvl w:val="1"/>
          <w:numId w:val="3"/>
        </w:numPr>
        <w:ind w:left="720" w:firstLine="0"/>
        <w:rPr>
          <w:sz w:val="20"/>
          <w:szCs w:val="20"/>
        </w:rPr>
      </w:pPr>
      <w:r>
        <w:rPr>
          <w:sz w:val="20"/>
          <w:szCs w:val="20"/>
        </w:rPr>
        <w:t xml:space="preserve">Make notification to </w:t>
      </w:r>
      <w:r w:rsidR="001744F5">
        <w:rPr>
          <w:sz w:val="20"/>
          <w:szCs w:val="20"/>
        </w:rPr>
        <w:t>EOHLC</w:t>
      </w:r>
      <w:r>
        <w:rPr>
          <w:sz w:val="20"/>
          <w:szCs w:val="20"/>
        </w:rPr>
        <w:t xml:space="preserve"> of any potential legal claims or lawsuits brought against the Authority for any incidents occurring on state-aided property.</w:t>
      </w:r>
    </w:p>
    <w:p w14:paraId="2E27110D" w14:textId="77777777" w:rsidR="00DB34AE" w:rsidRDefault="00DB34AE">
      <w:pPr>
        <w:ind w:left="720"/>
        <w:rPr>
          <w:sz w:val="20"/>
          <w:szCs w:val="20"/>
        </w:rPr>
      </w:pPr>
    </w:p>
    <w:p w14:paraId="2BC5E7F5" w14:textId="77777777" w:rsidR="00DB34AE" w:rsidRDefault="00DB34AE">
      <w:pPr>
        <w:numPr>
          <w:ilvl w:val="0"/>
          <w:numId w:val="3"/>
        </w:numPr>
        <w:tabs>
          <w:tab w:val="left" w:pos="-720"/>
        </w:tabs>
        <w:rPr>
          <w:sz w:val="20"/>
          <w:szCs w:val="20"/>
        </w:rPr>
      </w:pPr>
      <w:r>
        <w:rPr>
          <w:sz w:val="20"/>
          <w:szCs w:val="20"/>
          <w:u w:val="single"/>
        </w:rPr>
        <w:t>Personnel</w:t>
      </w:r>
      <w:r>
        <w:rPr>
          <w:sz w:val="20"/>
          <w:szCs w:val="20"/>
        </w:rPr>
        <w:t>.  Executive Director is authorized to transact all personnel actions subject to the Personnel Policy, and to report such actions as necessary to the Board.  The Executive Director is responsible for:</w:t>
      </w:r>
    </w:p>
    <w:p w14:paraId="62605960" w14:textId="77777777" w:rsidR="00DB34AE" w:rsidRDefault="00DB34AE">
      <w:pPr>
        <w:tabs>
          <w:tab w:val="left" w:pos="-720"/>
        </w:tabs>
        <w:ind w:left="360"/>
        <w:rPr>
          <w:sz w:val="20"/>
          <w:szCs w:val="20"/>
        </w:rPr>
      </w:pPr>
    </w:p>
    <w:p w14:paraId="25519AA2" w14:textId="77777777" w:rsidR="00DB34AE" w:rsidRDefault="00DB34AE">
      <w:pPr>
        <w:numPr>
          <w:ilvl w:val="0"/>
          <w:numId w:val="6"/>
        </w:numPr>
        <w:tabs>
          <w:tab w:val="left" w:pos="-720"/>
        </w:tabs>
        <w:ind w:left="720" w:firstLine="0"/>
        <w:rPr>
          <w:sz w:val="20"/>
          <w:szCs w:val="20"/>
        </w:rPr>
      </w:pPr>
      <w:r>
        <w:rPr>
          <w:sz w:val="20"/>
          <w:szCs w:val="20"/>
        </w:rPr>
        <w:t>Recruitment, hiring, staffing and supervision of department heads and any personnel not under the supervision of department heads;</w:t>
      </w:r>
    </w:p>
    <w:p w14:paraId="46A5FBC3" w14:textId="77777777" w:rsidR="00DB34AE" w:rsidRDefault="00DB34AE">
      <w:pPr>
        <w:numPr>
          <w:ilvl w:val="0"/>
          <w:numId w:val="6"/>
        </w:numPr>
        <w:tabs>
          <w:tab w:val="left" w:pos="-720"/>
        </w:tabs>
        <w:ind w:left="720" w:firstLine="0"/>
        <w:rPr>
          <w:sz w:val="20"/>
          <w:szCs w:val="20"/>
        </w:rPr>
      </w:pPr>
      <w:r>
        <w:rPr>
          <w:sz w:val="20"/>
          <w:szCs w:val="20"/>
        </w:rPr>
        <w:t>Ensuring that performance evaluations of all staff are completed;</w:t>
      </w:r>
    </w:p>
    <w:p w14:paraId="68B8498B" w14:textId="77777777" w:rsidR="00DB34AE" w:rsidRDefault="00DB34AE">
      <w:pPr>
        <w:numPr>
          <w:ilvl w:val="0"/>
          <w:numId w:val="6"/>
        </w:numPr>
        <w:tabs>
          <w:tab w:val="left" w:pos="-720"/>
        </w:tabs>
        <w:ind w:left="720" w:firstLine="0"/>
        <w:rPr>
          <w:sz w:val="20"/>
          <w:szCs w:val="20"/>
        </w:rPr>
      </w:pPr>
      <w:r>
        <w:rPr>
          <w:sz w:val="20"/>
          <w:szCs w:val="20"/>
        </w:rPr>
        <w:t>Determining the need for travel and training of all employees, and approval or denial of staff travel and training requests, consistent with the Authority’s annual budget;</w:t>
      </w:r>
    </w:p>
    <w:p w14:paraId="00EA544F" w14:textId="77777777" w:rsidR="00DB34AE" w:rsidRDefault="00DB34AE">
      <w:pPr>
        <w:numPr>
          <w:ilvl w:val="0"/>
          <w:numId w:val="6"/>
        </w:numPr>
        <w:tabs>
          <w:tab w:val="left" w:pos="-720"/>
        </w:tabs>
        <w:ind w:left="720" w:firstLine="0"/>
        <w:rPr>
          <w:sz w:val="20"/>
          <w:szCs w:val="20"/>
        </w:rPr>
      </w:pPr>
      <w:r>
        <w:rPr>
          <w:sz w:val="20"/>
          <w:szCs w:val="20"/>
        </w:rPr>
        <w:t>Promotion, demotion and disciplinary actions; and</w:t>
      </w:r>
    </w:p>
    <w:p w14:paraId="38B10303" w14:textId="77777777" w:rsidR="00DB34AE" w:rsidRDefault="00DB34AE">
      <w:pPr>
        <w:numPr>
          <w:ilvl w:val="0"/>
          <w:numId w:val="6"/>
        </w:numPr>
        <w:tabs>
          <w:tab w:val="left" w:pos="-720"/>
        </w:tabs>
        <w:ind w:left="720" w:firstLine="0"/>
        <w:rPr>
          <w:sz w:val="20"/>
          <w:szCs w:val="20"/>
        </w:rPr>
      </w:pPr>
      <w:r>
        <w:rPr>
          <w:sz w:val="20"/>
          <w:szCs w:val="20"/>
        </w:rPr>
        <w:t>Review and update of the Personnel Policy and all job descriptions, as needed, and;</w:t>
      </w:r>
    </w:p>
    <w:p w14:paraId="79CD5949" w14:textId="77777777" w:rsidR="00DB34AE" w:rsidRDefault="00DB34AE">
      <w:pPr>
        <w:numPr>
          <w:ilvl w:val="0"/>
          <w:numId w:val="6"/>
        </w:numPr>
        <w:tabs>
          <w:tab w:val="left" w:pos="-720"/>
        </w:tabs>
        <w:ind w:left="720" w:firstLine="0"/>
        <w:rPr>
          <w:sz w:val="20"/>
          <w:szCs w:val="20"/>
        </w:rPr>
      </w:pPr>
      <w:r>
        <w:rPr>
          <w:sz w:val="20"/>
          <w:szCs w:val="20"/>
        </w:rPr>
        <w:t>Compliance with all state and federal employment laws.</w:t>
      </w:r>
    </w:p>
    <w:p w14:paraId="55E750F6" w14:textId="77777777" w:rsidR="00DB34AE" w:rsidRDefault="00DB34AE">
      <w:pPr>
        <w:ind w:left="720"/>
        <w:rPr>
          <w:sz w:val="20"/>
          <w:szCs w:val="20"/>
        </w:rPr>
      </w:pPr>
    </w:p>
    <w:p w14:paraId="2619C88F" w14:textId="77777777" w:rsidR="00DB34AE" w:rsidRDefault="00DB34AE">
      <w:pPr>
        <w:numPr>
          <w:ilvl w:val="0"/>
          <w:numId w:val="3"/>
        </w:numPr>
        <w:tabs>
          <w:tab w:val="left" w:pos="-720"/>
        </w:tabs>
        <w:rPr>
          <w:sz w:val="20"/>
          <w:szCs w:val="20"/>
        </w:rPr>
      </w:pPr>
      <w:r>
        <w:rPr>
          <w:sz w:val="20"/>
          <w:szCs w:val="20"/>
          <w:u w:val="single"/>
        </w:rPr>
        <w:t>Board Administration and Support</w:t>
      </w:r>
      <w:r>
        <w:rPr>
          <w:sz w:val="20"/>
          <w:szCs w:val="20"/>
        </w:rPr>
        <w:t>.  The Executive Director supports operations and administration of the Board by advising and informing Board members, interfacing between Board and staff, and cooperating with the Board’s process for the evaluation of the Executive Director’s performance.  Such responsibilities include but are not limited to:</w:t>
      </w:r>
    </w:p>
    <w:p w14:paraId="462FCB99" w14:textId="77777777" w:rsidR="00DB34AE" w:rsidRDefault="00DB34AE">
      <w:pPr>
        <w:tabs>
          <w:tab w:val="left" w:pos="-720"/>
        </w:tabs>
        <w:ind w:left="720"/>
        <w:rPr>
          <w:sz w:val="20"/>
          <w:szCs w:val="20"/>
        </w:rPr>
      </w:pPr>
    </w:p>
    <w:p w14:paraId="32A28885" w14:textId="77777777" w:rsidR="00DB34AE" w:rsidRDefault="00DB34AE">
      <w:pPr>
        <w:numPr>
          <w:ilvl w:val="1"/>
          <w:numId w:val="3"/>
        </w:numPr>
        <w:tabs>
          <w:tab w:val="left" w:pos="-720"/>
        </w:tabs>
        <w:ind w:left="720" w:firstLine="0"/>
        <w:rPr>
          <w:sz w:val="20"/>
          <w:szCs w:val="20"/>
        </w:rPr>
      </w:pPr>
      <w:r>
        <w:rPr>
          <w:sz w:val="20"/>
          <w:szCs w:val="20"/>
        </w:rPr>
        <w:t>Reporting at each regular meeting or more often as requested by the Board an account of his/her transactions and the financial condition of the Authority;</w:t>
      </w:r>
    </w:p>
    <w:p w14:paraId="205C2B4A" w14:textId="77777777" w:rsidR="00DB34AE" w:rsidRDefault="00DB34AE">
      <w:pPr>
        <w:numPr>
          <w:ilvl w:val="1"/>
          <w:numId w:val="3"/>
        </w:numPr>
        <w:tabs>
          <w:tab w:val="left" w:pos="-720"/>
        </w:tabs>
        <w:ind w:left="720" w:firstLine="0"/>
        <w:rPr>
          <w:sz w:val="20"/>
          <w:szCs w:val="20"/>
        </w:rPr>
      </w:pPr>
      <w:r>
        <w:rPr>
          <w:sz w:val="20"/>
          <w:szCs w:val="20"/>
        </w:rPr>
        <w:t>Preparation of regular reports for the Board on the status of projects and programs;</w:t>
      </w:r>
    </w:p>
    <w:p w14:paraId="0AF5689D" w14:textId="77777777" w:rsidR="00DB34AE" w:rsidRDefault="00DB34AE">
      <w:pPr>
        <w:numPr>
          <w:ilvl w:val="1"/>
          <w:numId w:val="3"/>
        </w:numPr>
        <w:tabs>
          <w:tab w:val="left" w:pos="-720"/>
        </w:tabs>
        <w:ind w:left="720" w:firstLine="0"/>
        <w:rPr>
          <w:sz w:val="20"/>
          <w:szCs w:val="20"/>
        </w:rPr>
      </w:pPr>
      <w:r>
        <w:rPr>
          <w:sz w:val="20"/>
          <w:szCs w:val="20"/>
        </w:rPr>
        <w:t>Reports on the results of present policy and recommendations for changes in policies to the Board;</w:t>
      </w:r>
    </w:p>
    <w:p w14:paraId="03BB0164" w14:textId="77777777" w:rsidR="00DB34AE" w:rsidRDefault="00DB34AE">
      <w:pPr>
        <w:numPr>
          <w:ilvl w:val="1"/>
          <w:numId w:val="3"/>
        </w:numPr>
        <w:tabs>
          <w:tab w:val="left" w:pos="-720"/>
        </w:tabs>
        <w:ind w:left="720" w:firstLine="0"/>
        <w:rPr>
          <w:sz w:val="20"/>
          <w:szCs w:val="20"/>
        </w:rPr>
      </w:pPr>
      <w:r>
        <w:rPr>
          <w:sz w:val="20"/>
          <w:szCs w:val="20"/>
        </w:rPr>
        <w:t>Recording of the minutes and the records of the Authority's meetings in a satisfactory and legal form as the ex-officio secretary of the Board pursuant to G.L. c. 121B, §7, and;</w:t>
      </w:r>
    </w:p>
    <w:p w14:paraId="38310F34" w14:textId="77777777" w:rsidR="00DB34AE" w:rsidRDefault="00DB34AE">
      <w:pPr>
        <w:numPr>
          <w:ilvl w:val="1"/>
          <w:numId w:val="3"/>
        </w:numPr>
        <w:tabs>
          <w:tab w:val="left" w:pos="-720"/>
        </w:tabs>
        <w:ind w:left="720" w:firstLine="0"/>
        <w:rPr>
          <w:i/>
          <w:sz w:val="20"/>
          <w:szCs w:val="20"/>
        </w:rPr>
      </w:pPr>
      <w:r>
        <w:rPr>
          <w:sz w:val="20"/>
          <w:szCs w:val="20"/>
        </w:rPr>
        <w:t xml:space="preserve">Development of an Annual Plan as required by G.L. c. 121B, §28A and submission of the Plan to </w:t>
      </w:r>
      <w:r w:rsidR="001744F5">
        <w:rPr>
          <w:sz w:val="20"/>
          <w:szCs w:val="20"/>
        </w:rPr>
        <w:t>EOHLC</w:t>
      </w:r>
      <w:r>
        <w:rPr>
          <w:sz w:val="20"/>
          <w:szCs w:val="20"/>
        </w:rPr>
        <w:t xml:space="preserve"> in accordance with its guidelines.</w:t>
      </w:r>
    </w:p>
    <w:p w14:paraId="4D21085E" w14:textId="77777777" w:rsidR="00DB34AE" w:rsidRDefault="00DB34AE">
      <w:pPr>
        <w:rPr>
          <w:i/>
          <w:sz w:val="20"/>
          <w:szCs w:val="20"/>
        </w:rPr>
      </w:pPr>
    </w:p>
    <w:p w14:paraId="074AED1F" w14:textId="77777777" w:rsidR="00DB34AE" w:rsidRDefault="00DB34AE">
      <w:pPr>
        <w:pStyle w:val="ListParagraph"/>
        <w:numPr>
          <w:ilvl w:val="0"/>
          <w:numId w:val="3"/>
        </w:numPr>
        <w:rPr>
          <w:i/>
          <w:sz w:val="20"/>
          <w:szCs w:val="20"/>
        </w:rPr>
      </w:pPr>
      <w:r>
        <w:rPr>
          <w:sz w:val="20"/>
          <w:szCs w:val="20"/>
          <w:u w:val="single"/>
        </w:rPr>
        <w:t>Other Duties and Responsibilities, As Assigned</w:t>
      </w:r>
      <w:r>
        <w:rPr>
          <w:sz w:val="20"/>
          <w:szCs w:val="20"/>
        </w:rPr>
        <w:t xml:space="preserve">.  The Executive Director shall perform such duties as are commensurate with the position of executive director, including without limitation, such duties as may be assigned to the executive director from time to time by the Board during the Term of the agreement.  In performing his or her duties the Executive Director shall comply with all applicable federal, state and local laws, </w:t>
      </w:r>
      <w:r w:rsidR="001744F5">
        <w:rPr>
          <w:sz w:val="20"/>
          <w:szCs w:val="20"/>
        </w:rPr>
        <w:t>EOHLC</w:t>
      </w:r>
      <w:r>
        <w:rPr>
          <w:sz w:val="20"/>
          <w:szCs w:val="20"/>
        </w:rPr>
        <w:t xml:space="preserve"> regulations and guidelines, and directives and policies of the Board.</w:t>
      </w:r>
    </w:p>
    <w:p w14:paraId="6077721C" w14:textId="77777777" w:rsidR="00DB34AE" w:rsidRDefault="00DB34AE">
      <w:pPr>
        <w:jc w:val="center"/>
        <w:rPr>
          <w:i/>
          <w:sz w:val="20"/>
          <w:szCs w:val="20"/>
        </w:rPr>
      </w:pPr>
    </w:p>
    <w:p w14:paraId="616190AF" w14:textId="77777777" w:rsidR="00DB34AE" w:rsidRDefault="00DB34AE">
      <w:pPr>
        <w:jc w:val="center"/>
        <w:rPr>
          <w:i/>
          <w:sz w:val="20"/>
          <w:szCs w:val="20"/>
        </w:rPr>
      </w:pPr>
    </w:p>
    <w:p w14:paraId="76F874B8" w14:textId="77777777" w:rsidR="00DB34AE" w:rsidRDefault="00DB34AE">
      <w:pPr>
        <w:jc w:val="center"/>
        <w:rPr>
          <w:i/>
          <w:sz w:val="18"/>
          <w:szCs w:val="18"/>
        </w:rPr>
      </w:pPr>
    </w:p>
    <w:p w14:paraId="34A2AD4E" w14:textId="77777777" w:rsidR="00DB34AE" w:rsidRDefault="00DB34AE">
      <w:pPr>
        <w:jc w:val="center"/>
        <w:rPr>
          <w:i/>
          <w:sz w:val="18"/>
          <w:szCs w:val="18"/>
        </w:rPr>
      </w:pPr>
    </w:p>
    <w:p w14:paraId="5FDF69EB" w14:textId="77777777" w:rsidR="00DB34AE" w:rsidRDefault="00DB34AE">
      <w:pPr>
        <w:jc w:val="center"/>
        <w:rPr>
          <w:i/>
          <w:sz w:val="18"/>
          <w:szCs w:val="18"/>
        </w:rPr>
      </w:pPr>
    </w:p>
    <w:p w14:paraId="18EF3B62" w14:textId="77777777" w:rsidR="00DB34AE" w:rsidRDefault="00DB34AE">
      <w:pPr>
        <w:jc w:val="center"/>
        <w:rPr>
          <w:i/>
        </w:rPr>
      </w:pPr>
    </w:p>
    <w:p w14:paraId="2CC5DE5E" w14:textId="77777777" w:rsidR="00DB34AE" w:rsidRDefault="00DB34AE">
      <w:pPr>
        <w:jc w:val="center"/>
        <w:rPr>
          <w:i/>
        </w:rPr>
      </w:pPr>
    </w:p>
    <w:p w14:paraId="3DF085BA" w14:textId="77777777" w:rsidR="00DB34AE" w:rsidRDefault="00DB34AE">
      <w:pPr>
        <w:jc w:val="center"/>
        <w:rPr>
          <w:i/>
        </w:rPr>
      </w:pPr>
    </w:p>
    <w:p w14:paraId="4F4718A5" w14:textId="77777777" w:rsidR="00DB34AE" w:rsidRDefault="00DB34AE">
      <w:pPr>
        <w:jc w:val="center"/>
        <w:rPr>
          <w:i/>
        </w:rPr>
      </w:pPr>
    </w:p>
    <w:p w14:paraId="7589573E" w14:textId="77777777" w:rsidR="00DB34AE" w:rsidRDefault="00DB34AE">
      <w:pPr>
        <w:jc w:val="center"/>
        <w:rPr>
          <w:i/>
        </w:rPr>
      </w:pPr>
    </w:p>
    <w:p w14:paraId="30E4D58B" w14:textId="77777777" w:rsidR="00DB34AE" w:rsidRDefault="00DB34AE">
      <w:pPr>
        <w:jc w:val="center"/>
        <w:rPr>
          <w:i/>
        </w:rPr>
      </w:pPr>
    </w:p>
    <w:p w14:paraId="55E0FE40" w14:textId="77777777" w:rsidR="00DB34AE" w:rsidRDefault="00DB34AE">
      <w:pPr>
        <w:jc w:val="center"/>
        <w:rPr>
          <w:i/>
        </w:rPr>
      </w:pPr>
    </w:p>
    <w:p w14:paraId="3386C567" w14:textId="77777777" w:rsidR="00DB34AE" w:rsidRDefault="00DB34AE">
      <w:pPr>
        <w:jc w:val="center"/>
        <w:rPr>
          <w:i/>
        </w:rPr>
      </w:pPr>
    </w:p>
    <w:p w14:paraId="544FC653" w14:textId="77777777" w:rsidR="00DB34AE" w:rsidRDefault="00DB34AE">
      <w:pPr>
        <w:jc w:val="center"/>
        <w:rPr>
          <w:i/>
        </w:rPr>
      </w:pPr>
    </w:p>
    <w:p w14:paraId="13784A0D" w14:textId="77777777" w:rsidR="00DB34AE" w:rsidRDefault="00DB34AE">
      <w:pPr>
        <w:jc w:val="center"/>
        <w:rPr>
          <w:i/>
        </w:rPr>
      </w:pPr>
    </w:p>
    <w:p w14:paraId="08BD9DC8" w14:textId="77777777" w:rsidR="00DB34AE" w:rsidRDefault="00DB34AE">
      <w:pPr>
        <w:jc w:val="center"/>
        <w:rPr>
          <w:i/>
        </w:rPr>
      </w:pPr>
    </w:p>
    <w:p w14:paraId="6D5AB8F3" w14:textId="77777777" w:rsidR="00DB34AE" w:rsidRDefault="00DB34AE">
      <w:pPr>
        <w:tabs>
          <w:tab w:val="left" w:pos="-720"/>
        </w:tabs>
        <w:jc w:val="center"/>
        <w:rPr>
          <w:b/>
        </w:rPr>
      </w:pPr>
    </w:p>
    <w:p w14:paraId="4C76446D" w14:textId="77777777" w:rsidR="00DB34AE" w:rsidRDefault="00DB34AE">
      <w:pPr>
        <w:tabs>
          <w:tab w:val="left" w:pos="-720"/>
        </w:tabs>
        <w:jc w:val="center"/>
      </w:pPr>
    </w:p>
    <w:p w14:paraId="702BF711" w14:textId="77777777" w:rsidR="00DB34AE" w:rsidRDefault="00DB34AE">
      <w:pPr>
        <w:tabs>
          <w:tab w:val="left" w:pos="-720"/>
        </w:tabs>
        <w:jc w:val="center"/>
      </w:pPr>
    </w:p>
    <w:p w14:paraId="61B22F79" w14:textId="77777777" w:rsidR="00DB34AE" w:rsidRDefault="00DB34AE">
      <w:pPr>
        <w:tabs>
          <w:tab w:val="left" w:pos="-720"/>
        </w:tabs>
        <w:jc w:val="center"/>
      </w:pPr>
    </w:p>
    <w:p w14:paraId="0BD42F2B" w14:textId="77777777" w:rsidR="00DB34AE" w:rsidRDefault="00DB34AE">
      <w:pPr>
        <w:tabs>
          <w:tab w:val="left" w:pos="-720"/>
        </w:tabs>
        <w:jc w:val="center"/>
      </w:pPr>
    </w:p>
    <w:p w14:paraId="662241E9" w14:textId="77777777" w:rsidR="00DB34AE" w:rsidRDefault="00DB34AE">
      <w:pPr>
        <w:tabs>
          <w:tab w:val="left" w:pos="-720"/>
        </w:tabs>
        <w:jc w:val="center"/>
      </w:pPr>
    </w:p>
    <w:p w14:paraId="4B4777D0" w14:textId="77777777" w:rsidR="00DB34AE" w:rsidRDefault="00DB34AE">
      <w:pPr>
        <w:tabs>
          <w:tab w:val="left" w:pos="-720"/>
        </w:tabs>
        <w:jc w:val="center"/>
      </w:pPr>
    </w:p>
    <w:p w14:paraId="0FCC3D2F" w14:textId="77777777" w:rsidR="00DB34AE" w:rsidRDefault="00DB34AE">
      <w:pPr>
        <w:tabs>
          <w:tab w:val="left" w:pos="-720"/>
        </w:tabs>
        <w:jc w:val="center"/>
      </w:pPr>
    </w:p>
    <w:p w14:paraId="2953E6A7" w14:textId="77777777" w:rsidR="00FC2F2A" w:rsidRDefault="00FC2F2A">
      <w:pPr>
        <w:tabs>
          <w:tab w:val="left" w:pos="-720"/>
        </w:tabs>
        <w:jc w:val="center"/>
        <w:rPr>
          <w:b/>
        </w:rPr>
      </w:pPr>
    </w:p>
    <w:p w14:paraId="12C45F73" w14:textId="77777777" w:rsidR="00FC2F2A" w:rsidRDefault="00FC2F2A">
      <w:pPr>
        <w:tabs>
          <w:tab w:val="left" w:pos="-720"/>
        </w:tabs>
        <w:jc w:val="center"/>
        <w:rPr>
          <w:b/>
        </w:rPr>
      </w:pPr>
    </w:p>
    <w:p w14:paraId="128E7CE5" w14:textId="77777777" w:rsidR="00FC2F2A" w:rsidRDefault="00FC2F2A">
      <w:pPr>
        <w:tabs>
          <w:tab w:val="left" w:pos="-720"/>
        </w:tabs>
        <w:jc w:val="center"/>
        <w:rPr>
          <w:b/>
        </w:rPr>
      </w:pPr>
    </w:p>
    <w:p w14:paraId="7F5A26EB" w14:textId="77777777" w:rsidR="00FC2F2A" w:rsidRDefault="00FC2F2A">
      <w:pPr>
        <w:tabs>
          <w:tab w:val="left" w:pos="-720"/>
        </w:tabs>
        <w:jc w:val="center"/>
        <w:rPr>
          <w:b/>
        </w:rPr>
      </w:pPr>
    </w:p>
    <w:p w14:paraId="4093FB62" w14:textId="77777777" w:rsidR="00DB34AE" w:rsidRDefault="00DB34AE">
      <w:pPr>
        <w:tabs>
          <w:tab w:val="left" w:pos="-720"/>
        </w:tabs>
        <w:jc w:val="center"/>
        <w:rPr>
          <w:b/>
        </w:rPr>
      </w:pPr>
      <w:r>
        <w:rPr>
          <w:b/>
        </w:rPr>
        <w:t>CERTIFICATION OF REVIEW AND APPROVAL</w:t>
      </w:r>
    </w:p>
    <w:p w14:paraId="081FBBBE" w14:textId="77777777" w:rsidR="00DB34AE" w:rsidRDefault="00DB34AE">
      <w:pPr>
        <w:tabs>
          <w:tab w:val="left" w:pos="-720"/>
        </w:tabs>
        <w:rPr>
          <w:b/>
        </w:rPr>
      </w:pPr>
    </w:p>
    <w:p w14:paraId="44721308" w14:textId="77777777" w:rsidR="00DB34AE" w:rsidRPr="00FF3CAF" w:rsidRDefault="00DB34AE">
      <w:pPr>
        <w:tabs>
          <w:tab w:val="left" w:pos="-720"/>
        </w:tabs>
        <w:ind w:left="720"/>
      </w:pPr>
      <w:r w:rsidRPr="00FF3CAF">
        <w:t xml:space="preserve">The Massachusetts </w:t>
      </w:r>
      <w:r w:rsidR="001744F5">
        <w:t>Executive Office of Housing and Livable Communities</w:t>
      </w:r>
      <w:r w:rsidRPr="00FF3CAF">
        <w:t xml:space="preserve"> (</w:t>
      </w:r>
      <w:r w:rsidR="001744F5">
        <w:t>EOHLC</w:t>
      </w:r>
      <w:r w:rsidRPr="00FF3CAF">
        <w:t xml:space="preserve">), hereby certifies that upon review of the terms and conditions of the foregoing Memorandum of Agreement, between </w:t>
      </w:r>
      <w:r w:rsidRPr="00AA2A81">
        <w:rPr>
          <w:u w:val="single"/>
        </w:rPr>
        <w:t>_</w:t>
      </w:r>
      <w:sdt>
        <w:sdtPr>
          <w:rPr>
            <w:u w:val="single"/>
          </w:rPr>
          <w:id w:val="-110129898"/>
          <w:placeholder>
            <w:docPart w:val="4891904E1A9C40A592436C715041617C"/>
          </w:placeholder>
          <w:showingPlcHdr/>
          <w:text/>
        </w:sdtPr>
        <w:sdtEndPr/>
        <w:sdtContent>
          <w:r w:rsidR="00A11211" w:rsidRPr="00AA2A81">
            <w:rPr>
              <w:rStyle w:val="PlaceholderText"/>
              <w:u w:val="single"/>
            </w:rPr>
            <w:t>Click or tap here to enter text.</w:t>
          </w:r>
        </w:sdtContent>
      </w:sdt>
      <w:r w:rsidRPr="00FF3CAF">
        <w:t xml:space="preserve"> and the </w:t>
      </w:r>
      <w:sdt>
        <w:sdtPr>
          <w:id w:val="-536746296"/>
          <w:placeholder>
            <w:docPart w:val="1AEF91EF4BA5493A87B42B5F2BF0532C"/>
          </w:placeholder>
          <w:showingPlcHdr/>
          <w:text/>
        </w:sdtPr>
        <w:sdtEndPr/>
        <w:sdtContent>
          <w:r w:rsidR="00CC58F7" w:rsidRPr="00AA2A81">
            <w:rPr>
              <w:rStyle w:val="PlaceholderText"/>
              <w:u w:val="single"/>
            </w:rPr>
            <w:t xml:space="preserve">Click or tap here to enter </w:t>
          </w:r>
          <w:r w:rsidR="00CC58F7" w:rsidRPr="008B3D75">
            <w:rPr>
              <w:rStyle w:val="PlaceholderText"/>
            </w:rPr>
            <w:t>text.</w:t>
          </w:r>
        </w:sdtContent>
      </w:sdt>
      <w:r w:rsidRPr="00FF3CAF">
        <w:t xml:space="preserve"> Housing Authority, the Memorandum of Agreement:</w:t>
      </w:r>
    </w:p>
    <w:p w14:paraId="6750FDC9" w14:textId="77777777" w:rsidR="00DB34AE" w:rsidRPr="00FF3CAF" w:rsidRDefault="00DB34AE">
      <w:pPr>
        <w:tabs>
          <w:tab w:val="left" w:pos="-720"/>
        </w:tabs>
        <w:ind w:left="720"/>
      </w:pPr>
    </w:p>
    <w:p w14:paraId="2924E6BB" w14:textId="77777777" w:rsidR="00DB34AE" w:rsidRPr="00FF3CAF" w:rsidRDefault="00B90273" w:rsidP="00B90273">
      <w:pPr>
        <w:tabs>
          <w:tab w:val="left" w:pos="-720"/>
        </w:tabs>
        <w:ind w:left="1440"/>
      </w:pPr>
      <w:r>
        <w:t>__</w:t>
      </w:r>
      <w:sdt>
        <w:sdtPr>
          <w:id w:val="-526718040"/>
          <w14:checkbox>
            <w14:checked w14:val="0"/>
            <w14:checkedState w14:val="2612" w14:font="MS Gothic"/>
            <w14:uncheckedState w14:val="2610" w14:font="MS Gothic"/>
          </w14:checkbox>
        </w:sdtPr>
        <w:sdtEndPr/>
        <w:sdtContent>
          <w:r w:rsidR="00983F8F">
            <w:rPr>
              <w:rFonts w:ascii="MS Gothic" w:eastAsia="MS Gothic" w:hAnsi="MS Gothic" w:hint="eastAsia"/>
            </w:rPr>
            <w:t>☐</w:t>
          </w:r>
        </w:sdtContent>
      </w:sdt>
      <w:r w:rsidR="00DB34AE" w:rsidRPr="00FF3CAF">
        <w:t xml:space="preserve"> meets all the requirements set out in </w:t>
      </w:r>
      <w:r w:rsidR="001744F5">
        <w:t>EOHLC</w:t>
      </w:r>
      <w:r w:rsidR="00DB34AE" w:rsidRPr="00FF3CAF">
        <w:t>’s Guidelines for Executive Director Contracts and is hereby approved.</w:t>
      </w:r>
    </w:p>
    <w:p w14:paraId="07B45E31" w14:textId="77777777" w:rsidR="00DB34AE" w:rsidRPr="00FF3CAF" w:rsidRDefault="00DB34AE" w:rsidP="00B90273">
      <w:pPr>
        <w:tabs>
          <w:tab w:val="left" w:pos="-720"/>
        </w:tabs>
        <w:ind w:left="1440"/>
      </w:pPr>
    </w:p>
    <w:p w14:paraId="2D8E3181" w14:textId="77777777" w:rsidR="00DB34AE" w:rsidRDefault="00DB34AE" w:rsidP="00B90273">
      <w:pPr>
        <w:tabs>
          <w:tab w:val="left" w:pos="-720"/>
        </w:tabs>
        <w:ind w:left="1440"/>
      </w:pPr>
      <w:r w:rsidRPr="00FF3CAF">
        <w:t>__</w:t>
      </w:r>
      <w:sdt>
        <w:sdtPr>
          <w:id w:val="1187941821"/>
          <w14:checkbox>
            <w14:checked w14:val="0"/>
            <w14:checkedState w14:val="2612" w14:font="MS Gothic"/>
            <w14:uncheckedState w14:val="2610" w14:font="MS Gothic"/>
          </w14:checkbox>
        </w:sdtPr>
        <w:sdtEndPr/>
        <w:sdtContent>
          <w:r w:rsidR="00983F8F">
            <w:rPr>
              <w:rFonts w:ascii="MS Gothic" w:eastAsia="MS Gothic" w:hAnsi="MS Gothic" w:hint="eastAsia"/>
            </w:rPr>
            <w:t>☐</w:t>
          </w:r>
        </w:sdtContent>
      </w:sdt>
      <w:r w:rsidRPr="00FF3CAF">
        <w:t xml:space="preserve"> substantially meets the requirements set out in </w:t>
      </w:r>
      <w:r w:rsidR="001744F5">
        <w:t>EOHLC</w:t>
      </w:r>
      <w:r w:rsidRPr="00FF3CAF">
        <w:t>’s Guidelines for Executive Director Contracts and is hereby approved</w:t>
      </w:r>
      <w:r w:rsidR="00371939">
        <w:t>,</w:t>
      </w:r>
      <w:r w:rsidRPr="00FF3CAF">
        <w:t xml:space="preserve"> except for the following provisions:</w:t>
      </w:r>
    </w:p>
    <w:p w14:paraId="430DE214" w14:textId="77777777" w:rsidR="006F79EA" w:rsidRPr="00FF3CAF" w:rsidRDefault="006F79EA" w:rsidP="00B90273">
      <w:pPr>
        <w:tabs>
          <w:tab w:val="left" w:pos="-720"/>
        </w:tabs>
        <w:ind w:left="1440"/>
      </w:pPr>
    </w:p>
    <w:p w14:paraId="06A6E64C" w14:textId="77777777" w:rsidR="00B90273" w:rsidRDefault="00404E93" w:rsidP="00B90273">
      <w:pPr>
        <w:tabs>
          <w:tab w:val="left" w:pos="-720"/>
        </w:tabs>
        <w:ind w:left="720"/>
      </w:pPr>
      <w:r>
        <w:t xml:space="preserve">           </w:t>
      </w:r>
      <w:r w:rsidR="00F337B0">
        <w:t xml:space="preserve">     </w:t>
      </w:r>
      <w:r>
        <w:t xml:space="preserve">     _</w:t>
      </w:r>
      <w:sdt>
        <w:sdtPr>
          <w:id w:val="1924993898"/>
          <w:placeholder>
            <w:docPart w:val="FA1B526D1DA34F00B53039C305253FBD"/>
          </w:placeholder>
          <w:showingPlcHdr/>
          <w:text/>
        </w:sdtPr>
        <w:sdtEndPr/>
        <w:sdtContent>
          <w:r w:rsidR="00CC58F7" w:rsidRPr="00F337B0">
            <w:rPr>
              <w:rStyle w:val="PlaceholderText"/>
              <w:u w:val="single"/>
            </w:rPr>
            <w:t>Click or tap here to enter text.</w:t>
          </w:r>
        </w:sdtContent>
      </w:sdt>
    </w:p>
    <w:p w14:paraId="4BDD9A98" w14:textId="77777777" w:rsidR="00404E93" w:rsidRPr="00B90273" w:rsidRDefault="00404E93" w:rsidP="00B90273">
      <w:pPr>
        <w:tabs>
          <w:tab w:val="left" w:pos="-720"/>
        </w:tabs>
        <w:ind w:left="720"/>
      </w:pPr>
    </w:p>
    <w:p w14:paraId="0F80A0C6" w14:textId="77777777" w:rsidR="00404E93" w:rsidRDefault="00404E93" w:rsidP="00B90273">
      <w:pPr>
        <w:tabs>
          <w:tab w:val="left" w:pos="-720"/>
        </w:tabs>
        <w:ind w:left="1440"/>
      </w:pPr>
    </w:p>
    <w:p w14:paraId="54A48074" w14:textId="77777777" w:rsidR="00DB34AE" w:rsidRDefault="00DB34AE" w:rsidP="00B90273">
      <w:pPr>
        <w:tabs>
          <w:tab w:val="left" w:pos="-720"/>
        </w:tabs>
        <w:ind w:left="1440"/>
      </w:pPr>
      <w:r w:rsidRPr="00FF3CAF">
        <w:t>__</w:t>
      </w:r>
      <w:sdt>
        <w:sdtPr>
          <w:id w:val="-2095928028"/>
          <w14:checkbox>
            <w14:checked w14:val="0"/>
            <w14:checkedState w14:val="2612" w14:font="MS Gothic"/>
            <w14:uncheckedState w14:val="2610" w14:font="MS Gothic"/>
          </w14:checkbox>
        </w:sdtPr>
        <w:sdtEndPr/>
        <w:sdtContent>
          <w:r w:rsidR="00681139">
            <w:rPr>
              <w:rFonts w:ascii="MS Gothic" w:eastAsia="MS Gothic" w:hAnsi="MS Gothic" w:hint="eastAsia"/>
            </w:rPr>
            <w:t>☐</w:t>
          </w:r>
        </w:sdtContent>
      </w:sdt>
      <w:r w:rsidR="00B90273">
        <w:softHyphen/>
      </w:r>
      <w:r w:rsidR="00B90273">
        <w:softHyphen/>
      </w:r>
      <w:r w:rsidRPr="00FF3CAF">
        <w:t xml:space="preserve"> fails to meet the requirements set out in </w:t>
      </w:r>
      <w:r w:rsidR="001744F5">
        <w:t>EOHLC</w:t>
      </w:r>
      <w:r w:rsidRPr="00FF3CAF">
        <w:t>’s Guidelines for Executive Director Contracts and is not approved, as the result of which this Memorandum of Agreement is being returned</w:t>
      </w:r>
      <w:r w:rsidR="00FC2F2A" w:rsidRPr="00FF3CAF">
        <w:t xml:space="preserve"> to the Authority</w:t>
      </w:r>
      <w:r w:rsidRPr="00FF3CAF">
        <w:t xml:space="preserve"> unsigned</w:t>
      </w:r>
      <w:r w:rsidR="00FC2F2A" w:rsidRPr="00FF3CAF">
        <w:t>.</w:t>
      </w:r>
    </w:p>
    <w:p w14:paraId="45E0C8A4" w14:textId="77777777" w:rsidR="000D4D4A" w:rsidRPr="00FF3CAF" w:rsidRDefault="000D4D4A" w:rsidP="00B90273">
      <w:pPr>
        <w:tabs>
          <w:tab w:val="left" w:pos="-720"/>
        </w:tabs>
        <w:ind w:left="1440"/>
      </w:pPr>
    </w:p>
    <w:p w14:paraId="5B7E27FF" w14:textId="77777777" w:rsidR="00DB34AE" w:rsidRDefault="00DB34AE">
      <w:pPr>
        <w:tabs>
          <w:tab w:val="left" w:pos="-720"/>
        </w:tabs>
        <w:ind w:left="720"/>
        <w:rPr>
          <w:b/>
        </w:rPr>
      </w:pPr>
    </w:p>
    <w:p w14:paraId="11D15B79" w14:textId="77777777" w:rsidR="00DB34AE" w:rsidRDefault="00DB34AE">
      <w:pPr>
        <w:tabs>
          <w:tab w:val="left" w:pos="-720"/>
        </w:tabs>
        <w:ind w:left="720"/>
        <w:rPr>
          <w:b/>
        </w:rPr>
      </w:pPr>
    </w:p>
    <w:p w14:paraId="27AEF1C6" w14:textId="77777777" w:rsidR="00DB34AE" w:rsidRDefault="001744F5" w:rsidP="001744F5">
      <w:pPr>
        <w:tabs>
          <w:tab w:val="left" w:pos="-720"/>
        </w:tabs>
        <w:rPr>
          <w:b/>
        </w:rPr>
      </w:pPr>
      <w:r>
        <w:rPr>
          <w:b/>
        </w:rPr>
        <w:tab/>
      </w:r>
      <w:r>
        <w:rPr>
          <w:b/>
        </w:rPr>
        <w:tab/>
      </w:r>
      <w:r>
        <w:rPr>
          <w:b/>
        </w:rPr>
        <w:tab/>
      </w:r>
      <w:r>
        <w:rPr>
          <w:b/>
        </w:rPr>
        <w:tab/>
      </w:r>
      <w:r>
        <w:rPr>
          <w:b/>
        </w:rPr>
        <w:tab/>
      </w:r>
      <w:r>
        <w:rPr>
          <w:b/>
        </w:rPr>
        <w:tab/>
      </w:r>
      <w:r>
        <w:rPr>
          <w:b/>
        </w:rPr>
        <w:tab/>
        <w:t>Executive Office of Housing and Livable Communities</w:t>
      </w:r>
    </w:p>
    <w:p w14:paraId="7D7DF0F9" w14:textId="77777777" w:rsidR="00CC58F7" w:rsidRDefault="00CC58F7" w:rsidP="001744F5">
      <w:pPr>
        <w:tabs>
          <w:tab w:val="left" w:pos="-720"/>
        </w:tabs>
      </w:pPr>
    </w:p>
    <w:p w14:paraId="63927B90" w14:textId="77777777" w:rsidR="00DB34AE" w:rsidRDefault="001744F5" w:rsidP="00FF3CAF">
      <w:pPr>
        <w:tabs>
          <w:tab w:val="left" w:pos="-720"/>
        </w:tabs>
      </w:pPr>
      <w:r>
        <w:tab/>
      </w:r>
      <w:r>
        <w:tab/>
      </w:r>
      <w:r>
        <w:tab/>
      </w:r>
      <w:r>
        <w:tab/>
      </w:r>
      <w:r>
        <w:tab/>
      </w:r>
      <w:r>
        <w:tab/>
      </w:r>
      <w:r>
        <w:tab/>
      </w:r>
      <w:r w:rsidR="00DB34AE">
        <w:t>By:  _</w:t>
      </w:r>
      <w:sdt>
        <w:sdtPr>
          <w:id w:val="2030214660"/>
          <w:placeholder>
            <w:docPart w:val="5661C4765E2345FF8F3DF316480E0959"/>
          </w:placeholder>
          <w:showingPlcHdr/>
          <w:text/>
        </w:sdtPr>
        <w:sdtEndPr/>
        <w:sdtContent>
          <w:r w:rsidR="00CC58F7" w:rsidRPr="008B3D75">
            <w:rPr>
              <w:rStyle w:val="PlaceholderText"/>
            </w:rPr>
            <w:t>Click or tap here to enter text.</w:t>
          </w:r>
        </w:sdtContent>
      </w:sdt>
      <w:r w:rsidR="00DB34AE">
        <w:t>____________</w:t>
      </w:r>
    </w:p>
    <w:p w14:paraId="059B2DF0" w14:textId="77777777" w:rsidR="00DB34AE" w:rsidRDefault="00DB34AE" w:rsidP="00FF3CAF">
      <w:pPr>
        <w:tabs>
          <w:tab w:val="left" w:pos="-720"/>
        </w:tabs>
        <w:jc w:val="right"/>
      </w:pPr>
    </w:p>
    <w:p w14:paraId="2D3E15DF" w14:textId="77777777" w:rsidR="00DB34AE" w:rsidRDefault="00FF3CAF" w:rsidP="00FF3CAF">
      <w:pPr>
        <w:tabs>
          <w:tab w:val="left" w:pos="-720"/>
        </w:tabs>
      </w:pPr>
      <w:r>
        <w:tab/>
      </w:r>
      <w:r>
        <w:tab/>
      </w:r>
      <w:r>
        <w:tab/>
        <w:t xml:space="preserve">             </w:t>
      </w:r>
      <w:r>
        <w:tab/>
      </w:r>
      <w:r w:rsidR="001744F5">
        <w:tab/>
      </w:r>
      <w:r w:rsidR="001744F5">
        <w:tab/>
      </w:r>
      <w:r w:rsidR="00DB34AE">
        <w:t>Its:   _</w:t>
      </w:r>
      <w:sdt>
        <w:sdtPr>
          <w:id w:val="1735584053"/>
          <w:placeholder>
            <w:docPart w:val="0E072E8C4ABC40E5922855ADB5A7CD2A"/>
          </w:placeholder>
          <w:text/>
        </w:sdtPr>
        <w:sdtEndPr/>
        <w:sdtContent>
          <w:r w:rsidR="00E80371">
            <w:t>Secretary or Designee</w:t>
          </w:r>
        </w:sdtContent>
      </w:sdt>
      <w:r w:rsidR="00DB34AE">
        <w:t>____________</w:t>
      </w:r>
    </w:p>
    <w:p w14:paraId="41D9E301" w14:textId="77777777" w:rsidR="00DB34AE" w:rsidRDefault="00DB34AE" w:rsidP="00FF3CAF">
      <w:pPr>
        <w:tabs>
          <w:tab w:val="left" w:pos="-720"/>
          <w:tab w:val="left" w:pos="428"/>
        </w:tabs>
        <w:jc w:val="right"/>
      </w:pPr>
    </w:p>
    <w:p w14:paraId="5EE672C8" w14:textId="77777777" w:rsidR="00DB34AE" w:rsidRDefault="00FF3CAF" w:rsidP="00FF3CAF">
      <w:pPr>
        <w:tabs>
          <w:tab w:val="left" w:pos="-720"/>
        </w:tabs>
        <w:rPr>
          <w:b/>
          <w:u w:val="single"/>
        </w:rPr>
      </w:pPr>
      <w:r>
        <w:tab/>
      </w:r>
      <w:r>
        <w:tab/>
      </w:r>
      <w:r>
        <w:tab/>
      </w:r>
      <w:r>
        <w:tab/>
        <w:t xml:space="preserve">  </w:t>
      </w:r>
      <w:r>
        <w:tab/>
      </w:r>
      <w:r>
        <w:tab/>
      </w:r>
      <w:r>
        <w:tab/>
      </w:r>
      <w:r w:rsidR="00DB34AE">
        <w:t>Date: _</w:t>
      </w:r>
      <w:sdt>
        <w:sdtPr>
          <w:id w:val="-776716232"/>
          <w:placeholder>
            <w:docPart w:val="A21F3F9FD149473B9DD063C5341DADE5"/>
          </w:placeholder>
          <w:showingPlcHdr/>
          <w:text/>
        </w:sdtPr>
        <w:sdtEndPr/>
        <w:sdtContent>
          <w:r w:rsidR="00CC58F7" w:rsidRPr="008B3D75">
            <w:rPr>
              <w:rStyle w:val="PlaceholderText"/>
            </w:rPr>
            <w:t>Click or tap here to enter text.</w:t>
          </w:r>
        </w:sdtContent>
      </w:sdt>
      <w:r w:rsidR="00DB34AE">
        <w:t>___________</w:t>
      </w:r>
    </w:p>
    <w:p w14:paraId="49CE3F31" w14:textId="77777777" w:rsidR="00DB34AE" w:rsidRDefault="00DB34AE" w:rsidP="00FF3CAF">
      <w:pPr>
        <w:jc w:val="right"/>
        <w:rPr>
          <w:b/>
          <w:u w:val="single"/>
        </w:rPr>
      </w:pPr>
    </w:p>
    <w:p w14:paraId="085B2128" w14:textId="77777777" w:rsidR="00DB34AE" w:rsidRDefault="00DB34AE"/>
    <w:p w14:paraId="2B13B3A7" w14:textId="77777777" w:rsidR="00DB34AE" w:rsidRDefault="00DB34AE"/>
    <w:sectPr w:rsidR="00DB34AE" w:rsidSect="0056682E">
      <w:footerReference w:type="default" r:id="rId10"/>
      <w:pgSz w:w="12240" w:h="15840" w:code="1"/>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BD0F" w14:textId="77777777" w:rsidR="007E6CF9" w:rsidRDefault="007E6CF9">
      <w:pPr>
        <w:spacing w:line="240" w:lineRule="auto"/>
      </w:pPr>
      <w:r>
        <w:separator/>
      </w:r>
    </w:p>
  </w:endnote>
  <w:endnote w:type="continuationSeparator" w:id="0">
    <w:p w14:paraId="34CC043D" w14:textId="77777777" w:rsidR="007E6CF9" w:rsidRDefault="007E6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469" w14:textId="77777777" w:rsidR="006960B9" w:rsidRDefault="006960B9">
    <w:pPr>
      <w:pStyle w:val="Footer"/>
      <w:jc w:val="center"/>
    </w:pPr>
    <w:r>
      <w:fldChar w:fldCharType="begin"/>
    </w:r>
    <w:r>
      <w:instrText xml:space="preserve"> PAGE   \* MERGEFORMAT </w:instrText>
    </w:r>
    <w:r>
      <w:fldChar w:fldCharType="separate"/>
    </w:r>
    <w:r w:rsidR="000F398A">
      <w:rPr>
        <w:noProof/>
      </w:rPr>
      <w:t>1</w:t>
    </w:r>
    <w:r>
      <w:rPr>
        <w:noProof/>
      </w:rPr>
      <w:fldChar w:fldCharType="end"/>
    </w:r>
  </w:p>
  <w:p w14:paraId="5F16C350" w14:textId="77777777" w:rsidR="000C56FE" w:rsidRPr="000C56FE" w:rsidRDefault="001744F5" w:rsidP="000C56FE">
    <w:pPr>
      <w:pStyle w:val="Footer"/>
      <w:rPr>
        <w:rFonts w:asciiTheme="minorHAnsi" w:hAnsiTheme="minorHAnsi"/>
        <w:sz w:val="18"/>
        <w:szCs w:val="18"/>
      </w:rPr>
    </w:pPr>
    <w:r>
      <w:rPr>
        <w:rFonts w:asciiTheme="minorHAnsi" w:hAnsiTheme="minorHAnsi"/>
        <w:sz w:val="18"/>
        <w:szCs w:val="18"/>
      </w:rPr>
      <w:t>EOHLC</w:t>
    </w:r>
    <w:r w:rsidR="000C56FE" w:rsidRPr="000C56FE">
      <w:rPr>
        <w:rFonts w:asciiTheme="minorHAnsi" w:hAnsiTheme="minorHAnsi"/>
        <w:sz w:val="18"/>
        <w:szCs w:val="18"/>
      </w:rPr>
      <w:t xml:space="preserve"> document issued </w:t>
    </w:r>
    <w:r w:rsidR="00F64B7A">
      <w:rPr>
        <w:rFonts w:asciiTheme="minorHAnsi" w:hAnsiTheme="minorHAnsi"/>
        <w:sz w:val="18"/>
        <w:szCs w:val="18"/>
      </w:rPr>
      <w:t>2023-06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E962" w14:textId="77777777" w:rsidR="007E6CF9" w:rsidRDefault="007E6CF9">
      <w:pPr>
        <w:spacing w:line="240" w:lineRule="auto"/>
      </w:pPr>
      <w:r>
        <w:separator/>
      </w:r>
    </w:p>
  </w:footnote>
  <w:footnote w:type="continuationSeparator" w:id="0">
    <w:p w14:paraId="316AA336" w14:textId="77777777" w:rsidR="007E6CF9" w:rsidRDefault="007E6C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8.5pt" o:bullet="t" filled="t">
        <v:fill color2="black"/>
        <v:imagedata r:id="rId1" o:title=""/>
      </v:shape>
    </w:pict>
  </w:numPicBullet>
  <w:abstractNum w:abstractNumId="0" w15:restartNumberingAfterBreak="0">
    <w:nsid w:val="00000001"/>
    <w:multiLevelType w:val="multilevel"/>
    <w:tmpl w:val="00000001"/>
    <w:lvl w:ilvl="0">
      <w:start w:val="1"/>
      <w:numFmt w:val="decimal"/>
      <w:pStyle w:val="ListNumber"/>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Letter"/>
      <w:lvlText w:val="%1."/>
      <w:lvlJc w:val="left"/>
      <w:pPr>
        <w:tabs>
          <w:tab w:val="num" w:pos="0"/>
        </w:tabs>
        <w:ind w:left="360" w:hanging="360"/>
      </w:pPr>
    </w:lvl>
    <w:lvl w:ilvl="1">
      <w:start w:val="1"/>
      <w:numFmt w:val="decimal"/>
      <w:lvlText w:val="%2."/>
      <w:lvlJc w:val="left"/>
      <w:pPr>
        <w:tabs>
          <w:tab w:val="num" w:pos="540"/>
        </w:tabs>
        <w:ind w:left="1260" w:hanging="360"/>
      </w:pPr>
      <w:rPr>
        <w:b w:val="0"/>
        <w:i w:val="0"/>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4"/>
    <w:multiLevelType w:val="multilevel"/>
    <w:tmpl w:val="00000004"/>
    <w:name w:val="WWNum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6"/>
    <w:multiLevelType w:val="multilevel"/>
    <w:tmpl w:val="00000006"/>
    <w:name w:val="WWNum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8"/>
    <w:multiLevelType w:val="multilevel"/>
    <w:tmpl w:val="00000008"/>
    <w:name w:val="WWNum16"/>
    <w:lvl w:ilvl="0">
      <w:start w:val="1"/>
      <w:numFmt w:val="upperLetter"/>
      <w:lvlText w:val="%1."/>
      <w:lvlJc w:val="left"/>
      <w:pPr>
        <w:tabs>
          <w:tab w:val="num" w:pos="0"/>
        </w:tabs>
        <w:ind w:left="360" w:hanging="360"/>
      </w:pPr>
    </w:lvl>
    <w:lvl w:ilvl="1">
      <w:start w:val="1"/>
      <w:numFmt w:val="decimal"/>
      <w:lvlText w:val="%2."/>
      <w:lvlJc w:val="left"/>
      <w:pPr>
        <w:tabs>
          <w:tab w:val="num" w:pos="0"/>
        </w:tabs>
        <w:ind w:left="720" w:hanging="360"/>
      </w:pPr>
      <w:rPr>
        <w:b w:val="0"/>
        <w:i w:val="0"/>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4F96B6C"/>
    <w:multiLevelType w:val="hybridMultilevel"/>
    <w:tmpl w:val="CC3A43A4"/>
    <w:lvl w:ilvl="0" w:tplc="6100D330">
      <w:start w:val="1"/>
      <w:numFmt w:val="bullet"/>
      <w:lvlText w:val=""/>
      <w:lvlPicBulletId w:val="0"/>
      <w:lvlJc w:val="left"/>
      <w:pPr>
        <w:tabs>
          <w:tab w:val="num" w:pos="1440"/>
        </w:tabs>
        <w:ind w:left="1440" w:hanging="360"/>
      </w:pPr>
      <w:rPr>
        <w:rFonts w:ascii="Symbol" w:hAnsi="Symbol" w:hint="default"/>
      </w:rPr>
    </w:lvl>
    <w:lvl w:ilvl="1" w:tplc="57F24A58" w:tentative="1">
      <w:start w:val="1"/>
      <w:numFmt w:val="bullet"/>
      <w:lvlText w:val=""/>
      <w:lvlJc w:val="left"/>
      <w:pPr>
        <w:tabs>
          <w:tab w:val="num" w:pos="2160"/>
        </w:tabs>
        <w:ind w:left="2160" w:hanging="360"/>
      </w:pPr>
      <w:rPr>
        <w:rFonts w:ascii="Symbol" w:hAnsi="Symbol" w:hint="default"/>
      </w:rPr>
    </w:lvl>
    <w:lvl w:ilvl="2" w:tplc="61DCAF32" w:tentative="1">
      <w:start w:val="1"/>
      <w:numFmt w:val="bullet"/>
      <w:lvlText w:val=""/>
      <w:lvlJc w:val="left"/>
      <w:pPr>
        <w:tabs>
          <w:tab w:val="num" w:pos="2880"/>
        </w:tabs>
        <w:ind w:left="2880" w:hanging="360"/>
      </w:pPr>
      <w:rPr>
        <w:rFonts w:ascii="Symbol" w:hAnsi="Symbol" w:hint="default"/>
      </w:rPr>
    </w:lvl>
    <w:lvl w:ilvl="3" w:tplc="7C7C0784" w:tentative="1">
      <w:start w:val="1"/>
      <w:numFmt w:val="bullet"/>
      <w:lvlText w:val=""/>
      <w:lvlJc w:val="left"/>
      <w:pPr>
        <w:tabs>
          <w:tab w:val="num" w:pos="3600"/>
        </w:tabs>
        <w:ind w:left="3600" w:hanging="360"/>
      </w:pPr>
      <w:rPr>
        <w:rFonts w:ascii="Symbol" w:hAnsi="Symbol" w:hint="default"/>
      </w:rPr>
    </w:lvl>
    <w:lvl w:ilvl="4" w:tplc="CF9AE796" w:tentative="1">
      <w:start w:val="1"/>
      <w:numFmt w:val="bullet"/>
      <w:lvlText w:val=""/>
      <w:lvlJc w:val="left"/>
      <w:pPr>
        <w:tabs>
          <w:tab w:val="num" w:pos="4320"/>
        </w:tabs>
        <w:ind w:left="4320" w:hanging="360"/>
      </w:pPr>
      <w:rPr>
        <w:rFonts w:ascii="Symbol" w:hAnsi="Symbol" w:hint="default"/>
      </w:rPr>
    </w:lvl>
    <w:lvl w:ilvl="5" w:tplc="F03E01FA" w:tentative="1">
      <w:start w:val="1"/>
      <w:numFmt w:val="bullet"/>
      <w:lvlText w:val=""/>
      <w:lvlJc w:val="left"/>
      <w:pPr>
        <w:tabs>
          <w:tab w:val="num" w:pos="5040"/>
        </w:tabs>
        <w:ind w:left="5040" w:hanging="360"/>
      </w:pPr>
      <w:rPr>
        <w:rFonts w:ascii="Symbol" w:hAnsi="Symbol" w:hint="default"/>
      </w:rPr>
    </w:lvl>
    <w:lvl w:ilvl="6" w:tplc="5686B6DC" w:tentative="1">
      <w:start w:val="1"/>
      <w:numFmt w:val="bullet"/>
      <w:lvlText w:val=""/>
      <w:lvlJc w:val="left"/>
      <w:pPr>
        <w:tabs>
          <w:tab w:val="num" w:pos="5760"/>
        </w:tabs>
        <w:ind w:left="5760" w:hanging="360"/>
      </w:pPr>
      <w:rPr>
        <w:rFonts w:ascii="Symbol" w:hAnsi="Symbol" w:hint="default"/>
      </w:rPr>
    </w:lvl>
    <w:lvl w:ilvl="7" w:tplc="A77A8D8A" w:tentative="1">
      <w:start w:val="1"/>
      <w:numFmt w:val="bullet"/>
      <w:lvlText w:val=""/>
      <w:lvlJc w:val="left"/>
      <w:pPr>
        <w:tabs>
          <w:tab w:val="num" w:pos="6480"/>
        </w:tabs>
        <w:ind w:left="6480" w:hanging="360"/>
      </w:pPr>
      <w:rPr>
        <w:rFonts w:ascii="Symbol" w:hAnsi="Symbol" w:hint="default"/>
      </w:rPr>
    </w:lvl>
    <w:lvl w:ilvl="8" w:tplc="63F8B85C" w:tentative="1">
      <w:start w:val="1"/>
      <w:numFmt w:val="bullet"/>
      <w:lvlText w:val=""/>
      <w:lvlJc w:val="left"/>
      <w:pPr>
        <w:tabs>
          <w:tab w:val="num" w:pos="7200"/>
        </w:tabs>
        <w:ind w:left="7200" w:hanging="360"/>
      </w:pPr>
      <w:rPr>
        <w:rFonts w:ascii="Symbol" w:hAnsi="Symbol" w:hint="default"/>
      </w:rPr>
    </w:lvl>
  </w:abstractNum>
  <w:abstractNum w:abstractNumId="8" w15:restartNumberingAfterBreak="0">
    <w:nsid w:val="2FBC7013"/>
    <w:multiLevelType w:val="hybridMultilevel"/>
    <w:tmpl w:val="99002F08"/>
    <w:lvl w:ilvl="0" w:tplc="AE9061CC">
      <w:start w:val="1"/>
      <w:numFmt w:val="bullet"/>
      <w:lvlText w:val=""/>
      <w:lvlPicBulletId w:val="0"/>
      <w:lvlJc w:val="left"/>
      <w:pPr>
        <w:tabs>
          <w:tab w:val="num" w:pos="1440"/>
        </w:tabs>
        <w:ind w:left="1440" w:hanging="360"/>
      </w:pPr>
      <w:rPr>
        <w:rFonts w:ascii="Symbol" w:hAnsi="Symbol" w:hint="default"/>
      </w:rPr>
    </w:lvl>
    <w:lvl w:ilvl="1" w:tplc="5C02323C" w:tentative="1">
      <w:start w:val="1"/>
      <w:numFmt w:val="bullet"/>
      <w:lvlText w:val=""/>
      <w:lvlJc w:val="left"/>
      <w:pPr>
        <w:tabs>
          <w:tab w:val="num" w:pos="2160"/>
        </w:tabs>
        <w:ind w:left="2160" w:hanging="360"/>
      </w:pPr>
      <w:rPr>
        <w:rFonts w:ascii="Symbol" w:hAnsi="Symbol" w:hint="default"/>
      </w:rPr>
    </w:lvl>
    <w:lvl w:ilvl="2" w:tplc="90CC6B14" w:tentative="1">
      <w:start w:val="1"/>
      <w:numFmt w:val="bullet"/>
      <w:lvlText w:val=""/>
      <w:lvlJc w:val="left"/>
      <w:pPr>
        <w:tabs>
          <w:tab w:val="num" w:pos="2880"/>
        </w:tabs>
        <w:ind w:left="2880" w:hanging="360"/>
      </w:pPr>
      <w:rPr>
        <w:rFonts w:ascii="Symbol" w:hAnsi="Symbol" w:hint="default"/>
      </w:rPr>
    </w:lvl>
    <w:lvl w:ilvl="3" w:tplc="622C8CEC" w:tentative="1">
      <w:start w:val="1"/>
      <w:numFmt w:val="bullet"/>
      <w:lvlText w:val=""/>
      <w:lvlJc w:val="left"/>
      <w:pPr>
        <w:tabs>
          <w:tab w:val="num" w:pos="3600"/>
        </w:tabs>
        <w:ind w:left="3600" w:hanging="360"/>
      </w:pPr>
      <w:rPr>
        <w:rFonts w:ascii="Symbol" w:hAnsi="Symbol" w:hint="default"/>
      </w:rPr>
    </w:lvl>
    <w:lvl w:ilvl="4" w:tplc="E0BE5C3A" w:tentative="1">
      <w:start w:val="1"/>
      <w:numFmt w:val="bullet"/>
      <w:lvlText w:val=""/>
      <w:lvlJc w:val="left"/>
      <w:pPr>
        <w:tabs>
          <w:tab w:val="num" w:pos="4320"/>
        </w:tabs>
        <w:ind w:left="4320" w:hanging="360"/>
      </w:pPr>
      <w:rPr>
        <w:rFonts w:ascii="Symbol" w:hAnsi="Symbol" w:hint="default"/>
      </w:rPr>
    </w:lvl>
    <w:lvl w:ilvl="5" w:tplc="735283A8" w:tentative="1">
      <w:start w:val="1"/>
      <w:numFmt w:val="bullet"/>
      <w:lvlText w:val=""/>
      <w:lvlJc w:val="left"/>
      <w:pPr>
        <w:tabs>
          <w:tab w:val="num" w:pos="5040"/>
        </w:tabs>
        <w:ind w:left="5040" w:hanging="360"/>
      </w:pPr>
      <w:rPr>
        <w:rFonts w:ascii="Symbol" w:hAnsi="Symbol" w:hint="default"/>
      </w:rPr>
    </w:lvl>
    <w:lvl w:ilvl="6" w:tplc="48C65128" w:tentative="1">
      <w:start w:val="1"/>
      <w:numFmt w:val="bullet"/>
      <w:lvlText w:val=""/>
      <w:lvlJc w:val="left"/>
      <w:pPr>
        <w:tabs>
          <w:tab w:val="num" w:pos="5760"/>
        </w:tabs>
        <w:ind w:left="5760" w:hanging="360"/>
      </w:pPr>
      <w:rPr>
        <w:rFonts w:ascii="Symbol" w:hAnsi="Symbol" w:hint="default"/>
      </w:rPr>
    </w:lvl>
    <w:lvl w:ilvl="7" w:tplc="F962E4F8" w:tentative="1">
      <w:start w:val="1"/>
      <w:numFmt w:val="bullet"/>
      <w:lvlText w:val=""/>
      <w:lvlJc w:val="left"/>
      <w:pPr>
        <w:tabs>
          <w:tab w:val="num" w:pos="6480"/>
        </w:tabs>
        <w:ind w:left="6480" w:hanging="360"/>
      </w:pPr>
      <w:rPr>
        <w:rFonts w:ascii="Symbol" w:hAnsi="Symbol" w:hint="default"/>
      </w:rPr>
    </w:lvl>
    <w:lvl w:ilvl="8" w:tplc="C3E23EDA" w:tentative="1">
      <w:start w:val="1"/>
      <w:numFmt w:val="bullet"/>
      <w:lvlText w:val=""/>
      <w:lvlJc w:val="left"/>
      <w:pPr>
        <w:tabs>
          <w:tab w:val="num" w:pos="7200"/>
        </w:tabs>
        <w:ind w:left="7200" w:hanging="360"/>
      </w:pPr>
      <w:rPr>
        <w:rFonts w:ascii="Symbol" w:hAnsi="Symbol" w:hint="default"/>
      </w:rPr>
    </w:lvl>
  </w:abstractNum>
  <w:abstractNum w:abstractNumId="9" w15:restartNumberingAfterBreak="0">
    <w:nsid w:val="4D54533F"/>
    <w:multiLevelType w:val="hybridMultilevel"/>
    <w:tmpl w:val="C1987CD8"/>
    <w:lvl w:ilvl="0" w:tplc="F3EAEB02">
      <w:start w:val="1"/>
      <w:numFmt w:val="bullet"/>
      <w:lvlText w:val=""/>
      <w:lvlPicBulletId w:val="0"/>
      <w:lvlJc w:val="left"/>
      <w:pPr>
        <w:tabs>
          <w:tab w:val="num" w:pos="1440"/>
        </w:tabs>
        <w:ind w:left="1440" w:hanging="360"/>
      </w:pPr>
      <w:rPr>
        <w:rFonts w:ascii="Symbol" w:hAnsi="Symbol" w:hint="default"/>
      </w:rPr>
    </w:lvl>
    <w:lvl w:ilvl="1" w:tplc="4030C888" w:tentative="1">
      <w:start w:val="1"/>
      <w:numFmt w:val="bullet"/>
      <w:lvlText w:val=""/>
      <w:lvlJc w:val="left"/>
      <w:pPr>
        <w:tabs>
          <w:tab w:val="num" w:pos="2160"/>
        </w:tabs>
        <w:ind w:left="2160" w:hanging="360"/>
      </w:pPr>
      <w:rPr>
        <w:rFonts w:ascii="Symbol" w:hAnsi="Symbol" w:hint="default"/>
      </w:rPr>
    </w:lvl>
    <w:lvl w:ilvl="2" w:tplc="B660F528" w:tentative="1">
      <w:start w:val="1"/>
      <w:numFmt w:val="bullet"/>
      <w:lvlText w:val=""/>
      <w:lvlJc w:val="left"/>
      <w:pPr>
        <w:tabs>
          <w:tab w:val="num" w:pos="2880"/>
        </w:tabs>
        <w:ind w:left="2880" w:hanging="360"/>
      </w:pPr>
      <w:rPr>
        <w:rFonts w:ascii="Symbol" w:hAnsi="Symbol" w:hint="default"/>
      </w:rPr>
    </w:lvl>
    <w:lvl w:ilvl="3" w:tplc="AE18615C" w:tentative="1">
      <w:start w:val="1"/>
      <w:numFmt w:val="bullet"/>
      <w:lvlText w:val=""/>
      <w:lvlJc w:val="left"/>
      <w:pPr>
        <w:tabs>
          <w:tab w:val="num" w:pos="3600"/>
        </w:tabs>
        <w:ind w:left="3600" w:hanging="360"/>
      </w:pPr>
      <w:rPr>
        <w:rFonts w:ascii="Symbol" w:hAnsi="Symbol" w:hint="default"/>
      </w:rPr>
    </w:lvl>
    <w:lvl w:ilvl="4" w:tplc="658E9084" w:tentative="1">
      <w:start w:val="1"/>
      <w:numFmt w:val="bullet"/>
      <w:lvlText w:val=""/>
      <w:lvlJc w:val="left"/>
      <w:pPr>
        <w:tabs>
          <w:tab w:val="num" w:pos="4320"/>
        </w:tabs>
        <w:ind w:left="4320" w:hanging="360"/>
      </w:pPr>
      <w:rPr>
        <w:rFonts w:ascii="Symbol" w:hAnsi="Symbol" w:hint="default"/>
      </w:rPr>
    </w:lvl>
    <w:lvl w:ilvl="5" w:tplc="A32EC788" w:tentative="1">
      <w:start w:val="1"/>
      <w:numFmt w:val="bullet"/>
      <w:lvlText w:val=""/>
      <w:lvlJc w:val="left"/>
      <w:pPr>
        <w:tabs>
          <w:tab w:val="num" w:pos="5040"/>
        </w:tabs>
        <w:ind w:left="5040" w:hanging="360"/>
      </w:pPr>
      <w:rPr>
        <w:rFonts w:ascii="Symbol" w:hAnsi="Symbol" w:hint="default"/>
      </w:rPr>
    </w:lvl>
    <w:lvl w:ilvl="6" w:tplc="272627B8" w:tentative="1">
      <w:start w:val="1"/>
      <w:numFmt w:val="bullet"/>
      <w:lvlText w:val=""/>
      <w:lvlJc w:val="left"/>
      <w:pPr>
        <w:tabs>
          <w:tab w:val="num" w:pos="5760"/>
        </w:tabs>
        <w:ind w:left="5760" w:hanging="360"/>
      </w:pPr>
      <w:rPr>
        <w:rFonts w:ascii="Symbol" w:hAnsi="Symbol" w:hint="default"/>
      </w:rPr>
    </w:lvl>
    <w:lvl w:ilvl="7" w:tplc="27B6D8D6" w:tentative="1">
      <w:start w:val="1"/>
      <w:numFmt w:val="bullet"/>
      <w:lvlText w:val=""/>
      <w:lvlJc w:val="left"/>
      <w:pPr>
        <w:tabs>
          <w:tab w:val="num" w:pos="6480"/>
        </w:tabs>
        <w:ind w:left="6480" w:hanging="360"/>
      </w:pPr>
      <w:rPr>
        <w:rFonts w:ascii="Symbol" w:hAnsi="Symbol" w:hint="default"/>
      </w:rPr>
    </w:lvl>
    <w:lvl w:ilvl="8" w:tplc="06F06BF4" w:tentative="1">
      <w:start w:val="1"/>
      <w:numFmt w:val="bullet"/>
      <w:lvlText w:val=""/>
      <w:lvlJc w:val="left"/>
      <w:pPr>
        <w:tabs>
          <w:tab w:val="num" w:pos="7200"/>
        </w:tabs>
        <w:ind w:left="7200" w:hanging="360"/>
      </w:pPr>
      <w:rPr>
        <w:rFonts w:ascii="Symbol" w:hAnsi="Symbol" w:hint="default"/>
      </w:rPr>
    </w:lvl>
  </w:abstractNum>
  <w:num w:numId="1" w16cid:durableId="770323913">
    <w:abstractNumId w:val="0"/>
  </w:num>
  <w:num w:numId="2" w16cid:durableId="1187912805">
    <w:abstractNumId w:val="1"/>
  </w:num>
  <w:num w:numId="3" w16cid:durableId="2027437235">
    <w:abstractNumId w:val="2"/>
  </w:num>
  <w:num w:numId="4" w16cid:durableId="1080836283">
    <w:abstractNumId w:val="3"/>
  </w:num>
  <w:num w:numId="5" w16cid:durableId="407532208">
    <w:abstractNumId w:val="4"/>
  </w:num>
  <w:num w:numId="6" w16cid:durableId="1052770512">
    <w:abstractNumId w:val="5"/>
  </w:num>
  <w:num w:numId="7" w16cid:durableId="1506476527">
    <w:abstractNumId w:val="6"/>
  </w:num>
  <w:num w:numId="8" w16cid:durableId="175770585">
    <w:abstractNumId w:val="8"/>
  </w:num>
  <w:num w:numId="9" w16cid:durableId="1549951699">
    <w:abstractNumId w:val="9"/>
  </w:num>
  <w:num w:numId="10" w16cid:durableId="625083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cumentProtection w:edit="forms" w:enforcement="1" w:cryptProviderType="rsaAES" w:cryptAlgorithmClass="hash" w:cryptAlgorithmType="typeAny" w:cryptAlgorithmSid="14" w:cryptSpinCount="100000" w:hash="29RA3zY9TqUP1bWjZgwlumw/PYojvQh3qacRJNoY/HMDVZ4FqvcyVtCG8ooyCdaD+24TKoXEMsCsrOtcW4kqWw==" w:salt="tMCyyiVHXWm/6r/efl0qaw=="/>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F9"/>
    <w:rsid w:val="00035F29"/>
    <w:rsid w:val="00082B96"/>
    <w:rsid w:val="00083724"/>
    <w:rsid w:val="000C56FE"/>
    <w:rsid w:val="000D4D4A"/>
    <w:rsid w:val="000F398A"/>
    <w:rsid w:val="001744F5"/>
    <w:rsid w:val="001F1C21"/>
    <w:rsid w:val="00202F75"/>
    <w:rsid w:val="003175FA"/>
    <w:rsid w:val="0032418F"/>
    <w:rsid w:val="003271C4"/>
    <w:rsid w:val="00371939"/>
    <w:rsid w:val="00404E93"/>
    <w:rsid w:val="00472BC9"/>
    <w:rsid w:val="004A75F7"/>
    <w:rsid w:val="005073FD"/>
    <w:rsid w:val="00545F8B"/>
    <w:rsid w:val="0056682E"/>
    <w:rsid w:val="0057145A"/>
    <w:rsid w:val="00571F87"/>
    <w:rsid w:val="005B37D8"/>
    <w:rsid w:val="0065609B"/>
    <w:rsid w:val="00681139"/>
    <w:rsid w:val="006826AA"/>
    <w:rsid w:val="006960B9"/>
    <w:rsid w:val="006D4A2B"/>
    <w:rsid w:val="006F79EA"/>
    <w:rsid w:val="00715106"/>
    <w:rsid w:val="007971FE"/>
    <w:rsid w:val="007E313E"/>
    <w:rsid w:val="007E6CF9"/>
    <w:rsid w:val="007F4159"/>
    <w:rsid w:val="008368F3"/>
    <w:rsid w:val="00890268"/>
    <w:rsid w:val="00890C0D"/>
    <w:rsid w:val="0089179E"/>
    <w:rsid w:val="00906351"/>
    <w:rsid w:val="00911BE1"/>
    <w:rsid w:val="00962FBC"/>
    <w:rsid w:val="00983F8F"/>
    <w:rsid w:val="009B79BB"/>
    <w:rsid w:val="009C145C"/>
    <w:rsid w:val="00A11211"/>
    <w:rsid w:val="00A75257"/>
    <w:rsid w:val="00AA2A81"/>
    <w:rsid w:val="00AD4223"/>
    <w:rsid w:val="00B0538E"/>
    <w:rsid w:val="00B2109F"/>
    <w:rsid w:val="00B90273"/>
    <w:rsid w:val="00BC0811"/>
    <w:rsid w:val="00CB019F"/>
    <w:rsid w:val="00CC58F7"/>
    <w:rsid w:val="00CF3036"/>
    <w:rsid w:val="00CF5DB2"/>
    <w:rsid w:val="00DB34AE"/>
    <w:rsid w:val="00E05E49"/>
    <w:rsid w:val="00E80371"/>
    <w:rsid w:val="00F043F9"/>
    <w:rsid w:val="00F337B0"/>
    <w:rsid w:val="00F64B7A"/>
    <w:rsid w:val="00FA6D42"/>
    <w:rsid w:val="00FC2F2A"/>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C8B997"/>
  <w15:chartTrackingRefBased/>
  <w15:docId w15:val="{5F515447-29FF-44CB-A823-F80A4799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eastAsia="SimSun"/>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Pr>
      <w:rFonts w:ascii="Times New Roman" w:hAnsi="Times New Roman"/>
      <w:sz w:val="24"/>
    </w:rPr>
  </w:style>
  <w:style w:type="character" w:customStyle="1" w:styleId="HeaderChar">
    <w:name w:val="Header Char"/>
    <w:rPr>
      <w:rFonts w:ascii="Times New Roman" w:hAnsi="Times New Roman"/>
      <w:sz w:val="24"/>
    </w:rPr>
  </w:style>
  <w:style w:type="character" w:customStyle="1" w:styleId="FooterChar">
    <w:name w:val="Footer Char"/>
    <w:uiPriority w:val="99"/>
    <w:rPr>
      <w:rFonts w:ascii="Times New Roman" w:hAnsi="Times New Roman"/>
      <w:sz w:val="24"/>
    </w:rPr>
  </w:style>
  <w:style w:type="character" w:customStyle="1" w:styleId="ListLabel1">
    <w:name w:val="ListLabel 1"/>
    <w:rPr>
      <w:b w:val="0"/>
      <w:i w:val="0"/>
    </w:rPr>
  </w:style>
  <w:style w:type="character" w:customStyle="1" w:styleId="ListLabel2">
    <w:name w:val="ListLabel 2"/>
    <w:rPr>
      <w:color w:val="00000A"/>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style>
  <w:style w:type="paragraph" w:styleId="ListNumber">
    <w:name w:val="List Number"/>
    <w:basedOn w:val="Normal"/>
    <w:pPr>
      <w:numPr>
        <w:numId w:val="1"/>
      </w:numPr>
      <w:spacing w:after="240"/>
      <w:outlineLvl w:val="0"/>
    </w:pPr>
    <w:rPr>
      <w:rFonts w:eastAsia="Times New Roman"/>
      <w:szCs w:val="20"/>
    </w:rPr>
  </w:style>
  <w:style w:type="paragraph" w:customStyle="1" w:styleId="NumContinue">
    <w:name w:val="Num Continue"/>
    <w:basedOn w:val="BodyText"/>
    <w:pPr>
      <w:spacing w:after="240"/>
      <w:jc w:val="right"/>
    </w:pPr>
    <w:rPr>
      <w:rFonts w:eastAsia="Times New Roman"/>
      <w:szCs w:val="20"/>
    </w:rPr>
  </w:style>
  <w:style w:type="paragraph" w:styleId="Header">
    <w:name w:val="header"/>
    <w:basedOn w:val="Normal"/>
    <w:pPr>
      <w:suppressLineNumbers/>
      <w:tabs>
        <w:tab w:val="center" w:pos="4680"/>
        <w:tab w:val="right" w:pos="9360"/>
      </w:tabs>
    </w:pPr>
  </w:style>
  <w:style w:type="paragraph" w:styleId="Footer">
    <w:name w:val="footer"/>
    <w:basedOn w:val="Normal"/>
    <w:uiPriority w:val="99"/>
    <w:pPr>
      <w:suppressLineNumbers/>
      <w:tabs>
        <w:tab w:val="center" w:pos="4680"/>
        <w:tab w:val="right" w:pos="9360"/>
      </w:tabs>
    </w:pPr>
  </w:style>
  <w:style w:type="paragraph" w:styleId="BalloonText">
    <w:name w:val="Balloon Text"/>
    <w:basedOn w:val="Normal"/>
    <w:link w:val="BalloonTextChar"/>
    <w:uiPriority w:val="99"/>
    <w:semiHidden/>
    <w:unhideWhenUsed/>
    <w:rsid w:val="00472BC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72BC9"/>
    <w:rPr>
      <w:rFonts w:ascii="Segoe UI" w:eastAsia="SimSun" w:hAnsi="Segoe UI" w:cs="Segoe UI"/>
      <w:color w:val="000000"/>
      <w:sz w:val="18"/>
      <w:szCs w:val="18"/>
      <w:lang w:eastAsia="ar-SA"/>
    </w:rPr>
  </w:style>
  <w:style w:type="character" w:styleId="PlaceholderText">
    <w:name w:val="Placeholder Text"/>
    <w:basedOn w:val="DefaultParagraphFont"/>
    <w:uiPriority w:val="99"/>
    <w:semiHidden/>
    <w:rsid w:val="00A112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RRE\Commonwealth%20of%20Massachusetts\OCD%20-%20DOH%20-%20GFS%20-%201_Housing%20Management\4_Data%20and%20Mgmt%20Files\ED%20Contracts\At-Will%20Contracts\Contract,%20At%20Will%20Exec%20Director%20Template%20-EOHL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3B7583A3424E13B21200A299A3C9C8"/>
        <w:category>
          <w:name w:val="General"/>
          <w:gallery w:val="placeholder"/>
        </w:category>
        <w:types>
          <w:type w:val="bbPlcHdr"/>
        </w:types>
        <w:behaviors>
          <w:behavior w:val="content"/>
        </w:behaviors>
        <w:guid w:val="{AD521B25-D792-45B9-80DC-391116DD4CCF}"/>
      </w:docPartPr>
      <w:docPartBody>
        <w:p w:rsidR="00000000" w:rsidRDefault="00BC648F">
          <w:pPr>
            <w:pStyle w:val="A23B7583A3424E13B21200A299A3C9C8"/>
          </w:pPr>
          <w:r w:rsidRPr="00715106">
            <w:rPr>
              <w:rStyle w:val="PlaceholderText"/>
              <w:u w:val="single"/>
            </w:rPr>
            <w:t>Click or tap here to enter text.</w:t>
          </w:r>
        </w:p>
      </w:docPartBody>
    </w:docPart>
    <w:docPart>
      <w:docPartPr>
        <w:name w:val="1E448BEE5A5F43D4A0BDADD41F53FDF4"/>
        <w:category>
          <w:name w:val="General"/>
          <w:gallery w:val="placeholder"/>
        </w:category>
        <w:types>
          <w:type w:val="bbPlcHdr"/>
        </w:types>
        <w:behaviors>
          <w:behavior w:val="content"/>
        </w:behaviors>
        <w:guid w:val="{57CFF633-4941-4E4F-AE16-75294CD58ADB}"/>
      </w:docPartPr>
      <w:docPartBody>
        <w:p w:rsidR="00000000" w:rsidRDefault="00BC648F">
          <w:pPr>
            <w:pStyle w:val="1E448BEE5A5F43D4A0BDADD41F53FDF4"/>
          </w:pPr>
          <w:r w:rsidRPr="00715106">
            <w:rPr>
              <w:rStyle w:val="PlaceholderText"/>
              <w:u w:val="single"/>
            </w:rPr>
            <w:t>Click or tap here to enter text.</w:t>
          </w:r>
        </w:p>
      </w:docPartBody>
    </w:docPart>
    <w:docPart>
      <w:docPartPr>
        <w:name w:val="306DC60181884C3D829CD537E45E3427"/>
        <w:category>
          <w:name w:val="General"/>
          <w:gallery w:val="placeholder"/>
        </w:category>
        <w:types>
          <w:type w:val="bbPlcHdr"/>
        </w:types>
        <w:behaviors>
          <w:behavior w:val="content"/>
        </w:behaviors>
        <w:guid w:val="{8C91C9E1-00AB-43B7-A201-A0D0680A5DB6}"/>
      </w:docPartPr>
      <w:docPartBody>
        <w:p w:rsidR="00000000" w:rsidRDefault="00BC648F">
          <w:pPr>
            <w:pStyle w:val="306DC60181884C3D829CD537E45E3427"/>
          </w:pPr>
          <w:r w:rsidRPr="00715106">
            <w:rPr>
              <w:rStyle w:val="PlaceholderText"/>
              <w:u w:val="single"/>
            </w:rPr>
            <w:t>Click or tap here to enter text.</w:t>
          </w:r>
        </w:p>
      </w:docPartBody>
    </w:docPart>
    <w:docPart>
      <w:docPartPr>
        <w:name w:val="7D9E1020FA13416090374DA41EF83896"/>
        <w:category>
          <w:name w:val="General"/>
          <w:gallery w:val="placeholder"/>
        </w:category>
        <w:types>
          <w:type w:val="bbPlcHdr"/>
        </w:types>
        <w:behaviors>
          <w:behavior w:val="content"/>
        </w:behaviors>
        <w:guid w:val="{C8F01CBB-AEE2-44D8-A014-5A4DC838FD80}"/>
      </w:docPartPr>
      <w:docPartBody>
        <w:p w:rsidR="00000000" w:rsidRDefault="00BC648F">
          <w:pPr>
            <w:pStyle w:val="7D9E1020FA13416090374DA41EF83896"/>
          </w:pPr>
          <w:r w:rsidRPr="00715106">
            <w:rPr>
              <w:rStyle w:val="PlaceholderText"/>
              <w:u w:val="single"/>
            </w:rPr>
            <w:t>Click or tap here to enter text.</w:t>
          </w:r>
        </w:p>
      </w:docPartBody>
    </w:docPart>
    <w:docPart>
      <w:docPartPr>
        <w:name w:val="1D78BB928A2844C0B16368F5D61AA051"/>
        <w:category>
          <w:name w:val="General"/>
          <w:gallery w:val="placeholder"/>
        </w:category>
        <w:types>
          <w:type w:val="bbPlcHdr"/>
        </w:types>
        <w:behaviors>
          <w:behavior w:val="content"/>
        </w:behaviors>
        <w:guid w:val="{D271BA5A-499A-4B34-9EA0-7464B8EF65EA}"/>
      </w:docPartPr>
      <w:docPartBody>
        <w:p w:rsidR="00000000" w:rsidRDefault="00BC648F">
          <w:pPr>
            <w:pStyle w:val="1D78BB928A2844C0B16368F5D61AA051"/>
          </w:pPr>
          <w:r w:rsidRPr="00715106">
            <w:rPr>
              <w:rStyle w:val="PlaceholderText"/>
              <w:u w:val="single"/>
            </w:rPr>
            <w:t>Click or tap here to enter text.</w:t>
          </w:r>
        </w:p>
      </w:docPartBody>
    </w:docPart>
    <w:docPart>
      <w:docPartPr>
        <w:name w:val="F678D25AEF32466FB2C726C7A483AE34"/>
        <w:category>
          <w:name w:val="General"/>
          <w:gallery w:val="placeholder"/>
        </w:category>
        <w:types>
          <w:type w:val="bbPlcHdr"/>
        </w:types>
        <w:behaviors>
          <w:behavior w:val="content"/>
        </w:behaviors>
        <w:guid w:val="{2E2DFA4B-E14D-4892-8EBA-398204CB875F}"/>
      </w:docPartPr>
      <w:docPartBody>
        <w:p w:rsidR="00000000" w:rsidRDefault="00BC648F">
          <w:pPr>
            <w:pStyle w:val="F678D25AEF32466FB2C726C7A483AE34"/>
          </w:pPr>
          <w:r w:rsidRPr="008B3D75">
            <w:rPr>
              <w:rStyle w:val="PlaceholderText"/>
            </w:rPr>
            <w:t>Click or tap here to enter text.</w:t>
          </w:r>
        </w:p>
      </w:docPartBody>
    </w:docPart>
    <w:docPart>
      <w:docPartPr>
        <w:name w:val="644C9C62BA30465CB01342B960B4C20E"/>
        <w:category>
          <w:name w:val="General"/>
          <w:gallery w:val="placeholder"/>
        </w:category>
        <w:types>
          <w:type w:val="bbPlcHdr"/>
        </w:types>
        <w:behaviors>
          <w:behavior w:val="content"/>
        </w:behaviors>
        <w:guid w:val="{8878DDEF-F50E-496E-83F9-015925D11B7B}"/>
      </w:docPartPr>
      <w:docPartBody>
        <w:p w:rsidR="00000000" w:rsidRDefault="00BC648F">
          <w:pPr>
            <w:pStyle w:val="644C9C62BA30465CB01342B960B4C20E"/>
          </w:pPr>
          <w:r w:rsidRPr="00715106">
            <w:rPr>
              <w:rStyle w:val="PlaceholderText"/>
              <w:u w:val="single"/>
            </w:rPr>
            <w:t>Click or tap here to enter text.</w:t>
          </w:r>
        </w:p>
      </w:docPartBody>
    </w:docPart>
    <w:docPart>
      <w:docPartPr>
        <w:name w:val="7F549AE9E0734417AD5C81836408265E"/>
        <w:category>
          <w:name w:val="General"/>
          <w:gallery w:val="placeholder"/>
        </w:category>
        <w:types>
          <w:type w:val="bbPlcHdr"/>
        </w:types>
        <w:behaviors>
          <w:behavior w:val="content"/>
        </w:behaviors>
        <w:guid w:val="{A8A5B3B3-241B-4586-B8FE-3C742673F889}"/>
      </w:docPartPr>
      <w:docPartBody>
        <w:p w:rsidR="00000000" w:rsidRDefault="00BC648F">
          <w:pPr>
            <w:pStyle w:val="7F549AE9E0734417AD5C81836408265E"/>
          </w:pPr>
          <w:r w:rsidRPr="008B3D75">
            <w:rPr>
              <w:rStyle w:val="PlaceholderText"/>
            </w:rPr>
            <w:t>Click or tap here to enter text.</w:t>
          </w:r>
        </w:p>
      </w:docPartBody>
    </w:docPart>
    <w:docPart>
      <w:docPartPr>
        <w:name w:val="CF9B776E33E741D7A29D683CE93F62D3"/>
        <w:category>
          <w:name w:val="General"/>
          <w:gallery w:val="placeholder"/>
        </w:category>
        <w:types>
          <w:type w:val="bbPlcHdr"/>
        </w:types>
        <w:behaviors>
          <w:behavior w:val="content"/>
        </w:behaviors>
        <w:guid w:val="{DDC9B6CC-D3D3-4D32-B64E-5B90E265C3E1}"/>
      </w:docPartPr>
      <w:docPartBody>
        <w:p w:rsidR="00000000" w:rsidRDefault="00BC648F">
          <w:pPr>
            <w:pStyle w:val="CF9B776E33E741D7A29D683CE93F62D3"/>
          </w:pPr>
          <w:r w:rsidRPr="00AD4223">
            <w:rPr>
              <w:rStyle w:val="PlaceholderText"/>
              <w:u w:val="single"/>
            </w:rPr>
            <w:t>Click or tap here to enter text.</w:t>
          </w:r>
        </w:p>
      </w:docPartBody>
    </w:docPart>
    <w:docPart>
      <w:docPartPr>
        <w:name w:val="4891904E1A9C40A592436C715041617C"/>
        <w:category>
          <w:name w:val="General"/>
          <w:gallery w:val="placeholder"/>
        </w:category>
        <w:types>
          <w:type w:val="bbPlcHdr"/>
        </w:types>
        <w:behaviors>
          <w:behavior w:val="content"/>
        </w:behaviors>
        <w:guid w:val="{259918F0-66D9-40C3-A013-972B4ADFA1B0}"/>
      </w:docPartPr>
      <w:docPartBody>
        <w:p w:rsidR="00000000" w:rsidRDefault="00BC648F">
          <w:pPr>
            <w:pStyle w:val="4891904E1A9C40A592436C715041617C"/>
          </w:pPr>
          <w:r w:rsidRPr="00AA2A81">
            <w:rPr>
              <w:rStyle w:val="PlaceholderText"/>
              <w:u w:val="single"/>
            </w:rPr>
            <w:t>Click or tap here to enter text.</w:t>
          </w:r>
        </w:p>
      </w:docPartBody>
    </w:docPart>
    <w:docPart>
      <w:docPartPr>
        <w:name w:val="1AEF91EF4BA5493A87B42B5F2BF0532C"/>
        <w:category>
          <w:name w:val="General"/>
          <w:gallery w:val="placeholder"/>
        </w:category>
        <w:types>
          <w:type w:val="bbPlcHdr"/>
        </w:types>
        <w:behaviors>
          <w:behavior w:val="content"/>
        </w:behaviors>
        <w:guid w:val="{4F3D9F4A-C4CF-4E12-9362-94F730DED35B}"/>
      </w:docPartPr>
      <w:docPartBody>
        <w:p w:rsidR="00000000" w:rsidRDefault="00BC648F">
          <w:pPr>
            <w:pStyle w:val="1AEF91EF4BA5493A87B42B5F2BF0532C"/>
          </w:pPr>
          <w:r w:rsidRPr="00AA2A81">
            <w:rPr>
              <w:rStyle w:val="PlaceholderText"/>
              <w:u w:val="single"/>
            </w:rPr>
            <w:t xml:space="preserve">Click or tap here to enter </w:t>
          </w:r>
          <w:r w:rsidRPr="008B3D75">
            <w:rPr>
              <w:rStyle w:val="PlaceholderText"/>
            </w:rPr>
            <w:t>text.</w:t>
          </w:r>
        </w:p>
      </w:docPartBody>
    </w:docPart>
    <w:docPart>
      <w:docPartPr>
        <w:name w:val="FA1B526D1DA34F00B53039C305253FBD"/>
        <w:category>
          <w:name w:val="General"/>
          <w:gallery w:val="placeholder"/>
        </w:category>
        <w:types>
          <w:type w:val="bbPlcHdr"/>
        </w:types>
        <w:behaviors>
          <w:behavior w:val="content"/>
        </w:behaviors>
        <w:guid w:val="{DB48CCBB-DDE3-40D7-8950-59B4107D7412}"/>
      </w:docPartPr>
      <w:docPartBody>
        <w:p w:rsidR="00000000" w:rsidRDefault="00BC648F">
          <w:pPr>
            <w:pStyle w:val="FA1B526D1DA34F00B53039C305253FBD"/>
          </w:pPr>
          <w:r w:rsidRPr="00F337B0">
            <w:rPr>
              <w:rStyle w:val="PlaceholderText"/>
              <w:u w:val="single"/>
            </w:rPr>
            <w:t>Click or tap here to enter text.</w:t>
          </w:r>
        </w:p>
      </w:docPartBody>
    </w:docPart>
    <w:docPart>
      <w:docPartPr>
        <w:name w:val="5661C4765E2345FF8F3DF316480E0959"/>
        <w:category>
          <w:name w:val="General"/>
          <w:gallery w:val="placeholder"/>
        </w:category>
        <w:types>
          <w:type w:val="bbPlcHdr"/>
        </w:types>
        <w:behaviors>
          <w:behavior w:val="content"/>
        </w:behaviors>
        <w:guid w:val="{01F622A7-5639-410E-AA1D-4724FC579023}"/>
      </w:docPartPr>
      <w:docPartBody>
        <w:p w:rsidR="00000000" w:rsidRDefault="00BC648F">
          <w:pPr>
            <w:pStyle w:val="5661C4765E2345FF8F3DF316480E0959"/>
          </w:pPr>
          <w:r w:rsidRPr="008B3D75">
            <w:rPr>
              <w:rStyle w:val="PlaceholderText"/>
            </w:rPr>
            <w:t>Click or tap here to enter text.</w:t>
          </w:r>
        </w:p>
      </w:docPartBody>
    </w:docPart>
    <w:docPart>
      <w:docPartPr>
        <w:name w:val="0E072E8C4ABC40E5922855ADB5A7CD2A"/>
        <w:category>
          <w:name w:val="General"/>
          <w:gallery w:val="placeholder"/>
        </w:category>
        <w:types>
          <w:type w:val="bbPlcHdr"/>
        </w:types>
        <w:behaviors>
          <w:behavior w:val="content"/>
        </w:behaviors>
        <w:guid w:val="{797D33A7-8C4E-425A-87D2-52F689F99629}"/>
      </w:docPartPr>
      <w:docPartBody>
        <w:p w:rsidR="00000000" w:rsidRDefault="00BC648F">
          <w:pPr>
            <w:pStyle w:val="0E072E8C4ABC40E5922855ADB5A7CD2A"/>
          </w:pPr>
          <w:r w:rsidRPr="008B3D75">
            <w:rPr>
              <w:rStyle w:val="PlaceholderText"/>
            </w:rPr>
            <w:t>Click or tap here to enter text.</w:t>
          </w:r>
        </w:p>
      </w:docPartBody>
    </w:docPart>
    <w:docPart>
      <w:docPartPr>
        <w:name w:val="A21F3F9FD149473B9DD063C5341DADE5"/>
        <w:category>
          <w:name w:val="General"/>
          <w:gallery w:val="placeholder"/>
        </w:category>
        <w:types>
          <w:type w:val="bbPlcHdr"/>
        </w:types>
        <w:behaviors>
          <w:behavior w:val="content"/>
        </w:behaviors>
        <w:guid w:val="{54159CC9-6BA6-4F0C-AA68-0261380C8523}"/>
      </w:docPartPr>
      <w:docPartBody>
        <w:p w:rsidR="00000000" w:rsidRDefault="00BC648F">
          <w:pPr>
            <w:pStyle w:val="A21F3F9FD149473B9DD063C5341DADE5"/>
          </w:pPr>
          <w:r w:rsidRPr="008B3D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3B7583A3424E13B21200A299A3C9C8">
    <w:name w:val="A23B7583A3424E13B21200A299A3C9C8"/>
  </w:style>
  <w:style w:type="paragraph" w:customStyle="1" w:styleId="1E448BEE5A5F43D4A0BDADD41F53FDF4">
    <w:name w:val="1E448BEE5A5F43D4A0BDADD41F53FDF4"/>
  </w:style>
  <w:style w:type="paragraph" w:customStyle="1" w:styleId="306DC60181884C3D829CD537E45E3427">
    <w:name w:val="306DC60181884C3D829CD537E45E3427"/>
  </w:style>
  <w:style w:type="paragraph" w:customStyle="1" w:styleId="7D9E1020FA13416090374DA41EF83896">
    <w:name w:val="7D9E1020FA13416090374DA41EF83896"/>
  </w:style>
  <w:style w:type="paragraph" w:customStyle="1" w:styleId="1D78BB928A2844C0B16368F5D61AA051">
    <w:name w:val="1D78BB928A2844C0B16368F5D61AA051"/>
  </w:style>
  <w:style w:type="paragraph" w:customStyle="1" w:styleId="F678D25AEF32466FB2C726C7A483AE34">
    <w:name w:val="F678D25AEF32466FB2C726C7A483AE34"/>
  </w:style>
  <w:style w:type="paragraph" w:customStyle="1" w:styleId="644C9C62BA30465CB01342B960B4C20E">
    <w:name w:val="644C9C62BA30465CB01342B960B4C20E"/>
  </w:style>
  <w:style w:type="paragraph" w:customStyle="1" w:styleId="7F549AE9E0734417AD5C81836408265E">
    <w:name w:val="7F549AE9E0734417AD5C81836408265E"/>
  </w:style>
  <w:style w:type="paragraph" w:customStyle="1" w:styleId="CF9B776E33E741D7A29D683CE93F62D3">
    <w:name w:val="CF9B776E33E741D7A29D683CE93F62D3"/>
  </w:style>
  <w:style w:type="paragraph" w:customStyle="1" w:styleId="4891904E1A9C40A592436C715041617C">
    <w:name w:val="4891904E1A9C40A592436C715041617C"/>
  </w:style>
  <w:style w:type="paragraph" w:customStyle="1" w:styleId="1AEF91EF4BA5493A87B42B5F2BF0532C">
    <w:name w:val="1AEF91EF4BA5493A87B42B5F2BF0532C"/>
  </w:style>
  <w:style w:type="paragraph" w:customStyle="1" w:styleId="FA1B526D1DA34F00B53039C305253FBD">
    <w:name w:val="FA1B526D1DA34F00B53039C305253FBD"/>
  </w:style>
  <w:style w:type="paragraph" w:customStyle="1" w:styleId="5661C4765E2345FF8F3DF316480E0959">
    <w:name w:val="5661C4765E2345FF8F3DF316480E0959"/>
  </w:style>
  <w:style w:type="paragraph" w:customStyle="1" w:styleId="0E072E8C4ABC40E5922855ADB5A7CD2A">
    <w:name w:val="0E072E8C4ABC40E5922855ADB5A7CD2A"/>
  </w:style>
  <w:style w:type="paragraph" w:customStyle="1" w:styleId="A21F3F9FD149473B9DD063C5341DADE5">
    <w:name w:val="A21F3F9FD149473B9DD063C5341DA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5957896562942B02BE26174CF78CB" ma:contentTypeVersion="14" ma:contentTypeDescription="Create a new document." ma:contentTypeScope="" ma:versionID="340312a58065f28388eac34a18e66fcf">
  <xsd:schema xmlns:xsd="http://www.w3.org/2001/XMLSchema" xmlns:xs="http://www.w3.org/2001/XMLSchema" xmlns:p="http://schemas.microsoft.com/office/2006/metadata/properties" xmlns:ns2="d1706ee9-80ee-4f25-af17-8ecdea1037d8" xmlns:ns3="7b83dbe2-6fd2-449a-a932-0d75829bf641" targetNamespace="http://schemas.microsoft.com/office/2006/metadata/properties" ma:root="true" ma:fieldsID="65f2814586dc0248dbaaeda2753dada0" ns2:_="" ns3:_="">
    <xsd:import namespace="d1706ee9-80ee-4f25-af17-8ecdea1037d8"/>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6ee9-80ee-4f25-af17-8ecdea103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Gomez, Kim (OCD)</DisplayName>
        <AccountId>34</AccountId>
        <AccountType/>
      </UserInfo>
    </SharedWithUsers>
    <lcf76f155ced4ddcb4097134ff3c332f xmlns="d1706ee9-80ee-4f25-af17-8ecdea1037d8">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C418D582-2466-4F11-9B29-132C43367270}">
  <ds:schemaRefs>
    <ds:schemaRef ds:uri="http://schemas.microsoft.com/sharepoint/v3/contenttype/forms"/>
  </ds:schemaRefs>
</ds:datastoreItem>
</file>

<file path=customXml/itemProps2.xml><?xml version="1.0" encoding="utf-8"?>
<ds:datastoreItem xmlns:ds="http://schemas.openxmlformats.org/officeDocument/2006/customXml" ds:itemID="{8421DDF1-256A-4CCC-86EA-1129AADC3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6ee9-80ee-4f25-af17-8ecdea1037d8"/>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DF8D4-726C-46FD-8F30-B3B2E48E2F9A}">
  <ds:schemaRefs>
    <ds:schemaRef ds:uri="http://schemas.microsoft.com/office/2006/metadata/properties"/>
    <ds:schemaRef ds:uri="http://schemas.microsoft.com/office/infopath/2007/PartnerControls"/>
    <ds:schemaRef ds:uri="7b83dbe2-6fd2-449a-a932-0d75829bf641"/>
    <ds:schemaRef ds:uri="d1706ee9-80ee-4f25-af17-8ecdea1037d8"/>
  </ds:schemaRefs>
</ds:datastoreItem>
</file>

<file path=docProps/app.xml><?xml version="1.0" encoding="utf-8"?>
<Properties xmlns="http://schemas.openxmlformats.org/officeDocument/2006/extended-properties" xmlns:vt="http://schemas.openxmlformats.org/officeDocument/2006/docPropsVTypes">
  <Template>Contract, At Will Exec Director Template -EOHLC</Template>
  <TotalTime>1</TotalTime>
  <Pages>5</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Farrell, Mary (OCD)</dc:creator>
  <cp:lastModifiedBy>Farrell, Mary (EOHLC)</cp:lastModifiedBy>
  <cp:revision>1</cp:revision>
  <cp:lastPrinted>2017-08-08T16:58:00Z</cp:lastPrinted>
  <dcterms:created xsi:type="dcterms:W3CDTF">2023-07-11T17:50:00Z</dcterms:created>
  <dcterms:modified xsi:type="dcterms:W3CDTF">2023-07-11T17:51:00Z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0x01010029D5957896562942B02BE26174CF78CB</vt:lpwstr>
  </property>
  <property fmtid="{D5CDD505-2E9C-101B-9397-08002B2CF9AE}" pid="9" name="Order">
    <vt:r8>13286400</vt:r8>
  </property>
  <property fmtid="{D5CDD505-2E9C-101B-9397-08002B2CF9AE}" pid="10" name="MediaServiceImageTags">
    <vt:lpwstr/>
  </property>
</Properties>
</file>