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8640">
            <wp:simplePos x="0" y="0"/>
            <wp:positionH relativeFrom="page">
              <wp:posOffset>302306</wp:posOffset>
            </wp:positionH>
            <wp:positionV relativeFrom="paragraph">
              <wp:posOffset>254793</wp:posOffset>
            </wp:positionV>
            <wp:extent cx="898573" cy="1064418"/>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898573" cy="1064418"/>
                    </a:xfrm>
                    <a:prstGeom prst="rect">
                      <a:avLst/>
                    </a:prstGeom>
                  </pic:spPr>
                </pic:pic>
              </a:graphicData>
            </a:graphic>
          </wp:anchor>
        </w:drawing>
      </w:r>
      <w:r>
        <w:rPr/>
        <w:t>The</w:t>
      </w:r>
      <w:r>
        <w:rPr>
          <w:spacing w:val="-4"/>
        </w:rPr>
        <w:t> </w:t>
      </w:r>
      <w:r>
        <w:rPr/>
        <w:t>Commonwealth</w:t>
      </w:r>
      <w:r>
        <w:rPr>
          <w:spacing w:val="-3"/>
        </w:rPr>
        <w:t> </w:t>
      </w:r>
      <w:r>
        <w:rPr/>
        <w:t>of</w:t>
      </w:r>
      <w:r>
        <w:rPr>
          <w:spacing w:val="-2"/>
        </w:rPr>
        <w:t> Massachusetts</w:t>
      </w:r>
    </w:p>
    <w:p>
      <w:pPr>
        <w:spacing w:before="1"/>
        <w:ind w:left="3684" w:right="2110" w:hanging="1198"/>
        <w:jc w:val="left"/>
        <w:rPr>
          <w:sz w:val="28"/>
        </w:rPr>
      </w:pPr>
      <w:r>
        <w:rPr>
          <w:sz w:val="28"/>
        </w:rPr>
        <w:t>Executive</w:t>
      </w:r>
      <w:r>
        <w:rPr>
          <w:spacing w:val="-7"/>
          <w:sz w:val="28"/>
        </w:rPr>
        <w:t> </w:t>
      </w:r>
      <w:r>
        <w:rPr>
          <w:sz w:val="28"/>
        </w:rPr>
        <w:t>Office</w:t>
      </w:r>
      <w:r>
        <w:rPr>
          <w:spacing w:val="-6"/>
          <w:sz w:val="28"/>
        </w:rPr>
        <w:t> </w:t>
      </w:r>
      <w:r>
        <w:rPr>
          <w:sz w:val="28"/>
        </w:rPr>
        <w:t>of</w:t>
      </w:r>
      <w:r>
        <w:rPr>
          <w:spacing w:val="-8"/>
          <w:sz w:val="28"/>
        </w:rPr>
        <w:t> </w:t>
      </w:r>
      <w:r>
        <w:rPr>
          <w:sz w:val="28"/>
        </w:rPr>
        <w:t>Health</w:t>
      </w:r>
      <w:r>
        <w:rPr>
          <w:spacing w:val="-6"/>
          <w:sz w:val="28"/>
        </w:rPr>
        <w:t> </w:t>
      </w:r>
      <w:r>
        <w:rPr>
          <w:sz w:val="28"/>
        </w:rPr>
        <w:t>and</w:t>
      </w:r>
      <w:r>
        <w:rPr>
          <w:spacing w:val="-6"/>
          <w:sz w:val="28"/>
        </w:rPr>
        <w:t> </w:t>
      </w:r>
      <w:r>
        <w:rPr>
          <w:sz w:val="28"/>
        </w:rPr>
        <w:t>Human</w:t>
      </w:r>
      <w:r>
        <w:rPr>
          <w:spacing w:val="-6"/>
          <w:sz w:val="28"/>
        </w:rPr>
        <w:t> </w:t>
      </w:r>
      <w:r>
        <w:rPr>
          <w:sz w:val="28"/>
        </w:rPr>
        <w:t>Services Department of Public Health</w:t>
      </w:r>
    </w:p>
    <w:p>
      <w:pPr>
        <w:spacing w:before="0"/>
        <w:ind w:left="2422" w:right="2110" w:firstLine="546"/>
        <w:jc w:val="left"/>
        <w:rPr>
          <w:sz w:val="28"/>
        </w:rPr>
      </w:pPr>
      <w:r>
        <w:rPr>
          <w:sz w:val="28"/>
        </w:rPr>
        <w:t>Bureau of Health Professions Licensure</w:t>
      </w:r>
      <w:r>
        <w:rPr>
          <w:spacing w:val="80"/>
          <w:sz w:val="28"/>
        </w:rPr>
        <w:t> </w:t>
      </w:r>
      <w:r>
        <w:rPr>
          <w:sz w:val="28"/>
        </w:rPr>
        <w:t>250</w:t>
      </w:r>
      <w:r>
        <w:rPr>
          <w:spacing w:val="-8"/>
          <w:sz w:val="28"/>
        </w:rPr>
        <w:t> </w:t>
      </w:r>
      <w:r>
        <w:rPr>
          <w:sz w:val="28"/>
        </w:rPr>
        <w:t>Washington</w:t>
      </w:r>
      <w:r>
        <w:rPr>
          <w:spacing w:val="-8"/>
          <w:sz w:val="28"/>
        </w:rPr>
        <w:t> </w:t>
      </w:r>
      <w:r>
        <w:rPr>
          <w:sz w:val="28"/>
        </w:rPr>
        <w:t>Street,</w:t>
      </w:r>
      <w:r>
        <w:rPr>
          <w:spacing w:val="-8"/>
          <w:sz w:val="28"/>
        </w:rPr>
        <w:t> </w:t>
      </w:r>
      <w:r>
        <w:rPr>
          <w:sz w:val="28"/>
        </w:rPr>
        <w:t>Boston,</w:t>
      </w:r>
      <w:r>
        <w:rPr>
          <w:spacing w:val="-8"/>
          <w:sz w:val="28"/>
        </w:rPr>
        <w:t> </w:t>
      </w:r>
      <w:r>
        <w:rPr>
          <w:sz w:val="28"/>
        </w:rPr>
        <w:t>MA</w:t>
      </w:r>
      <w:r>
        <w:rPr>
          <w:spacing w:val="-8"/>
          <w:sz w:val="28"/>
        </w:rPr>
        <w:t> </w:t>
      </w:r>
      <w:r>
        <w:rPr>
          <w:sz w:val="28"/>
        </w:rPr>
        <w:t>02108-4619</w:t>
      </w:r>
    </w:p>
    <w:p>
      <w:pPr>
        <w:spacing w:before="320"/>
        <w:ind w:left="960" w:right="650" w:firstLine="0"/>
        <w:jc w:val="center"/>
        <w:rPr>
          <w:sz w:val="18"/>
        </w:rPr>
      </w:pPr>
      <w:r>
        <w:rPr>
          <w:sz w:val="18"/>
        </w:rPr>
        <w:t>Tel:</w:t>
      </w:r>
      <w:r>
        <w:rPr>
          <w:spacing w:val="-8"/>
          <w:sz w:val="18"/>
        </w:rPr>
        <w:t> </w:t>
      </w:r>
      <w:r>
        <w:rPr>
          <w:sz w:val="18"/>
        </w:rPr>
        <w:t>617-973-</w:t>
      </w:r>
      <w:r>
        <w:rPr>
          <w:spacing w:val="-4"/>
          <w:sz w:val="18"/>
        </w:rPr>
        <w:t>0800</w:t>
      </w:r>
    </w:p>
    <w:p>
      <w:pPr>
        <w:spacing w:line="207" w:lineRule="exact" w:before="1"/>
        <w:ind w:left="960" w:right="651" w:firstLine="0"/>
        <w:jc w:val="center"/>
        <w:rPr>
          <w:sz w:val="18"/>
        </w:rPr>
      </w:pPr>
      <w:r>
        <w:rPr>
          <w:sz w:val="18"/>
        </w:rPr>
        <w:t>TTY</w:t>
      </w:r>
      <w:r>
        <w:rPr>
          <w:spacing w:val="-5"/>
          <w:sz w:val="18"/>
        </w:rPr>
        <w:t> </w:t>
      </w:r>
      <w:r>
        <w:rPr>
          <w:sz w:val="18"/>
        </w:rPr>
        <w:t>:</w:t>
      </w:r>
      <w:r>
        <w:rPr>
          <w:spacing w:val="-2"/>
          <w:sz w:val="18"/>
        </w:rPr>
        <w:t> </w:t>
      </w:r>
      <w:r>
        <w:rPr>
          <w:sz w:val="18"/>
        </w:rPr>
        <w:t>617-973-</w:t>
      </w:r>
      <w:r>
        <w:rPr>
          <w:spacing w:val="-4"/>
          <w:sz w:val="18"/>
        </w:rPr>
        <w:t>0988</w:t>
      </w:r>
    </w:p>
    <w:p>
      <w:pPr>
        <w:spacing w:line="207" w:lineRule="exact" w:before="0"/>
        <w:ind w:left="960" w:right="652" w:firstLine="0"/>
        <w:jc w:val="center"/>
        <w:rPr>
          <w:sz w:val="18"/>
        </w:rPr>
      </w:pPr>
      <w:hyperlink r:id="rId7">
        <w:r>
          <w:rPr>
            <w:color w:val="0000FF"/>
            <w:spacing w:val="-2"/>
            <w:sz w:val="18"/>
            <w:u w:val="single" w:color="0000FF"/>
          </w:rPr>
          <w:t>www.mass.gov/dph/boards</w:t>
        </w:r>
      </w:hyperlink>
    </w:p>
    <w:p>
      <w:pPr>
        <w:pStyle w:val="BodyText"/>
        <w:spacing w:before="1"/>
        <w:rPr>
          <w:sz w:val="28"/>
        </w:rPr>
      </w:pPr>
    </w:p>
    <w:p>
      <w:pPr>
        <w:spacing w:before="0"/>
        <w:ind w:left="960" w:right="1" w:firstLine="0"/>
        <w:jc w:val="center"/>
        <w:rPr>
          <w:b/>
          <w:sz w:val="28"/>
        </w:rPr>
      </w:pPr>
      <w:r>
        <w:rPr>
          <w:b/>
          <w:sz w:val="28"/>
        </w:rPr>
        <w:t>The</w:t>
      </w:r>
      <w:r>
        <w:rPr>
          <w:b/>
          <w:spacing w:val="-9"/>
          <w:sz w:val="28"/>
        </w:rPr>
        <w:t> </w:t>
      </w:r>
      <w:r>
        <w:rPr>
          <w:b/>
          <w:sz w:val="28"/>
        </w:rPr>
        <w:t>Board</w:t>
      </w:r>
      <w:r>
        <w:rPr>
          <w:b/>
          <w:spacing w:val="-9"/>
          <w:sz w:val="28"/>
        </w:rPr>
        <w:t> </w:t>
      </w:r>
      <w:r>
        <w:rPr>
          <w:b/>
          <w:sz w:val="28"/>
        </w:rPr>
        <w:t>of</w:t>
      </w:r>
      <w:r>
        <w:rPr>
          <w:b/>
          <w:spacing w:val="-8"/>
          <w:sz w:val="28"/>
        </w:rPr>
        <w:t> </w:t>
      </w:r>
      <w:r>
        <w:rPr>
          <w:b/>
          <w:sz w:val="28"/>
        </w:rPr>
        <w:t>Registration</w:t>
      </w:r>
      <w:r>
        <w:rPr>
          <w:b/>
          <w:spacing w:val="-10"/>
          <w:sz w:val="28"/>
        </w:rPr>
        <w:t> </w:t>
      </w:r>
      <w:r>
        <w:rPr>
          <w:b/>
          <w:sz w:val="28"/>
        </w:rPr>
        <w:t>in</w:t>
      </w:r>
      <w:r>
        <w:rPr>
          <w:b/>
          <w:spacing w:val="-9"/>
          <w:sz w:val="28"/>
        </w:rPr>
        <w:t> </w:t>
      </w:r>
      <w:r>
        <w:rPr>
          <w:b/>
          <w:spacing w:val="-2"/>
          <w:sz w:val="28"/>
        </w:rPr>
        <w:t>Pharmacy</w:t>
      </w:r>
    </w:p>
    <w:p>
      <w:pPr>
        <w:pStyle w:val="BodyText"/>
        <w:spacing w:before="1"/>
        <w:rPr>
          <w:b/>
          <w:sz w:val="28"/>
        </w:rPr>
      </w:pPr>
    </w:p>
    <w:p>
      <w:pPr>
        <w:spacing w:before="0"/>
        <w:ind w:left="960" w:right="0" w:firstLine="0"/>
        <w:jc w:val="center"/>
        <w:rPr>
          <w:b/>
          <w:sz w:val="24"/>
        </w:rPr>
      </w:pPr>
      <w:r>
        <w:rPr>
          <w:b/>
          <w:sz w:val="24"/>
        </w:rPr>
        <w:t>Controlled</w:t>
      </w:r>
      <w:r>
        <w:rPr>
          <w:b/>
          <w:spacing w:val="-6"/>
          <w:sz w:val="24"/>
        </w:rPr>
        <w:t> </w:t>
      </w:r>
      <w:r>
        <w:rPr>
          <w:b/>
          <w:sz w:val="24"/>
        </w:rPr>
        <w:t>Substance</w:t>
      </w:r>
      <w:r>
        <w:rPr>
          <w:b/>
          <w:spacing w:val="-4"/>
          <w:sz w:val="24"/>
        </w:rPr>
        <w:t> </w:t>
      </w:r>
      <w:r>
        <w:rPr>
          <w:b/>
          <w:sz w:val="24"/>
        </w:rPr>
        <w:t>Loss</w:t>
      </w:r>
      <w:r>
        <w:rPr>
          <w:b/>
          <w:spacing w:val="-4"/>
          <w:sz w:val="24"/>
        </w:rPr>
        <w:t> </w:t>
      </w:r>
      <w:r>
        <w:rPr>
          <w:b/>
          <w:sz w:val="24"/>
        </w:rPr>
        <w:t>Protocol</w:t>
      </w:r>
      <w:r>
        <w:rPr>
          <w:b/>
          <w:spacing w:val="-3"/>
          <w:sz w:val="24"/>
        </w:rPr>
        <w:t> </w:t>
      </w:r>
      <w:r>
        <w:rPr>
          <w:b/>
          <w:sz w:val="24"/>
        </w:rPr>
        <w:t>Count</w:t>
      </w:r>
      <w:r>
        <w:rPr>
          <w:b/>
          <w:spacing w:val="-3"/>
          <w:sz w:val="24"/>
        </w:rPr>
        <w:t> </w:t>
      </w:r>
      <w:r>
        <w:rPr>
          <w:b/>
          <w:sz w:val="24"/>
        </w:rPr>
        <w:t>and</w:t>
      </w:r>
      <w:r>
        <w:rPr>
          <w:b/>
          <w:spacing w:val="-3"/>
          <w:sz w:val="24"/>
        </w:rPr>
        <w:t> </w:t>
      </w:r>
      <w:r>
        <w:rPr>
          <w:b/>
          <w:spacing w:val="-2"/>
          <w:sz w:val="24"/>
        </w:rPr>
        <w:t>Reconciliation</w:t>
      </w:r>
    </w:p>
    <w:p>
      <w:pPr>
        <w:pStyle w:val="BodyText"/>
        <w:spacing w:before="275"/>
        <w:ind w:left="719" w:right="116"/>
        <w:jc w:val="both"/>
      </w:pPr>
      <w:r>
        <w:rPr/>
        <w:t>Pursuant to the Board of Registration in Pharmacy (“Board”) Controlled Substance Loss Protocol (“Protocol”), retail pharmacies in Massachusetts under a Consent Agreement for Probation or Stayed Probation (”Agreement”) due to an unknown or known loss of controlled substance and subject to the Protocol, in accordance with the terms of the Agreement, shall:</w:t>
      </w:r>
    </w:p>
    <w:p>
      <w:pPr>
        <w:pStyle w:val="BodyText"/>
      </w:pPr>
    </w:p>
    <w:p>
      <w:pPr>
        <w:pStyle w:val="ListParagraph"/>
        <w:numPr>
          <w:ilvl w:val="0"/>
          <w:numId w:val="1"/>
        </w:numPr>
        <w:tabs>
          <w:tab w:pos="1799" w:val="left" w:leader="none"/>
        </w:tabs>
        <w:spacing w:line="240" w:lineRule="auto" w:before="0" w:after="0"/>
        <w:ind w:left="1799" w:right="116" w:hanging="360"/>
        <w:jc w:val="both"/>
        <w:rPr>
          <w:sz w:val="22"/>
        </w:rPr>
      </w:pPr>
      <w:r>
        <w:rPr>
          <w:sz w:val="20"/>
        </w:rPr>
        <w:t>Conduct an exact count and reconciliation of all product(s) in the specified class of controlled substance as outlined in the Agreement at least once every 30 days for a period of time specified in the Agreement</w:t>
      </w:r>
      <w:r>
        <w:rPr>
          <w:spacing w:val="-1"/>
          <w:sz w:val="20"/>
        </w:rPr>
        <w:t> </w:t>
      </w:r>
      <w:r>
        <w:rPr>
          <w:sz w:val="20"/>
        </w:rPr>
        <w:t>following the Effective Date.</w:t>
      </w:r>
      <w:r>
        <w:rPr>
          <w:spacing w:val="-1"/>
          <w:sz w:val="20"/>
        </w:rPr>
        <w:t> </w:t>
      </w:r>
      <w:r>
        <w:rPr>
          <w:sz w:val="20"/>
        </w:rPr>
        <w:t>The Pharmacy shall</w:t>
      </w:r>
      <w:r>
        <w:rPr>
          <w:spacing w:val="-1"/>
          <w:sz w:val="20"/>
        </w:rPr>
        <w:t> </w:t>
      </w:r>
      <w:r>
        <w:rPr>
          <w:sz w:val="20"/>
        </w:rPr>
        <w:t>maintain documentation</w:t>
      </w:r>
      <w:r>
        <w:rPr>
          <w:spacing w:val="-2"/>
          <w:sz w:val="20"/>
        </w:rPr>
        <w:t> </w:t>
      </w:r>
      <w:r>
        <w:rPr>
          <w:sz w:val="20"/>
        </w:rPr>
        <w:t>of</w:t>
      </w:r>
      <w:r>
        <w:rPr>
          <w:spacing w:val="-1"/>
          <w:sz w:val="20"/>
        </w:rPr>
        <w:t> </w:t>
      </w:r>
      <w:r>
        <w:rPr>
          <w:sz w:val="20"/>
        </w:rPr>
        <w:t>the exact counts and reconciliation. Said documentation shall be immediately available for review by Board investigators at the time of inspection during the Stayed Probationary Period.</w:t>
      </w:r>
    </w:p>
    <w:p>
      <w:pPr>
        <w:pStyle w:val="ListParagraph"/>
        <w:numPr>
          <w:ilvl w:val="0"/>
          <w:numId w:val="1"/>
        </w:numPr>
        <w:tabs>
          <w:tab w:pos="1797" w:val="left" w:leader="none"/>
          <w:tab w:pos="1799" w:val="left" w:leader="none"/>
        </w:tabs>
        <w:spacing w:line="240" w:lineRule="auto" w:before="226" w:after="0"/>
        <w:ind w:left="1799" w:right="114" w:hanging="360"/>
        <w:jc w:val="both"/>
        <w:rPr>
          <w:sz w:val="20"/>
        </w:rPr>
      </w:pPr>
      <w:r>
        <w:rPr>
          <w:sz w:val="20"/>
        </w:rPr>
        <w:t>Maintain documentation demonstrating that the area pharmacy supervisor or loss prevention manager reviewed the Pharmacy’s balance on hand for all product(s) in the specified class of controlled substance as outlined in the Agreement at least once every 30 days for a period of specified in the Agreement following the Effective Date. Said documentation shall be immediately available for review by Board investigators at the time of inspection during the Stayed Probationary Period.</w:t>
      </w:r>
    </w:p>
    <w:p>
      <w:pPr>
        <w:pStyle w:val="BodyText"/>
        <w:spacing w:before="49"/>
      </w:pPr>
    </w:p>
    <w:p>
      <w:pPr>
        <w:pStyle w:val="ListParagraph"/>
        <w:numPr>
          <w:ilvl w:val="1"/>
          <w:numId w:val="1"/>
        </w:numPr>
        <w:tabs>
          <w:tab w:pos="2519" w:val="left" w:leader="none"/>
        </w:tabs>
        <w:spacing w:line="240" w:lineRule="auto" w:before="0" w:after="0"/>
        <w:ind w:left="2519" w:right="115" w:hanging="360"/>
        <w:jc w:val="left"/>
        <w:rPr>
          <w:sz w:val="20"/>
        </w:rPr>
      </w:pPr>
      <w:r>
        <w:rPr>
          <w:sz w:val="20"/>
        </w:rPr>
        <w:t>Said</w:t>
      </w:r>
      <w:r>
        <w:rPr>
          <w:spacing w:val="40"/>
          <w:sz w:val="20"/>
        </w:rPr>
        <w:t> </w:t>
      </w:r>
      <w:r>
        <w:rPr>
          <w:sz w:val="20"/>
        </w:rPr>
        <w:t>review</w:t>
      </w:r>
      <w:r>
        <w:rPr>
          <w:spacing w:val="40"/>
          <w:sz w:val="20"/>
        </w:rPr>
        <w:t> </w:t>
      </w:r>
      <w:r>
        <w:rPr>
          <w:sz w:val="20"/>
        </w:rPr>
        <w:t>shall</w:t>
      </w:r>
      <w:r>
        <w:rPr>
          <w:spacing w:val="40"/>
          <w:sz w:val="20"/>
        </w:rPr>
        <w:t> </w:t>
      </w:r>
      <w:r>
        <w:rPr>
          <w:sz w:val="20"/>
        </w:rPr>
        <w:t>take</w:t>
      </w:r>
      <w:r>
        <w:rPr>
          <w:spacing w:val="40"/>
          <w:sz w:val="20"/>
        </w:rPr>
        <w:t> </w:t>
      </w:r>
      <w:r>
        <w:rPr>
          <w:sz w:val="20"/>
        </w:rPr>
        <w:t>place</w:t>
      </w:r>
      <w:r>
        <w:rPr>
          <w:spacing w:val="40"/>
          <w:sz w:val="20"/>
        </w:rPr>
        <w:t> </w:t>
      </w:r>
      <w:r>
        <w:rPr>
          <w:sz w:val="20"/>
        </w:rPr>
        <w:t>within</w:t>
      </w:r>
      <w:r>
        <w:rPr>
          <w:spacing w:val="40"/>
          <w:sz w:val="20"/>
        </w:rPr>
        <w:t> </w:t>
      </w:r>
      <w:r>
        <w:rPr>
          <w:sz w:val="20"/>
        </w:rPr>
        <w:t>48</w:t>
      </w:r>
      <w:r>
        <w:rPr>
          <w:spacing w:val="40"/>
          <w:sz w:val="20"/>
        </w:rPr>
        <w:t> </w:t>
      </w:r>
      <w:r>
        <w:rPr>
          <w:sz w:val="20"/>
        </w:rPr>
        <w:t>hours</w:t>
      </w:r>
      <w:r>
        <w:rPr>
          <w:spacing w:val="40"/>
          <w:sz w:val="20"/>
        </w:rPr>
        <w:t> </w:t>
      </w:r>
      <w:r>
        <w:rPr>
          <w:sz w:val="20"/>
        </w:rPr>
        <w:t>of</w:t>
      </w:r>
      <w:r>
        <w:rPr>
          <w:spacing w:val="40"/>
          <w:sz w:val="20"/>
        </w:rPr>
        <w:t> </w:t>
      </w:r>
      <w:r>
        <w:rPr>
          <w:sz w:val="20"/>
        </w:rPr>
        <w:t>the</w:t>
      </w:r>
      <w:r>
        <w:rPr>
          <w:spacing w:val="40"/>
          <w:sz w:val="20"/>
        </w:rPr>
        <w:t> </w:t>
      </w:r>
      <w:r>
        <w:rPr>
          <w:sz w:val="20"/>
        </w:rPr>
        <w:t>exact</w:t>
      </w:r>
      <w:r>
        <w:rPr>
          <w:spacing w:val="40"/>
          <w:sz w:val="20"/>
        </w:rPr>
        <w:t> </w:t>
      </w:r>
      <w:r>
        <w:rPr>
          <w:sz w:val="20"/>
        </w:rPr>
        <w:t>count</w:t>
      </w:r>
      <w:r>
        <w:rPr>
          <w:spacing w:val="40"/>
          <w:sz w:val="20"/>
        </w:rPr>
        <w:t> </w:t>
      </w:r>
      <w:r>
        <w:rPr>
          <w:sz w:val="20"/>
        </w:rPr>
        <w:t>and</w:t>
      </w:r>
      <w:r>
        <w:rPr>
          <w:spacing w:val="40"/>
          <w:sz w:val="20"/>
        </w:rPr>
        <w:t> </w:t>
      </w:r>
      <w:r>
        <w:rPr>
          <w:sz w:val="20"/>
        </w:rPr>
        <w:t>reconciliation</w:t>
      </w:r>
      <w:r>
        <w:rPr>
          <w:spacing w:val="40"/>
          <w:sz w:val="20"/>
        </w:rPr>
        <w:t> </w:t>
      </w:r>
      <w:r>
        <w:rPr>
          <w:sz w:val="20"/>
        </w:rPr>
        <w:t>performed by the Pharmacy.</w:t>
      </w:r>
    </w:p>
    <w:p>
      <w:pPr>
        <w:pStyle w:val="ListParagraph"/>
        <w:numPr>
          <w:ilvl w:val="1"/>
          <w:numId w:val="1"/>
        </w:numPr>
        <w:tabs>
          <w:tab w:pos="2520" w:val="left" w:leader="none"/>
        </w:tabs>
        <w:spacing w:line="240" w:lineRule="auto" w:before="47" w:after="0"/>
        <w:ind w:left="2520" w:right="116" w:hanging="360"/>
        <w:jc w:val="left"/>
        <w:rPr>
          <w:sz w:val="20"/>
        </w:rPr>
      </w:pPr>
      <w:r>
        <w:rPr>
          <w:sz w:val="20"/>
        </w:rPr>
        <w:t>A copy of said documentation shall be emailed to the Probation Department Supervisor within 48 hours of the exact count and reconciliation performed by the Pharmacy.</w:t>
      </w:r>
    </w:p>
    <w:p>
      <w:pPr>
        <w:pStyle w:val="BodyText"/>
        <w:spacing w:before="99"/>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1"/>
        <w:gridCol w:w="1930"/>
        <w:gridCol w:w="4769"/>
      </w:tblGrid>
      <w:tr>
        <w:trPr>
          <w:trHeight w:val="307" w:hRule="atLeast"/>
        </w:trPr>
        <w:tc>
          <w:tcPr>
            <w:tcW w:w="2711" w:type="dxa"/>
          </w:tcPr>
          <w:p>
            <w:pPr>
              <w:pStyle w:val="TableParagraph"/>
              <w:spacing w:line="201" w:lineRule="exact" w:before="0"/>
              <w:rPr>
                <w:b/>
                <w:sz w:val="18"/>
                <w:u w:val="none"/>
              </w:rPr>
            </w:pPr>
            <w:r>
              <w:rPr>
                <w:b/>
                <w:sz w:val="18"/>
                <w:u w:val="single"/>
              </w:rPr>
              <w:t>Print</w:t>
            </w:r>
            <w:r>
              <w:rPr>
                <w:b/>
                <w:spacing w:val="-3"/>
                <w:sz w:val="18"/>
                <w:u w:val="single"/>
              </w:rPr>
              <w:t> </w:t>
            </w:r>
            <w:r>
              <w:rPr>
                <w:b/>
                <w:sz w:val="18"/>
                <w:u w:val="single"/>
              </w:rPr>
              <w:t>All</w:t>
            </w:r>
            <w:r>
              <w:rPr>
                <w:b/>
                <w:spacing w:val="-3"/>
                <w:sz w:val="18"/>
                <w:u w:val="single"/>
              </w:rPr>
              <w:t> </w:t>
            </w:r>
            <w:r>
              <w:rPr>
                <w:b/>
                <w:sz w:val="18"/>
                <w:u w:val="single"/>
              </w:rPr>
              <w:t>Information</w:t>
            </w:r>
            <w:r>
              <w:rPr>
                <w:b/>
                <w:spacing w:val="-2"/>
                <w:sz w:val="18"/>
                <w:u w:val="single"/>
              </w:rPr>
              <w:t> Clearly</w:t>
            </w:r>
          </w:p>
        </w:tc>
        <w:tc>
          <w:tcPr>
            <w:tcW w:w="6699" w:type="dxa"/>
            <w:gridSpan w:val="2"/>
          </w:tcPr>
          <w:p>
            <w:pPr>
              <w:pStyle w:val="TableParagraph"/>
              <w:spacing w:before="0"/>
              <w:ind w:left="0"/>
              <w:rPr>
                <w:rFonts w:ascii="Times New Roman"/>
                <w:sz w:val="20"/>
                <w:u w:val="none"/>
              </w:rPr>
            </w:pPr>
          </w:p>
        </w:tc>
      </w:tr>
      <w:tr>
        <w:trPr>
          <w:trHeight w:val="413" w:hRule="atLeast"/>
        </w:trPr>
        <w:tc>
          <w:tcPr>
            <w:tcW w:w="2711" w:type="dxa"/>
          </w:tcPr>
          <w:p>
            <w:pPr>
              <w:pStyle w:val="TableParagraph"/>
              <w:rPr>
                <w:sz w:val="18"/>
                <w:u w:val="none"/>
              </w:rPr>
            </w:pPr>
            <w:r>
              <w:rPr>
                <w:sz w:val="18"/>
                <w:u w:val="none"/>
              </w:rPr>
              <w:t>Name</w:t>
            </w:r>
            <w:r>
              <w:rPr>
                <w:spacing w:val="-6"/>
                <w:sz w:val="18"/>
                <w:u w:val="none"/>
              </w:rPr>
              <w:t> </w:t>
            </w:r>
            <w:r>
              <w:rPr>
                <w:sz w:val="18"/>
                <w:u w:val="none"/>
              </w:rPr>
              <w:t>of</w:t>
            </w:r>
            <w:r>
              <w:rPr>
                <w:spacing w:val="-2"/>
                <w:sz w:val="18"/>
                <w:u w:val="none"/>
              </w:rPr>
              <w:t> </w:t>
            </w:r>
            <w:r>
              <w:rPr>
                <w:sz w:val="18"/>
                <w:u w:val="none"/>
              </w:rPr>
              <w:t>Pharmacy:</w:t>
            </w:r>
            <w:r>
              <w:rPr>
                <w:spacing w:val="-2"/>
                <w:sz w:val="18"/>
                <w:u w:val="none"/>
              </w:rPr>
              <w:t> </w:t>
            </w:r>
            <w:r>
              <w:rPr>
                <w:color w:val="808080"/>
                <w:sz w:val="18"/>
                <w:u w:val="single" w:color="808080"/>
              </w:rPr>
              <w:t>Enter</w:t>
            </w:r>
            <w:r>
              <w:rPr>
                <w:color w:val="808080"/>
                <w:spacing w:val="-2"/>
                <w:sz w:val="18"/>
                <w:u w:val="single" w:color="808080"/>
              </w:rPr>
              <w:t> </w:t>
            </w:r>
            <w:r>
              <w:rPr>
                <w:color w:val="808080"/>
                <w:spacing w:val="-4"/>
                <w:sz w:val="18"/>
                <w:u w:val="single" w:color="808080"/>
              </w:rPr>
              <w:t>Here</w:t>
            </w:r>
          </w:p>
        </w:tc>
        <w:tc>
          <w:tcPr>
            <w:tcW w:w="1930" w:type="dxa"/>
          </w:tcPr>
          <w:p>
            <w:pPr>
              <w:pStyle w:val="TableParagraph"/>
              <w:spacing w:before="0"/>
              <w:ind w:left="0"/>
              <w:rPr>
                <w:rFonts w:ascii="Times New Roman"/>
                <w:sz w:val="20"/>
                <w:u w:val="none"/>
              </w:rPr>
            </w:pPr>
          </w:p>
        </w:tc>
        <w:tc>
          <w:tcPr>
            <w:tcW w:w="4769" w:type="dxa"/>
          </w:tcPr>
          <w:p>
            <w:pPr>
              <w:pStyle w:val="TableParagraph"/>
              <w:ind w:left="470"/>
              <w:rPr>
                <w:sz w:val="18"/>
                <w:u w:val="none"/>
              </w:rPr>
            </w:pPr>
            <w:r>
              <w:rPr>
                <w:sz w:val="18"/>
                <w:u w:val="none"/>
              </w:rPr>
              <w:t>MA</w:t>
            </w:r>
            <w:r>
              <w:rPr>
                <w:spacing w:val="-5"/>
                <w:sz w:val="18"/>
                <w:u w:val="none"/>
              </w:rPr>
              <w:t> </w:t>
            </w:r>
            <w:r>
              <w:rPr>
                <w:sz w:val="18"/>
                <w:u w:val="none"/>
              </w:rPr>
              <w:t>License</w:t>
            </w:r>
            <w:r>
              <w:rPr>
                <w:spacing w:val="-3"/>
                <w:sz w:val="18"/>
                <w:u w:val="none"/>
              </w:rPr>
              <w:t> </w:t>
            </w:r>
            <w:r>
              <w:rPr>
                <w:sz w:val="18"/>
                <w:u w:val="none"/>
              </w:rPr>
              <w:t>Number:</w:t>
            </w:r>
            <w:r>
              <w:rPr>
                <w:spacing w:val="-2"/>
                <w:sz w:val="18"/>
                <w:u w:val="none"/>
              </w:rPr>
              <w:t> </w:t>
            </w:r>
            <w:r>
              <w:rPr>
                <w:color w:val="808080"/>
                <w:sz w:val="18"/>
                <w:u w:val="single" w:color="808080"/>
              </w:rPr>
              <w:t>Enter</w:t>
            </w:r>
            <w:r>
              <w:rPr>
                <w:color w:val="808080"/>
                <w:spacing w:val="-2"/>
                <w:sz w:val="18"/>
                <w:u w:val="single" w:color="808080"/>
              </w:rPr>
              <w:t> </w:t>
            </w:r>
            <w:r>
              <w:rPr>
                <w:color w:val="808080"/>
                <w:spacing w:val="-4"/>
                <w:sz w:val="18"/>
                <w:u w:val="single" w:color="808080"/>
              </w:rPr>
              <w:t>Here</w:t>
            </w:r>
          </w:p>
        </w:tc>
      </w:tr>
      <w:tr>
        <w:trPr>
          <w:trHeight w:val="413" w:hRule="atLeast"/>
        </w:trPr>
        <w:tc>
          <w:tcPr>
            <w:tcW w:w="2711" w:type="dxa"/>
          </w:tcPr>
          <w:p>
            <w:pPr>
              <w:pStyle w:val="TableParagraph"/>
              <w:rPr>
                <w:sz w:val="18"/>
                <w:u w:val="none"/>
              </w:rPr>
            </w:pPr>
            <w:r>
              <w:rPr>
                <w:sz w:val="18"/>
                <w:u w:val="none"/>
              </w:rPr>
              <w:t>Address:</w:t>
            </w:r>
            <w:r>
              <w:rPr>
                <w:spacing w:val="-4"/>
                <w:sz w:val="18"/>
                <w:u w:val="none"/>
              </w:rPr>
              <w:t> </w:t>
            </w:r>
            <w:r>
              <w:rPr>
                <w:color w:val="808080"/>
                <w:sz w:val="18"/>
                <w:u w:val="single" w:color="808080"/>
              </w:rPr>
              <w:t>Enter</w:t>
            </w:r>
            <w:r>
              <w:rPr>
                <w:color w:val="808080"/>
                <w:spacing w:val="-3"/>
                <w:sz w:val="18"/>
                <w:u w:val="single" w:color="808080"/>
              </w:rPr>
              <w:t> </w:t>
            </w:r>
            <w:r>
              <w:rPr>
                <w:color w:val="808080"/>
                <w:spacing w:val="-4"/>
                <w:sz w:val="18"/>
                <w:u w:val="single" w:color="808080"/>
              </w:rPr>
              <w:t>Here</w:t>
            </w:r>
          </w:p>
        </w:tc>
        <w:tc>
          <w:tcPr>
            <w:tcW w:w="1930" w:type="dxa"/>
          </w:tcPr>
          <w:p>
            <w:pPr>
              <w:pStyle w:val="TableParagraph"/>
              <w:spacing w:before="0"/>
              <w:ind w:left="0"/>
              <w:rPr>
                <w:rFonts w:ascii="Times New Roman"/>
                <w:sz w:val="20"/>
                <w:u w:val="none"/>
              </w:rPr>
            </w:pPr>
          </w:p>
        </w:tc>
        <w:tc>
          <w:tcPr>
            <w:tcW w:w="4769" w:type="dxa"/>
          </w:tcPr>
          <w:p>
            <w:pPr>
              <w:pStyle w:val="TableParagraph"/>
              <w:tabs>
                <w:tab w:pos="3328" w:val="left" w:leader="none"/>
              </w:tabs>
              <w:ind w:left="448"/>
              <w:rPr>
                <w:sz w:val="18"/>
                <w:u w:val="none"/>
              </w:rPr>
            </w:pPr>
            <w:r>
              <w:rPr>
                <w:sz w:val="18"/>
                <w:u w:val="none"/>
              </w:rPr>
              <w:t>City:</w:t>
            </w:r>
            <w:r>
              <w:rPr>
                <w:spacing w:val="-5"/>
                <w:sz w:val="18"/>
                <w:u w:val="none"/>
              </w:rPr>
              <w:t> </w:t>
            </w:r>
            <w:r>
              <w:rPr>
                <w:color w:val="808080"/>
                <w:sz w:val="18"/>
                <w:u w:val="single" w:color="808080"/>
              </w:rPr>
              <w:t>Enter</w:t>
            </w:r>
            <w:r>
              <w:rPr>
                <w:color w:val="808080"/>
                <w:spacing w:val="-2"/>
                <w:sz w:val="18"/>
                <w:u w:val="single" w:color="808080"/>
              </w:rPr>
              <w:t> </w:t>
            </w:r>
            <w:r>
              <w:rPr>
                <w:color w:val="808080"/>
                <w:spacing w:val="-4"/>
                <w:sz w:val="18"/>
                <w:u w:val="single" w:color="808080"/>
              </w:rPr>
              <w:t>Here</w:t>
            </w:r>
            <w:r>
              <w:rPr>
                <w:color w:val="808080"/>
                <w:sz w:val="18"/>
                <w:u w:val="none"/>
              </w:rPr>
              <w:tab/>
            </w:r>
            <w:r>
              <w:rPr>
                <w:sz w:val="18"/>
                <w:u w:val="none"/>
              </w:rPr>
              <w:t>State:</w:t>
            </w:r>
            <w:r>
              <w:rPr>
                <w:spacing w:val="-5"/>
                <w:sz w:val="18"/>
                <w:u w:val="none"/>
              </w:rPr>
              <w:t> </w:t>
            </w:r>
            <w:r>
              <w:rPr>
                <w:color w:val="808080"/>
                <w:sz w:val="18"/>
                <w:u w:val="single" w:color="808080"/>
              </w:rPr>
              <w:t>Enter</w:t>
            </w:r>
            <w:r>
              <w:rPr>
                <w:color w:val="808080"/>
                <w:spacing w:val="-3"/>
                <w:sz w:val="18"/>
                <w:u w:val="single" w:color="808080"/>
              </w:rPr>
              <w:t> </w:t>
            </w:r>
            <w:r>
              <w:rPr>
                <w:color w:val="808080"/>
                <w:spacing w:val="-4"/>
                <w:sz w:val="18"/>
                <w:u w:val="single" w:color="808080"/>
              </w:rPr>
              <w:t>Here</w:t>
            </w:r>
          </w:p>
        </w:tc>
      </w:tr>
      <w:tr>
        <w:trPr>
          <w:trHeight w:val="414" w:hRule="atLeast"/>
        </w:trPr>
        <w:tc>
          <w:tcPr>
            <w:tcW w:w="2711" w:type="dxa"/>
          </w:tcPr>
          <w:p>
            <w:pPr>
              <w:pStyle w:val="TableParagraph"/>
              <w:rPr>
                <w:sz w:val="18"/>
                <w:u w:val="none"/>
              </w:rPr>
            </w:pPr>
            <w:r>
              <w:rPr>
                <w:sz w:val="18"/>
                <w:u w:val="none"/>
              </w:rPr>
              <w:t>Zip:</w:t>
            </w:r>
            <w:r>
              <w:rPr>
                <w:spacing w:val="-3"/>
                <w:sz w:val="18"/>
                <w:u w:val="none"/>
              </w:rPr>
              <w:t> </w:t>
            </w:r>
            <w:r>
              <w:rPr>
                <w:color w:val="808080"/>
                <w:sz w:val="18"/>
                <w:u w:val="single" w:color="808080"/>
              </w:rPr>
              <w:t>Enter</w:t>
            </w:r>
            <w:r>
              <w:rPr>
                <w:color w:val="808080"/>
                <w:spacing w:val="-2"/>
                <w:sz w:val="18"/>
                <w:u w:val="single" w:color="808080"/>
              </w:rPr>
              <w:t> </w:t>
            </w:r>
            <w:r>
              <w:rPr>
                <w:color w:val="808080"/>
                <w:spacing w:val="-4"/>
                <w:sz w:val="18"/>
                <w:u w:val="single" w:color="808080"/>
              </w:rPr>
              <w:t>Here</w:t>
            </w:r>
          </w:p>
        </w:tc>
        <w:tc>
          <w:tcPr>
            <w:tcW w:w="1930" w:type="dxa"/>
          </w:tcPr>
          <w:p>
            <w:pPr>
              <w:pStyle w:val="TableParagraph"/>
              <w:spacing w:before="0"/>
              <w:ind w:left="0"/>
              <w:rPr>
                <w:rFonts w:ascii="Times New Roman"/>
                <w:sz w:val="20"/>
                <w:u w:val="none"/>
              </w:rPr>
            </w:pPr>
          </w:p>
        </w:tc>
        <w:tc>
          <w:tcPr>
            <w:tcW w:w="4769" w:type="dxa"/>
          </w:tcPr>
          <w:p>
            <w:pPr>
              <w:pStyle w:val="TableParagraph"/>
              <w:ind w:left="448"/>
              <w:rPr>
                <w:sz w:val="18"/>
                <w:u w:val="none"/>
              </w:rPr>
            </w:pPr>
            <w:r>
              <w:rPr>
                <w:sz w:val="18"/>
                <w:u w:val="none"/>
              </w:rPr>
              <w:t>Pharmacy</w:t>
            </w:r>
            <w:r>
              <w:rPr>
                <w:spacing w:val="-4"/>
                <w:sz w:val="18"/>
                <w:u w:val="none"/>
              </w:rPr>
              <w:t> </w:t>
            </w:r>
            <w:r>
              <w:rPr>
                <w:sz w:val="18"/>
                <w:u w:val="none"/>
              </w:rPr>
              <w:t>Email:</w:t>
            </w:r>
            <w:r>
              <w:rPr>
                <w:spacing w:val="-4"/>
                <w:sz w:val="18"/>
                <w:u w:val="none"/>
              </w:rPr>
              <w:t> </w:t>
            </w:r>
            <w:r>
              <w:rPr>
                <w:color w:val="808080"/>
                <w:sz w:val="18"/>
                <w:u w:val="single" w:color="808080"/>
              </w:rPr>
              <w:t>Enter</w:t>
            </w:r>
            <w:r>
              <w:rPr>
                <w:color w:val="808080"/>
                <w:spacing w:val="-3"/>
                <w:sz w:val="18"/>
                <w:u w:val="single" w:color="808080"/>
              </w:rPr>
              <w:t> </w:t>
            </w:r>
            <w:r>
              <w:rPr>
                <w:color w:val="808080"/>
                <w:spacing w:val="-4"/>
                <w:sz w:val="18"/>
                <w:u w:val="single" w:color="808080"/>
              </w:rPr>
              <w:t>Here</w:t>
            </w:r>
          </w:p>
        </w:tc>
      </w:tr>
      <w:tr>
        <w:trPr>
          <w:trHeight w:val="307" w:hRule="atLeast"/>
        </w:trPr>
        <w:tc>
          <w:tcPr>
            <w:tcW w:w="2711" w:type="dxa"/>
          </w:tcPr>
          <w:p>
            <w:pPr>
              <w:pStyle w:val="TableParagraph"/>
              <w:spacing w:line="187" w:lineRule="exact"/>
              <w:rPr>
                <w:sz w:val="18"/>
                <w:u w:val="none"/>
              </w:rPr>
            </w:pPr>
            <w:r>
              <w:rPr>
                <w:sz w:val="18"/>
                <w:u w:val="none"/>
              </w:rPr>
              <w:t>Pharmacy</w:t>
            </w:r>
            <w:r>
              <w:rPr>
                <w:spacing w:val="-5"/>
                <w:sz w:val="18"/>
                <w:u w:val="none"/>
              </w:rPr>
              <w:t> </w:t>
            </w:r>
            <w:r>
              <w:rPr>
                <w:sz w:val="18"/>
                <w:u w:val="none"/>
              </w:rPr>
              <w:t>Tel.</w:t>
            </w:r>
            <w:r>
              <w:rPr>
                <w:spacing w:val="-2"/>
                <w:sz w:val="18"/>
                <w:u w:val="none"/>
              </w:rPr>
              <w:t> </w:t>
            </w:r>
            <w:r>
              <w:rPr>
                <w:sz w:val="18"/>
                <w:u w:val="none"/>
              </w:rPr>
              <w:t>No.:</w:t>
            </w:r>
            <w:r>
              <w:rPr>
                <w:spacing w:val="-3"/>
                <w:sz w:val="18"/>
                <w:u w:val="none"/>
              </w:rPr>
              <w:t> </w:t>
            </w:r>
            <w:r>
              <w:rPr>
                <w:color w:val="808080"/>
                <w:sz w:val="18"/>
                <w:u w:val="single" w:color="808080"/>
              </w:rPr>
              <w:t>Enter</w:t>
            </w:r>
            <w:r>
              <w:rPr>
                <w:color w:val="808080"/>
                <w:spacing w:val="-2"/>
                <w:sz w:val="18"/>
                <w:u w:val="single" w:color="808080"/>
              </w:rPr>
              <w:t> </w:t>
            </w:r>
            <w:r>
              <w:rPr>
                <w:color w:val="808080"/>
                <w:spacing w:val="-4"/>
                <w:sz w:val="18"/>
                <w:u w:val="single" w:color="808080"/>
              </w:rPr>
              <w:t>Here</w:t>
            </w:r>
          </w:p>
        </w:tc>
        <w:tc>
          <w:tcPr>
            <w:tcW w:w="1930" w:type="dxa"/>
          </w:tcPr>
          <w:p>
            <w:pPr>
              <w:pStyle w:val="TableParagraph"/>
              <w:spacing w:line="187" w:lineRule="exact"/>
              <w:ind w:left="151"/>
              <w:rPr>
                <w:sz w:val="18"/>
                <w:u w:val="none"/>
              </w:rPr>
            </w:pPr>
            <w:r>
              <w:rPr>
                <w:sz w:val="18"/>
                <w:u w:val="none"/>
              </w:rPr>
              <w:t>Ext:</w:t>
            </w:r>
            <w:r>
              <w:rPr>
                <w:spacing w:val="72"/>
                <w:w w:val="150"/>
                <w:sz w:val="18"/>
                <w:u w:val="none"/>
              </w:rPr>
              <w:t> </w:t>
            </w:r>
            <w:r>
              <w:rPr>
                <w:color w:val="808080"/>
                <w:sz w:val="18"/>
                <w:u w:val="single" w:color="808080"/>
              </w:rPr>
              <w:t>Enter</w:t>
            </w:r>
            <w:r>
              <w:rPr>
                <w:color w:val="808080"/>
                <w:spacing w:val="-1"/>
                <w:sz w:val="18"/>
                <w:u w:val="single" w:color="808080"/>
              </w:rPr>
              <w:t> </w:t>
            </w:r>
            <w:r>
              <w:rPr>
                <w:color w:val="808080"/>
                <w:spacing w:val="-4"/>
                <w:sz w:val="18"/>
                <w:u w:val="single" w:color="808080"/>
              </w:rPr>
              <w:t>Here</w:t>
            </w:r>
          </w:p>
        </w:tc>
        <w:tc>
          <w:tcPr>
            <w:tcW w:w="4769" w:type="dxa"/>
          </w:tcPr>
          <w:p>
            <w:pPr>
              <w:pStyle w:val="TableParagraph"/>
              <w:spacing w:line="187" w:lineRule="exact"/>
              <w:ind w:left="448"/>
              <w:rPr>
                <w:sz w:val="18"/>
                <w:u w:val="none"/>
              </w:rPr>
            </w:pPr>
            <w:r>
              <w:rPr>
                <w:sz w:val="18"/>
                <w:u w:val="none"/>
              </w:rPr>
              <w:t>Pharmacy</w:t>
            </w:r>
            <w:r>
              <w:rPr>
                <w:spacing w:val="-3"/>
                <w:sz w:val="18"/>
                <w:u w:val="none"/>
              </w:rPr>
              <w:t> </w:t>
            </w:r>
            <w:r>
              <w:rPr>
                <w:sz w:val="18"/>
                <w:u w:val="none"/>
              </w:rPr>
              <w:t>Fax</w:t>
            </w:r>
            <w:r>
              <w:rPr>
                <w:spacing w:val="-3"/>
                <w:sz w:val="18"/>
                <w:u w:val="none"/>
              </w:rPr>
              <w:t> </w:t>
            </w:r>
            <w:r>
              <w:rPr>
                <w:sz w:val="18"/>
                <w:u w:val="none"/>
              </w:rPr>
              <w:t>No.:</w:t>
            </w:r>
            <w:r>
              <w:rPr>
                <w:spacing w:val="-3"/>
                <w:sz w:val="18"/>
                <w:u w:val="none"/>
              </w:rPr>
              <w:t> </w:t>
            </w:r>
            <w:r>
              <w:rPr>
                <w:color w:val="808080"/>
                <w:sz w:val="18"/>
                <w:u w:val="single" w:color="808080"/>
              </w:rPr>
              <w:t>Enter</w:t>
            </w:r>
            <w:r>
              <w:rPr>
                <w:color w:val="808080"/>
                <w:spacing w:val="-2"/>
                <w:sz w:val="18"/>
                <w:u w:val="single" w:color="808080"/>
              </w:rPr>
              <w:t> </w:t>
            </w:r>
            <w:r>
              <w:rPr>
                <w:color w:val="808080"/>
                <w:spacing w:val="-4"/>
                <w:sz w:val="18"/>
                <w:u w:val="single" w:color="808080"/>
              </w:rPr>
              <w:t>Here</w:t>
            </w:r>
          </w:p>
        </w:tc>
      </w:tr>
    </w:tbl>
    <w:p>
      <w:pPr>
        <w:tabs>
          <w:tab w:pos="5759" w:val="left" w:leader="none"/>
        </w:tabs>
        <w:spacing w:before="210"/>
        <w:ind w:left="720" w:right="0" w:firstLine="0"/>
        <w:jc w:val="both"/>
        <w:rPr>
          <w:sz w:val="18"/>
        </w:rPr>
      </w:pPr>
      <w:r>
        <w:rPr>
          <w:sz w:val="18"/>
        </w:rPr>
        <w:t>Manager</w:t>
      </w:r>
      <w:r>
        <w:rPr>
          <w:spacing w:val="-3"/>
          <w:sz w:val="18"/>
        </w:rPr>
        <w:t> </w:t>
      </w:r>
      <w:r>
        <w:rPr>
          <w:sz w:val="18"/>
        </w:rPr>
        <w:t>of</w:t>
      </w:r>
      <w:r>
        <w:rPr>
          <w:spacing w:val="-2"/>
          <w:sz w:val="18"/>
        </w:rPr>
        <w:t> </w:t>
      </w:r>
      <w:r>
        <w:rPr>
          <w:sz w:val="18"/>
        </w:rPr>
        <w:t>Record</w:t>
      </w:r>
      <w:r>
        <w:rPr>
          <w:spacing w:val="-3"/>
          <w:sz w:val="18"/>
        </w:rPr>
        <w:t> </w:t>
      </w:r>
      <w:r>
        <w:rPr>
          <w:sz w:val="18"/>
        </w:rPr>
        <w:t>(MOR):</w:t>
      </w:r>
      <w:r>
        <w:rPr>
          <w:spacing w:val="-2"/>
          <w:sz w:val="18"/>
        </w:rPr>
        <w:t> </w:t>
      </w:r>
      <w:r>
        <w:rPr>
          <w:color w:val="808080"/>
          <w:sz w:val="18"/>
          <w:u w:val="single" w:color="808080"/>
        </w:rPr>
        <w:t>Enter</w:t>
      </w:r>
      <w:r>
        <w:rPr>
          <w:color w:val="808080"/>
          <w:spacing w:val="-2"/>
          <w:sz w:val="18"/>
          <w:u w:val="single" w:color="808080"/>
        </w:rPr>
        <w:t> </w:t>
      </w:r>
      <w:r>
        <w:rPr>
          <w:color w:val="808080"/>
          <w:spacing w:val="-4"/>
          <w:sz w:val="18"/>
          <w:u w:val="single" w:color="808080"/>
        </w:rPr>
        <w:t>Here</w:t>
      </w:r>
      <w:r>
        <w:rPr>
          <w:color w:val="808080"/>
          <w:sz w:val="18"/>
        </w:rPr>
        <w:tab/>
      </w:r>
      <w:r>
        <w:rPr>
          <w:sz w:val="18"/>
        </w:rPr>
        <w:t>MA</w:t>
      </w:r>
      <w:r>
        <w:rPr>
          <w:spacing w:val="-4"/>
          <w:sz w:val="18"/>
        </w:rPr>
        <w:t> </w:t>
      </w:r>
      <w:r>
        <w:rPr>
          <w:sz w:val="18"/>
        </w:rPr>
        <w:t>Lic.</w:t>
      </w:r>
      <w:r>
        <w:rPr>
          <w:spacing w:val="-2"/>
          <w:sz w:val="18"/>
        </w:rPr>
        <w:t> </w:t>
      </w:r>
      <w:r>
        <w:rPr>
          <w:sz w:val="18"/>
        </w:rPr>
        <w:t>No.:</w:t>
      </w:r>
      <w:r>
        <w:rPr>
          <w:spacing w:val="-2"/>
          <w:sz w:val="18"/>
        </w:rPr>
        <w:t> </w:t>
      </w:r>
      <w:r>
        <w:rPr>
          <w:color w:val="808080"/>
          <w:sz w:val="18"/>
          <w:u w:val="single" w:color="808080"/>
        </w:rPr>
        <w:t>Enter</w:t>
      </w:r>
      <w:r>
        <w:rPr>
          <w:color w:val="808080"/>
          <w:spacing w:val="-1"/>
          <w:sz w:val="18"/>
          <w:u w:val="single" w:color="808080"/>
        </w:rPr>
        <w:t> </w:t>
      </w:r>
      <w:r>
        <w:rPr>
          <w:color w:val="808080"/>
          <w:spacing w:val="-4"/>
          <w:sz w:val="18"/>
          <w:u w:val="single" w:color="808080"/>
        </w:rPr>
        <w:t>Here</w:t>
      </w:r>
    </w:p>
    <w:p>
      <w:pPr>
        <w:pStyle w:val="BodyText"/>
        <w:rPr>
          <w:sz w:val="18"/>
        </w:rPr>
      </w:pPr>
    </w:p>
    <w:p>
      <w:pPr>
        <w:spacing w:before="0"/>
        <w:ind w:left="720" w:right="0" w:firstLine="0"/>
        <w:jc w:val="left"/>
        <w:rPr>
          <w:sz w:val="18"/>
        </w:rPr>
      </w:pPr>
      <w:r>
        <w:rPr>
          <w:sz w:val="18"/>
        </w:rPr>
        <w:t>Docket</w:t>
      </w:r>
      <w:r>
        <w:rPr>
          <w:spacing w:val="-3"/>
          <w:sz w:val="18"/>
        </w:rPr>
        <w:t> </w:t>
      </w:r>
      <w:r>
        <w:rPr>
          <w:sz w:val="18"/>
        </w:rPr>
        <w:t>Number:</w:t>
      </w:r>
      <w:r>
        <w:rPr>
          <w:spacing w:val="-3"/>
          <w:sz w:val="18"/>
        </w:rPr>
        <w:t> </w:t>
      </w:r>
      <w:r>
        <w:rPr>
          <w:color w:val="808080"/>
          <w:sz w:val="18"/>
          <w:u w:val="single" w:color="808080"/>
        </w:rPr>
        <w:t>Enter</w:t>
      </w:r>
      <w:r>
        <w:rPr>
          <w:color w:val="808080"/>
          <w:spacing w:val="-2"/>
          <w:sz w:val="18"/>
          <w:u w:val="single" w:color="808080"/>
        </w:rPr>
        <w:t> </w:t>
      </w:r>
      <w:r>
        <w:rPr>
          <w:color w:val="808080"/>
          <w:spacing w:val="-4"/>
          <w:sz w:val="18"/>
          <w:u w:val="single" w:color="808080"/>
        </w:rPr>
        <w:t>Here</w:t>
      </w:r>
    </w:p>
    <w:p>
      <w:pPr>
        <w:pStyle w:val="BodyText"/>
        <w:rPr>
          <w:sz w:val="18"/>
        </w:rPr>
      </w:pPr>
    </w:p>
    <w:p>
      <w:pPr>
        <w:tabs>
          <w:tab w:pos="6839" w:val="left" w:leader="none"/>
        </w:tabs>
        <w:spacing w:before="0"/>
        <w:ind w:left="720" w:right="0" w:firstLine="0"/>
        <w:jc w:val="left"/>
        <w:rPr>
          <w:sz w:val="18"/>
        </w:rPr>
      </w:pPr>
      <w:r>
        <w:rPr>
          <w:sz w:val="18"/>
        </w:rPr>
        <w:t>Pharmacy</w:t>
      </w:r>
      <w:r>
        <w:rPr>
          <w:spacing w:val="-5"/>
          <w:sz w:val="18"/>
        </w:rPr>
        <w:t> </w:t>
      </w:r>
      <w:r>
        <w:rPr>
          <w:sz w:val="18"/>
        </w:rPr>
        <w:t>Area</w:t>
      </w:r>
      <w:r>
        <w:rPr>
          <w:spacing w:val="-4"/>
          <w:sz w:val="18"/>
        </w:rPr>
        <w:t> </w:t>
      </w:r>
      <w:r>
        <w:rPr>
          <w:sz w:val="18"/>
        </w:rPr>
        <w:t>Supervisor</w:t>
      </w:r>
      <w:r>
        <w:rPr>
          <w:spacing w:val="-3"/>
          <w:sz w:val="18"/>
        </w:rPr>
        <w:t> </w:t>
      </w:r>
      <w:r>
        <w:rPr>
          <w:sz w:val="18"/>
        </w:rPr>
        <w:t>/</w:t>
      </w:r>
      <w:r>
        <w:rPr>
          <w:spacing w:val="-2"/>
          <w:sz w:val="18"/>
        </w:rPr>
        <w:t> </w:t>
      </w:r>
      <w:r>
        <w:rPr>
          <w:sz w:val="18"/>
        </w:rPr>
        <w:t>Loss</w:t>
      </w:r>
      <w:r>
        <w:rPr>
          <w:spacing w:val="-3"/>
          <w:sz w:val="18"/>
        </w:rPr>
        <w:t> </w:t>
      </w:r>
      <w:r>
        <w:rPr>
          <w:sz w:val="18"/>
        </w:rPr>
        <w:t>Prevention</w:t>
      </w:r>
      <w:r>
        <w:rPr>
          <w:spacing w:val="-4"/>
          <w:sz w:val="18"/>
        </w:rPr>
        <w:t> </w:t>
      </w:r>
      <w:r>
        <w:rPr>
          <w:sz w:val="18"/>
        </w:rPr>
        <w:t>Manager:</w:t>
      </w:r>
      <w:r>
        <w:rPr>
          <w:spacing w:val="-3"/>
          <w:sz w:val="18"/>
        </w:rPr>
        <w:t> </w:t>
      </w:r>
      <w:r>
        <w:rPr>
          <w:color w:val="808080"/>
          <w:sz w:val="18"/>
          <w:u w:val="single" w:color="808080"/>
        </w:rPr>
        <w:t>Enter</w:t>
      </w:r>
      <w:r>
        <w:rPr>
          <w:color w:val="808080"/>
          <w:spacing w:val="-2"/>
          <w:sz w:val="18"/>
          <w:u w:val="single" w:color="808080"/>
        </w:rPr>
        <w:t> </w:t>
      </w:r>
      <w:r>
        <w:rPr>
          <w:color w:val="808080"/>
          <w:spacing w:val="-4"/>
          <w:sz w:val="18"/>
          <w:u w:val="single" w:color="808080"/>
        </w:rPr>
        <w:t>Here</w:t>
      </w:r>
      <w:r>
        <w:rPr>
          <w:color w:val="808080"/>
          <w:sz w:val="18"/>
        </w:rPr>
        <w:tab/>
      </w:r>
      <w:r>
        <w:rPr>
          <w:sz w:val="18"/>
        </w:rPr>
        <w:t>MA</w:t>
      </w:r>
      <w:r>
        <w:rPr>
          <w:spacing w:val="-5"/>
          <w:sz w:val="18"/>
        </w:rPr>
        <w:t> </w:t>
      </w:r>
      <w:r>
        <w:rPr>
          <w:sz w:val="18"/>
        </w:rPr>
        <w:t>Lic.</w:t>
      </w:r>
      <w:r>
        <w:rPr>
          <w:spacing w:val="-2"/>
          <w:sz w:val="18"/>
        </w:rPr>
        <w:t> </w:t>
      </w:r>
      <w:r>
        <w:rPr>
          <w:sz w:val="18"/>
        </w:rPr>
        <w:t>No</w:t>
      </w:r>
      <w:r>
        <w:rPr>
          <w:spacing w:val="-3"/>
          <w:sz w:val="18"/>
        </w:rPr>
        <w:t> </w:t>
      </w:r>
      <w:r>
        <w:rPr>
          <w:sz w:val="18"/>
        </w:rPr>
        <w:t>(if</w:t>
      </w:r>
      <w:r>
        <w:rPr>
          <w:spacing w:val="-3"/>
          <w:sz w:val="18"/>
        </w:rPr>
        <w:t> </w:t>
      </w:r>
      <w:r>
        <w:rPr>
          <w:sz w:val="18"/>
        </w:rPr>
        <w:t>applicable).:</w:t>
      </w:r>
      <w:r>
        <w:rPr>
          <w:spacing w:val="-2"/>
          <w:sz w:val="18"/>
        </w:rPr>
        <w:t> </w:t>
      </w:r>
      <w:r>
        <w:rPr>
          <w:color w:val="808080"/>
          <w:sz w:val="18"/>
          <w:u w:val="single" w:color="808080"/>
        </w:rPr>
        <w:t>Enter</w:t>
      </w:r>
      <w:r>
        <w:rPr>
          <w:color w:val="808080"/>
          <w:spacing w:val="-2"/>
          <w:sz w:val="18"/>
          <w:u w:val="single" w:color="808080"/>
        </w:rPr>
        <w:t> </w:t>
      </w:r>
      <w:r>
        <w:rPr>
          <w:color w:val="808080"/>
          <w:spacing w:val="-4"/>
          <w:sz w:val="18"/>
          <w:u w:val="single" w:color="808080"/>
        </w:rPr>
        <w:t>Here</w:t>
      </w:r>
    </w:p>
    <w:p>
      <w:pPr>
        <w:pStyle w:val="BodyText"/>
        <w:rPr>
          <w:sz w:val="18"/>
        </w:rPr>
      </w:pPr>
    </w:p>
    <w:p>
      <w:pPr>
        <w:spacing w:before="0"/>
        <w:ind w:left="720" w:right="0" w:firstLine="0"/>
        <w:jc w:val="left"/>
        <w:rPr>
          <w:sz w:val="18"/>
        </w:rPr>
      </w:pPr>
      <w:r>
        <w:rPr>
          <w:sz w:val="18"/>
        </w:rPr>
        <w:t>Date</w:t>
      </w:r>
      <w:r>
        <w:rPr>
          <w:spacing w:val="-4"/>
          <w:sz w:val="18"/>
        </w:rPr>
        <w:t> </w:t>
      </w:r>
      <w:r>
        <w:rPr>
          <w:sz w:val="18"/>
        </w:rPr>
        <w:t>and</w:t>
      </w:r>
      <w:r>
        <w:rPr>
          <w:spacing w:val="-3"/>
          <w:sz w:val="18"/>
        </w:rPr>
        <w:t> </w:t>
      </w:r>
      <w:r>
        <w:rPr>
          <w:sz w:val="18"/>
        </w:rPr>
        <w:t>Time</w:t>
      </w:r>
      <w:r>
        <w:rPr>
          <w:spacing w:val="-1"/>
          <w:sz w:val="18"/>
        </w:rPr>
        <w:t> </w:t>
      </w:r>
      <w:r>
        <w:rPr>
          <w:sz w:val="18"/>
        </w:rPr>
        <w:t>of</w:t>
      </w:r>
      <w:r>
        <w:rPr>
          <w:spacing w:val="-2"/>
          <w:sz w:val="18"/>
        </w:rPr>
        <w:t> </w:t>
      </w:r>
      <w:r>
        <w:rPr>
          <w:sz w:val="18"/>
        </w:rPr>
        <w:t>exact</w:t>
      </w:r>
      <w:r>
        <w:rPr>
          <w:spacing w:val="-2"/>
          <w:sz w:val="18"/>
        </w:rPr>
        <w:t> </w:t>
      </w:r>
      <w:r>
        <w:rPr>
          <w:sz w:val="18"/>
        </w:rPr>
        <w:t>count</w:t>
      </w:r>
      <w:r>
        <w:rPr>
          <w:spacing w:val="-2"/>
          <w:sz w:val="18"/>
        </w:rPr>
        <w:t> </w:t>
      </w:r>
      <w:r>
        <w:rPr>
          <w:sz w:val="18"/>
        </w:rPr>
        <w:t>and</w:t>
      </w:r>
      <w:r>
        <w:rPr>
          <w:spacing w:val="-4"/>
          <w:sz w:val="18"/>
        </w:rPr>
        <w:t> </w:t>
      </w:r>
      <w:r>
        <w:rPr>
          <w:sz w:val="18"/>
        </w:rPr>
        <w:t>reconciliation</w:t>
      </w:r>
      <w:r>
        <w:rPr>
          <w:spacing w:val="-3"/>
          <w:sz w:val="18"/>
        </w:rPr>
        <w:t> </w:t>
      </w:r>
      <w:r>
        <w:rPr>
          <w:sz w:val="18"/>
        </w:rPr>
        <w:t>completed</w:t>
      </w:r>
      <w:r>
        <w:rPr>
          <w:spacing w:val="-2"/>
          <w:sz w:val="18"/>
        </w:rPr>
        <w:t> </w:t>
      </w:r>
      <w:r>
        <w:rPr>
          <w:sz w:val="18"/>
        </w:rPr>
        <w:t>at</w:t>
      </w:r>
      <w:r>
        <w:rPr>
          <w:spacing w:val="-2"/>
          <w:sz w:val="18"/>
        </w:rPr>
        <w:t> </w:t>
      </w:r>
      <w:r>
        <w:rPr>
          <w:sz w:val="18"/>
        </w:rPr>
        <w:t>the</w:t>
      </w:r>
      <w:r>
        <w:rPr>
          <w:spacing w:val="-3"/>
          <w:sz w:val="18"/>
        </w:rPr>
        <w:t> </w:t>
      </w:r>
      <w:r>
        <w:rPr>
          <w:sz w:val="18"/>
        </w:rPr>
        <w:t>Pharmacy:</w:t>
      </w:r>
      <w:r>
        <w:rPr>
          <w:spacing w:val="-2"/>
          <w:sz w:val="18"/>
        </w:rPr>
        <w:t> </w:t>
      </w:r>
      <w:r>
        <w:rPr>
          <w:color w:val="808080"/>
          <w:sz w:val="18"/>
          <w:u w:val="single" w:color="808080"/>
        </w:rPr>
        <w:t>Enter</w:t>
      </w:r>
      <w:r>
        <w:rPr>
          <w:color w:val="808080"/>
          <w:spacing w:val="-2"/>
          <w:sz w:val="18"/>
          <w:u w:val="single" w:color="808080"/>
        </w:rPr>
        <w:t> </w:t>
      </w:r>
      <w:r>
        <w:rPr>
          <w:color w:val="808080"/>
          <w:spacing w:val="-4"/>
          <w:sz w:val="18"/>
          <w:u w:val="single" w:color="808080"/>
        </w:rPr>
        <w:t>Here</w:t>
      </w:r>
    </w:p>
    <w:p>
      <w:pPr>
        <w:spacing w:before="206"/>
        <w:ind w:left="720" w:right="0" w:firstLine="0"/>
        <w:jc w:val="left"/>
        <w:rPr>
          <w:sz w:val="18"/>
        </w:rPr>
      </w:pPr>
      <w:r>
        <w:rPr>
          <w:sz w:val="18"/>
        </w:rPr>
        <w:t>Date</w:t>
      </w:r>
      <w:r>
        <w:rPr>
          <w:spacing w:val="-5"/>
          <w:sz w:val="18"/>
        </w:rPr>
        <w:t> </w:t>
      </w:r>
      <w:r>
        <w:rPr>
          <w:sz w:val="18"/>
        </w:rPr>
        <w:t>and</w:t>
      </w:r>
      <w:r>
        <w:rPr>
          <w:spacing w:val="-3"/>
          <w:sz w:val="18"/>
        </w:rPr>
        <w:t> </w:t>
      </w:r>
      <w:r>
        <w:rPr>
          <w:sz w:val="18"/>
        </w:rPr>
        <w:t>Time</w:t>
      </w:r>
      <w:r>
        <w:rPr>
          <w:spacing w:val="-1"/>
          <w:sz w:val="18"/>
        </w:rPr>
        <w:t> </w:t>
      </w:r>
      <w:r>
        <w:rPr>
          <w:sz w:val="18"/>
        </w:rPr>
        <w:t>of</w:t>
      </w:r>
      <w:r>
        <w:rPr>
          <w:spacing w:val="-2"/>
          <w:sz w:val="18"/>
        </w:rPr>
        <w:t> </w:t>
      </w:r>
      <w:r>
        <w:rPr>
          <w:sz w:val="18"/>
        </w:rPr>
        <w:t>review</w:t>
      </w:r>
      <w:r>
        <w:rPr>
          <w:spacing w:val="-2"/>
          <w:sz w:val="18"/>
        </w:rPr>
        <w:t> </w:t>
      </w:r>
      <w:r>
        <w:rPr>
          <w:sz w:val="18"/>
        </w:rPr>
        <w:t>by</w:t>
      </w:r>
      <w:r>
        <w:rPr>
          <w:spacing w:val="-2"/>
          <w:sz w:val="18"/>
        </w:rPr>
        <w:t> </w:t>
      </w:r>
      <w:r>
        <w:rPr>
          <w:sz w:val="18"/>
        </w:rPr>
        <w:t>the</w:t>
      </w:r>
      <w:r>
        <w:rPr>
          <w:spacing w:val="-3"/>
          <w:sz w:val="18"/>
        </w:rPr>
        <w:t> </w:t>
      </w:r>
      <w:r>
        <w:rPr>
          <w:sz w:val="18"/>
        </w:rPr>
        <w:t>area</w:t>
      </w:r>
      <w:r>
        <w:rPr>
          <w:spacing w:val="-3"/>
          <w:sz w:val="18"/>
        </w:rPr>
        <w:t> </w:t>
      </w:r>
      <w:r>
        <w:rPr>
          <w:sz w:val="18"/>
        </w:rPr>
        <w:t>pharmacy</w:t>
      </w:r>
      <w:r>
        <w:rPr>
          <w:spacing w:val="-2"/>
          <w:sz w:val="18"/>
        </w:rPr>
        <w:t> </w:t>
      </w:r>
      <w:r>
        <w:rPr>
          <w:sz w:val="18"/>
        </w:rPr>
        <w:t>supervisor</w:t>
      </w:r>
      <w:r>
        <w:rPr>
          <w:spacing w:val="-1"/>
          <w:sz w:val="18"/>
        </w:rPr>
        <w:t> </w:t>
      </w:r>
      <w:r>
        <w:rPr>
          <w:sz w:val="18"/>
        </w:rPr>
        <w:t>or</w:t>
      </w:r>
      <w:r>
        <w:rPr>
          <w:spacing w:val="-2"/>
          <w:sz w:val="18"/>
        </w:rPr>
        <w:t> </w:t>
      </w:r>
      <w:r>
        <w:rPr>
          <w:sz w:val="18"/>
        </w:rPr>
        <w:t>loss</w:t>
      </w:r>
      <w:r>
        <w:rPr>
          <w:spacing w:val="-2"/>
          <w:sz w:val="18"/>
        </w:rPr>
        <w:t> </w:t>
      </w:r>
      <w:r>
        <w:rPr>
          <w:sz w:val="18"/>
        </w:rPr>
        <w:t>prevention</w:t>
      </w:r>
      <w:r>
        <w:rPr>
          <w:spacing w:val="-3"/>
          <w:sz w:val="18"/>
        </w:rPr>
        <w:t> </w:t>
      </w:r>
      <w:r>
        <w:rPr>
          <w:sz w:val="18"/>
        </w:rPr>
        <w:t>manager:</w:t>
      </w:r>
      <w:r>
        <w:rPr>
          <w:spacing w:val="-2"/>
          <w:sz w:val="18"/>
        </w:rPr>
        <w:t> </w:t>
      </w:r>
      <w:r>
        <w:rPr>
          <w:color w:val="808080"/>
          <w:sz w:val="18"/>
          <w:u w:val="single" w:color="808080"/>
        </w:rPr>
        <w:t>Enter</w:t>
      </w:r>
      <w:r>
        <w:rPr>
          <w:color w:val="808080"/>
          <w:spacing w:val="-1"/>
          <w:sz w:val="18"/>
          <w:u w:val="single" w:color="808080"/>
        </w:rPr>
        <w:t> </w:t>
      </w:r>
      <w:r>
        <w:rPr>
          <w:color w:val="808080"/>
          <w:spacing w:val="-4"/>
          <w:sz w:val="18"/>
          <w:u w:val="single" w:color="808080"/>
        </w:rPr>
        <w:t>Here</w:t>
      </w:r>
    </w:p>
    <w:p>
      <w:pPr>
        <w:spacing w:after="0"/>
        <w:jc w:val="left"/>
        <w:rPr>
          <w:sz w:val="18"/>
        </w:rPr>
        <w:sectPr>
          <w:footerReference w:type="default" r:id="rId5"/>
          <w:type w:val="continuous"/>
          <w:pgSz w:w="12240" w:h="15840"/>
          <w:pgMar w:header="0" w:footer="788" w:top="520" w:bottom="980" w:left="360" w:right="1320"/>
          <w:pgNumType w:start="1"/>
        </w:sectPr>
      </w:pPr>
    </w:p>
    <w:p>
      <w:pPr>
        <w:tabs>
          <w:tab w:pos="4012" w:val="left" w:leader="none"/>
        </w:tabs>
        <w:spacing w:before="65"/>
        <w:ind w:left="720" w:right="0" w:firstLine="0"/>
        <w:jc w:val="left"/>
        <w:rPr>
          <w:sz w:val="18"/>
        </w:rPr>
      </w:pPr>
      <w:r>
        <w:rPr>
          <w:sz w:val="18"/>
        </w:rPr>
        <w:t>Class(es)</w:t>
      </w:r>
      <w:r>
        <w:rPr>
          <w:spacing w:val="-5"/>
          <w:sz w:val="18"/>
        </w:rPr>
        <w:t> </w:t>
      </w:r>
      <w:r>
        <w:rPr>
          <w:sz w:val="18"/>
        </w:rPr>
        <w:t>of</w:t>
      </w:r>
      <w:r>
        <w:rPr>
          <w:spacing w:val="-4"/>
          <w:sz w:val="18"/>
        </w:rPr>
        <w:t> </w:t>
      </w:r>
      <w:r>
        <w:rPr>
          <w:sz w:val="18"/>
        </w:rPr>
        <w:t>Controlled</w:t>
      </w:r>
      <w:r>
        <w:rPr>
          <w:spacing w:val="-4"/>
          <w:sz w:val="18"/>
        </w:rPr>
        <w:t> </w:t>
      </w:r>
      <w:r>
        <w:rPr>
          <w:spacing w:val="-2"/>
          <w:sz w:val="18"/>
        </w:rPr>
        <w:t>Substance(s):</w:t>
      </w:r>
      <w:r>
        <w:rPr>
          <w:sz w:val="18"/>
        </w:rPr>
        <w:tab/>
      </w:r>
      <w:r>
        <w:rPr>
          <w:color w:val="808080"/>
          <w:sz w:val="18"/>
          <w:u w:val="single" w:color="808080"/>
        </w:rPr>
        <w:t>Enter</w:t>
      </w:r>
      <w:r>
        <w:rPr>
          <w:color w:val="808080"/>
          <w:spacing w:val="-4"/>
          <w:sz w:val="18"/>
          <w:u w:val="single" w:color="808080"/>
        </w:rPr>
        <w:t> Here</w:t>
      </w:r>
    </w:p>
    <w:p>
      <w:pPr>
        <w:spacing w:before="1"/>
        <w:ind w:left="4021" w:right="5661" w:firstLine="0"/>
        <w:jc w:val="left"/>
        <w:rPr>
          <w:sz w:val="18"/>
        </w:rPr>
      </w:pPr>
      <w:r>
        <w:rPr>
          <w:color w:val="808080"/>
          <w:sz w:val="18"/>
          <w:u w:val="single" w:color="808080"/>
        </w:rPr>
        <w:t>Enter</w:t>
      </w:r>
      <w:r>
        <w:rPr>
          <w:color w:val="808080"/>
          <w:spacing w:val="-13"/>
          <w:sz w:val="18"/>
          <w:u w:val="single" w:color="808080"/>
        </w:rPr>
        <w:t> </w:t>
      </w:r>
      <w:r>
        <w:rPr>
          <w:color w:val="808080"/>
          <w:sz w:val="18"/>
          <w:u w:val="single" w:color="808080"/>
        </w:rPr>
        <w:t>Here</w:t>
      </w:r>
      <w:r>
        <w:rPr>
          <w:color w:val="808080"/>
          <w:sz w:val="18"/>
        </w:rPr>
        <w:t> </w:t>
      </w:r>
      <w:r>
        <w:rPr>
          <w:color w:val="808080"/>
          <w:sz w:val="18"/>
          <w:u w:val="single" w:color="808080"/>
        </w:rPr>
        <w:t>Enter</w:t>
      </w:r>
      <w:r>
        <w:rPr>
          <w:color w:val="808080"/>
          <w:spacing w:val="-4"/>
          <w:sz w:val="18"/>
          <w:u w:val="single" w:color="808080"/>
        </w:rPr>
        <w:t> Here</w:t>
      </w:r>
    </w:p>
    <w:p>
      <w:pPr>
        <w:spacing w:before="206"/>
        <w:ind w:left="720" w:right="0" w:firstLine="0"/>
        <w:jc w:val="left"/>
        <w:rPr>
          <w:sz w:val="18"/>
        </w:rPr>
      </w:pPr>
      <w:r>
        <w:rPr>
          <w:sz w:val="18"/>
        </w:rPr>
        <w:t>I</w:t>
      </w:r>
      <w:r>
        <w:rPr>
          <w:spacing w:val="23"/>
          <w:sz w:val="18"/>
        </w:rPr>
        <w:t> </w:t>
      </w:r>
      <w:r>
        <w:rPr>
          <w:sz w:val="18"/>
        </w:rPr>
        <w:t>certify</w:t>
      </w:r>
      <w:r>
        <w:rPr>
          <w:spacing w:val="22"/>
          <w:sz w:val="18"/>
        </w:rPr>
        <w:t> </w:t>
      </w:r>
      <w:r>
        <w:rPr>
          <w:sz w:val="18"/>
        </w:rPr>
        <w:t>that</w:t>
      </w:r>
      <w:r>
        <w:rPr>
          <w:spacing w:val="23"/>
          <w:sz w:val="18"/>
        </w:rPr>
        <w:t> </w:t>
      </w:r>
      <w:r>
        <w:rPr>
          <w:sz w:val="18"/>
        </w:rPr>
        <w:t>the</w:t>
      </w:r>
      <w:r>
        <w:rPr>
          <w:spacing w:val="23"/>
          <w:sz w:val="18"/>
        </w:rPr>
        <w:t> </w:t>
      </w:r>
      <w:r>
        <w:rPr>
          <w:sz w:val="18"/>
        </w:rPr>
        <w:t>foregoing</w:t>
      </w:r>
      <w:r>
        <w:rPr>
          <w:spacing w:val="23"/>
          <w:sz w:val="18"/>
        </w:rPr>
        <w:t> </w:t>
      </w:r>
      <w:r>
        <w:rPr>
          <w:sz w:val="18"/>
        </w:rPr>
        <w:t>information</w:t>
      </w:r>
      <w:r>
        <w:rPr>
          <w:spacing w:val="23"/>
          <w:sz w:val="18"/>
        </w:rPr>
        <w:t> </w:t>
      </w:r>
      <w:r>
        <w:rPr>
          <w:sz w:val="18"/>
        </w:rPr>
        <w:t>is</w:t>
      </w:r>
      <w:r>
        <w:rPr>
          <w:spacing w:val="23"/>
          <w:sz w:val="18"/>
        </w:rPr>
        <w:t> </w:t>
      </w:r>
      <w:r>
        <w:rPr>
          <w:sz w:val="18"/>
        </w:rPr>
        <w:t>correct</w:t>
      </w:r>
      <w:r>
        <w:rPr>
          <w:spacing w:val="23"/>
          <w:sz w:val="18"/>
        </w:rPr>
        <w:t> </w:t>
      </w:r>
      <w:r>
        <w:rPr>
          <w:sz w:val="18"/>
        </w:rPr>
        <w:t>to</w:t>
      </w:r>
      <w:r>
        <w:rPr>
          <w:spacing w:val="21"/>
          <w:sz w:val="18"/>
        </w:rPr>
        <w:t> </w:t>
      </w:r>
      <w:r>
        <w:rPr>
          <w:sz w:val="18"/>
        </w:rPr>
        <w:t>the</w:t>
      </w:r>
      <w:r>
        <w:rPr>
          <w:spacing w:val="23"/>
          <w:sz w:val="18"/>
        </w:rPr>
        <w:t> </w:t>
      </w:r>
      <w:r>
        <w:rPr>
          <w:sz w:val="18"/>
        </w:rPr>
        <w:t>best</w:t>
      </w:r>
      <w:r>
        <w:rPr>
          <w:spacing w:val="23"/>
          <w:sz w:val="18"/>
        </w:rPr>
        <w:t> </w:t>
      </w:r>
      <w:r>
        <w:rPr>
          <w:sz w:val="18"/>
        </w:rPr>
        <w:t>of</w:t>
      </w:r>
      <w:r>
        <w:rPr>
          <w:spacing w:val="22"/>
          <w:sz w:val="18"/>
        </w:rPr>
        <w:t> </w:t>
      </w:r>
      <w:r>
        <w:rPr>
          <w:sz w:val="18"/>
        </w:rPr>
        <w:t>my</w:t>
      </w:r>
      <w:r>
        <w:rPr>
          <w:spacing w:val="23"/>
          <w:sz w:val="18"/>
        </w:rPr>
        <w:t> </w:t>
      </w:r>
      <w:r>
        <w:rPr>
          <w:sz w:val="18"/>
        </w:rPr>
        <w:t>knowledge</w:t>
      </w:r>
      <w:r>
        <w:rPr>
          <w:spacing w:val="23"/>
          <w:sz w:val="18"/>
        </w:rPr>
        <w:t> </w:t>
      </w:r>
      <w:r>
        <w:rPr>
          <w:sz w:val="18"/>
        </w:rPr>
        <w:t>and</w:t>
      </w:r>
      <w:r>
        <w:rPr>
          <w:spacing w:val="23"/>
          <w:sz w:val="18"/>
        </w:rPr>
        <w:t> </w:t>
      </w:r>
      <w:r>
        <w:rPr>
          <w:sz w:val="18"/>
        </w:rPr>
        <w:t>belief.</w:t>
      </w:r>
      <w:r>
        <w:rPr>
          <w:spacing w:val="23"/>
          <w:sz w:val="18"/>
        </w:rPr>
        <w:t> </w:t>
      </w:r>
      <w:r>
        <w:rPr>
          <w:sz w:val="18"/>
        </w:rPr>
        <w:t>I</w:t>
      </w:r>
      <w:r>
        <w:rPr>
          <w:spacing w:val="22"/>
          <w:sz w:val="18"/>
        </w:rPr>
        <w:t> </w:t>
      </w:r>
      <w:r>
        <w:rPr>
          <w:sz w:val="18"/>
        </w:rPr>
        <w:t>further</w:t>
      </w:r>
      <w:r>
        <w:rPr>
          <w:spacing w:val="23"/>
          <w:sz w:val="18"/>
        </w:rPr>
        <w:t> </w:t>
      </w:r>
      <w:r>
        <w:rPr>
          <w:sz w:val="18"/>
        </w:rPr>
        <w:t>certify</w:t>
      </w:r>
      <w:r>
        <w:rPr>
          <w:spacing w:val="23"/>
          <w:sz w:val="18"/>
        </w:rPr>
        <w:t> </w:t>
      </w:r>
      <w:r>
        <w:rPr>
          <w:sz w:val="18"/>
        </w:rPr>
        <w:t>that</w:t>
      </w:r>
      <w:r>
        <w:rPr>
          <w:spacing w:val="22"/>
          <w:sz w:val="18"/>
        </w:rPr>
        <w:t> </w:t>
      </w:r>
      <w:r>
        <w:rPr>
          <w:sz w:val="18"/>
        </w:rPr>
        <w:t>I</w:t>
      </w:r>
      <w:r>
        <w:rPr>
          <w:spacing w:val="22"/>
          <w:sz w:val="18"/>
        </w:rPr>
        <w:t> </w:t>
      </w:r>
      <w:r>
        <w:rPr>
          <w:sz w:val="18"/>
        </w:rPr>
        <w:t>am</w:t>
      </w:r>
      <w:r>
        <w:rPr>
          <w:spacing w:val="22"/>
          <w:sz w:val="18"/>
        </w:rPr>
        <w:t> </w:t>
      </w:r>
      <w:r>
        <w:rPr>
          <w:sz w:val="18"/>
        </w:rPr>
        <w:t>the individual listed below and that I have completed this form.</w:t>
      </w:r>
    </w:p>
    <w:p>
      <w:pPr>
        <w:pStyle w:val="BodyText"/>
        <w:rPr>
          <w:sz w:val="18"/>
        </w:rPr>
      </w:pPr>
    </w:p>
    <w:p>
      <w:pPr>
        <w:pStyle w:val="BodyText"/>
        <w:rPr>
          <w:sz w:val="18"/>
        </w:rPr>
      </w:pPr>
    </w:p>
    <w:p>
      <w:pPr>
        <w:tabs>
          <w:tab w:pos="5399" w:val="left" w:leader="none"/>
          <w:tab w:pos="7559" w:val="left" w:leader="none"/>
        </w:tabs>
        <w:spacing w:before="0"/>
        <w:ind w:left="720" w:right="0" w:firstLine="0"/>
        <w:jc w:val="left"/>
        <w:rPr>
          <w:sz w:val="18"/>
        </w:rPr>
      </w:pPr>
      <w:r>
        <w:rPr>
          <w:color w:val="808080"/>
          <w:sz w:val="18"/>
          <w:u w:val="single" w:color="808080"/>
        </w:rPr>
        <w:t>Enter</w:t>
      </w:r>
      <w:r>
        <w:rPr>
          <w:color w:val="808080"/>
          <w:spacing w:val="-3"/>
          <w:sz w:val="18"/>
          <w:u w:val="single" w:color="808080"/>
        </w:rPr>
        <w:t> </w:t>
      </w:r>
      <w:r>
        <w:rPr>
          <w:color w:val="808080"/>
          <w:spacing w:val="-4"/>
          <w:sz w:val="18"/>
          <w:u w:val="single" w:color="808080"/>
        </w:rPr>
        <w:t>Here</w:t>
      </w:r>
      <w:r>
        <w:rPr>
          <w:color w:val="808080"/>
          <w:sz w:val="18"/>
        </w:rPr>
        <w:tab/>
      </w:r>
      <w:r>
        <w:rPr>
          <w:color w:val="808080"/>
          <w:sz w:val="18"/>
          <w:u w:val="single" w:color="808080"/>
        </w:rPr>
        <w:t>Enter</w:t>
      </w:r>
      <w:r>
        <w:rPr>
          <w:color w:val="808080"/>
          <w:spacing w:val="-3"/>
          <w:sz w:val="18"/>
          <w:u w:val="single" w:color="808080"/>
        </w:rPr>
        <w:t> </w:t>
      </w:r>
      <w:r>
        <w:rPr>
          <w:color w:val="808080"/>
          <w:spacing w:val="-4"/>
          <w:sz w:val="18"/>
          <w:u w:val="single" w:color="808080"/>
        </w:rPr>
        <w:t>Here</w:t>
      </w:r>
      <w:r>
        <w:rPr>
          <w:color w:val="808080"/>
          <w:sz w:val="18"/>
        </w:rPr>
        <w:tab/>
      </w:r>
      <w:r>
        <w:rPr>
          <w:color w:val="808080"/>
          <w:sz w:val="18"/>
          <w:u w:val="single" w:color="808080"/>
        </w:rPr>
        <w:t>Enter</w:t>
      </w:r>
      <w:r>
        <w:rPr>
          <w:color w:val="808080"/>
          <w:spacing w:val="-3"/>
          <w:sz w:val="18"/>
          <w:u w:val="single" w:color="808080"/>
        </w:rPr>
        <w:t> </w:t>
      </w:r>
      <w:r>
        <w:rPr>
          <w:color w:val="808080"/>
          <w:spacing w:val="-4"/>
          <w:sz w:val="18"/>
          <w:u w:val="single" w:color="808080"/>
        </w:rPr>
        <w:t>Here</w:t>
      </w:r>
    </w:p>
    <w:p>
      <w:pPr>
        <w:tabs>
          <w:tab w:pos="5400" w:val="left" w:leader="none"/>
          <w:tab w:pos="7559" w:val="left" w:leader="none"/>
        </w:tabs>
        <w:spacing w:before="1"/>
        <w:ind w:left="720" w:right="2618" w:firstLine="0"/>
        <w:jc w:val="left"/>
        <w:rPr>
          <w:sz w:val="18"/>
        </w:rPr>
      </w:pPr>
      <w:r>
        <w:rPr>
          <w:sz w:val="18"/>
        </w:rPr>
        <w:t>Print Name of area pharmacy supervisor</w:t>
        <w:tab/>
      </w:r>
      <w:r>
        <w:rPr>
          <w:spacing w:val="-4"/>
          <w:sz w:val="18"/>
        </w:rPr>
        <w:t>Title</w:t>
      </w:r>
      <w:r>
        <w:rPr>
          <w:sz w:val="18"/>
        </w:rPr>
        <w:tab/>
      </w:r>
      <w:r>
        <w:rPr>
          <w:spacing w:val="-4"/>
          <w:sz w:val="18"/>
        </w:rPr>
        <w:t>Date </w:t>
      </w:r>
      <w:r>
        <w:rPr>
          <w:sz w:val="18"/>
        </w:rPr>
        <w:t>or loss prevention manager</w:t>
      </w:r>
    </w:p>
    <w:p>
      <w:pPr>
        <w:pStyle w:val="BodyText"/>
        <w:rPr>
          <w:sz w:val="18"/>
        </w:rPr>
      </w:pPr>
    </w:p>
    <w:p>
      <w:pPr>
        <w:pStyle w:val="BodyText"/>
        <w:rPr>
          <w:sz w:val="18"/>
        </w:rPr>
      </w:pPr>
    </w:p>
    <w:p>
      <w:pPr>
        <w:spacing w:line="207" w:lineRule="exact" w:before="0"/>
        <w:ind w:left="7560" w:right="0" w:firstLine="0"/>
        <w:jc w:val="left"/>
        <w:rPr>
          <w:sz w:val="18"/>
        </w:rPr>
      </w:pPr>
      <w:r>
        <w:rPr>
          <w:color w:val="808080"/>
          <w:sz w:val="18"/>
          <w:u w:val="single" w:color="808080"/>
        </w:rPr>
        <w:t>Enter</w:t>
      </w:r>
      <w:r>
        <w:rPr>
          <w:color w:val="808080"/>
          <w:spacing w:val="-3"/>
          <w:sz w:val="18"/>
          <w:u w:val="single" w:color="808080"/>
        </w:rPr>
        <w:t> </w:t>
      </w:r>
      <w:r>
        <w:rPr>
          <w:color w:val="808080"/>
          <w:spacing w:val="-4"/>
          <w:sz w:val="18"/>
          <w:u w:val="single" w:color="808080"/>
        </w:rPr>
        <w:t>Here</w:t>
      </w:r>
    </w:p>
    <w:p>
      <w:pPr>
        <w:pStyle w:val="BodyText"/>
        <w:spacing w:line="20" w:lineRule="exact"/>
        <w:ind w:left="720"/>
        <w:rPr>
          <w:sz w:val="2"/>
        </w:rPr>
      </w:pPr>
      <w:r>
        <w:rPr>
          <w:sz w:val="2"/>
        </w:rPr>
        <mc:AlternateContent>
          <mc:Choice Requires="wps">
            <w:drawing>
              <wp:inline distT="0" distB="0" distL="0" distR="0">
                <wp:extent cx="3239770" cy="7620"/>
                <wp:effectExtent l="9525" t="0" r="0" b="1905"/>
                <wp:docPr id="4" name="Group 4"/>
                <wp:cNvGraphicFramePr>
                  <a:graphicFrameLocks/>
                </wp:cNvGraphicFramePr>
                <a:graphic>
                  <a:graphicData uri="http://schemas.microsoft.com/office/word/2010/wordprocessingGroup">
                    <wpg:wgp>
                      <wpg:cNvPr id="4" name="Group 4"/>
                      <wpg:cNvGrpSpPr/>
                      <wpg:grpSpPr>
                        <a:xfrm>
                          <a:off x="0" y="0"/>
                          <a:ext cx="3239770" cy="7620"/>
                          <a:chExt cx="3239770" cy="7620"/>
                        </a:xfrm>
                      </wpg:grpSpPr>
                      <wps:wsp>
                        <wps:cNvPr id="5" name="Graphic 5"/>
                        <wps:cNvSpPr/>
                        <wps:spPr>
                          <a:xfrm>
                            <a:off x="0" y="3600"/>
                            <a:ext cx="3239770" cy="1270"/>
                          </a:xfrm>
                          <a:custGeom>
                            <a:avLst/>
                            <a:gdLst/>
                            <a:ahLst/>
                            <a:cxnLst/>
                            <a:rect l="l" t="t" r="r" b="b"/>
                            <a:pathLst>
                              <a:path w="3239770" h="0">
                                <a:moveTo>
                                  <a:pt x="0" y="0"/>
                                </a:moveTo>
                                <a:lnTo>
                                  <a:pt x="323960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5.1pt;height:.6pt;mso-position-horizontal-relative:char;mso-position-vertical-relative:line" id="docshapegroup3" coordorigin="0,0" coordsize="5102,12">
                <v:line style="position:absolute" from="0,6" to="5102,6" stroked="true" strokeweight=".567pt" strokecolor="#000000">
                  <v:stroke dashstyle="solid"/>
                </v:line>
              </v:group>
            </w:pict>
          </mc:Fallback>
        </mc:AlternateContent>
      </w:r>
      <w:r>
        <w:rPr>
          <w:sz w:val="2"/>
        </w:rPr>
      </w:r>
    </w:p>
    <w:p>
      <w:pPr>
        <w:tabs>
          <w:tab w:pos="7559" w:val="left" w:leader="none"/>
        </w:tabs>
        <w:spacing w:line="187" w:lineRule="exact" w:before="0"/>
        <w:ind w:left="720" w:right="0" w:firstLine="0"/>
        <w:jc w:val="left"/>
        <w:rPr>
          <w:sz w:val="18"/>
        </w:rPr>
      </w:pPr>
      <w:r>
        <w:rPr>
          <w:spacing w:val="-2"/>
          <w:sz w:val="18"/>
        </w:rPr>
        <w:t>Signature</w:t>
      </w:r>
      <w:r>
        <w:rPr>
          <w:sz w:val="18"/>
        </w:rPr>
        <w:tab/>
        <w:t>Contact</w:t>
      </w:r>
      <w:r>
        <w:rPr>
          <w:spacing w:val="-4"/>
          <w:sz w:val="18"/>
        </w:rPr>
        <w:t> </w:t>
      </w:r>
      <w:r>
        <w:rPr>
          <w:sz w:val="18"/>
        </w:rPr>
        <w:t>Phone</w:t>
      </w:r>
      <w:r>
        <w:rPr>
          <w:spacing w:val="-2"/>
          <w:sz w:val="18"/>
        </w:rPr>
        <w:t> </w:t>
      </w:r>
      <w:r>
        <w:rPr>
          <w:spacing w:val="-10"/>
          <w:sz w:val="18"/>
        </w:rPr>
        <w:t>#</w:t>
      </w:r>
    </w:p>
    <w:p>
      <w:pPr>
        <w:pStyle w:val="BodyText"/>
        <w:rPr>
          <w:sz w:val="18"/>
        </w:rPr>
      </w:pPr>
    </w:p>
    <w:p>
      <w:pPr>
        <w:pStyle w:val="BodyText"/>
        <w:rPr>
          <w:sz w:val="18"/>
        </w:rPr>
      </w:pPr>
    </w:p>
    <w:p>
      <w:pPr>
        <w:pStyle w:val="BodyText"/>
        <w:spacing w:before="70"/>
        <w:rPr>
          <w:sz w:val="18"/>
        </w:rPr>
      </w:pPr>
    </w:p>
    <w:p>
      <w:pPr>
        <w:pStyle w:val="BodyText"/>
        <w:ind w:left="720"/>
      </w:pPr>
      <w:r>
        <w:rPr/>
        <w:t>A</w:t>
      </w:r>
      <w:r>
        <w:rPr>
          <w:spacing w:val="40"/>
        </w:rPr>
        <w:t> </w:t>
      </w:r>
      <w:r>
        <w:rPr/>
        <w:t>signed</w:t>
      </w:r>
      <w:r>
        <w:rPr>
          <w:spacing w:val="40"/>
        </w:rPr>
        <w:t> </w:t>
      </w:r>
      <w:r>
        <w:rPr/>
        <w:t>copy</w:t>
      </w:r>
      <w:r>
        <w:rPr>
          <w:spacing w:val="40"/>
        </w:rPr>
        <w:t> </w:t>
      </w:r>
      <w:r>
        <w:rPr/>
        <w:t>of</w:t>
      </w:r>
      <w:r>
        <w:rPr>
          <w:spacing w:val="40"/>
        </w:rPr>
        <w:t> </w:t>
      </w:r>
      <w:r>
        <w:rPr/>
        <w:t>this</w:t>
      </w:r>
      <w:r>
        <w:rPr>
          <w:spacing w:val="40"/>
        </w:rPr>
        <w:t> </w:t>
      </w:r>
      <w:r>
        <w:rPr/>
        <w:t>form</w:t>
      </w:r>
      <w:r>
        <w:rPr>
          <w:spacing w:val="40"/>
        </w:rPr>
        <w:t> </w:t>
      </w:r>
      <w:r>
        <w:rPr/>
        <w:t>must</w:t>
      </w:r>
      <w:r>
        <w:rPr>
          <w:spacing w:val="40"/>
        </w:rPr>
        <w:t> </w:t>
      </w:r>
      <w:r>
        <w:rPr/>
        <w:t>be</w:t>
      </w:r>
      <w:r>
        <w:rPr>
          <w:spacing w:val="40"/>
        </w:rPr>
        <w:t> </w:t>
      </w:r>
      <w:r>
        <w:rPr/>
        <w:t>scanned</w:t>
      </w:r>
      <w:r>
        <w:rPr>
          <w:spacing w:val="40"/>
        </w:rPr>
        <w:t> </w:t>
      </w:r>
      <w:r>
        <w:rPr/>
        <w:t>and</w:t>
      </w:r>
      <w:r>
        <w:rPr>
          <w:spacing w:val="40"/>
        </w:rPr>
        <w:t> </w:t>
      </w:r>
      <w:r>
        <w:rPr/>
        <w:t>emailed</w:t>
      </w:r>
      <w:r>
        <w:rPr>
          <w:spacing w:val="40"/>
        </w:rPr>
        <w:t> </w:t>
      </w:r>
      <w:r>
        <w:rPr/>
        <w:t>to</w:t>
      </w:r>
      <w:r>
        <w:rPr>
          <w:spacing w:val="40"/>
        </w:rPr>
        <w:t> </w:t>
      </w:r>
      <w:r>
        <w:rPr/>
        <w:t>the</w:t>
      </w:r>
      <w:r>
        <w:rPr>
          <w:spacing w:val="40"/>
        </w:rPr>
        <w:t> </w:t>
      </w:r>
      <w:r>
        <w:rPr/>
        <w:t>Probation</w:t>
      </w:r>
      <w:r>
        <w:rPr>
          <w:spacing w:val="40"/>
        </w:rPr>
        <w:t> </w:t>
      </w:r>
      <w:r>
        <w:rPr/>
        <w:t>Department</w:t>
      </w:r>
      <w:r>
        <w:rPr>
          <w:spacing w:val="40"/>
        </w:rPr>
        <w:t> </w:t>
      </w:r>
      <w:r>
        <w:rPr/>
        <w:t>Coordinator</w:t>
      </w:r>
      <w:r>
        <w:rPr>
          <w:spacing w:val="40"/>
        </w:rPr>
        <w:t> </w:t>
      </w:r>
      <w:r>
        <w:rPr/>
        <w:t>at </w:t>
      </w:r>
      <w:hyperlink r:id="rId8">
        <w:r>
          <w:rPr>
            <w:color w:val="0000FF"/>
            <w:spacing w:val="-2"/>
            <w:u w:val="single" w:color="0000FF"/>
          </w:rPr>
          <w:t>Pharmacyprobation@mass.gov</w:t>
        </w:r>
      </w:hyperlink>
    </w:p>
    <w:sectPr>
      <w:pgSz w:w="12240" w:h="15840"/>
      <w:pgMar w:header="0" w:footer="788" w:top="1580" w:bottom="980" w:left="36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1280">
              <wp:simplePos x="0" y="0"/>
              <wp:positionH relativeFrom="page">
                <wp:posOffset>6065773</wp:posOffset>
              </wp:positionH>
              <wp:positionV relativeFrom="page">
                <wp:posOffset>9418532</wp:posOffset>
              </wp:positionV>
              <wp:extent cx="805180"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05180" cy="196215"/>
                      </a:xfrm>
                      <a:prstGeom prst="rect">
                        <a:avLst/>
                      </a:prstGeom>
                    </wps:spPr>
                    <wps:txbx>
                      <w:txbxContent>
                        <w:p>
                          <w:pPr>
                            <w:spacing w:before="12"/>
                            <w:ind w:left="20" w:right="0" w:firstLine="0"/>
                            <w:jc w:val="left"/>
                            <w:rPr>
                              <w:b/>
                              <w:sz w:val="24"/>
                            </w:rPr>
                          </w:pPr>
                          <w:r>
                            <w:rPr>
                              <w:sz w:val="24"/>
                            </w:rPr>
                            <w:t>Page</w:t>
                          </w:r>
                          <w:r>
                            <w:rPr>
                              <w:spacing w:val="-2"/>
                              <w:sz w:val="24"/>
                            </w:rPr>
                            <w:t> </w:t>
                          </w:r>
                          <w:r>
                            <w:rPr>
                              <w:b/>
                              <w:sz w:val="24"/>
                            </w:rPr>
                            <w:fldChar w:fldCharType="begin"/>
                          </w:r>
                          <w:r>
                            <w:rPr>
                              <w:b/>
                              <w:sz w:val="24"/>
                            </w:rPr>
                            <w:instrText> PAGE </w:instrText>
                          </w:r>
                          <w:r>
                            <w:rPr>
                              <w:b/>
                              <w:sz w:val="24"/>
                            </w:rPr>
                            <w:fldChar w:fldCharType="separate"/>
                          </w:r>
                          <w:r>
                            <w:rPr>
                              <w:b/>
                              <w:sz w:val="24"/>
                            </w:rPr>
                            <w:t>1</w:t>
                          </w:r>
                          <w:r>
                            <w:rPr>
                              <w:b/>
                              <w:sz w:val="24"/>
                            </w:rPr>
                            <w:fldChar w:fldCharType="end"/>
                          </w:r>
                          <w:r>
                            <w:rPr>
                              <w:b/>
                              <w:spacing w:val="-1"/>
                              <w:sz w:val="24"/>
                            </w:rPr>
                            <w:t> </w:t>
                          </w:r>
                          <w:r>
                            <w:rPr>
                              <w:sz w:val="24"/>
                            </w:rPr>
                            <w:t>of</w:t>
                          </w:r>
                          <w:r>
                            <w:rPr>
                              <w:spacing w:val="-1"/>
                              <w:sz w:val="24"/>
                            </w:rPr>
                            <w:t> </w:t>
                          </w:r>
                          <w:r>
                            <w:rPr>
                              <w:b/>
                              <w:spacing w:val="-10"/>
                              <w:sz w:val="24"/>
                            </w:rPr>
                            <w:fldChar w:fldCharType="begin"/>
                          </w:r>
                          <w:r>
                            <w:rPr>
                              <w:b/>
                              <w:spacing w:val="-10"/>
                              <w:sz w:val="24"/>
                            </w:rPr>
                            <w:instrText> NUMPAGES </w:instrText>
                          </w:r>
                          <w:r>
                            <w:rPr>
                              <w:b/>
                              <w:spacing w:val="-10"/>
                              <w:sz w:val="24"/>
                            </w:rPr>
                            <w:fldChar w:fldCharType="separate"/>
                          </w:r>
                          <w:r>
                            <w:rPr>
                              <w:b/>
                              <w:spacing w:val="-10"/>
                              <w:sz w:val="24"/>
                            </w:rPr>
                            <w:t>2</w:t>
                          </w:r>
                          <w:r>
                            <w:rPr>
                              <w:b/>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7.619995pt;margin-top:741.616699pt;width:63.4pt;height:15.45pt;mso-position-horizontal-relative:page;mso-position-vertical-relative:page;z-index:-15795200" type="#_x0000_t202" id="docshape1" filled="false" stroked="false">
              <v:textbox inset="0,0,0,0">
                <w:txbxContent>
                  <w:p>
                    <w:pPr>
                      <w:spacing w:before="12"/>
                      <w:ind w:left="20" w:right="0" w:firstLine="0"/>
                      <w:jc w:val="left"/>
                      <w:rPr>
                        <w:b/>
                        <w:sz w:val="24"/>
                      </w:rPr>
                    </w:pPr>
                    <w:r>
                      <w:rPr>
                        <w:sz w:val="24"/>
                      </w:rPr>
                      <w:t>Page</w:t>
                    </w:r>
                    <w:r>
                      <w:rPr>
                        <w:spacing w:val="-2"/>
                        <w:sz w:val="24"/>
                      </w:rPr>
                      <w:t> </w:t>
                    </w:r>
                    <w:r>
                      <w:rPr>
                        <w:b/>
                        <w:sz w:val="24"/>
                      </w:rPr>
                      <w:fldChar w:fldCharType="begin"/>
                    </w:r>
                    <w:r>
                      <w:rPr>
                        <w:b/>
                        <w:sz w:val="24"/>
                      </w:rPr>
                      <w:instrText> PAGE </w:instrText>
                    </w:r>
                    <w:r>
                      <w:rPr>
                        <w:b/>
                        <w:sz w:val="24"/>
                      </w:rPr>
                      <w:fldChar w:fldCharType="separate"/>
                    </w:r>
                    <w:r>
                      <w:rPr>
                        <w:b/>
                        <w:sz w:val="24"/>
                      </w:rPr>
                      <w:t>1</w:t>
                    </w:r>
                    <w:r>
                      <w:rPr>
                        <w:b/>
                        <w:sz w:val="24"/>
                      </w:rPr>
                      <w:fldChar w:fldCharType="end"/>
                    </w:r>
                    <w:r>
                      <w:rPr>
                        <w:b/>
                        <w:spacing w:val="-1"/>
                        <w:sz w:val="24"/>
                      </w:rPr>
                      <w:t> </w:t>
                    </w:r>
                    <w:r>
                      <w:rPr>
                        <w:sz w:val="24"/>
                      </w:rPr>
                      <w:t>of</w:t>
                    </w:r>
                    <w:r>
                      <w:rPr>
                        <w:spacing w:val="-1"/>
                        <w:sz w:val="24"/>
                      </w:rPr>
                      <w:t> </w:t>
                    </w:r>
                    <w:r>
                      <w:rPr>
                        <w:b/>
                        <w:spacing w:val="-10"/>
                        <w:sz w:val="24"/>
                      </w:rPr>
                      <w:fldChar w:fldCharType="begin"/>
                    </w:r>
                    <w:r>
                      <w:rPr>
                        <w:b/>
                        <w:spacing w:val="-10"/>
                        <w:sz w:val="24"/>
                      </w:rPr>
                      <w:instrText> NUMPAGES </w:instrText>
                    </w:r>
                    <w:r>
                      <w:rPr>
                        <w:b/>
                        <w:spacing w:val="-10"/>
                        <w:sz w:val="24"/>
                      </w:rPr>
                      <w:fldChar w:fldCharType="separate"/>
                    </w:r>
                    <w:r>
                      <w:rPr>
                        <w:b/>
                        <w:spacing w:val="-10"/>
                        <w:sz w:val="24"/>
                      </w:rPr>
                      <w:t>2</w:t>
                    </w:r>
                    <w:r>
                      <w:rPr>
                        <w:b/>
                        <w:spacing w:val="-10"/>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521792">
              <wp:simplePos x="0" y="0"/>
              <wp:positionH relativeFrom="page">
                <wp:posOffset>901700</wp:posOffset>
              </wp:positionH>
              <wp:positionV relativeFrom="page">
                <wp:posOffset>9430198</wp:posOffset>
              </wp:positionV>
              <wp:extent cx="1306830"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06830" cy="181610"/>
                      </a:xfrm>
                      <a:prstGeom prst="rect">
                        <a:avLst/>
                      </a:prstGeom>
                    </wps:spPr>
                    <wps:txbx>
                      <w:txbxContent>
                        <w:p>
                          <w:pPr>
                            <w:spacing w:before="12"/>
                            <w:ind w:left="20" w:right="0" w:firstLine="0"/>
                            <w:jc w:val="left"/>
                            <w:rPr>
                              <w:sz w:val="22"/>
                            </w:rPr>
                          </w:pPr>
                          <w:r>
                            <w:rPr>
                              <w:sz w:val="22"/>
                            </w:rPr>
                            <w:t>Revised:</w:t>
                          </w:r>
                          <w:r>
                            <w:rPr>
                              <w:spacing w:val="-10"/>
                              <w:sz w:val="22"/>
                            </w:rPr>
                            <w:t> </w:t>
                          </w:r>
                          <w:r>
                            <w:rPr>
                              <w:spacing w:val="-2"/>
                              <w:sz w:val="22"/>
                            </w:rPr>
                            <w:t>10/31/2023</w:t>
                          </w:r>
                        </w:p>
                      </w:txbxContent>
                    </wps:txbx>
                    <wps:bodyPr wrap="square" lIns="0" tIns="0" rIns="0" bIns="0" rtlCol="0">
                      <a:noAutofit/>
                    </wps:bodyPr>
                  </wps:wsp>
                </a:graphicData>
              </a:graphic>
            </wp:anchor>
          </w:drawing>
        </mc:Choice>
        <mc:Fallback>
          <w:pict>
            <v:shape style="position:absolute;margin-left:71pt;margin-top:742.535278pt;width:102.9pt;height:14.3pt;mso-position-horizontal-relative:page;mso-position-vertical-relative:page;z-index:-15794688" type="#_x0000_t202" id="docshape2" filled="false" stroked="false">
              <v:textbox inset="0,0,0,0">
                <w:txbxContent>
                  <w:p>
                    <w:pPr>
                      <w:spacing w:before="12"/>
                      <w:ind w:left="20" w:right="0" w:firstLine="0"/>
                      <w:jc w:val="left"/>
                      <w:rPr>
                        <w:sz w:val="22"/>
                      </w:rPr>
                    </w:pPr>
                    <w:r>
                      <w:rPr>
                        <w:sz w:val="22"/>
                      </w:rPr>
                      <w:t>Revised:</w:t>
                    </w:r>
                    <w:r>
                      <w:rPr>
                        <w:spacing w:val="-10"/>
                        <w:sz w:val="22"/>
                      </w:rPr>
                      <w:t> </w:t>
                    </w:r>
                    <w:r>
                      <w:rPr>
                        <w:spacing w:val="-2"/>
                        <w:sz w:val="22"/>
                      </w:rPr>
                      <w:t>10/31/2023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799" w:hanging="360"/>
        <w:jc w:val="left"/>
      </w:pPr>
      <w:rPr>
        <w:rFonts w:hint="default"/>
        <w:spacing w:val="0"/>
        <w:w w:val="99"/>
        <w:lang w:val="en-US" w:eastAsia="en-US" w:bidi="ar-SA"/>
      </w:rPr>
    </w:lvl>
    <w:lvl w:ilvl="1">
      <w:start w:val="1"/>
      <w:numFmt w:val="upperLetter"/>
      <w:lvlText w:val="%2."/>
      <w:lvlJc w:val="left"/>
      <w:pPr>
        <w:ind w:left="2520" w:hanging="360"/>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3413" w:hanging="360"/>
      </w:pPr>
      <w:rPr>
        <w:rFonts w:hint="default"/>
        <w:lang w:val="en-US" w:eastAsia="en-US" w:bidi="ar-SA"/>
      </w:rPr>
    </w:lvl>
    <w:lvl w:ilvl="3">
      <w:start w:val="0"/>
      <w:numFmt w:val="bullet"/>
      <w:lvlText w:val="•"/>
      <w:lvlJc w:val="left"/>
      <w:pPr>
        <w:ind w:left="4306"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093" w:hanging="360"/>
      </w:pPr>
      <w:rPr>
        <w:rFonts w:hint="default"/>
        <w:lang w:val="en-US" w:eastAsia="en-US" w:bidi="ar-SA"/>
      </w:rPr>
    </w:lvl>
    <w:lvl w:ilvl="6">
      <w:start w:val="0"/>
      <w:numFmt w:val="bullet"/>
      <w:lvlText w:val="•"/>
      <w:lvlJc w:val="left"/>
      <w:pPr>
        <w:ind w:left="6986" w:hanging="360"/>
      </w:pPr>
      <w:rPr>
        <w:rFonts w:hint="default"/>
        <w:lang w:val="en-US" w:eastAsia="en-US" w:bidi="ar-SA"/>
      </w:rPr>
    </w:lvl>
    <w:lvl w:ilvl="7">
      <w:start w:val="0"/>
      <w:numFmt w:val="bullet"/>
      <w:lvlText w:val="•"/>
      <w:lvlJc w:val="left"/>
      <w:pPr>
        <w:ind w:left="7880" w:hanging="360"/>
      </w:pPr>
      <w:rPr>
        <w:rFonts w:hint="default"/>
        <w:lang w:val="en-US" w:eastAsia="en-US" w:bidi="ar-SA"/>
      </w:rPr>
    </w:lvl>
    <w:lvl w:ilvl="8">
      <w:start w:val="0"/>
      <w:numFmt w:val="bullet"/>
      <w:lvlText w:val="•"/>
      <w:lvlJc w:val="left"/>
      <w:pPr>
        <w:ind w:left="877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Title" w:type="paragraph">
    <w:name w:val="Title"/>
    <w:basedOn w:val="Normal"/>
    <w:uiPriority w:val="1"/>
    <w:qFormat/>
    <w:pPr>
      <w:spacing w:before="73"/>
      <w:ind w:left="960" w:right="648"/>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1799" w:right="116" w:hanging="360"/>
    </w:pPr>
    <w:rPr>
      <w:rFonts w:ascii="Arial" w:hAnsi="Arial" w:eastAsia="Arial" w:cs="Arial"/>
      <w:lang w:val="en-US" w:eastAsia="en-US" w:bidi="ar-SA"/>
    </w:rPr>
  </w:style>
  <w:style w:styleId="TableParagraph" w:type="paragraph">
    <w:name w:val="Table Paragraph"/>
    <w:basedOn w:val="Normal"/>
    <w:uiPriority w:val="1"/>
    <w:qFormat/>
    <w:pPr>
      <w:spacing w:before="100"/>
      <w:ind w:left="50"/>
    </w:pPr>
    <w:rPr>
      <w:rFonts w:ascii="Arial" w:hAnsi="Arial" w:eastAsia="Arial" w:cs="Arial"/>
      <w:u w:val="single" w:color="000000"/>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mass.gov/dph/boards" TargetMode="External"/><Relationship Id="rId8" Type="http://schemas.openxmlformats.org/officeDocument/2006/relationships/hyperlink" Target="mailto:Pharmacyprobation@mass.gov"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Commonwealth of Massachusetts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Westgate, Traci (DPH)</dc:creator>
  <dcterms:created xsi:type="dcterms:W3CDTF">2023-11-16T16:43:05Z</dcterms:created>
  <dcterms:modified xsi:type="dcterms:W3CDTF">2023-11-16T16:43:05Z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Acrobat PDFMaker 23 for Word</vt:lpwstr>
  </property>
  <property fmtid="{D5CDD505-2E9C-101B-9397-08002B2CF9AE}" pid="4" name="LastSaved">
    <vt:filetime>2023-11-16T00:00:00Z</vt:filetime>
  </property>
  <property fmtid="{D5CDD505-2E9C-101B-9397-08002B2CF9AE}" pid="5" name="Producer">
    <vt:lpwstr>Adobe PDF Library 23.6.156</vt:lpwstr>
  </property>
  <property fmtid="{D5CDD505-2E9C-101B-9397-08002B2CF9AE}" pid="6" name="SourceModified">
    <vt:lpwstr/>
  </property>
</Properties>
</file>