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AD971D" w14:textId="77777777" w:rsidR="00AA0C8B" w:rsidRDefault="00730C6E">
      <w:pPr>
        <w:pStyle w:val="BodyText"/>
        <w:ind w:left="4576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 wp14:anchorId="5FAD9734" wp14:editId="7192864C">
            <wp:extent cx="1510510" cy="780288"/>
            <wp:effectExtent l="0" t="0" r="0" b="0"/>
            <wp:docPr id="1" name="Image 1" descr="MassHealth logo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MassHealth logo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10510" cy="7802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AD971E" w14:textId="77777777" w:rsidR="00AA0C8B" w:rsidRDefault="00730C6E">
      <w:pPr>
        <w:pStyle w:val="BodyText"/>
        <w:spacing w:before="93"/>
        <w:rPr>
          <w:rFonts w:ascii="Times New Roman"/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5FAD9736" wp14:editId="5FAD9737">
                <wp:simplePos x="0" y="0"/>
                <wp:positionH relativeFrom="page">
                  <wp:posOffset>914400</wp:posOffset>
                </wp:positionH>
                <wp:positionV relativeFrom="paragraph">
                  <wp:posOffset>220416</wp:posOffset>
                </wp:positionV>
                <wp:extent cx="5943600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43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43600">
                              <a:moveTo>
                                <a:pt x="0" y="0"/>
                              </a:moveTo>
                              <a:lnTo>
                                <a:pt x="5943600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CBAC53" id="Graphic 2" o:spid="_x0000_s1026" style="position:absolute;margin-left:1in;margin-top:17.35pt;width:468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43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" path="m,l5943600,e" filled="f" strokecolor="#231f20" strokeweight="1pt">
                <v:path arrowok="t"/>
                <w10:wrap type="topAndBottom" anchorx="page"/>
              </v:shape>
            </w:pict>
          </mc:Fallback>
        </mc:AlternateContent>
      </w:r>
    </w:p>
    <w:p w14:paraId="5FAD971F" w14:textId="77777777" w:rsidR="00AA0C8B" w:rsidRDefault="00730C6E">
      <w:pPr>
        <w:pStyle w:val="Title"/>
      </w:pPr>
      <w:r>
        <w:rPr>
          <w:color w:val="231F20"/>
          <w:w w:val="115"/>
        </w:rPr>
        <w:t>Atención:</w:t>
      </w:r>
      <w:r>
        <w:rPr>
          <w:color w:val="231F20"/>
          <w:spacing w:val="-39"/>
          <w:w w:val="115"/>
        </w:rPr>
        <w:t xml:space="preserve"> </w:t>
      </w:r>
      <w:r>
        <w:rPr>
          <w:color w:val="231F20"/>
          <w:w w:val="115"/>
        </w:rPr>
        <w:t>Afiliados</w:t>
      </w:r>
      <w:r>
        <w:rPr>
          <w:color w:val="231F20"/>
          <w:spacing w:val="-39"/>
          <w:w w:val="115"/>
        </w:rPr>
        <w:t xml:space="preserve"> </w:t>
      </w:r>
      <w:r>
        <w:rPr>
          <w:color w:val="231F20"/>
          <w:w w:val="115"/>
        </w:rPr>
        <w:t>de</w:t>
      </w:r>
      <w:r>
        <w:rPr>
          <w:color w:val="231F20"/>
          <w:spacing w:val="-43"/>
          <w:w w:val="115"/>
        </w:rPr>
        <w:t xml:space="preserve"> </w:t>
      </w:r>
      <w:proofErr w:type="spellStart"/>
      <w:r>
        <w:rPr>
          <w:color w:val="231F20"/>
          <w:spacing w:val="-2"/>
          <w:w w:val="115"/>
        </w:rPr>
        <w:t>MassHealth</w:t>
      </w:r>
      <w:proofErr w:type="spellEnd"/>
    </w:p>
    <w:p w14:paraId="5FAD9720" w14:textId="77777777" w:rsidR="00AA0C8B" w:rsidRDefault="00730C6E">
      <w:pPr>
        <w:spacing w:before="49"/>
        <w:ind w:left="1175"/>
        <w:rPr>
          <w:sz w:val="32"/>
        </w:rPr>
      </w:pPr>
      <w:r>
        <w:rPr>
          <w:color w:val="231F20"/>
          <w:w w:val="110"/>
          <w:sz w:val="32"/>
        </w:rPr>
        <w:t>Requisitos</w:t>
      </w:r>
      <w:r>
        <w:rPr>
          <w:color w:val="231F20"/>
          <w:spacing w:val="-8"/>
          <w:w w:val="110"/>
          <w:sz w:val="32"/>
        </w:rPr>
        <w:t xml:space="preserve"> </w:t>
      </w:r>
      <w:r>
        <w:rPr>
          <w:color w:val="231F20"/>
          <w:w w:val="110"/>
          <w:sz w:val="32"/>
        </w:rPr>
        <w:t>de</w:t>
      </w:r>
      <w:r>
        <w:rPr>
          <w:color w:val="231F20"/>
          <w:spacing w:val="-11"/>
          <w:w w:val="110"/>
          <w:sz w:val="32"/>
        </w:rPr>
        <w:t xml:space="preserve"> </w:t>
      </w:r>
      <w:r>
        <w:rPr>
          <w:color w:val="231F20"/>
          <w:w w:val="110"/>
          <w:sz w:val="32"/>
        </w:rPr>
        <w:t>copago</w:t>
      </w:r>
      <w:r>
        <w:rPr>
          <w:color w:val="231F20"/>
          <w:spacing w:val="-7"/>
          <w:w w:val="110"/>
          <w:sz w:val="32"/>
        </w:rPr>
        <w:t xml:space="preserve"> </w:t>
      </w:r>
      <w:r>
        <w:rPr>
          <w:color w:val="231F20"/>
          <w:w w:val="110"/>
          <w:sz w:val="32"/>
        </w:rPr>
        <w:t>vigentes</w:t>
      </w:r>
      <w:r>
        <w:rPr>
          <w:color w:val="231F20"/>
          <w:spacing w:val="-8"/>
          <w:w w:val="110"/>
          <w:sz w:val="32"/>
        </w:rPr>
        <w:t xml:space="preserve"> </w:t>
      </w:r>
      <w:r>
        <w:rPr>
          <w:color w:val="231F20"/>
          <w:w w:val="110"/>
          <w:sz w:val="32"/>
        </w:rPr>
        <w:t>desde</w:t>
      </w:r>
      <w:r>
        <w:rPr>
          <w:color w:val="231F20"/>
          <w:spacing w:val="-10"/>
          <w:w w:val="110"/>
          <w:sz w:val="32"/>
        </w:rPr>
        <w:t xml:space="preserve"> </w:t>
      </w:r>
      <w:r>
        <w:rPr>
          <w:color w:val="231F20"/>
          <w:w w:val="110"/>
          <w:sz w:val="32"/>
        </w:rPr>
        <w:t>el</w:t>
      </w:r>
      <w:r>
        <w:rPr>
          <w:color w:val="231F20"/>
          <w:spacing w:val="-8"/>
          <w:w w:val="110"/>
          <w:sz w:val="32"/>
        </w:rPr>
        <w:t xml:space="preserve"> </w:t>
      </w:r>
      <w:r>
        <w:rPr>
          <w:color w:val="231F20"/>
          <w:w w:val="105"/>
          <w:sz w:val="32"/>
        </w:rPr>
        <w:t>1</w:t>
      </w:r>
      <w:r>
        <w:rPr>
          <w:color w:val="231F20"/>
          <w:spacing w:val="-5"/>
          <w:w w:val="105"/>
          <w:sz w:val="32"/>
        </w:rPr>
        <w:t xml:space="preserve"> </w:t>
      </w:r>
      <w:r>
        <w:rPr>
          <w:color w:val="231F20"/>
          <w:w w:val="110"/>
          <w:sz w:val="32"/>
        </w:rPr>
        <w:t>de</w:t>
      </w:r>
      <w:r>
        <w:rPr>
          <w:color w:val="231F20"/>
          <w:spacing w:val="-11"/>
          <w:w w:val="110"/>
          <w:sz w:val="32"/>
        </w:rPr>
        <w:t xml:space="preserve"> </w:t>
      </w:r>
      <w:r>
        <w:rPr>
          <w:color w:val="231F20"/>
          <w:w w:val="110"/>
          <w:sz w:val="32"/>
        </w:rPr>
        <w:t>enero</w:t>
      </w:r>
      <w:r>
        <w:rPr>
          <w:color w:val="231F20"/>
          <w:spacing w:val="-8"/>
          <w:w w:val="110"/>
          <w:sz w:val="32"/>
        </w:rPr>
        <w:t xml:space="preserve"> </w:t>
      </w:r>
      <w:r>
        <w:rPr>
          <w:color w:val="231F20"/>
          <w:w w:val="110"/>
          <w:sz w:val="32"/>
        </w:rPr>
        <w:t>de</w:t>
      </w:r>
      <w:r>
        <w:rPr>
          <w:color w:val="231F20"/>
          <w:spacing w:val="-10"/>
          <w:w w:val="110"/>
          <w:sz w:val="32"/>
        </w:rPr>
        <w:t xml:space="preserve"> </w:t>
      </w:r>
      <w:r>
        <w:rPr>
          <w:color w:val="231F20"/>
          <w:spacing w:val="-4"/>
          <w:w w:val="110"/>
          <w:sz w:val="32"/>
        </w:rPr>
        <w:t>2025</w:t>
      </w:r>
    </w:p>
    <w:p w14:paraId="5FAD9721" w14:textId="77777777" w:rsidR="00AA0C8B" w:rsidRDefault="00730C6E">
      <w:pPr>
        <w:pStyle w:val="BodyText"/>
        <w:rPr>
          <w:sz w:val="1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5FAD9738" wp14:editId="5FAD9739">
                <wp:simplePos x="0" y="0"/>
                <wp:positionH relativeFrom="page">
                  <wp:posOffset>914400</wp:posOffset>
                </wp:positionH>
                <wp:positionV relativeFrom="paragraph">
                  <wp:posOffset>161260</wp:posOffset>
                </wp:positionV>
                <wp:extent cx="5943600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43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43600">
                              <a:moveTo>
                                <a:pt x="0" y="0"/>
                              </a:moveTo>
                              <a:lnTo>
                                <a:pt x="5943600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F4E6036" id="Graphic 3" o:spid="_x0000_s1026" style="position:absolute;margin-left:1in;margin-top:12.7pt;width:468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43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" path="m,l5943600,e" filled="f" strokecolor="#231f20" strokeweight="1pt">
                <v:path arrowok="t"/>
                <w10:wrap type="topAndBottom" anchorx="page"/>
              </v:shape>
            </w:pict>
          </mc:Fallback>
        </mc:AlternateContent>
      </w:r>
    </w:p>
    <w:p w14:paraId="5FAD9722" w14:textId="77777777" w:rsidR="00AA0C8B" w:rsidRDefault="00AA0C8B">
      <w:pPr>
        <w:pStyle w:val="BodyText"/>
        <w:spacing w:before="199"/>
        <w:rPr>
          <w:sz w:val="32"/>
        </w:rPr>
      </w:pPr>
    </w:p>
    <w:p w14:paraId="5FAD9723" w14:textId="77777777" w:rsidR="00AA0C8B" w:rsidRDefault="00730C6E">
      <w:pPr>
        <w:pStyle w:val="BodyText"/>
        <w:ind w:left="1100" w:right="179"/>
      </w:pPr>
      <w:r>
        <w:rPr>
          <w:color w:val="231F20"/>
        </w:rPr>
        <w:t>Los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afiliados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4"/>
        </w:rPr>
        <w:t xml:space="preserve"> </w:t>
      </w:r>
      <w:proofErr w:type="spellStart"/>
      <w:r>
        <w:rPr>
          <w:color w:val="231F20"/>
        </w:rPr>
        <w:t>MassHealth</w:t>
      </w:r>
      <w:proofErr w:type="spellEnd"/>
      <w:r>
        <w:rPr>
          <w:color w:val="231F20"/>
          <w:spacing w:val="-3"/>
        </w:rPr>
        <w:t xml:space="preserve"> </w:t>
      </w:r>
      <w:r>
        <w:rPr>
          <w:color w:val="231F20"/>
        </w:rPr>
        <w:t>no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deben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pagar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copagos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por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medicamentos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con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receta. Esta norma incluye a afiliados de</w:t>
      </w:r>
    </w:p>
    <w:p w14:paraId="5FAD9724" w14:textId="77777777" w:rsidR="00AA0C8B" w:rsidRDefault="00730C6E">
      <w:pPr>
        <w:pStyle w:val="ListParagraph"/>
        <w:numPr>
          <w:ilvl w:val="0"/>
          <w:numId w:val="1"/>
        </w:numPr>
        <w:tabs>
          <w:tab w:val="left" w:pos="1819"/>
        </w:tabs>
        <w:spacing w:before="177" w:line="289" w:lineRule="exact"/>
        <w:ind w:left="1819" w:hanging="359"/>
        <w:rPr>
          <w:sz w:val="24"/>
        </w:rPr>
      </w:pPr>
      <w:r>
        <w:rPr>
          <w:color w:val="231F20"/>
          <w:sz w:val="24"/>
        </w:rPr>
        <w:t>Planes</w:t>
      </w:r>
      <w:r>
        <w:rPr>
          <w:color w:val="231F20"/>
          <w:spacing w:val="-11"/>
          <w:sz w:val="24"/>
        </w:rPr>
        <w:t xml:space="preserve"> </w:t>
      </w:r>
      <w:r>
        <w:rPr>
          <w:color w:val="231F20"/>
          <w:sz w:val="24"/>
        </w:rPr>
        <w:t>de</w:t>
      </w:r>
      <w:r>
        <w:rPr>
          <w:color w:val="231F20"/>
          <w:spacing w:val="-12"/>
          <w:sz w:val="24"/>
        </w:rPr>
        <w:t xml:space="preserve"> </w:t>
      </w:r>
      <w:r>
        <w:rPr>
          <w:color w:val="231F20"/>
          <w:sz w:val="24"/>
        </w:rPr>
        <w:t>pago</w:t>
      </w:r>
      <w:r>
        <w:rPr>
          <w:color w:val="231F20"/>
          <w:spacing w:val="-11"/>
          <w:sz w:val="24"/>
        </w:rPr>
        <w:t xml:space="preserve"> </w:t>
      </w:r>
      <w:r>
        <w:rPr>
          <w:color w:val="231F20"/>
          <w:sz w:val="24"/>
        </w:rPr>
        <w:t>por</w:t>
      </w:r>
      <w:r>
        <w:rPr>
          <w:color w:val="231F20"/>
          <w:spacing w:val="-11"/>
          <w:sz w:val="24"/>
        </w:rPr>
        <w:t xml:space="preserve"> </w:t>
      </w:r>
      <w:r>
        <w:rPr>
          <w:color w:val="231F20"/>
          <w:sz w:val="24"/>
        </w:rPr>
        <w:t>servicios</w:t>
      </w:r>
      <w:r>
        <w:rPr>
          <w:color w:val="231F20"/>
          <w:spacing w:val="-11"/>
          <w:sz w:val="24"/>
        </w:rPr>
        <w:t xml:space="preserve"> </w:t>
      </w:r>
      <w:r>
        <w:rPr>
          <w:color w:val="231F20"/>
          <w:sz w:val="24"/>
        </w:rPr>
        <w:t>(FFS,</w:t>
      </w:r>
      <w:r>
        <w:rPr>
          <w:color w:val="231F20"/>
          <w:spacing w:val="-10"/>
          <w:sz w:val="24"/>
        </w:rPr>
        <w:t xml:space="preserve"> </w:t>
      </w:r>
      <w:r>
        <w:rPr>
          <w:i/>
          <w:color w:val="231F20"/>
          <w:sz w:val="24"/>
        </w:rPr>
        <w:t>Fee-</w:t>
      </w:r>
      <w:proofErr w:type="spellStart"/>
      <w:r>
        <w:rPr>
          <w:i/>
          <w:color w:val="231F20"/>
          <w:sz w:val="24"/>
        </w:rPr>
        <w:t>for</w:t>
      </w:r>
      <w:proofErr w:type="spellEnd"/>
      <w:r>
        <w:rPr>
          <w:i/>
          <w:color w:val="231F20"/>
          <w:sz w:val="24"/>
        </w:rPr>
        <w:t>-Service</w:t>
      </w:r>
      <w:r>
        <w:rPr>
          <w:color w:val="231F20"/>
          <w:sz w:val="24"/>
        </w:rPr>
        <w:t>)</w:t>
      </w:r>
      <w:r>
        <w:rPr>
          <w:color w:val="231F20"/>
          <w:spacing w:val="-11"/>
          <w:sz w:val="24"/>
        </w:rPr>
        <w:t xml:space="preserve"> </w:t>
      </w:r>
      <w:r>
        <w:rPr>
          <w:color w:val="231F20"/>
          <w:sz w:val="24"/>
        </w:rPr>
        <w:t>de</w:t>
      </w:r>
      <w:r>
        <w:rPr>
          <w:color w:val="231F20"/>
          <w:spacing w:val="-12"/>
          <w:sz w:val="24"/>
        </w:rPr>
        <w:t xml:space="preserve"> </w:t>
      </w:r>
      <w:proofErr w:type="spellStart"/>
      <w:r>
        <w:rPr>
          <w:color w:val="231F20"/>
          <w:spacing w:val="-2"/>
          <w:sz w:val="24"/>
        </w:rPr>
        <w:t>MassHealth</w:t>
      </w:r>
      <w:proofErr w:type="spellEnd"/>
      <w:r>
        <w:rPr>
          <w:color w:val="231F20"/>
          <w:spacing w:val="-2"/>
          <w:sz w:val="24"/>
        </w:rPr>
        <w:t>;</w:t>
      </w:r>
    </w:p>
    <w:p w14:paraId="5FAD9725" w14:textId="77777777" w:rsidR="00AA0C8B" w:rsidRDefault="00730C6E">
      <w:pPr>
        <w:pStyle w:val="ListParagraph"/>
        <w:numPr>
          <w:ilvl w:val="0"/>
          <w:numId w:val="1"/>
        </w:numPr>
        <w:tabs>
          <w:tab w:val="left" w:pos="1820"/>
        </w:tabs>
        <w:spacing w:before="1" w:line="237" w:lineRule="auto"/>
        <w:ind w:right="471"/>
        <w:rPr>
          <w:sz w:val="24"/>
        </w:rPr>
      </w:pPr>
      <w:r>
        <w:rPr>
          <w:color w:val="231F20"/>
          <w:sz w:val="24"/>
        </w:rPr>
        <w:t>Organizaciones Responsables por el Cuidado de</w:t>
      </w:r>
      <w:r>
        <w:rPr>
          <w:color w:val="231F20"/>
          <w:spacing w:val="-2"/>
          <w:sz w:val="24"/>
        </w:rPr>
        <w:t xml:space="preserve"> </w:t>
      </w:r>
      <w:r>
        <w:rPr>
          <w:color w:val="231F20"/>
          <w:sz w:val="24"/>
        </w:rPr>
        <w:t>la Salud de</w:t>
      </w:r>
      <w:r>
        <w:rPr>
          <w:color w:val="231F20"/>
          <w:spacing w:val="-2"/>
          <w:sz w:val="24"/>
        </w:rPr>
        <w:t xml:space="preserve"> </w:t>
      </w:r>
      <w:r>
        <w:rPr>
          <w:color w:val="231F20"/>
          <w:sz w:val="24"/>
        </w:rPr>
        <w:t>Atención Primaria (PC ACO);</w:t>
      </w:r>
    </w:p>
    <w:p w14:paraId="5FAD9726" w14:textId="77777777" w:rsidR="00AA0C8B" w:rsidRDefault="00730C6E">
      <w:pPr>
        <w:pStyle w:val="ListParagraph"/>
        <w:numPr>
          <w:ilvl w:val="0"/>
          <w:numId w:val="1"/>
        </w:numPr>
        <w:tabs>
          <w:tab w:val="left" w:pos="1820"/>
        </w:tabs>
        <w:spacing w:before="1" w:line="237" w:lineRule="auto"/>
        <w:ind w:right="518"/>
        <w:rPr>
          <w:sz w:val="24"/>
        </w:rPr>
      </w:pPr>
      <w:r>
        <w:rPr>
          <w:color w:val="231F20"/>
          <w:sz w:val="24"/>
        </w:rPr>
        <w:t xml:space="preserve">Planes asociados de Organizaciones Responsables por el Cuidado de la Salud </w:t>
      </w:r>
      <w:r>
        <w:rPr>
          <w:color w:val="231F20"/>
          <w:spacing w:val="-2"/>
          <w:sz w:val="24"/>
        </w:rPr>
        <w:t>(ACPP);</w:t>
      </w:r>
    </w:p>
    <w:p w14:paraId="5FAD9727" w14:textId="77777777" w:rsidR="00AA0C8B" w:rsidRDefault="00730C6E">
      <w:pPr>
        <w:pStyle w:val="ListParagraph"/>
        <w:numPr>
          <w:ilvl w:val="0"/>
          <w:numId w:val="1"/>
        </w:numPr>
        <w:tabs>
          <w:tab w:val="left" w:pos="1819"/>
        </w:tabs>
        <w:spacing w:line="288" w:lineRule="exact"/>
        <w:ind w:left="1819" w:hanging="359"/>
        <w:rPr>
          <w:sz w:val="24"/>
        </w:rPr>
      </w:pPr>
      <w:r>
        <w:rPr>
          <w:color w:val="231F20"/>
          <w:sz w:val="24"/>
        </w:rPr>
        <w:t>Organizaciones</w:t>
      </w:r>
      <w:r>
        <w:rPr>
          <w:color w:val="231F20"/>
          <w:spacing w:val="5"/>
          <w:sz w:val="24"/>
        </w:rPr>
        <w:t xml:space="preserve"> </w:t>
      </w:r>
      <w:r>
        <w:rPr>
          <w:color w:val="231F20"/>
          <w:sz w:val="24"/>
        </w:rPr>
        <w:t>de</w:t>
      </w:r>
      <w:r>
        <w:rPr>
          <w:color w:val="231F20"/>
          <w:spacing w:val="4"/>
          <w:sz w:val="24"/>
        </w:rPr>
        <w:t xml:space="preserve"> </w:t>
      </w:r>
      <w:r>
        <w:rPr>
          <w:color w:val="231F20"/>
          <w:sz w:val="24"/>
        </w:rPr>
        <w:t>Atención</w:t>
      </w:r>
      <w:r>
        <w:rPr>
          <w:color w:val="231F20"/>
          <w:spacing w:val="5"/>
          <w:sz w:val="24"/>
        </w:rPr>
        <w:t xml:space="preserve"> </w:t>
      </w:r>
      <w:r>
        <w:rPr>
          <w:color w:val="231F20"/>
          <w:sz w:val="24"/>
        </w:rPr>
        <w:t>Médica</w:t>
      </w:r>
      <w:r>
        <w:rPr>
          <w:color w:val="231F20"/>
          <w:spacing w:val="5"/>
          <w:sz w:val="24"/>
        </w:rPr>
        <w:t xml:space="preserve"> </w:t>
      </w:r>
      <w:r>
        <w:rPr>
          <w:color w:val="231F20"/>
          <w:sz w:val="24"/>
        </w:rPr>
        <w:t>Administrada</w:t>
      </w:r>
      <w:r>
        <w:rPr>
          <w:color w:val="231F20"/>
          <w:spacing w:val="5"/>
          <w:sz w:val="24"/>
        </w:rPr>
        <w:t xml:space="preserve"> </w:t>
      </w:r>
      <w:r>
        <w:rPr>
          <w:color w:val="231F20"/>
          <w:spacing w:val="-2"/>
          <w:sz w:val="24"/>
        </w:rPr>
        <w:t>(MCO);</w:t>
      </w:r>
    </w:p>
    <w:p w14:paraId="5FAD9728" w14:textId="77777777" w:rsidR="00AA0C8B" w:rsidRDefault="00730C6E">
      <w:pPr>
        <w:pStyle w:val="ListParagraph"/>
        <w:numPr>
          <w:ilvl w:val="0"/>
          <w:numId w:val="1"/>
        </w:numPr>
        <w:tabs>
          <w:tab w:val="left" w:pos="1819"/>
        </w:tabs>
        <w:spacing w:line="288" w:lineRule="exact"/>
        <w:ind w:left="1819" w:hanging="359"/>
        <w:rPr>
          <w:sz w:val="24"/>
        </w:rPr>
      </w:pPr>
      <w:r>
        <w:rPr>
          <w:color w:val="231F20"/>
          <w:sz w:val="24"/>
        </w:rPr>
        <w:t>Planes</w:t>
      </w:r>
      <w:r>
        <w:rPr>
          <w:color w:val="231F20"/>
          <w:spacing w:val="-5"/>
          <w:sz w:val="24"/>
        </w:rPr>
        <w:t xml:space="preserve"> </w:t>
      </w:r>
      <w:r>
        <w:rPr>
          <w:color w:val="231F20"/>
          <w:sz w:val="24"/>
        </w:rPr>
        <w:t>de</w:t>
      </w:r>
      <w:r>
        <w:rPr>
          <w:color w:val="231F20"/>
          <w:spacing w:val="-5"/>
          <w:sz w:val="24"/>
        </w:rPr>
        <w:t xml:space="preserve"> </w:t>
      </w:r>
      <w:proofErr w:type="spellStart"/>
      <w:r>
        <w:rPr>
          <w:color w:val="231F20"/>
          <w:sz w:val="24"/>
        </w:rPr>
        <w:t>One</w:t>
      </w:r>
      <w:proofErr w:type="spellEnd"/>
      <w:r>
        <w:rPr>
          <w:color w:val="231F20"/>
          <w:spacing w:val="-6"/>
          <w:sz w:val="24"/>
        </w:rPr>
        <w:t xml:space="preserve"> </w:t>
      </w:r>
      <w:r>
        <w:rPr>
          <w:color w:val="231F20"/>
          <w:spacing w:val="-4"/>
          <w:sz w:val="24"/>
        </w:rPr>
        <w:t>Care;</w:t>
      </w:r>
    </w:p>
    <w:p w14:paraId="5FAD9729" w14:textId="77777777" w:rsidR="00AA0C8B" w:rsidRDefault="00730C6E">
      <w:pPr>
        <w:pStyle w:val="ListParagraph"/>
        <w:numPr>
          <w:ilvl w:val="0"/>
          <w:numId w:val="1"/>
        </w:numPr>
        <w:tabs>
          <w:tab w:val="left" w:pos="1819"/>
        </w:tabs>
        <w:spacing w:line="288" w:lineRule="exact"/>
        <w:ind w:left="1819" w:hanging="359"/>
        <w:rPr>
          <w:sz w:val="24"/>
        </w:rPr>
      </w:pPr>
      <w:r>
        <w:rPr>
          <w:color w:val="231F20"/>
          <w:sz w:val="24"/>
        </w:rPr>
        <w:t>Planes</w:t>
      </w:r>
      <w:r>
        <w:rPr>
          <w:color w:val="231F20"/>
          <w:spacing w:val="-10"/>
          <w:sz w:val="24"/>
        </w:rPr>
        <w:t xml:space="preserve"> </w:t>
      </w:r>
      <w:r>
        <w:rPr>
          <w:color w:val="231F20"/>
          <w:sz w:val="24"/>
        </w:rPr>
        <w:t>de</w:t>
      </w:r>
      <w:r>
        <w:rPr>
          <w:color w:val="231F20"/>
          <w:spacing w:val="-10"/>
          <w:sz w:val="24"/>
        </w:rPr>
        <w:t xml:space="preserve"> </w:t>
      </w:r>
      <w:r>
        <w:rPr>
          <w:color w:val="231F20"/>
          <w:sz w:val="24"/>
        </w:rPr>
        <w:t>Opciones</w:t>
      </w:r>
      <w:r>
        <w:rPr>
          <w:color w:val="231F20"/>
          <w:spacing w:val="-9"/>
          <w:sz w:val="24"/>
        </w:rPr>
        <w:t xml:space="preserve"> </w:t>
      </w:r>
      <w:r>
        <w:rPr>
          <w:color w:val="231F20"/>
          <w:sz w:val="24"/>
        </w:rPr>
        <w:t>de</w:t>
      </w:r>
      <w:r>
        <w:rPr>
          <w:color w:val="231F20"/>
          <w:spacing w:val="-10"/>
          <w:sz w:val="24"/>
        </w:rPr>
        <w:t xml:space="preserve"> </w:t>
      </w:r>
      <w:r>
        <w:rPr>
          <w:color w:val="231F20"/>
          <w:sz w:val="24"/>
        </w:rPr>
        <w:t>Atención</w:t>
      </w:r>
      <w:r>
        <w:rPr>
          <w:color w:val="231F20"/>
          <w:spacing w:val="-10"/>
          <w:sz w:val="24"/>
        </w:rPr>
        <w:t xml:space="preserve"> </w:t>
      </w:r>
      <w:r>
        <w:rPr>
          <w:color w:val="231F20"/>
          <w:sz w:val="24"/>
        </w:rPr>
        <w:t>para</w:t>
      </w:r>
      <w:r>
        <w:rPr>
          <w:color w:val="231F20"/>
          <w:spacing w:val="-9"/>
          <w:sz w:val="24"/>
        </w:rPr>
        <w:t xml:space="preserve"> </w:t>
      </w:r>
      <w:r>
        <w:rPr>
          <w:color w:val="231F20"/>
          <w:sz w:val="24"/>
        </w:rPr>
        <w:t>Personas</w:t>
      </w:r>
      <w:r>
        <w:rPr>
          <w:color w:val="231F20"/>
          <w:spacing w:val="-9"/>
          <w:sz w:val="24"/>
        </w:rPr>
        <w:t xml:space="preserve"> </w:t>
      </w:r>
      <w:r>
        <w:rPr>
          <w:color w:val="231F20"/>
          <w:sz w:val="24"/>
        </w:rPr>
        <w:t>de</w:t>
      </w:r>
      <w:r>
        <w:rPr>
          <w:color w:val="231F20"/>
          <w:spacing w:val="-10"/>
          <w:sz w:val="24"/>
        </w:rPr>
        <w:t xml:space="preserve"> </w:t>
      </w:r>
      <w:r>
        <w:rPr>
          <w:color w:val="231F20"/>
          <w:sz w:val="24"/>
        </w:rPr>
        <w:t>la</w:t>
      </w:r>
      <w:r>
        <w:rPr>
          <w:color w:val="231F20"/>
          <w:spacing w:val="-9"/>
          <w:sz w:val="24"/>
        </w:rPr>
        <w:t xml:space="preserve"> </w:t>
      </w:r>
      <w:r>
        <w:rPr>
          <w:color w:val="231F20"/>
          <w:sz w:val="24"/>
        </w:rPr>
        <w:t>Tercera</w:t>
      </w:r>
      <w:r>
        <w:rPr>
          <w:color w:val="231F20"/>
          <w:spacing w:val="-9"/>
          <w:sz w:val="24"/>
        </w:rPr>
        <w:t xml:space="preserve"> </w:t>
      </w:r>
      <w:r>
        <w:rPr>
          <w:color w:val="231F20"/>
          <w:sz w:val="24"/>
        </w:rPr>
        <w:t>Edad</w:t>
      </w:r>
      <w:r>
        <w:rPr>
          <w:color w:val="231F20"/>
          <w:spacing w:val="-10"/>
          <w:sz w:val="24"/>
        </w:rPr>
        <w:t xml:space="preserve"> </w:t>
      </w:r>
      <w:r>
        <w:rPr>
          <w:color w:val="231F20"/>
          <w:sz w:val="24"/>
        </w:rPr>
        <w:t>(SCO),</w:t>
      </w:r>
      <w:r>
        <w:rPr>
          <w:color w:val="231F20"/>
          <w:spacing w:val="-9"/>
          <w:sz w:val="24"/>
        </w:rPr>
        <w:t xml:space="preserve"> </w:t>
      </w:r>
      <w:r>
        <w:rPr>
          <w:color w:val="231F20"/>
          <w:spacing w:val="-10"/>
          <w:sz w:val="24"/>
        </w:rPr>
        <w:t>y</w:t>
      </w:r>
    </w:p>
    <w:p w14:paraId="5FAD972A" w14:textId="77777777" w:rsidR="00AA0C8B" w:rsidRDefault="00730C6E">
      <w:pPr>
        <w:pStyle w:val="ListParagraph"/>
        <w:numPr>
          <w:ilvl w:val="0"/>
          <w:numId w:val="1"/>
        </w:numPr>
        <w:tabs>
          <w:tab w:val="left" w:pos="1820"/>
        </w:tabs>
        <w:spacing w:before="1" w:line="237" w:lineRule="auto"/>
        <w:ind w:right="549"/>
        <w:rPr>
          <w:sz w:val="24"/>
        </w:rPr>
      </w:pPr>
      <w:r>
        <w:rPr>
          <w:color w:val="231F20"/>
          <w:sz w:val="24"/>
        </w:rPr>
        <w:t>Organizaciones</w:t>
      </w:r>
      <w:r>
        <w:rPr>
          <w:color w:val="231F20"/>
          <w:spacing w:val="-9"/>
          <w:sz w:val="24"/>
        </w:rPr>
        <w:t xml:space="preserve"> </w:t>
      </w:r>
      <w:r>
        <w:rPr>
          <w:color w:val="231F20"/>
          <w:sz w:val="24"/>
        </w:rPr>
        <w:t>del</w:t>
      </w:r>
      <w:r>
        <w:rPr>
          <w:color w:val="231F20"/>
          <w:spacing w:val="-9"/>
          <w:sz w:val="24"/>
        </w:rPr>
        <w:t xml:space="preserve"> </w:t>
      </w:r>
      <w:r>
        <w:rPr>
          <w:color w:val="231F20"/>
          <w:sz w:val="24"/>
        </w:rPr>
        <w:t>Programa</w:t>
      </w:r>
      <w:r>
        <w:rPr>
          <w:color w:val="231F20"/>
          <w:spacing w:val="-9"/>
          <w:sz w:val="24"/>
        </w:rPr>
        <w:t xml:space="preserve"> </w:t>
      </w:r>
      <w:r>
        <w:rPr>
          <w:color w:val="231F20"/>
          <w:sz w:val="24"/>
        </w:rPr>
        <w:t>de</w:t>
      </w:r>
      <w:r>
        <w:rPr>
          <w:color w:val="231F20"/>
          <w:spacing w:val="-10"/>
          <w:sz w:val="24"/>
        </w:rPr>
        <w:t xml:space="preserve"> </w:t>
      </w:r>
      <w:r>
        <w:rPr>
          <w:color w:val="231F20"/>
          <w:sz w:val="24"/>
        </w:rPr>
        <w:t>atención</w:t>
      </w:r>
      <w:r>
        <w:rPr>
          <w:color w:val="231F20"/>
          <w:spacing w:val="-9"/>
          <w:sz w:val="24"/>
        </w:rPr>
        <w:t xml:space="preserve"> </w:t>
      </w:r>
      <w:r>
        <w:rPr>
          <w:color w:val="231F20"/>
          <w:sz w:val="24"/>
        </w:rPr>
        <w:t>integral</w:t>
      </w:r>
      <w:r>
        <w:rPr>
          <w:color w:val="231F20"/>
          <w:spacing w:val="-9"/>
          <w:sz w:val="24"/>
        </w:rPr>
        <w:t xml:space="preserve"> </w:t>
      </w:r>
      <w:r>
        <w:rPr>
          <w:color w:val="231F20"/>
          <w:sz w:val="24"/>
        </w:rPr>
        <w:t>para</w:t>
      </w:r>
      <w:r>
        <w:rPr>
          <w:color w:val="231F20"/>
          <w:spacing w:val="-9"/>
          <w:sz w:val="24"/>
        </w:rPr>
        <w:t xml:space="preserve"> </w:t>
      </w:r>
      <w:r>
        <w:rPr>
          <w:color w:val="231F20"/>
          <w:sz w:val="24"/>
        </w:rPr>
        <w:t>personas</w:t>
      </w:r>
      <w:r>
        <w:rPr>
          <w:color w:val="231F20"/>
          <w:spacing w:val="-9"/>
          <w:sz w:val="24"/>
        </w:rPr>
        <w:t xml:space="preserve"> </w:t>
      </w:r>
      <w:r>
        <w:rPr>
          <w:color w:val="231F20"/>
          <w:sz w:val="24"/>
        </w:rPr>
        <w:t>de</w:t>
      </w:r>
      <w:r>
        <w:rPr>
          <w:color w:val="231F20"/>
          <w:spacing w:val="-10"/>
          <w:sz w:val="24"/>
        </w:rPr>
        <w:t xml:space="preserve"> </w:t>
      </w:r>
      <w:r>
        <w:rPr>
          <w:color w:val="231F20"/>
          <w:sz w:val="24"/>
        </w:rPr>
        <w:t>la</w:t>
      </w:r>
      <w:r>
        <w:rPr>
          <w:color w:val="231F20"/>
          <w:spacing w:val="-9"/>
          <w:sz w:val="24"/>
        </w:rPr>
        <w:t xml:space="preserve"> </w:t>
      </w:r>
      <w:r>
        <w:rPr>
          <w:color w:val="231F20"/>
          <w:sz w:val="24"/>
        </w:rPr>
        <w:t>tercera edad (PACE).</w:t>
      </w:r>
    </w:p>
    <w:p w14:paraId="5FAD972B" w14:textId="77777777" w:rsidR="00AA0C8B" w:rsidRDefault="00730C6E">
      <w:pPr>
        <w:pStyle w:val="BodyText"/>
        <w:spacing w:before="269"/>
        <w:ind w:left="1100"/>
      </w:pPr>
      <w:r>
        <w:rPr>
          <w:color w:val="231F20"/>
        </w:rPr>
        <w:t>También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se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aplica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los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pacientes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10"/>
        </w:rPr>
        <w:t xml:space="preserve"> </w:t>
      </w:r>
      <w:proofErr w:type="spellStart"/>
      <w:r>
        <w:rPr>
          <w:color w:val="231F20"/>
        </w:rPr>
        <w:t>Health</w:t>
      </w:r>
      <w:proofErr w:type="spellEnd"/>
      <w:r>
        <w:rPr>
          <w:color w:val="231F20"/>
          <w:spacing w:val="-9"/>
        </w:rPr>
        <w:t xml:space="preserve"> </w:t>
      </w:r>
      <w:r>
        <w:rPr>
          <w:color w:val="231F20"/>
        </w:rPr>
        <w:t>Safety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Net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(HSN)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y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los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afiliados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 xml:space="preserve">del </w:t>
      </w:r>
      <w:proofErr w:type="spellStart"/>
      <w:r>
        <w:rPr>
          <w:color w:val="231F20"/>
        </w:rPr>
        <w:t>Children’s</w:t>
      </w:r>
      <w:proofErr w:type="spellEnd"/>
      <w:r>
        <w:rPr>
          <w:color w:val="231F20"/>
        </w:rPr>
        <w:t xml:space="preserve"> Medical Security Plan (CMSP, Plan de seguridad médica para niños).</w:t>
      </w:r>
    </w:p>
    <w:p w14:paraId="5FAD972C" w14:textId="77777777" w:rsidR="00AA0C8B" w:rsidRDefault="00730C6E">
      <w:pPr>
        <w:pStyle w:val="BodyText"/>
        <w:spacing w:before="176"/>
        <w:ind w:left="1100"/>
      </w:pPr>
      <w:r>
        <w:rPr>
          <w:color w:val="231F20"/>
        </w:rPr>
        <w:t>Si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su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farmacéutico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le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cobra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un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copago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y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usted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cree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que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no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debería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hacerlo,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asegúrese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de decírselo al farmacéutico.</w:t>
      </w:r>
    </w:p>
    <w:p w14:paraId="5FAD972D" w14:textId="77777777" w:rsidR="00AA0C8B" w:rsidRDefault="00730C6E">
      <w:pPr>
        <w:pStyle w:val="BodyText"/>
        <w:spacing w:before="177" w:line="289" w:lineRule="exact"/>
        <w:ind w:left="1100"/>
      </w:pPr>
      <w:r>
        <w:rPr>
          <w:color w:val="231F20"/>
        </w:rPr>
        <w:t>Si</w:t>
      </w:r>
      <w:r>
        <w:rPr>
          <w:color w:val="231F20"/>
          <w:spacing w:val="9"/>
        </w:rPr>
        <w:t xml:space="preserve"> </w:t>
      </w:r>
      <w:r>
        <w:rPr>
          <w:color w:val="231F20"/>
        </w:rPr>
        <w:t>usted</w:t>
      </w:r>
      <w:r>
        <w:rPr>
          <w:color w:val="231F20"/>
          <w:spacing w:val="10"/>
        </w:rPr>
        <w:t xml:space="preserve"> </w:t>
      </w:r>
      <w:r>
        <w:rPr>
          <w:color w:val="231F20"/>
        </w:rPr>
        <w:t>tiene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preguntas</w:t>
      </w:r>
      <w:r>
        <w:rPr>
          <w:color w:val="231F20"/>
          <w:spacing w:val="7"/>
        </w:rPr>
        <w:t xml:space="preserve"> </w:t>
      </w:r>
      <w:r>
        <w:rPr>
          <w:color w:val="231F20"/>
        </w:rPr>
        <w:t>sobre</w:t>
      </w:r>
      <w:r>
        <w:rPr>
          <w:color w:val="231F20"/>
          <w:spacing w:val="8"/>
        </w:rPr>
        <w:t xml:space="preserve"> </w:t>
      </w:r>
      <w:r>
        <w:rPr>
          <w:color w:val="231F20"/>
        </w:rPr>
        <w:t>la</w:t>
      </w:r>
      <w:r>
        <w:rPr>
          <w:color w:val="231F20"/>
          <w:spacing w:val="9"/>
        </w:rPr>
        <w:t xml:space="preserve"> </w:t>
      </w:r>
      <w:r>
        <w:rPr>
          <w:color w:val="231F20"/>
        </w:rPr>
        <w:t>norma</w:t>
      </w:r>
      <w:r>
        <w:rPr>
          <w:color w:val="231F20"/>
          <w:spacing w:val="10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8"/>
        </w:rPr>
        <w:t xml:space="preserve"> </w:t>
      </w:r>
      <w:r>
        <w:rPr>
          <w:color w:val="231F20"/>
        </w:rPr>
        <w:t>copago</w:t>
      </w:r>
      <w:r>
        <w:rPr>
          <w:color w:val="231F20"/>
          <w:spacing w:val="9"/>
        </w:rPr>
        <w:t xml:space="preserve"> </w:t>
      </w:r>
      <w:r>
        <w:rPr>
          <w:color w:val="231F20"/>
        </w:rPr>
        <w:t>o</w:t>
      </w:r>
      <w:r>
        <w:rPr>
          <w:color w:val="231F20"/>
          <w:spacing w:val="13"/>
        </w:rPr>
        <w:t xml:space="preserve"> </w:t>
      </w:r>
      <w:r>
        <w:rPr>
          <w:color w:val="231F20"/>
        </w:rPr>
        <w:t>si</w:t>
      </w:r>
      <w:r>
        <w:rPr>
          <w:color w:val="231F20"/>
          <w:spacing w:val="6"/>
        </w:rPr>
        <w:t xml:space="preserve"> </w:t>
      </w:r>
      <w:r>
        <w:rPr>
          <w:color w:val="231F20"/>
        </w:rPr>
        <w:t>necesita</w:t>
      </w:r>
      <w:r>
        <w:rPr>
          <w:color w:val="231F20"/>
          <w:spacing w:val="7"/>
        </w:rPr>
        <w:t xml:space="preserve"> </w:t>
      </w:r>
      <w:r>
        <w:rPr>
          <w:color w:val="231F20"/>
        </w:rPr>
        <w:t>notificar</w:t>
      </w:r>
      <w:r>
        <w:rPr>
          <w:color w:val="231F20"/>
          <w:spacing w:val="7"/>
        </w:rPr>
        <w:t xml:space="preserve"> </w:t>
      </w:r>
      <w:r>
        <w:rPr>
          <w:color w:val="231F20"/>
          <w:spacing w:val="-2"/>
        </w:rPr>
        <w:t>cambios,</w:t>
      </w:r>
    </w:p>
    <w:p w14:paraId="5FAD972E" w14:textId="77777777" w:rsidR="00AA0C8B" w:rsidRDefault="00730C6E">
      <w:pPr>
        <w:pStyle w:val="BodyText"/>
        <w:ind w:left="1100"/>
      </w:pPr>
      <w:r>
        <w:rPr>
          <w:color w:val="231F20"/>
          <w:spacing w:val="-2"/>
        </w:rPr>
        <w:t>como</w:t>
      </w:r>
      <w:r>
        <w:rPr>
          <w:color w:val="231F20"/>
          <w:spacing w:val="-16"/>
        </w:rPr>
        <w:t xml:space="preserve"> </w:t>
      </w:r>
      <w:r>
        <w:rPr>
          <w:color w:val="231F20"/>
          <w:spacing w:val="-2"/>
        </w:rPr>
        <w:t>un</w:t>
      </w:r>
      <w:r>
        <w:rPr>
          <w:color w:val="231F20"/>
          <w:spacing w:val="-17"/>
        </w:rPr>
        <w:t xml:space="preserve"> </w:t>
      </w:r>
      <w:r>
        <w:rPr>
          <w:color w:val="231F20"/>
          <w:spacing w:val="-2"/>
        </w:rPr>
        <w:t>cambio</w:t>
      </w:r>
      <w:r>
        <w:rPr>
          <w:color w:val="231F20"/>
          <w:spacing w:val="-16"/>
        </w:rPr>
        <w:t xml:space="preserve"> </w:t>
      </w:r>
      <w:r>
        <w:rPr>
          <w:color w:val="231F20"/>
          <w:spacing w:val="-2"/>
        </w:rPr>
        <w:t>en</w:t>
      </w:r>
      <w:r>
        <w:rPr>
          <w:color w:val="231F20"/>
          <w:spacing w:val="-17"/>
        </w:rPr>
        <w:t xml:space="preserve"> </w:t>
      </w:r>
      <w:r>
        <w:rPr>
          <w:color w:val="231F20"/>
          <w:spacing w:val="-2"/>
        </w:rPr>
        <w:t>su</w:t>
      </w:r>
      <w:r>
        <w:rPr>
          <w:color w:val="231F20"/>
          <w:spacing w:val="-17"/>
        </w:rPr>
        <w:t xml:space="preserve"> </w:t>
      </w:r>
      <w:r>
        <w:rPr>
          <w:color w:val="231F20"/>
          <w:spacing w:val="-2"/>
        </w:rPr>
        <w:t>información</w:t>
      </w:r>
      <w:r>
        <w:rPr>
          <w:color w:val="231F20"/>
          <w:spacing w:val="-17"/>
        </w:rPr>
        <w:t xml:space="preserve"> </w:t>
      </w:r>
      <w:r>
        <w:rPr>
          <w:color w:val="231F20"/>
          <w:spacing w:val="-2"/>
        </w:rPr>
        <w:t>de</w:t>
      </w:r>
      <w:r>
        <w:rPr>
          <w:color w:val="231F20"/>
          <w:spacing w:val="-18"/>
        </w:rPr>
        <w:t xml:space="preserve"> </w:t>
      </w:r>
      <w:r>
        <w:rPr>
          <w:color w:val="231F20"/>
          <w:spacing w:val="-2"/>
        </w:rPr>
        <w:t>contacto,</w:t>
      </w:r>
      <w:r>
        <w:rPr>
          <w:color w:val="231F20"/>
          <w:spacing w:val="-17"/>
        </w:rPr>
        <w:t xml:space="preserve"> </w:t>
      </w:r>
      <w:r>
        <w:rPr>
          <w:color w:val="231F20"/>
          <w:spacing w:val="-2"/>
        </w:rPr>
        <w:t>llame</w:t>
      </w:r>
      <w:r>
        <w:rPr>
          <w:color w:val="231F20"/>
          <w:spacing w:val="-18"/>
        </w:rPr>
        <w:t xml:space="preserve"> </w:t>
      </w:r>
      <w:r>
        <w:rPr>
          <w:color w:val="231F20"/>
          <w:spacing w:val="-2"/>
        </w:rPr>
        <w:t>al</w:t>
      </w:r>
      <w:r>
        <w:rPr>
          <w:color w:val="231F20"/>
          <w:spacing w:val="-17"/>
        </w:rPr>
        <w:t xml:space="preserve"> </w:t>
      </w:r>
      <w:r>
        <w:rPr>
          <w:color w:val="231F20"/>
          <w:spacing w:val="-2"/>
        </w:rPr>
        <w:t>Centro</w:t>
      </w:r>
      <w:r>
        <w:rPr>
          <w:color w:val="231F20"/>
          <w:spacing w:val="-16"/>
        </w:rPr>
        <w:t xml:space="preserve"> </w:t>
      </w:r>
      <w:r>
        <w:rPr>
          <w:color w:val="231F20"/>
          <w:spacing w:val="-2"/>
        </w:rPr>
        <w:t>de</w:t>
      </w:r>
      <w:r>
        <w:rPr>
          <w:color w:val="231F20"/>
          <w:spacing w:val="-18"/>
        </w:rPr>
        <w:t xml:space="preserve"> </w:t>
      </w:r>
      <w:r>
        <w:rPr>
          <w:color w:val="231F20"/>
          <w:spacing w:val="-2"/>
        </w:rPr>
        <w:t>servicio</w:t>
      </w:r>
      <w:r>
        <w:rPr>
          <w:color w:val="231F20"/>
          <w:spacing w:val="-16"/>
        </w:rPr>
        <w:t xml:space="preserve"> </w:t>
      </w:r>
      <w:r>
        <w:rPr>
          <w:color w:val="231F20"/>
          <w:spacing w:val="-2"/>
        </w:rPr>
        <w:t>al</w:t>
      </w:r>
      <w:r>
        <w:rPr>
          <w:color w:val="231F20"/>
          <w:spacing w:val="-17"/>
        </w:rPr>
        <w:t xml:space="preserve"> </w:t>
      </w:r>
      <w:r>
        <w:rPr>
          <w:color w:val="231F20"/>
          <w:spacing w:val="-2"/>
        </w:rPr>
        <w:t>cliente</w:t>
      </w:r>
      <w:r>
        <w:rPr>
          <w:color w:val="231F20"/>
          <w:spacing w:val="-18"/>
        </w:rPr>
        <w:t xml:space="preserve"> </w:t>
      </w:r>
      <w:r>
        <w:rPr>
          <w:color w:val="231F20"/>
          <w:spacing w:val="-2"/>
        </w:rPr>
        <w:t xml:space="preserve">(CSC) </w:t>
      </w:r>
      <w:r>
        <w:rPr>
          <w:color w:val="231F20"/>
        </w:rPr>
        <w:t>de</w:t>
      </w:r>
      <w:r>
        <w:rPr>
          <w:color w:val="231F20"/>
          <w:spacing w:val="-14"/>
        </w:rPr>
        <w:t xml:space="preserve"> </w:t>
      </w:r>
      <w:proofErr w:type="spellStart"/>
      <w:r>
        <w:rPr>
          <w:color w:val="231F20"/>
        </w:rPr>
        <w:t>MassHealth</w:t>
      </w:r>
      <w:proofErr w:type="spellEnd"/>
      <w:r>
        <w:rPr>
          <w:color w:val="231F20"/>
          <w:spacing w:val="-13"/>
        </w:rPr>
        <w:t xml:space="preserve"> </w:t>
      </w:r>
      <w:r>
        <w:rPr>
          <w:color w:val="231F20"/>
        </w:rPr>
        <w:t>Center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al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(800)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841‑2900,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TDD/TTY: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711.</w:t>
      </w:r>
    </w:p>
    <w:p w14:paraId="5FAD972F" w14:textId="77777777" w:rsidR="00AA0C8B" w:rsidRDefault="00AA0C8B">
      <w:pPr>
        <w:pStyle w:val="BodyText"/>
        <w:rPr>
          <w:sz w:val="20"/>
        </w:rPr>
      </w:pPr>
    </w:p>
    <w:p w14:paraId="5FAD9730" w14:textId="77777777" w:rsidR="00AA0C8B" w:rsidRDefault="00AA0C8B">
      <w:pPr>
        <w:pStyle w:val="BodyText"/>
        <w:rPr>
          <w:sz w:val="20"/>
        </w:rPr>
      </w:pPr>
    </w:p>
    <w:p w14:paraId="5FAD9731" w14:textId="77777777" w:rsidR="00AA0C8B" w:rsidRDefault="00AA0C8B">
      <w:pPr>
        <w:pStyle w:val="BodyText"/>
        <w:rPr>
          <w:sz w:val="20"/>
        </w:rPr>
      </w:pPr>
    </w:p>
    <w:p w14:paraId="5FAD9732" w14:textId="291941F5" w:rsidR="00AA0C8B" w:rsidRDefault="00AA0C8B">
      <w:pPr>
        <w:pStyle w:val="BodyText"/>
        <w:spacing w:before="22"/>
        <w:rPr>
          <w:sz w:val="20"/>
        </w:rPr>
      </w:pPr>
    </w:p>
    <w:p w14:paraId="5FAD9733" w14:textId="77777777" w:rsidR="00AA0C8B" w:rsidRDefault="00730C6E">
      <w:pPr>
        <w:spacing w:before="53"/>
        <w:ind w:left="110"/>
        <w:rPr>
          <w:rFonts w:ascii="Arial"/>
          <w:sz w:val="14"/>
        </w:rPr>
      </w:pPr>
      <w:r>
        <w:rPr>
          <w:rFonts w:ascii="Arial"/>
          <w:color w:val="231F20"/>
          <w:sz w:val="14"/>
        </w:rPr>
        <w:t>Copay-1-ES_</w:t>
      </w:r>
      <w:r>
        <w:rPr>
          <w:rFonts w:ascii="Arial"/>
          <w:color w:val="231F20"/>
          <w:spacing w:val="3"/>
          <w:sz w:val="14"/>
        </w:rPr>
        <w:t xml:space="preserve"> </w:t>
      </w:r>
      <w:r>
        <w:rPr>
          <w:rFonts w:ascii="Arial"/>
          <w:color w:val="231F20"/>
          <w:sz w:val="14"/>
        </w:rPr>
        <w:t>2025-</w:t>
      </w:r>
      <w:r>
        <w:rPr>
          <w:rFonts w:ascii="Arial"/>
          <w:color w:val="231F20"/>
          <w:spacing w:val="-5"/>
          <w:sz w:val="14"/>
        </w:rPr>
        <w:t>01</w:t>
      </w:r>
    </w:p>
    <w:sectPr w:rsidR="00AA0C8B">
      <w:type w:val="continuous"/>
      <w:pgSz w:w="12240" w:h="15840"/>
      <w:pgMar w:top="1420" w:right="1340" w:bottom="0" w:left="3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8A6FCB"/>
    <w:multiLevelType w:val="hybridMultilevel"/>
    <w:tmpl w:val="0012291C"/>
    <w:lvl w:ilvl="0" w:tplc="61F0C900">
      <w:numFmt w:val="bullet"/>
      <w:lvlText w:val="•"/>
      <w:lvlJc w:val="left"/>
      <w:pPr>
        <w:ind w:left="1820" w:hanging="360"/>
      </w:pPr>
      <w:rPr>
        <w:rFonts w:ascii="Arial" w:eastAsia="Arial" w:hAnsi="Arial" w:cs="Arial" w:hint="default"/>
        <w:b/>
        <w:bCs/>
        <w:i w:val="0"/>
        <w:iCs w:val="0"/>
        <w:color w:val="231F20"/>
        <w:spacing w:val="0"/>
        <w:w w:val="142"/>
        <w:sz w:val="24"/>
        <w:szCs w:val="24"/>
        <w:lang w:val="es-ES" w:eastAsia="en-US" w:bidi="ar-SA"/>
      </w:rPr>
    </w:lvl>
    <w:lvl w:ilvl="1" w:tplc="806041C8">
      <w:numFmt w:val="bullet"/>
      <w:lvlText w:val="•"/>
      <w:lvlJc w:val="left"/>
      <w:pPr>
        <w:ind w:left="2694" w:hanging="360"/>
      </w:pPr>
      <w:rPr>
        <w:rFonts w:hint="default"/>
        <w:lang w:val="es-ES" w:eastAsia="en-US" w:bidi="ar-SA"/>
      </w:rPr>
    </w:lvl>
    <w:lvl w:ilvl="2" w:tplc="1BE2FB1E">
      <w:numFmt w:val="bullet"/>
      <w:lvlText w:val="•"/>
      <w:lvlJc w:val="left"/>
      <w:pPr>
        <w:ind w:left="3568" w:hanging="360"/>
      </w:pPr>
      <w:rPr>
        <w:rFonts w:hint="default"/>
        <w:lang w:val="es-ES" w:eastAsia="en-US" w:bidi="ar-SA"/>
      </w:rPr>
    </w:lvl>
    <w:lvl w:ilvl="3" w:tplc="6B8A2FF2">
      <w:numFmt w:val="bullet"/>
      <w:lvlText w:val="•"/>
      <w:lvlJc w:val="left"/>
      <w:pPr>
        <w:ind w:left="4442" w:hanging="360"/>
      </w:pPr>
      <w:rPr>
        <w:rFonts w:hint="default"/>
        <w:lang w:val="es-ES" w:eastAsia="en-US" w:bidi="ar-SA"/>
      </w:rPr>
    </w:lvl>
    <w:lvl w:ilvl="4" w:tplc="E34EB940">
      <w:numFmt w:val="bullet"/>
      <w:lvlText w:val="•"/>
      <w:lvlJc w:val="left"/>
      <w:pPr>
        <w:ind w:left="5316" w:hanging="360"/>
      </w:pPr>
      <w:rPr>
        <w:rFonts w:hint="default"/>
        <w:lang w:val="es-ES" w:eastAsia="en-US" w:bidi="ar-SA"/>
      </w:rPr>
    </w:lvl>
    <w:lvl w:ilvl="5" w:tplc="6666D73A">
      <w:numFmt w:val="bullet"/>
      <w:lvlText w:val="•"/>
      <w:lvlJc w:val="left"/>
      <w:pPr>
        <w:ind w:left="6190" w:hanging="360"/>
      </w:pPr>
      <w:rPr>
        <w:rFonts w:hint="default"/>
        <w:lang w:val="es-ES" w:eastAsia="en-US" w:bidi="ar-SA"/>
      </w:rPr>
    </w:lvl>
    <w:lvl w:ilvl="6" w:tplc="436CEB00">
      <w:numFmt w:val="bullet"/>
      <w:lvlText w:val="•"/>
      <w:lvlJc w:val="left"/>
      <w:pPr>
        <w:ind w:left="7064" w:hanging="360"/>
      </w:pPr>
      <w:rPr>
        <w:rFonts w:hint="default"/>
        <w:lang w:val="es-ES" w:eastAsia="en-US" w:bidi="ar-SA"/>
      </w:rPr>
    </w:lvl>
    <w:lvl w:ilvl="7" w:tplc="1F3A47C0">
      <w:numFmt w:val="bullet"/>
      <w:lvlText w:val="•"/>
      <w:lvlJc w:val="left"/>
      <w:pPr>
        <w:ind w:left="7938" w:hanging="360"/>
      </w:pPr>
      <w:rPr>
        <w:rFonts w:hint="default"/>
        <w:lang w:val="es-ES" w:eastAsia="en-US" w:bidi="ar-SA"/>
      </w:rPr>
    </w:lvl>
    <w:lvl w:ilvl="8" w:tplc="24D8EC16">
      <w:numFmt w:val="bullet"/>
      <w:lvlText w:val="•"/>
      <w:lvlJc w:val="left"/>
      <w:pPr>
        <w:ind w:left="8812" w:hanging="360"/>
      </w:pPr>
      <w:rPr>
        <w:rFonts w:hint="default"/>
        <w:lang w:val="es-ES" w:eastAsia="en-US" w:bidi="ar-SA"/>
      </w:rPr>
    </w:lvl>
  </w:abstractNum>
  <w:num w:numId="1" w16cid:durableId="5229358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AA0C8B"/>
    <w:rsid w:val="001E47D3"/>
    <w:rsid w:val="00730C6E"/>
    <w:rsid w:val="00AA0C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AD971D"/>
  <w15:docId w15:val="{387228ED-9F85-4B15-98E6-D6BF3D91E2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ahoma" w:eastAsia="Tahoma" w:hAnsi="Tahoma" w:cs="Tahoma"/>
      <w:lang w:val="es-E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0"/>
    <w:qFormat/>
    <w:pPr>
      <w:spacing w:before="179"/>
      <w:ind w:left="1168"/>
    </w:pPr>
    <w:rPr>
      <w:sz w:val="54"/>
      <w:szCs w:val="54"/>
    </w:rPr>
  </w:style>
  <w:style w:type="paragraph" w:styleId="ListParagraph">
    <w:name w:val="List Paragraph"/>
    <w:basedOn w:val="Normal"/>
    <w:uiPriority w:val="1"/>
    <w:qFormat/>
    <w:pPr>
      <w:ind w:left="1819" w:hanging="359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181</Words>
  <Characters>1033</Characters>
  <Application>Microsoft Office Word</Application>
  <DocSecurity>0</DocSecurity>
  <Lines>8</Lines>
  <Paragraphs>2</Paragraphs>
  <ScaleCrop>false</ScaleCrop>
  <Company/>
  <LinksUpToDate>false</LinksUpToDate>
  <CharactersWithSpaces>1212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Eisan, Jenna (EHS)</cp:lastModifiedBy>
  <cp:revision>2</cp:revision>
  <dcterms:created xsi:type="dcterms:W3CDTF">2025-01-30T19:33:00Z</dcterms:created>
  <dcterms:modified xsi:type="dcterms:W3CDTF">2025-01-30T19:34:00Z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2025-01-03T00:00:00Z</vt:filetime>
  </property>
  <property fmtid="{D5CDD505-2E9C-101B-9397-08002B2CF9AE}" pid="3" name="Creator">
    <vt:lpwstr>Adobe InDesign 20.0 (Macintosh)</vt:lpwstr>
  </property>
  <property fmtid="{D5CDD505-2E9C-101B-9397-08002B2CF9AE}" pid="4" name="LastSaved">
    <vt:filetime>2025-01-30T00:00:00Z</vt:filetime>
  </property>
  <property fmtid="{D5CDD505-2E9C-101B-9397-08002B2CF9AE}" pid="5" name="Producer">
    <vt:lpwstr>Adobe PDF Library 17.0</vt:lpwstr>
  </property>
</Properties>
</file>