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971D" w14:textId="77777777" w:rsidR="00AA0C8B" w:rsidRDefault="00730C6E">
      <w:pPr>
        <w:pStyle w:val="BodyText"/>
        <w:ind w:left="4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AD9734" wp14:editId="7192864C">
            <wp:extent cx="1510510" cy="780288"/>
            <wp:effectExtent l="0" t="0" r="0" b="0"/>
            <wp:docPr id="1" name="Image 1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Healt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1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971E" w14:textId="77777777" w:rsidR="00AA0C8B" w:rsidRDefault="00730C6E">
      <w:pPr>
        <w:pStyle w:val="BodyText"/>
        <w:spacing w:before="9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AD9736" wp14:editId="5FAD9737">
                <wp:simplePos x="0" y="0"/>
                <wp:positionH relativeFrom="page">
                  <wp:posOffset>914400</wp:posOffset>
                </wp:positionH>
                <wp:positionV relativeFrom="paragraph">
                  <wp:posOffset>220416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BAC53" id="Graphic 2" o:spid="_x0000_s1026" style="position:absolute;margin-left:1in;margin-top:17.35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" path="m,l594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FAD971F" w14:textId="77777777" w:rsidR="00AA0C8B" w:rsidRDefault="00730C6E">
      <w:pPr>
        <w:pStyle w:val="Title"/>
      </w:pPr>
      <w:r>
        <w:rPr>
          <w:color w:val="231F20"/>
          <w:w w:val="115"/>
        </w:rPr>
        <w:t>Atención: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w w:val="115"/>
        </w:rPr>
        <w:t>Afiliados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43"/>
          <w:w w:val="115"/>
        </w:rPr>
        <w:t xml:space="preserve"> </w:t>
      </w:r>
      <w:proofErr w:type="spellStart"/>
      <w:r>
        <w:rPr>
          <w:color w:val="231F20"/>
          <w:spacing w:val="-2"/>
          <w:w w:val="115"/>
        </w:rPr>
        <w:t>MassHealth</w:t>
      </w:r>
      <w:proofErr w:type="spellEnd"/>
    </w:p>
    <w:p w14:paraId="5FAD9720" w14:textId="77777777" w:rsidR="00AA0C8B" w:rsidRDefault="00730C6E">
      <w:pPr>
        <w:spacing w:before="49"/>
        <w:ind w:left="1175"/>
        <w:rPr>
          <w:sz w:val="32"/>
        </w:rPr>
      </w:pPr>
      <w:r>
        <w:rPr>
          <w:color w:val="231F20"/>
          <w:w w:val="110"/>
          <w:sz w:val="32"/>
        </w:rPr>
        <w:t>Requisitos</w:t>
      </w:r>
      <w:r>
        <w:rPr>
          <w:color w:val="231F20"/>
          <w:spacing w:val="-8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de</w:t>
      </w:r>
      <w:r>
        <w:rPr>
          <w:color w:val="231F20"/>
          <w:spacing w:val="-11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copago</w:t>
      </w:r>
      <w:r>
        <w:rPr>
          <w:color w:val="231F20"/>
          <w:spacing w:val="-7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vigentes</w:t>
      </w:r>
      <w:r>
        <w:rPr>
          <w:color w:val="231F20"/>
          <w:spacing w:val="-8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desde</w:t>
      </w:r>
      <w:r>
        <w:rPr>
          <w:color w:val="231F20"/>
          <w:spacing w:val="-10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el</w:t>
      </w:r>
      <w:r>
        <w:rPr>
          <w:color w:val="231F20"/>
          <w:spacing w:val="-8"/>
          <w:w w:val="110"/>
          <w:sz w:val="32"/>
        </w:rPr>
        <w:t xml:space="preserve"> </w:t>
      </w:r>
      <w:r>
        <w:rPr>
          <w:color w:val="231F20"/>
          <w:w w:val="105"/>
          <w:sz w:val="32"/>
        </w:rPr>
        <w:t>1</w:t>
      </w:r>
      <w:r>
        <w:rPr>
          <w:color w:val="231F20"/>
          <w:spacing w:val="-5"/>
          <w:w w:val="105"/>
          <w:sz w:val="32"/>
        </w:rPr>
        <w:t xml:space="preserve"> </w:t>
      </w:r>
      <w:r>
        <w:rPr>
          <w:color w:val="231F20"/>
          <w:w w:val="110"/>
          <w:sz w:val="32"/>
        </w:rPr>
        <w:t>de</w:t>
      </w:r>
      <w:r>
        <w:rPr>
          <w:color w:val="231F20"/>
          <w:spacing w:val="-11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enero</w:t>
      </w:r>
      <w:r>
        <w:rPr>
          <w:color w:val="231F20"/>
          <w:spacing w:val="-8"/>
          <w:w w:val="110"/>
          <w:sz w:val="32"/>
        </w:rPr>
        <w:t xml:space="preserve"> </w:t>
      </w:r>
      <w:r>
        <w:rPr>
          <w:color w:val="231F20"/>
          <w:w w:val="110"/>
          <w:sz w:val="32"/>
        </w:rPr>
        <w:t>de</w:t>
      </w:r>
      <w:r>
        <w:rPr>
          <w:color w:val="231F20"/>
          <w:spacing w:val="-10"/>
          <w:w w:val="110"/>
          <w:sz w:val="32"/>
        </w:rPr>
        <w:t xml:space="preserve"> </w:t>
      </w:r>
      <w:r>
        <w:rPr>
          <w:color w:val="231F20"/>
          <w:spacing w:val="-4"/>
          <w:w w:val="110"/>
          <w:sz w:val="32"/>
        </w:rPr>
        <w:t>2025</w:t>
      </w:r>
    </w:p>
    <w:p w14:paraId="5FAD9721" w14:textId="77777777" w:rsidR="00AA0C8B" w:rsidRDefault="00730C6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AD9738" wp14:editId="5FAD9739">
                <wp:simplePos x="0" y="0"/>
                <wp:positionH relativeFrom="page">
                  <wp:posOffset>914400</wp:posOffset>
                </wp:positionH>
                <wp:positionV relativeFrom="paragraph">
                  <wp:posOffset>161260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6036" id="Graphic 3" o:spid="_x0000_s1026" style="position:absolute;margin-left:1in;margin-top:12.7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" path="m,l594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FAD9722" w14:textId="77777777" w:rsidR="00AA0C8B" w:rsidRDefault="00AA0C8B">
      <w:pPr>
        <w:pStyle w:val="BodyText"/>
        <w:spacing w:before="199"/>
        <w:rPr>
          <w:sz w:val="32"/>
        </w:rPr>
      </w:pPr>
    </w:p>
    <w:p w14:paraId="5FAD9723" w14:textId="77777777" w:rsidR="00AA0C8B" w:rsidRDefault="00730C6E">
      <w:pPr>
        <w:pStyle w:val="BodyText"/>
        <w:ind w:left="1100" w:right="179"/>
      </w:pP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afiliados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MassHealth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pagar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copagos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medicamentos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receta. Esta norma incluye a afiliados de</w:t>
      </w:r>
    </w:p>
    <w:p w14:paraId="5FAD9724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19"/>
        </w:tabs>
        <w:spacing w:before="177" w:line="289" w:lineRule="exact"/>
        <w:ind w:left="1819" w:hanging="359"/>
        <w:rPr>
          <w:sz w:val="24"/>
        </w:rPr>
      </w:pPr>
      <w:r>
        <w:rPr>
          <w:color w:val="231F20"/>
          <w:sz w:val="24"/>
        </w:rPr>
        <w:t>Planes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pago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servicios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(FFS,</w:t>
      </w:r>
      <w:r>
        <w:rPr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Fee-</w:t>
      </w:r>
      <w:proofErr w:type="spellStart"/>
      <w:r>
        <w:rPr>
          <w:i/>
          <w:color w:val="231F20"/>
          <w:sz w:val="24"/>
        </w:rPr>
        <w:t>for</w:t>
      </w:r>
      <w:proofErr w:type="spellEnd"/>
      <w:r>
        <w:rPr>
          <w:i/>
          <w:color w:val="231F20"/>
          <w:sz w:val="24"/>
        </w:rPr>
        <w:t>-Service</w:t>
      </w:r>
      <w:r>
        <w:rPr>
          <w:color w:val="231F20"/>
          <w:sz w:val="24"/>
        </w:rPr>
        <w:t>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MassHealth</w:t>
      </w:r>
      <w:proofErr w:type="spellEnd"/>
      <w:r>
        <w:rPr>
          <w:color w:val="231F20"/>
          <w:spacing w:val="-2"/>
          <w:sz w:val="24"/>
        </w:rPr>
        <w:t>;</w:t>
      </w:r>
    </w:p>
    <w:p w14:paraId="5FAD9725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20"/>
        </w:tabs>
        <w:spacing w:before="1" w:line="237" w:lineRule="auto"/>
        <w:ind w:right="471"/>
        <w:rPr>
          <w:sz w:val="24"/>
        </w:rPr>
      </w:pPr>
      <w:r>
        <w:rPr>
          <w:color w:val="231F20"/>
          <w:sz w:val="24"/>
        </w:rPr>
        <w:t>Organizaciones Responsables por el Cuidado 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la Salud 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Atención Primaria (PC ACO);</w:t>
      </w:r>
    </w:p>
    <w:p w14:paraId="5FAD9726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20"/>
        </w:tabs>
        <w:spacing w:before="1" w:line="237" w:lineRule="auto"/>
        <w:ind w:right="518"/>
        <w:rPr>
          <w:sz w:val="24"/>
        </w:rPr>
      </w:pPr>
      <w:r>
        <w:rPr>
          <w:color w:val="231F20"/>
          <w:sz w:val="24"/>
        </w:rPr>
        <w:t xml:space="preserve">Planes asociados de Organizaciones Responsables por el Cuidado de la Salud </w:t>
      </w:r>
      <w:r>
        <w:rPr>
          <w:color w:val="231F20"/>
          <w:spacing w:val="-2"/>
          <w:sz w:val="24"/>
        </w:rPr>
        <w:t>(ACPP);</w:t>
      </w:r>
    </w:p>
    <w:p w14:paraId="5FAD9727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19"/>
        </w:tabs>
        <w:spacing w:line="288" w:lineRule="exact"/>
        <w:ind w:left="1819" w:hanging="359"/>
        <w:rPr>
          <w:sz w:val="24"/>
        </w:rPr>
      </w:pPr>
      <w:r>
        <w:rPr>
          <w:color w:val="231F20"/>
          <w:sz w:val="24"/>
        </w:rPr>
        <w:t>Organizaciones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Atención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Médica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Administrada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2"/>
          <w:sz w:val="24"/>
        </w:rPr>
        <w:t>(MCO);</w:t>
      </w:r>
    </w:p>
    <w:p w14:paraId="5FAD9728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19"/>
        </w:tabs>
        <w:spacing w:line="288" w:lineRule="exact"/>
        <w:ind w:left="1819" w:hanging="359"/>
        <w:rPr>
          <w:sz w:val="24"/>
        </w:rPr>
      </w:pPr>
      <w:r>
        <w:rPr>
          <w:color w:val="231F20"/>
          <w:sz w:val="24"/>
        </w:rPr>
        <w:t>Planes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One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Care;</w:t>
      </w:r>
    </w:p>
    <w:p w14:paraId="5FAD9729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19"/>
        </w:tabs>
        <w:spacing w:line="288" w:lineRule="exact"/>
        <w:ind w:left="1819" w:hanging="359"/>
        <w:rPr>
          <w:sz w:val="24"/>
        </w:rPr>
      </w:pPr>
      <w:r>
        <w:rPr>
          <w:color w:val="231F20"/>
          <w:sz w:val="24"/>
        </w:rPr>
        <w:t>Planes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Opciones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Atención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Personas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Tercera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Edad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(SCO),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10"/>
          <w:sz w:val="24"/>
        </w:rPr>
        <w:t>y</w:t>
      </w:r>
    </w:p>
    <w:p w14:paraId="5FAD972A" w14:textId="77777777" w:rsidR="00AA0C8B" w:rsidRDefault="00730C6E">
      <w:pPr>
        <w:pStyle w:val="ListParagraph"/>
        <w:numPr>
          <w:ilvl w:val="0"/>
          <w:numId w:val="1"/>
        </w:numPr>
        <w:tabs>
          <w:tab w:val="left" w:pos="1820"/>
        </w:tabs>
        <w:spacing w:before="1" w:line="237" w:lineRule="auto"/>
        <w:ind w:right="549"/>
        <w:rPr>
          <w:sz w:val="24"/>
        </w:rPr>
      </w:pPr>
      <w:r>
        <w:rPr>
          <w:color w:val="231F20"/>
          <w:sz w:val="24"/>
        </w:rPr>
        <w:t>Organizaciones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Programa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atención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integral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personas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tercera edad (PACE).</w:t>
      </w:r>
    </w:p>
    <w:p w14:paraId="5FAD972B" w14:textId="77777777" w:rsidR="00AA0C8B" w:rsidRDefault="00730C6E">
      <w:pPr>
        <w:pStyle w:val="BodyText"/>
        <w:spacing w:before="269"/>
        <w:ind w:left="1100"/>
      </w:pPr>
      <w:r>
        <w:rPr>
          <w:color w:val="231F20"/>
        </w:rPr>
        <w:t>También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aplica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pacientes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Health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(HSN)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afiliados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del </w:t>
      </w:r>
      <w:proofErr w:type="spellStart"/>
      <w:r>
        <w:rPr>
          <w:color w:val="231F20"/>
        </w:rPr>
        <w:t>Children’s</w:t>
      </w:r>
      <w:proofErr w:type="spellEnd"/>
      <w:r>
        <w:rPr>
          <w:color w:val="231F20"/>
        </w:rPr>
        <w:t xml:space="preserve"> Medical Security Plan (CMSP, Plan de seguridad médica para niños).</w:t>
      </w:r>
    </w:p>
    <w:p w14:paraId="5FAD972C" w14:textId="77777777" w:rsidR="00AA0C8B" w:rsidRDefault="00730C6E">
      <w:pPr>
        <w:pStyle w:val="BodyText"/>
        <w:spacing w:before="176"/>
        <w:ind w:left="1100"/>
      </w:pP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farmacéutico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cobra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copago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debería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hacerlo,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asegúrese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 decírselo al farmacéutico.</w:t>
      </w:r>
    </w:p>
    <w:p w14:paraId="5FAD972D" w14:textId="77777777" w:rsidR="00AA0C8B" w:rsidRDefault="00730C6E">
      <w:pPr>
        <w:pStyle w:val="BodyText"/>
        <w:spacing w:before="177" w:line="289" w:lineRule="exact"/>
        <w:ind w:left="1100"/>
      </w:pPr>
      <w:r>
        <w:rPr>
          <w:color w:val="231F20"/>
        </w:rPr>
        <w:t>Si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copago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necesita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notificar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cambios,</w:t>
      </w:r>
    </w:p>
    <w:p w14:paraId="5FAD972E" w14:textId="77777777" w:rsidR="00AA0C8B" w:rsidRDefault="00730C6E">
      <w:pPr>
        <w:pStyle w:val="BodyText"/>
        <w:ind w:left="1100"/>
      </w:pPr>
      <w:r>
        <w:rPr>
          <w:color w:val="231F20"/>
          <w:spacing w:val="-2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cambio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información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contacto,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llame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Centro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servicio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cliente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(CSC)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MassHealth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(800)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841‑2900,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TDD/TTY: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711.</w:t>
      </w:r>
    </w:p>
    <w:p w14:paraId="5FAD972F" w14:textId="77777777" w:rsidR="00AA0C8B" w:rsidRDefault="00AA0C8B">
      <w:pPr>
        <w:pStyle w:val="BodyText"/>
        <w:rPr>
          <w:sz w:val="20"/>
        </w:rPr>
      </w:pPr>
    </w:p>
    <w:p w14:paraId="5FAD9730" w14:textId="77777777" w:rsidR="00AA0C8B" w:rsidRDefault="00AA0C8B">
      <w:pPr>
        <w:pStyle w:val="BodyText"/>
        <w:rPr>
          <w:sz w:val="20"/>
        </w:rPr>
      </w:pPr>
    </w:p>
    <w:p w14:paraId="5FAD9731" w14:textId="77777777" w:rsidR="00AA0C8B" w:rsidRDefault="00AA0C8B">
      <w:pPr>
        <w:pStyle w:val="BodyText"/>
        <w:rPr>
          <w:sz w:val="20"/>
        </w:rPr>
      </w:pPr>
    </w:p>
    <w:p w14:paraId="5FAD9732" w14:textId="291941F5" w:rsidR="00AA0C8B" w:rsidRDefault="00AA0C8B">
      <w:pPr>
        <w:pStyle w:val="BodyText"/>
        <w:spacing w:before="22"/>
        <w:rPr>
          <w:sz w:val="20"/>
        </w:rPr>
      </w:pPr>
    </w:p>
    <w:p w14:paraId="5FAD9733" w14:textId="77777777" w:rsidR="00AA0C8B" w:rsidRDefault="00730C6E">
      <w:pPr>
        <w:spacing w:before="53"/>
        <w:ind w:left="110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Copay-1-ES_</w:t>
      </w:r>
      <w:r>
        <w:rPr>
          <w:rFonts w:ascii="Arial"/>
          <w:color w:val="231F20"/>
          <w:spacing w:val="3"/>
          <w:sz w:val="14"/>
        </w:rPr>
        <w:t xml:space="preserve"> </w:t>
      </w:r>
      <w:r>
        <w:rPr>
          <w:rFonts w:ascii="Arial"/>
          <w:color w:val="231F20"/>
          <w:sz w:val="14"/>
        </w:rPr>
        <w:t>2025-</w:t>
      </w:r>
      <w:r>
        <w:rPr>
          <w:rFonts w:ascii="Arial"/>
          <w:color w:val="231F20"/>
          <w:spacing w:val="-5"/>
          <w:sz w:val="14"/>
        </w:rPr>
        <w:t>01</w:t>
      </w:r>
    </w:p>
    <w:sectPr w:rsidR="00AA0C8B">
      <w:type w:val="continuous"/>
      <w:pgSz w:w="12240" w:h="15840"/>
      <w:pgMar w:top="1420" w:right="1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6FCB"/>
    <w:multiLevelType w:val="hybridMultilevel"/>
    <w:tmpl w:val="0012291C"/>
    <w:lvl w:ilvl="0" w:tplc="61F0C900">
      <w:numFmt w:val="bullet"/>
      <w:lvlText w:val="•"/>
      <w:lvlJc w:val="left"/>
      <w:pPr>
        <w:ind w:left="1820" w:hanging="3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42"/>
        <w:sz w:val="24"/>
        <w:szCs w:val="24"/>
        <w:lang w:val="es-ES" w:eastAsia="en-US" w:bidi="ar-SA"/>
      </w:rPr>
    </w:lvl>
    <w:lvl w:ilvl="1" w:tplc="806041C8">
      <w:numFmt w:val="bullet"/>
      <w:lvlText w:val="•"/>
      <w:lvlJc w:val="left"/>
      <w:pPr>
        <w:ind w:left="2694" w:hanging="360"/>
      </w:pPr>
      <w:rPr>
        <w:rFonts w:hint="default"/>
        <w:lang w:val="es-ES" w:eastAsia="en-US" w:bidi="ar-SA"/>
      </w:rPr>
    </w:lvl>
    <w:lvl w:ilvl="2" w:tplc="1BE2FB1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3" w:tplc="6B8A2FF2"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4" w:tplc="E34EB940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5" w:tplc="6666D73A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 w:tplc="436CEB00"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7" w:tplc="1F3A47C0">
      <w:numFmt w:val="bullet"/>
      <w:lvlText w:val="•"/>
      <w:lvlJc w:val="left"/>
      <w:pPr>
        <w:ind w:left="7938" w:hanging="360"/>
      </w:pPr>
      <w:rPr>
        <w:rFonts w:hint="default"/>
        <w:lang w:val="es-ES" w:eastAsia="en-US" w:bidi="ar-SA"/>
      </w:rPr>
    </w:lvl>
    <w:lvl w:ilvl="8" w:tplc="24D8EC16">
      <w:numFmt w:val="bullet"/>
      <w:lvlText w:val="•"/>
      <w:lvlJc w:val="left"/>
      <w:pPr>
        <w:ind w:left="8812" w:hanging="360"/>
      </w:pPr>
      <w:rPr>
        <w:rFonts w:hint="default"/>
        <w:lang w:val="es-ES" w:eastAsia="en-US" w:bidi="ar-SA"/>
      </w:rPr>
    </w:lvl>
  </w:abstractNum>
  <w:num w:numId="1" w16cid:durableId="52293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C8B"/>
    <w:rsid w:val="001E47D3"/>
    <w:rsid w:val="00730C6E"/>
    <w:rsid w:val="00AA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971D"/>
  <w15:docId w15:val="{387228ED-9F85-4B15-98E6-D6BF3D9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9"/>
      <w:ind w:left="1168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1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Eisan, Jenna (EHS)</cp:lastModifiedBy>
  <cp:revision>2</cp:revision>
  <dcterms:created xsi:type="dcterms:W3CDTF">2025-01-30T19:33:00Z</dcterms:created>
  <dcterms:modified xsi:type="dcterms:W3CDTF">2025-01-30T19:34:00Z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17.0</vt:lpwstr>
  </property>
</Properties>
</file>